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0C7C8"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10AD18B4"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COLLEGE </w:t>
      </w:r>
    </w:p>
    <w:p w14:paraId="5B996B16" w14:textId="77777777" w:rsidR="00951E11" w:rsidRDefault="00951E11">
      <w:pPr>
        <w:spacing w:line="480" w:lineRule="auto"/>
        <w:jc w:val="center"/>
        <w:rPr>
          <w:rFonts w:ascii="Times New Roman" w:eastAsia="Times New Roman" w:hAnsi="Times New Roman" w:cs="Times New Roman"/>
          <w:sz w:val="24"/>
          <w:szCs w:val="24"/>
        </w:rPr>
      </w:pPr>
    </w:p>
    <w:p w14:paraId="27ADFF97" w14:textId="77777777" w:rsidR="00951E11" w:rsidRDefault="00951E11">
      <w:pPr>
        <w:spacing w:line="480" w:lineRule="auto"/>
        <w:jc w:val="center"/>
        <w:rPr>
          <w:rFonts w:ascii="Times New Roman" w:eastAsia="Times New Roman" w:hAnsi="Times New Roman" w:cs="Times New Roman"/>
          <w:sz w:val="24"/>
          <w:szCs w:val="24"/>
        </w:rPr>
      </w:pPr>
    </w:p>
    <w:p w14:paraId="5932FA1A" w14:textId="77777777" w:rsidR="00951E11" w:rsidRDefault="00951E11">
      <w:pPr>
        <w:spacing w:line="480" w:lineRule="auto"/>
        <w:jc w:val="center"/>
        <w:rPr>
          <w:rFonts w:ascii="Times New Roman" w:eastAsia="Times New Roman" w:hAnsi="Times New Roman" w:cs="Times New Roman"/>
          <w:sz w:val="24"/>
          <w:szCs w:val="24"/>
        </w:rPr>
      </w:pPr>
    </w:p>
    <w:p w14:paraId="13B1A4C5" w14:textId="77777777" w:rsidR="00951E11" w:rsidRDefault="00951E11">
      <w:pPr>
        <w:spacing w:line="480" w:lineRule="auto"/>
        <w:jc w:val="center"/>
        <w:rPr>
          <w:rFonts w:ascii="Times New Roman" w:eastAsia="Times New Roman" w:hAnsi="Times New Roman" w:cs="Times New Roman"/>
          <w:sz w:val="24"/>
          <w:szCs w:val="24"/>
        </w:rPr>
      </w:pPr>
    </w:p>
    <w:p w14:paraId="210ACD92"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PATTERNS OF POLLUTION:</w:t>
      </w:r>
    </w:p>
    <w:p w14:paraId="367D0FC3"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LEGAL GEOGRAPHY OF AMERICA’S TOXIC HISTORY AND THE ROAD TO REMEDIATION AT THE TAR CREEK SUPERFUND SITE</w:t>
      </w:r>
    </w:p>
    <w:p w14:paraId="76D28EBE" w14:textId="77777777" w:rsidR="00951E11" w:rsidRDefault="00951E11">
      <w:pPr>
        <w:spacing w:line="480" w:lineRule="auto"/>
        <w:jc w:val="center"/>
        <w:rPr>
          <w:rFonts w:ascii="Times New Roman" w:eastAsia="Times New Roman" w:hAnsi="Times New Roman" w:cs="Times New Roman"/>
          <w:sz w:val="24"/>
          <w:szCs w:val="24"/>
        </w:rPr>
      </w:pPr>
    </w:p>
    <w:p w14:paraId="06BB063D" w14:textId="77777777" w:rsidR="00951E11" w:rsidRDefault="00951E11">
      <w:pPr>
        <w:spacing w:line="480" w:lineRule="auto"/>
        <w:jc w:val="center"/>
        <w:rPr>
          <w:rFonts w:ascii="Times New Roman" w:eastAsia="Times New Roman" w:hAnsi="Times New Roman" w:cs="Times New Roman"/>
          <w:sz w:val="24"/>
          <w:szCs w:val="24"/>
        </w:rPr>
      </w:pPr>
    </w:p>
    <w:p w14:paraId="4FEB0556" w14:textId="77777777" w:rsidR="00951E11" w:rsidRDefault="00951E11">
      <w:pPr>
        <w:spacing w:line="480" w:lineRule="auto"/>
        <w:jc w:val="center"/>
        <w:rPr>
          <w:rFonts w:ascii="Times New Roman" w:eastAsia="Times New Roman" w:hAnsi="Times New Roman" w:cs="Times New Roman"/>
          <w:sz w:val="24"/>
          <w:szCs w:val="24"/>
        </w:rPr>
      </w:pPr>
    </w:p>
    <w:p w14:paraId="06389068" w14:textId="77777777" w:rsidR="00951E11" w:rsidRDefault="00951E11">
      <w:pPr>
        <w:spacing w:line="480" w:lineRule="auto"/>
        <w:jc w:val="center"/>
        <w:rPr>
          <w:rFonts w:ascii="Times New Roman" w:eastAsia="Times New Roman" w:hAnsi="Times New Roman" w:cs="Times New Roman"/>
          <w:sz w:val="24"/>
          <w:szCs w:val="24"/>
        </w:rPr>
      </w:pPr>
    </w:p>
    <w:p w14:paraId="4308A94B"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THESIS SUBMITTED TO THE GRADUATE FACULTY </w:t>
      </w:r>
    </w:p>
    <w:p w14:paraId="3E536EF9"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partial fulfillment of the requirements for the </w:t>
      </w:r>
    </w:p>
    <w:p w14:paraId="21D5204C"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Degree of </w:t>
      </w:r>
    </w:p>
    <w:p w14:paraId="0844D549"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MASTER OF ARTS </w:t>
      </w:r>
    </w:p>
    <w:p w14:paraId="53B7048B" w14:textId="77777777" w:rsidR="00951E11" w:rsidRDefault="00951E11">
      <w:pPr>
        <w:spacing w:line="480" w:lineRule="auto"/>
        <w:jc w:val="center"/>
        <w:rPr>
          <w:rFonts w:ascii="Times New Roman" w:eastAsia="Times New Roman" w:hAnsi="Times New Roman" w:cs="Times New Roman"/>
          <w:sz w:val="24"/>
          <w:szCs w:val="24"/>
        </w:rPr>
      </w:pPr>
    </w:p>
    <w:p w14:paraId="2F363D16" w14:textId="77777777" w:rsidR="00951E11" w:rsidRDefault="00951E11">
      <w:pPr>
        <w:spacing w:line="480" w:lineRule="auto"/>
        <w:jc w:val="center"/>
        <w:rPr>
          <w:rFonts w:ascii="Times New Roman" w:eastAsia="Times New Roman" w:hAnsi="Times New Roman" w:cs="Times New Roman"/>
          <w:sz w:val="24"/>
          <w:szCs w:val="24"/>
        </w:rPr>
      </w:pPr>
    </w:p>
    <w:p w14:paraId="4ED240BE"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730AAB5C"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JENNA RANDALL </w:t>
      </w:r>
    </w:p>
    <w:p w14:paraId="7B5CEFAA"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376347B7" w14:textId="77777777" w:rsidR="00951E11" w:rsidRDefault="00000000">
      <w:pPr>
        <w:spacing w:line="480" w:lineRule="auto"/>
        <w:jc w:val="center"/>
        <w:rPr>
          <w:rFonts w:ascii="Times New Roman" w:eastAsia="Times New Roman" w:hAnsi="Times New Roman" w:cs="Times New Roman"/>
          <w:sz w:val="24"/>
          <w:szCs w:val="24"/>
        </w:rPr>
        <w:sectPr w:rsidR="00951E11">
          <w:footerReference w:type="default" r:id="rId6"/>
          <w:footerReference w:type="first" r:id="rId7"/>
          <w:pgSz w:w="12240" w:h="15840"/>
          <w:pgMar w:top="1440" w:right="1440" w:bottom="1440" w:left="1440" w:header="720" w:footer="720" w:gutter="0"/>
          <w:pgNumType w:start="0"/>
          <w:cols w:space="720"/>
          <w:titlePg/>
        </w:sectPr>
      </w:pPr>
      <w:r>
        <w:rPr>
          <w:rFonts w:ascii="Times New Roman" w:eastAsia="Times New Roman" w:hAnsi="Times New Roman" w:cs="Times New Roman"/>
          <w:sz w:val="24"/>
          <w:szCs w:val="24"/>
        </w:rPr>
        <w:t xml:space="preserve">2023 </w:t>
      </w:r>
    </w:p>
    <w:p w14:paraId="76C3142A" w14:textId="77777777" w:rsidR="00951E11" w:rsidRDefault="00951E11">
      <w:pPr>
        <w:spacing w:line="480" w:lineRule="auto"/>
        <w:jc w:val="center"/>
        <w:rPr>
          <w:rFonts w:ascii="Times New Roman" w:eastAsia="Times New Roman" w:hAnsi="Times New Roman" w:cs="Times New Roman"/>
          <w:sz w:val="24"/>
          <w:szCs w:val="24"/>
        </w:rPr>
      </w:pPr>
    </w:p>
    <w:p w14:paraId="34E9838C"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PATTERNS OF POLLUTION: </w:t>
      </w:r>
    </w:p>
    <w:p w14:paraId="7D686819"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LEGAL GEOGRAPHY OF AMERICA’S TOXIC HISTORY AND THE ROAD TO REMEDIATION AT THE TAR CREEK SUPERFUND SITE</w:t>
      </w:r>
    </w:p>
    <w:p w14:paraId="296E89E9" w14:textId="77777777" w:rsidR="00951E11" w:rsidRDefault="00951E11">
      <w:pPr>
        <w:spacing w:line="480" w:lineRule="auto"/>
        <w:jc w:val="center"/>
        <w:rPr>
          <w:rFonts w:ascii="Times New Roman" w:eastAsia="Times New Roman" w:hAnsi="Times New Roman" w:cs="Times New Roman"/>
          <w:sz w:val="24"/>
          <w:szCs w:val="24"/>
        </w:rPr>
      </w:pPr>
    </w:p>
    <w:p w14:paraId="10AD68D1" w14:textId="77777777" w:rsidR="00951E11" w:rsidRDefault="00951E11">
      <w:pPr>
        <w:spacing w:line="480" w:lineRule="auto"/>
        <w:jc w:val="center"/>
        <w:rPr>
          <w:rFonts w:ascii="Times New Roman" w:eastAsia="Times New Roman" w:hAnsi="Times New Roman" w:cs="Times New Roman"/>
          <w:sz w:val="24"/>
          <w:szCs w:val="24"/>
        </w:rPr>
      </w:pPr>
    </w:p>
    <w:p w14:paraId="679AE41A" w14:textId="77777777" w:rsidR="00951E11" w:rsidRDefault="00951E11">
      <w:pPr>
        <w:spacing w:line="480" w:lineRule="auto"/>
        <w:jc w:val="center"/>
        <w:rPr>
          <w:rFonts w:ascii="Times New Roman" w:eastAsia="Times New Roman" w:hAnsi="Times New Roman" w:cs="Times New Roman"/>
          <w:sz w:val="24"/>
          <w:szCs w:val="24"/>
        </w:rPr>
      </w:pPr>
    </w:p>
    <w:p w14:paraId="3C2DB2E8"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THESIS APPROVED FOR THE </w:t>
      </w:r>
    </w:p>
    <w:p w14:paraId="4035329E"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GEOGRAPHY AND ENVIRONMENTAL SUSTAINABILITY</w:t>
      </w:r>
    </w:p>
    <w:p w14:paraId="53E3A40D" w14:textId="77777777" w:rsidR="00951E11" w:rsidRDefault="00951E11">
      <w:pPr>
        <w:spacing w:line="480" w:lineRule="auto"/>
        <w:jc w:val="center"/>
        <w:rPr>
          <w:rFonts w:ascii="Times New Roman" w:eastAsia="Times New Roman" w:hAnsi="Times New Roman" w:cs="Times New Roman"/>
          <w:sz w:val="24"/>
          <w:szCs w:val="24"/>
        </w:rPr>
      </w:pPr>
    </w:p>
    <w:p w14:paraId="5F195997" w14:textId="77777777" w:rsidR="00951E11" w:rsidRDefault="00951E11">
      <w:pPr>
        <w:spacing w:line="480" w:lineRule="auto"/>
        <w:jc w:val="center"/>
        <w:rPr>
          <w:rFonts w:ascii="Times New Roman" w:eastAsia="Times New Roman" w:hAnsi="Times New Roman" w:cs="Times New Roman"/>
          <w:sz w:val="24"/>
          <w:szCs w:val="24"/>
        </w:rPr>
      </w:pPr>
    </w:p>
    <w:p w14:paraId="6A8EF202" w14:textId="77777777" w:rsidR="00951E11" w:rsidRDefault="00951E11">
      <w:pPr>
        <w:spacing w:line="480" w:lineRule="auto"/>
        <w:jc w:val="center"/>
        <w:rPr>
          <w:rFonts w:ascii="Times New Roman" w:eastAsia="Times New Roman" w:hAnsi="Times New Roman" w:cs="Times New Roman"/>
          <w:sz w:val="24"/>
          <w:szCs w:val="24"/>
        </w:rPr>
      </w:pPr>
    </w:p>
    <w:p w14:paraId="08E7361C" w14:textId="77777777" w:rsidR="00951E11" w:rsidRDefault="00951E11">
      <w:pPr>
        <w:spacing w:line="480" w:lineRule="auto"/>
        <w:rPr>
          <w:rFonts w:ascii="Times New Roman" w:eastAsia="Times New Roman" w:hAnsi="Times New Roman" w:cs="Times New Roman"/>
          <w:sz w:val="24"/>
          <w:szCs w:val="24"/>
        </w:rPr>
      </w:pPr>
    </w:p>
    <w:p w14:paraId="29137B8F"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THE COMMITTEE CONSISTING OF </w:t>
      </w:r>
    </w:p>
    <w:p w14:paraId="6B77D6F1" w14:textId="77777777" w:rsidR="00951E11" w:rsidRDefault="00951E11">
      <w:pPr>
        <w:spacing w:line="480" w:lineRule="auto"/>
        <w:jc w:val="center"/>
        <w:rPr>
          <w:rFonts w:ascii="Times New Roman" w:eastAsia="Times New Roman" w:hAnsi="Times New Roman" w:cs="Times New Roman"/>
          <w:sz w:val="24"/>
          <w:szCs w:val="24"/>
        </w:rPr>
      </w:pPr>
    </w:p>
    <w:p w14:paraId="6F7DCC04" w14:textId="77777777" w:rsidR="00951E11" w:rsidRDefault="00951E11">
      <w:pPr>
        <w:spacing w:line="480" w:lineRule="auto"/>
        <w:jc w:val="center"/>
        <w:rPr>
          <w:rFonts w:ascii="Times New Roman" w:eastAsia="Times New Roman" w:hAnsi="Times New Roman" w:cs="Times New Roman"/>
          <w:sz w:val="24"/>
          <w:szCs w:val="24"/>
        </w:rPr>
      </w:pPr>
    </w:p>
    <w:p w14:paraId="4808A805" w14:textId="77777777" w:rsidR="00951E11" w:rsidRDefault="00951E11">
      <w:pPr>
        <w:spacing w:line="480" w:lineRule="auto"/>
        <w:jc w:val="center"/>
        <w:rPr>
          <w:rFonts w:ascii="Times New Roman" w:eastAsia="Times New Roman" w:hAnsi="Times New Roman" w:cs="Times New Roman"/>
          <w:sz w:val="24"/>
          <w:szCs w:val="24"/>
        </w:rPr>
      </w:pPr>
    </w:p>
    <w:p w14:paraId="0F229752" w14:textId="77777777" w:rsidR="00951E11" w:rsidRDefault="00000000">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Diana Denham, Chair </w:t>
      </w:r>
    </w:p>
    <w:p w14:paraId="3D13CD8D" w14:textId="77777777" w:rsidR="00951E11" w:rsidRDefault="00000000">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Travis </w:t>
      </w:r>
      <w:proofErr w:type="spellStart"/>
      <w:r>
        <w:rPr>
          <w:rFonts w:ascii="Times New Roman" w:eastAsia="Times New Roman" w:hAnsi="Times New Roman" w:cs="Times New Roman"/>
          <w:sz w:val="24"/>
          <w:szCs w:val="24"/>
        </w:rPr>
        <w:t>Gliedt</w:t>
      </w:r>
      <w:proofErr w:type="spellEnd"/>
    </w:p>
    <w:p w14:paraId="3BC16CDF" w14:textId="77777777" w:rsidR="00951E11" w:rsidRDefault="00000000">
      <w:pPr>
        <w:spacing w:line="480" w:lineRule="auto"/>
        <w:jc w:val="right"/>
        <w:rPr>
          <w:rFonts w:ascii="Times New Roman" w:eastAsia="Times New Roman" w:hAnsi="Times New Roman" w:cs="Times New Roman"/>
          <w:sz w:val="24"/>
          <w:szCs w:val="24"/>
        </w:rPr>
        <w:sectPr w:rsidR="00951E11">
          <w:footerReference w:type="default" r:id="rId8"/>
          <w:pgSz w:w="12240" w:h="15840"/>
          <w:pgMar w:top="1440" w:right="1440" w:bottom="1440" w:left="1440" w:header="720" w:footer="720" w:gutter="0"/>
          <w:cols w:space="720"/>
        </w:sectPr>
      </w:pPr>
      <w:r>
        <w:rPr>
          <w:rFonts w:ascii="Times New Roman" w:eastAsia="Times New Roman" w:hAnsi="Times New Roman" w:cs="Times New Roman"/>
          <w:sz w:val="24"/>
          <w:szCs w:val="24"/>
        </w:rPr>
        <w:t>Dr. Randy Peppler</w:t>
      </w:r>
    </w:p>
    <w:p w14:paraId="067A67E7" w14:textId="77777777" w:rsidR="00951E11" w:rsidRDefault="00951E11">
      <w:pPr>
        <w:spacing w:line="480" w:lineRule="auto"/>
        <w:rPr>
          <w:rFonts w:ascii="Times New Roman" w:eastAsia="Times New Roman" w:hAnsi="Times New Roman" w:cs="Times New Roman"/>
          <w:sz w:val="24"/>
          <w:szCs w:val="24"/>
        </w:rPr>
      </w:pPr>
    </w:p>
    <w:p w14:paraId="20F0C7EF" w14:textId="77777777" w:rsidR="00951E11" w:rsidRDefault="00951E11">
      <w:pPr>
        <w:spacing w:line="480" w:lineRule="auto"/>
        <w:jc w:val="center"/>
        <w:rPr>
          <w:rFonts w:ascii="Times New Roman" w:eastAsia="Times New Roman" w:hAnsi="Times New Roman" w:cs="Times New Roman"/>
          <w:sz w:val="24"/>
          <w:szCs w:val="24"/>
        </w:rPr>
      </w:pPr>
    </w:p>
    <w:p w14:paraId="5032EC72" w14:textId="77777777" w:rsidR="00951E11" w:rsidRDefault="00951E11">
      <w:pPr>
        <w:spacing w:line="480" w:lineRule="auto"/>
        <w:jc w:val="center"/>
        <w:rPr>
          <w:rFonts w:ascii="Times New Roman" w:eastAsia="Times New Roman" w:hAnsi="Times New Roman" w:cs="Times New Roman"/>
          <w:sz w:val="24"/>
          <w:szCs w:val="24"/>
        </w:rPr>
      </w:pPr>
    </w:p>
    <w:p w14:paraId="4CA5BC56" w14:textId="77777777" w:rsidR="00951E11" w:rsidRDefault="00951E11">
      <w:pPr>
        <w:spacing w:line="480" w:lineRule="auto"/>
        <w:jc w:val="center"/>
        <w:rPr>
          <w:rFonts w:ascii="Times New Roman" w:eastAsia="Times New Roman" w:hAnsi="Times New Roman" w:cs="Times New Roman"/>
          <w:sz w:val="24"/>
          <w:szCs w:val="24"/>
        </w:rPr>
      </w:pPr>
    </w:p>
    <w:p w14:paraId="0D3710CD" w14:textId="77777777" w:rsidR="00951E11" w:rsidRDefault="00951E11">
      <w:pPr>
        <w:spacing w:line="480" w:lineRule="auto"/>
        <w:jc w:val="center"/>
        <w:rPr>
          <w:rFonts w:ascii="Times New Roman" w:eastAsia="Times New Roman" w:hAnsi="Times New Roman" w:cs="Times New Roman"/>
          <w:sz w:val="24"/>
          <w:szCs w:val="24"/>
        </w:rPr>
      </w:pPr>
    </w:p>
    <w:p w14:paraId="148C4EFC" w14:textId="77777777" w:rsidR="00951E11" w:rsidRDefault="00951E11">
      <w:pPr>
        <w:spacing w:line="480" w:lineRule="auto"/>
        <w:jc w:val="center"/>
        <w:rPr>
          <w:rFonts w:ascii="Times New Roman" w:eastAsia="Times New Roman" w:hAnsi="Times New Roman" w:cs="Times New Roman"/>
          <w:sz w:val="24"/>
          <w:szCs w:val="24"/>
        </w:rPr>
      </w:pPr>
    </w:p>
    <w:p w14:paraId="65BECA19" w14:textId="77777777" w:rsidR="00951E11" w:rsidRDefault="00951E11">
      <w:pPr>
        <w:spacing w:line="480" w:lineRule="auto"/>
        <w:jc w:val="center"/>
        <w:rPr>
          <w:rFonts w:ascii="Times New Roman" w:eastAsia="Times New Roman" w:hAnsi="Times New Roman" w:cs="Times New Roman"/>
          <w:sz w:val="24"/>
          <w:szCs w:val="24"/>
        </w:rPr>
      </w:pPr>
    </w:p>
    <w:p w14:paraId="635C15E5" w14:textId="77777777" w:rsidR="00951E11" w:rsidRDefault="00951E11">
      <w:pPr>
        <w:spacing w:line="480" w:lineRule="auto"/>
        <w:jc w:val="center"/>
        <w:rPr>
          <w:rFonts w:ascii="Times New Roman" w:eastAsia="Times New Roman" w:hAnsi="Times New Roman" w:cs="Times New Roman"/>
          <w:sz w:val="24"/>
          <w:szCs w:val="24"/>
        </w:rPr>
      </w:pPr>
    </w:p>
    <w:p w14:paraId="5EC0D2D9" w14:textId="77777777" w:rsidR="00951E11" w:rsidRDefault="00951E11">
      <w:pPr>
        <w:spacing w:line="480" w:lineRule="auto"/>
        <w:jc w:val="center"/>
        <w:rPr>
          <w:rFonts w:ascii="Times New Roman" w:eastAsia="Times New Roman" w:hAnsi="Times New Roman" w:cs="Times New Roman"/>
          <w:sz w:val="24"/>
          <w:szCs w:val="24"/>
        </w:rPr>
      </w:pPr>
    </w:p>
    <w:p w14:paraId="2665B4D0" w14:textId="77777777" w:rsidR="00951E11" w:rsidRDefault="00951E11">
      <w:pPr>
        <w:spacing w:line="480" w:lineRule="auto"/>
        <w:jc w:val="center"/>
        <w:rPr>
          <w:rFonts w:ascii="Times New Roman" w:eastAsia="Times New Roman" w:hAnsi="Times New Roman" w:cs="Times New Roman"/>
          <w:sz w:val="24"/>
          <w:szCs w:val="24"/>
        </w:rPr>
      </w:pPr>
    </w:p>
    <w:p w14:paraId="26D64B35" w14:textId="77777777" w:rsidR="00951E11" w:rsidRDefault="00951E11">
      <w:pPr>
        <w:spacing w:line="480" w:lineRule="auto"/>
        <w:jc w:val="center"/>
        <w:rPr>
          <w:rFonts w:ascii="Times New Roman" w:eastAsia="Times New Roman" w:hAnsi="Times New Roman" w:cs="Times New Roman"/>
          <w:sz w:val="24"/>
          <w:szCs w:val="24"/>
        </w:rPr>
      </w:pPr>
    </w:p>
    <w:p w14:paraId="060FFA36" w14:textId="77777777" w:rsidR="00951E11" w:rsidRDefault="00951E11">
      <w:pPr>
        <w:spacing w:line="480" w:lineRule="auto"/>
        <w:jc w:val="center"/>
        <w:rPr>
          <w:rFonts w:ascii="Times New Roman" w:eastAsia="Times New Roman" w:hAnsi="Times New Roman" w:cs="Times New Roman"/>
          <w:sz w:val="24"/>
          <w:szCs w:val="24"/>
        </w:rPr>
      </w:pPr>
    </w:p>
    <w:p w14:paraId="2DFEA7CF" w14:textId="77777777" w:rsidR="00951E11" w:rsidRDefault="00951E11">
      <w:pPr>
        <w:spacing w:line="480" w:lineRule="auto"/>
        <w:jc w:val="center"/>
        <w:rPr>
          <w:rFonts w:ascii="Times New Roman" w:eastAsia="Times New Roman" w:hAnsi="Times New Roman" w:cs="Times New Roman"/>
          <w:sz w:val="24"/>
          <w:szCs w:val="24"/>
        </w:rPr>
      </w:pPr>
    </w:p>
    <w:p w14:paraId="1D7880E6" w14:textId="77777777" w:rsidR="00951E11" w:rsidRDefault="00951E11">
      <w:pPr>
        <w:spacing w:line="480" w:lineRule="auto"/>
        <w:jc w:val="center"/>
        <w:rPr>
          <w:rFonts w:ascii="Times New Roman" w:eastAsia="Times New Roman" w:hAnsi="Times New Roman" w:cs="Times New Roman"/>
          <w:sz w:val="24"/>
          <w:szCs w:val="24"/>
        </w:rPr>
      </w:pPr>
    </w:p>
    <w:p w14:paraId="32F5C315" w14:textId="77777777" w:rsidR="00951E11" w:rsidRDefault="00951E11">
      <w:pPr>
        <w:spacing w:line="480" w:lineRule="auto"/>
        <w:jc w:val="center"/>
        <w:rPr>
          <w:rFonts w:ascii="Times New Roman" w:eastAsia="Times New Roman" w:hAnsi="Times New Roman" w:cs="Times New Roman"/>
          <w:sz w:val="24"/>
          <w:szCs w:val="24"/>
        </w:rPr>
      </w:pPr>
    </w:p>
    <w:p w14:paraId="1949DA11" w14:textId="77777777" w:rsidR="00951E11" w:rsidRDefault="00951E11">
      <w:pPr>
        <w:spacing w:line="480" w:lineRule="auto"/>
        <w:jc w:val="center"/>
        <w:rPr>
          <w:rFonts w:ascii="Times New Roman" w:eastAsia="Times New Roman" w:hAnsi="Times New Roman" w:cs="Times New Roman"/>
          <w:sz w:val="24"/>
          <w:szCs w:val="24"/>
        </w:rPr>
      </w:pPr>
    </w:p>
    <w:p w14:paraId="413F850F" w14:textId="77777777" w:rsidR="00951E11" w:rsidRDefault="00951E11">
      <w:pPr>
        <w:spacing w:line="480" w:lineRule="auto"/>
        <w:jc w:val="center"/>
        <w:rPr>
          <w:rFonts w:ascii="Times New Roman" w:eastAsia="Times New Roman" w:hAnsi="Times New Roman" w:cs="Times New Roman"/>
          <w:sz w:val="24"/>
          <w:szCs w:val="24"/>
        </w:rPr>
      </w:pPr>
    </w:p>
    <w:p w14:paraId="3CE063D8" w14:textId="77777777" w:rsidR="00951E11" w:rsidRDefault="00951E11">
      <w:pPr>
        <w:spacing w:line="480" w:lineRule="auto"/>
        <w:jc w:val="center"/>
        <w:rPr>
          <w:rFonts w:ascii="Times New Roman" w:eastAsia="Times New Roman" w:hAnsi="Times New Roman" w:cs="Times New Roman"/>
          <w:sz w:val="24"/>
          <w:szCs w:val="24"/>
        </w:rPr>
      </w:pPr>
    </w:p>
    <w:p w14:paraId="076335AE" w14:textId="77777777" w:rsidR="00951E11" w:rsidRDefault="00951E11">
      <w:pPr>
        <w:spacing w:line="480" w:lineRule="auto"/>
        <w:rPr>
          <w:rFonts w:ascii="Times New Roman" w:eastAsia="Times New Roman" w:hAnsi="Times New Roman" w:cs="Times New Roman"/>
          <w:sz w:val="24"/>
          <w:szCs w:val="24"/>
        </w:rPr>
      </w:pPr>
    </w:p>
    <w:p w14:paraId="040F1062" w14:textId="77777777" w:rsidR="00951E11" w:rsidRDefault="00951E11">
      <w:pPr>
        <w:spacing w:line="480" w:lineRule="auto"/>
        <w:jc w:val="center"/>
        <w:rPr>
          <w:rFonts w:ascii="Times New Roman" w:eastAsia="Times New Roman" w:hAnsi="Times New Roman" w:cs="Times New Roman"/>
          <w:sz w:val="24"/>
          <w:szCs w:val="24"/>
        </w:rPr>
      </w:pPr>
    </w:p>
    <w:p w14:paraId="50F42D9B" w14:textId="77777777" w:rsidR="00951E11" w:rsidRDefault="00951E11">
      <w:pPr>
        <w:spacing w:line="480" w:lineRule="auto"/>
        <w:jc w:val="center"/>
        <w:rPr>
          <w:rFonts w:ascii="Times New Roman" w:eastAsia="Times New Roman" w:hAnsi="Times New Roman" w:cs="Times New Roman"/>
          <w:sz w:val="24"/>
          <w:szCs w:val="24"/>
        </w:rPr>
      </w:pPr>
    </w:p>
    <w:p w14:paraId="42868161"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Copyright by JENNA RANDALL 2023 </w:t>
      </w:r>
    </w:p>
    <w:p w14:paraId="3D1E398F" w14:textId="60A5B6CC" w:rsidR="00951E11" w:rsidRDefault="00000000">
      <w:pPr>
        <w:spacing w:line="480" w:lineRule="auto"/>
        <w:jc w:val="center"/>
        <w:rPr>
          <w:rFonts w:ascii="Times New Roman" w:eastAsia="Times New Roman" w:hAnsi="Times New Roman" w:cs="Times New Roman"/>
          <w:b/>
          <w:sz w:val="24"/>
          <w:szCs w:val="24"/>
        </w:rPr>
        <w:sectPr w:rsidR="00951E11">
          <w:footerReference w:type="default" r:id="rId9"/>
          <w:pgSz w:w="12240" w:h="15840"/>
          <w:pgMar w:top="1440" w:right="1440" w:bottom="1440" w:left="1440" w:header="720" w:footer="720" w:gutter="0"/>
          <w:cols w:space="720"/>
        </w:sectPr>
      </w:pPr>
      <w:r>
        <w:rPr>
          <w:rFonts w:ascii="Times New Roman" w:eastAsia="Times New Roman" w:hAnsi="Times New Roman" w:cs="Times New Roman"/>
          <w:sz w:val="24"/>
          <w:szCs w:val="24"/>
        </w:rPr>
        <w:t>All Rights Reserved</w:t>
      </w:r>
      <w:r w:rsidR="00BE0D70">
        <w:rPr>
          <w:rFonts w:ascii="Times New Roman" w:eastAsia="Times New Roman" w:hAnsi="Times New Roman" w:cs="Times New Roman"/>
          <w:sz w:val="24"/>
          <w:szCs w:val="24"/>
        </w:rPr>
        <w:t>.</w:t>
      </w:r>
    </w:p>
    <w:p w14:paraId="4B92FC30" w14:textId="77777777" w:rsidR="00951E11"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ABSTRACT</w:t>
      </w:r>
    </w:p>
    <w:p w14:paraId="60E1A416" w14:textId="77777777" w:rsidR="00951E11"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Toxic sites across the United States have been sacrificed for progress and prosperity somewhere else. Far and wide, the communities that inhabit sacrifice zones and experience slow violence–or harm that happens over long periods–have little influence on regulatory structures that determine the remediation of their homes and homelands. This research answers two questions: how do the legal and regulatory structures of remediation perpetuate injustice and how effective is community activism at influencing these systems? Using legal geography and environmental justice frameworks, this research broadly analyzes the history and governance of toxicity in the United States, as well as coupling these findings with analysis of a community archive at the Tar Creek Superfund site in northeastern Oklahoma using reflexive thematic analysis. I argue that the lack of focus, as well as the lack of enforced procedures, on environmental justice within legal and regulatory frameworks reproduces injustice without acknowledging what community perspectives of justice are. Additionally, I assert that community activism is the primary driver of justice at polluted sites and that community involvement in the remediation process is necessary to move toward justice. </w:t>
      </w:r>
    </w:p>
    <w:p w14:paraId="4B60DA5A" w14:textId="77777777" w:rsidR="00951E11" w:rsidRDefault="00951E11">
      <w:pPr>
        <w:spacing w:before="240" w:after="240" w:line="360" w:lineRule="auto"/>
        <w:ind w:firstLine="720"/>
        <w:jc w:val="both"/>
        <w:rPr>
          <w:rFonts w:ascii="Times New Roman" w:eastAsia="Times New Roman" w:hAnsi="Times New Roman" w:cs="Times New Roman"/>
          <w:sz w:val="24"/>
          <w:szCs w:val="24"/>
        </w:rPr>
      </w:pPr>
    </w:p>
    <w:p w14:paraId="5DA579EC" w14:textId="77777777" w:rsidR="00951E11" w:rsidRDefault="00951E11">
      <w:pPr>
        <w:spacing w:before="240" w:after="240" w:line="360" w:lineRule="auto"/>
        <w:ind w:firstLine="720"/>
        <w:jc w:val="both"/>
        <w:rPr>
          <w:rFonts w:ascii="Times New Roman" w:eastAsia="Times New Roman" w:hAnsi="Times New Roman" w:cs="Times New Roman"/>
          <w:sz w:val="24"/>
          <w:szCs w:val="24"/>
        </w:rPr>
      </w:pPr>
    </w:p>
    <w:p w14:paraId="30433AA9" w14:textId="77777777" w:rsidR="00951E11"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legal geography, environmental justice, community activism, archival research, pollution</w:t>
      </w:r>
    </w:p>
    <w:p w14:paraId="1E2E3CC3" w14:textId="77777777" w:rsidR="00951E11" w:rsidRDefault="00951E11">
      <w:pPr>
        <w:spacing w:line="480" w:lineRule="auto"/>
        <w:rPr>
          <w:rFonts w:ascii="Times New Roman" w:eastAsia="Times New Roman" w:hAnsi="Times New Roman" w:cs="Times New Roman"/>
          <w:sz w:val="24"/>
          <w:szCs w:val="24"/>
        </w:rPr>
      </w:pPr>
    </w:p>
    <w:p w14:paraId="6EDDD6BC" w14:textId="77777777" w:rsidR="00951E11" w:rsidRDefault="00000000">
      <w:pPr>
        <w:spacing w:line="480" w:lineRule="auto"/>
        <w:rPr>
          <w:rFonts w:ascii="Times New Roman" w:eastAsia="Times New Roman" w:hAnsi="Times New Roman" w:cs="Times New Roman"/>
          <w:b/>
          <w:sz w:val="24"/>
          <w:szCs w:val="24"/>
        </w:rPr>
        <w:sectPr w:rsidR="00951E11">
          <w:footerReference w:type="default" r:id="rId10"/>
          <w:pgSz w:w="12240" w:h="15840"/>
          <w:pgMar w:top="1440" w:right="1440" w:bottom="1440" w:left="1440" w:header="720" w:footer="720" w:gutter="0"/>
          <w:cols w:space="720"/>
        </w:sectPr>
      </w:pPr>
      <w:r>
        <w:br w:type="page"/>
      </w:r>
    </w:p>
    <w:p w14:paraId="4F83D897" w14:textId="77777777" w:rsidR="00951E11"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OF CONTENTS </w:t>
      </w:r>
    </w:p>
    <w:p w14:paraId="10190115" w14:textId="77777777" w:rsidR="00951E11" w:rsidRDefault="00951E11">
      <w:pPr>
        <w:spacing w:line="480" w:lineRule="auto"/>
        <w:rPr>
          <w:rFonts w:ascii="Times New Roman" w:eastAsia="Times New Roman" w:hAnsi="Times New Roman" w:cs="Times New Roman"/>
          <w:sz w:val="24"/>
          <w:szCs w:val="24"/>
        </w:rPr>
      </w:pPr>
    </w:p>
    <w:p w14:paraId="2A4B4F82"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 OF FIGURES……………………………………………………………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Ⅳ</w:t>
      </w:r>
    </w:p>
    <w:p w14:paraId="2635EFA4"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1</w:t>
      </w:r>
    </w:p>
    <w:p w14:paraId="7E373001"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 1: REVEALING THE HISTORY OF INJUSTICE AT TAR CREEK……………    26</w:t>
      </w:r>
    </w:p>
    <w:p w14:paraId="263996DE"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 2: BUILDING HOPE AND COMMUNITY ALONG THE WAY……………….    132</w:t>
      </w:r>
    </w:p>
    <w:p w14:paraId="0A5D89E9"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   156</w:t>
      </w:r>
    </w:p>
    <w:p w14:paraId="41805928"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BIBLIOGRAPHY…………………………………………………………………………   160</w:t>
      </w:r>
    </w:p>
    <w:p w14:paraId="73E91F22" w14:textId="77777777" w:rsidR="00951E11" w:rsidRDefault="00951E11">
      <w:pPr>
        <w:spacing w:line="480" w:lineRule="auto"/>
        <w:rPr>
          <w:rFonts w:ascii="Times New Roman" w:eastAsia="Times New Roman" w:hAnsi="Times New Roman" w:cs="Times New Roman"/>
          <w:sz w:val="24"/>
          <w:szCs w:val="24"/>
        </w:rPr>
      </w:pPr>
    </w:p>
    <w:p w14:paraId="515C3FC1" w14:textId="77777777" w:rsidR="00951E11" w:rsidRDefault="00951E11">
      <w:pPr>
        <w:spacing w:line="480" w:lineRule="auto"/>
        <w:rPr>
          <w:rFonts w:ascii="Times New Roman" w:eastAsia="Times New Roman" w:hAnsi="Times New Roman" w:cs="Times New Roman"/>
          <w:b/>
          <w:sz w:val="24"/>
          <w:szCs w:val="24"/>
        </w:rPr>
        <w:sectPr w:rsidR="00951E11">
          <w:footerReference w:type="default" r:id="rId11"/>
          <w:pgSz w:w="12240" w:h="15840"/>
          <w:pgMar w:top="1440" w:right="1440" w:bottom="1440" w:left="1440" w:header="720" w:footer="720" w:gutter="0"/>
          <w:cols w:space="720"/>
        </w:sectPr>
      </w:pPr>
    </w:p>
    <w:p w14:paraId="5B06B83D" w14:textId="77777777" w:rsidR="00951E11"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FIGURES</w:t>
      </w:r>
    </w:p>
    <w:p w14:paraId="2BD6CFEE"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Photo capturing Tar Creek’s visibly orange-red color…………………………….… 29</w:t>
      </w:r>
    </w:p>
    <w:p w14:paraId="6AF3BA25"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Map depicting hydro-connectivity of surface waters in northeastern Oklahoma…… </w:t>
      </w:r>
      <w:proofErr w:type="gramStart"/>
      <w:r>
        <w:rPr>
          <w:rFonts w:ascii="Times New Roman" w:eastAsia="Times New Roman" w:hAnsi="Times New Roman" w:cs="Times New Roman"/>
          <w:sz w:val="24"/>
          <w:szCs w:val="24"/>
        </w:rPr>
        <w:t>30</w:t>
      </w:r>
      <w:proofErr w:type="gramEnd"/>
    </w:p>
    <w:p w14:paraId="233911BB"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 Map of reservations in Ottawa County and the boundaries of the Superfund site…... 31</w:t>
      </w:r>
    </w:p>
    <w:p w14:paraId="5F6A092D"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 LEAD Agency headquarters…………………………………………………...….… 32</w:t>
      </w:r>
    </w:p>
    <w:p w14:paraId="01EEDFD0"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Toxic Library’s filing cabinets of newspaper articles and other documents……….... 34</w:t>
      </w:r>
    </w:p>
    <w:p w14:paraId="440CE795"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6: One of the bookshelves in the Toxic Library…………………………………</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34</w:t>
      </w:r>
    </w:p>
    <w:p w14:paraId="3E1D21BD"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7: Scene of chat piles alongside a road in Picher, Oklahoma……………………</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38</w:t>
      </w:r>
    </w:p>
    <w:p w14:paraId="7EA41BA2"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8: Satellite image of chat piles along the Oklahoma and Kansas border…………….…. 38</w:t>
      </w:r>
    </w:p>
    <w:p w14:paraId="78C51D18"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9: Map titled Mining Camps and Towns in the Picher Mining Field……….…………... 39</w:t>
      </w:r>
    </w:p>
    <w:p w14:paraId="3CFA1CAD"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10: Photo of a billboard in Ottawa County published in the Miami News-Record…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90</w:t>
      </w:r>
    </w:p>
    <w:p w14:paraId="622AF588"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Comic of Inhofe and Henry published by the Tulsa World………………………… </w:t>
      </w:r>
      <w:proofErr w:type="gramStart"/>
      <w:r>
        <w:rPr>
          <w:rFonts w:ascii="Times New Roman" w:eastAsia="Times New Roman" w:hAnsi="Times New Roman" w:cs="Times New Roman"/>
          <w:sz w:val="24"/>
          <w:szCs w:val="24"/>
        </w:rPr>
        <w:t>96</w:t>
      </w:r>
      <w:proofErr w:type="gramEnd"/>
    </w:p>
    <w:p w14:paraId="251A56B2"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12: Abandoned houses in Picher with ‘KEEP OUT’ spray painted on the structures…</w:t>
      </w:r>
      <w:proofErr w:type="gramStart"/>
      <w:r>
        <w:rPr>
          <w:rFonts w:ascii="Times New Roman" w:eastAsia="Times New Roman" w:hAnsi="Times New Roman" w:cs="Times New Roman"/>
          <w:sz w:val="24"/>
          <w:szCs w:val="24"/>
        </w:rPr>
        <w:t>.105</w:t>
      </w:r>
      <w:proofErr w:type="gramEnd"/>
    </w:p>
    <w:p w14:paraId="7E7CC0E7"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13: Comic illustrating the hope of the buyout published by the Tulsa World…………. 110</w:t>
      </w:r>
    </w:p>
    <w:p w14:paraId="130160BF"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14: A portion of Dr. Nairn’s passive water treatment system near Commerce, OK……122</w:t>
      </w:r>
    </w:p>
    <w:p w14:paraId="36E9388F"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15: Flow chart of how to use environmental justice in research………………………</w:t>
      </w:r>
      <w:proofErr w:type="gramStart"/>
      <w:r>
        <w:rPr>
          <w:rFonts w:ascii="Times New Roman" w:eastAsia="Times New Roman" w:hAnsi="Times New Roman" w:cs="Times New Roman"/>
          <w:sz w:val="24"/>
          <w:szCs w:val="24"/>
        </w:rPr>
        <w:t>.133</w:t>
      </w:r>
      <w:proofErr w:type="gramEnd"/>
    </w:p>
    <w:p w14:paraId="2C2B9021"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 Photo of the Cherokee Volunteer Society…………………………………….…….135</w:t>
      </w:r>
    </w:p>
    <w:p w14:paraId="1E451516"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17: Invitation to the first-ever Tar Creek Fishing Tournament…………………….…...</w:t>
      </w:r>
      <w:proofErr w:type="gramStart"/>
      <w:r>
        <w:rPr>
          <w:rFonts w:ascii="Times New Roman" w:eastAsia="Times New Roman" w:hAnsi="Times New Roman" w:cs="Times New Roman"/>
          <w:sz w:val="24"/>
          <w:szCs w:val="24"/>
        </w:rPr>
        <w:t>138</w:t>
      </w:r>
      <w:proofErr w:type="gramEnd"/>
    </w:p>
    <w:p w14:paraId="5B46B153"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18: LEAD Agency designs for warning signs and bumper stickers……………………141</w:t>
      </w:r>
    </w:p>
    <w:p w14:paraId="420DB02B" w14:textId="77777777" w:rsidR="00951E11" w:rsidRDefault="00951E11">
      <w:pPr>
        <w:spacing w:line="480" w:lineRule="auto"/>
        <w:rPr>
          <w:rFonts w:ascii="Times New Roman" w:eastAsia="Times New Roman" w:hAnsi="Times New Roman" w:cs="Times New Roman"/>
          <w:b/>
          <w:sz w:val="24"/>
          <w:szCs w:val="24"/>
        </w:rPr>
        <w:sectPr w:rsidR="00951E11">
          <w:footerReference w:type="default" r:id="rId12"/>
          <w:pgSz w:w="12240" w:h="15840"/>
          <w:pgMar w:top="1440" w:right="1440" w:bottom="1440" w:left="1440" w:header="720" w:footer="720" w:gutter="0"/>
          <w:cols w:space="720"/>
        </w:sectPr>
      </w:pPr>
    </w:p>
    <w:p w14:paraId="222C347E" w14:textId="77777777" w:rsidR="00951E11" w:rsidRDefault="00000000">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INTRODUCTION</w:t>
      </w:r>
    </w:p>
    <w:p w14:paraId="14E69B9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People are harmed by contaminated, or toxic, sites across the United States. The Environmental Protection Agency (EPA) describes contaminated sites as places where waste is dumped, abandoned, or “improperly managed” (US EPA 2017). As of April 2023, the EPA recognized 1,336 sites on the National Priorities List, which the EPA established to determine which sites require the most attention based on the severity of threat to the surrounding environment and population (EPA 2023). Many of these toxic places are a result of the same larger political economic system that structures uneven development in the U.S. and globally: capitalism. Under capitalism, private owners are motivated to turn a profit from surplus value driven by the commodification of nature. The benefits of profits from the extraction of natural resources are distributed unequally (Pearce and Tomb 2019). When places are extracted beyond ideal profitability, production moves </w:t>
      </w:r>
      <w:proofErr w:type="gramStart"/>
      <w:r>
        <w:rPr>
          <w:rFonts w:ascii="Times New Roman" w:eastAsia="Times New Roman" w:hAnsi="Times New Roman" w:cs="Times New Roman"/>
          <w:sz w:val="24"/>
          <w:szCs w:val="24"/>
        </w:rPr>
        <w:t>elsewhere</w:t>
      </w:r>
      <w:proofErr w:type="gramEnd"/>
      <w:r>
        <w:rPr>
          <w:rFonts w:ascii="Times New Roman" w:eastAsia="Times New Roman" w:hAnsi="Times New Roman" w:cs="Times New Roman"/>
          <w:sz w:val="24"/>
          <w:szCs w:val="24"/>
        </w:rPr>
        <w:t xml:space="preserve"> and leaves places abandoned with often toxic consequences. </w:t>
      </w:r>
    </w:p>
    <w:p w14:paraId="6DEAE2B0"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 research attributes the socio-environmental consequences of extractive industries to the linked forces of global capitalism, imperialism, and inequality (Peša and Ross 2021). </w:t>
      </w:r>
      <w:proofErr w:type="spellStart"/>
      <w:r>
        <w:rPr>
          <w:rFonts w:ascii="Times New Roman" w:eastAsia="Times New Roman" w:hAnsi="Times New Roman" w:cs="Times New Roman"/>
          <w:sz w:val="24"/>
          <w:szCs w:val="24"/>
        </w:rPr>
        <w:t>Mezzadra</w:t>
      </w:r>
      <w:proofErr w:type="spellEnd"/>
      <w:r>
        <w:rPr>
          <w:rFonts w:ascii="Times New Roman" w:eastAsia="Times New Roman" w:hAnsi="Times New Roman" w:cs="Times New Roman"/>
          <w:sz w:val="24"/>
          <w:szCs w:val="24"/>
        </w:rPr>
        <w:t xml:space="preserve"> and Neilson (2017) contend that to understand ‘</w:t>
      </w:r>
      <w:proofErr w:type="spellStart"/>
      <w:r>
        <w:rPr>
          <w:rFonts w:ascii="Times New Roman" w:eastAsia="Times New Roman" w:hAnsi="Times New Roman" w:cs="Times New Roman"/>
          <w:sz w:val="24"/>
          <w:szCs w:val="24"/>
        </w:rPr>
        <w:t>extractivism</w:t>
      </w:r>
      <w:proofErr w:type="spellEnd"/>
      <w:r>
        <w:rPr>
          <w:rFonts w:ascii="Times New Roman" w:eastAsia="Times New Roman" w:hAnsi="Times New Roman" w:cs="Times New Roman"/>
          <w:sz w:val="24"/>
          <w:szCs w:val="24"/>
        </w:rPr>
        <w:t xml:space="preserve">’ it is necessary to identify the economic, political, and social characteristics of its processes. As a result of capitalistic motivations, the environment and communities surrounding extractive industries are often harmed in the process. Broadly, toxic places across the United States have been “sacrificed” for the economic prosperity of private owners and those who hold power in the capitalistic system. In what has been dubbed ‘sacrifice zones,’ “the physical and mental health and the quality of life of human beings are compromised in the name of ‘economic development’ or ‘progress’ – but ultimately for the sake of capitalist interests” (de Souza 2021, 220). In </w:t>
      </w:r>
      <w:proofErr w:type="gramStart"/>
      <w:r>
        <w:rPr>
          <w:rFonts w:ascii="Times New Roman" w:eastAsia="Times New Roman" w:hAnsi="Times New Roman" w:cs="Times New Roman"/>
          <w:sz w:val="24"/>
          <w:szCs w:val="24"/>
        </w:rPr>
        <w:t>short,  there</w:t>
      </w:r>
      <w:proofErr w:type="gramEnd"/>
      <w:r>
        <w:rPr>
          <w:rFonts w:ascii="Times New Roman" w:eastAsia="Times New Roman" w:hAnsi="Times New Roman" w:cs="Times New Roman"/>
          <w:sz w:val="24"/>
          <w:szCs w:val="24"/>
        </w:rPr>
        <w:t xml:space="preserve"> are places </w:t>
      </w:r>
      <w:r>
        <w:rPr>
          <w:rFonts w:ascii="Times New Roman" w:eastAsia="Times New Roman" w:hAnsi="Times New Roman" w:cs="Times New Roman"/>
          <w:sz w:val="24"/>
          <w:szCs w:val="24"/>
        </w:rPr>
        <w:lastRenderedPageBreak/>
        <w:t xml:space="preserve">across the country that have been designated, either explicitly or implicitly, as sites whose environmental degradation is accepted in the name of prosperity somewhere else. Hop Hopkins (2020) says that “you can’t have sacrifice zones without disposable people, and you can't have disposable people without racism.” Toxicity is rationalized for these places and the people who inhabit them for the sake of capital gain. </w:t>
      </w:r>
    </w:p>
    <w:p w14:paraId="6707720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Toxic sites in the United States are also tied together by the legal and regulatory frameworks that govern them. Historically and systemically, the United States government has been an enabler of injustice through racism, sexism, classism, and other systems that reproduce disadvantages for vulnerable communities. The same legal system that has failed these communities broadly has also specifically facilitated the sacrifice of their homes and homelands, through a sort of ‘slow violence.’ Rob Nixon coined the term slow violence to describe these types of injustices, stating: </w:t>
      </w:r>
    </w:p>
    <w:p w14:paraId="23AF16CB" w14:textId="77777777" w:rsidR="00951E11" w:rsidRDefault="00000000">
      <w:pPr>
        <w:widowControl w:val="0"/>
        <w:spacing w:after="200"/>
        <w:ind w:left="720"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insidious workings of slow violence derive largely from the unequal attention given to spectacular and unspectacular time. In an age that venerates instant </w:t>
      </w:r>
      <w:proofErr w:type="gramStart"/>
      <w:r>
        <w:rPr>
          <w:rFonts w:ascii="Times New Roman" w:eastAsia="Times New Roman" w:hAnsi="Times New Roman" w:cs="Times New Roman"/>
          <w:sz w:val="24"/>
          <w:szCs w:val="24"/>
        </w:rPr>
        <w:t>spectacle</w:t>
      </w:r>
      <w:proofErr w:type="gramEnd"/>
      <w:r>
        <w:rPr>
          <w:rFonts w:ascii="Times New Roman" w:eastAsia="Times New Roman" w:hAnsi="Times New Roman" w:cs="Times New Roman"/>
          <w:sz w:val="24"/>
          <w:szCs w:val="24"/>
        </w:rPr>
        <w:t xml:space="preserve">, slow violence is deficient in the recognizable special effects that fill movie theatres and boost ratings on TV. Chemical and radiological violence, for example, is driven inward, </w:t>
      </w:r>
      <w:proofErr w:type="spellStart"/>
      <w:r>
        <w:rPr>
          <w:rFonts w:ascii="Times New Roman" w:eastAsia="Times New Roman" w:hAnsi="Times New Roman" w:cs="Times New Roman"/>
          <w:sz w:val="24"/>
          <w:szCs w:val="24"/>
        </w:rPr>
        <w:t>somatized</w:t>
      </w:r>
      <w:proofErr w:type="spellEnd"/>
      <w:r>
        <w:rPr>
          <w:rFonts w:ascii="Times New Roman" w:eastAsia="Times New Roman" w:hAnsi="Times New Roman" w:cs="Times New Roman"/>
          <w:sz w:val="24"/>
          <w:szCs w:val="24"/>
        </w:rPr>
        <w:t xml:space="preserve"> into cellular dramas of mutation that–particularly in the bodies of the poor–remain largely unobserved, undiagnosed, and untreated. (Nixon 2011, 6) </w:t>
      </w:r>
    </w:p>
    <w:p w14:paraId="0F0A3AD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Nixon argues that instances of slow violence lack the explosive and instant excitement that typically captures the public’s attention. There is no trainwreck to watch without looking away. Instead, communities and ecosystems are slowly poisoned by toxic waste. Advocates with little power negotiate a legal system that has failed to hold their best interests as a priority. Further, the structural injustice faced by communities experiencing perpetual pollution is not easily eradicated even when communities draw attention to their unjust experiences. Davies (2019) reflects that contemporary slow violences are not invisible to those who experience </w:t>
      </w:r>
      <w:proofErr w:type="gramStart"/>
      <w:r>
        <w:rPr>
          <w:rFonts w:ascii="Times New Roman" w:eastAsia="Times New Roman" w:hAnsi="Times New Roman" w:cs="Times New Roman"/>
          <w:sz w:val="24"/>
          <w:szCs w:val="24"/>
        </w:rPr>
        <w:t>them</w:t>
      </w:r>
      <w:proofErr w:type="gramEnd"/>
      <w:r>
        <w:rPr>
          <w:rFonts w:ascii="Times New Roman" w:eastAsia="Times New Roman" w:hAnsi="Times New Roman" w:cs="Times New Roman"/>
          <w:sz w:val="24"/>
          <w:szCs w:val="24"/>
        </w:rPr>
        <w:t xml:space="preserve"> and that the persistence of pollution continues not as a result of communities’ lack of action, but “because those </w:t>
      </w:r>
      <w:r>
        <w:rPr>
          <w:rFonts w:ascii="Times New Roman" w:eastAsia="Times New Roman" w:hAnsi="Times New Roman" w:cs="Times New Roman"/>
          <w:sz w:val="24"/>
          <w:szCs w:val="24"/>
        </w:rPr>
        <w:lastRenderedPageBreak/>
        <w:t xml:space="preserve">stories do not </w:t>
      </w:r>
      <w:r>
        <w:rPr>
          <w:rFonts w:ascii="Times New Roman" w:eastAsia="Times New Roman" w:hAnsi="Times New Roman" w:cs="Times New Roman"/>
          <w:i/>
          <w:sz w:val="24"/>
          <w:szCs w:val="24"/>
        </w:rPr>
        <w:t>count</w:t>
      </w:r>
      <w:r>
        <w:rPr>
          <w:rFonts w:ascii="Times New Roman" w:eastAsia="Times New Roman" w:hAnsi="Times New Roman" w:cs="Times New Roman"/>
          <w:sz w:val="24"/>
          <w:szCs w:val="24"/>
        </w:rPr>
        <w:t xml:space="preserve">, this rendering certain populations and landscapes vulnerable to sacrifice.” In reference to Nixon’s (2011) definition of slow violence as something that “occurs gradually and out of sight,” Davies (2019) poses the question: ‘Out of sight to whom?’ focusing the narrative of slow violence scholarship on communities and individuals with extensive personal relationships with toxic violence. By shifting this perspective in environmental justice research and analyses of slow violence, it is possible to better examine and understand power dynamics and potential solutions. To address the long list of environmental injustices in the United States, it is essential to pinpoint the flaws in the legal and regulatory framework that either passively or intentionally open the door for these injustices. The next step is to empower communities with the ability to self-determine their futures through an amended legal and regulatory framework that prioritizes the perspectives of impacted communities.  </w:t>
      </w:r>
    </w:p>
    <w:p w14:paraId="167F524C"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same system of governance that fails communities in sacrifice zones during the creation of toxic sites continues to fail them throughout the attempted remediation of these sites. Far too often, environmental clean-up is approached as a “bureaucratic spectacle” (</w:t>
      </w:r>
      <w:proofErr w:type="spellStart"/>
      <w:r>
        <w:rPr>
          <w:rFonts w:ascii="Times New Roman" w:eastAsia="Times New Roman" w:hAnsi="Times New Roman" w:cs="Times New Roman"/>
          <w:sz w:val="24"/>
          <w:szCs w:val="24"/>
        </w:rPr>
        <w:t>Balayannis</w:t>
      </w:r>
      <w:proofErr w:type="spellEnd"/>
      <w:r>
        <w:rPr>
          <w:rFonts w:ascii="Times New Roman" w:eastAsia="Times New Roman" w:hAnsi="Times New Roman" w:cs="Times New Roman"/>
          <w:sz w:val="24"/>
          <w:szCs w:val="24"/>
        </w:rPr>
        <w:t xml:space="preserve"> 2020, 785). The current bureaucratic spectacle of environmental clean-up in the United States magnifies injustice and is a function of colonialism. Liboiron (2021) asserts that pollution is the direct result of violent and ongoing colonial land relations. Therefore, if the same systems that permit pollution are responsible for its attempted remediation, these processes are defined by colonial land relations. Using a legal geographies perspective, the goals of my research are to expose the history of injustice at the Tar Creek Superfund site and offer proposals to improve insufficient remediation practices through increasing community empowerment during the clean-up process and beyond. This research will illuminate specific legal and regulatory frameworks that need to be amended by broadly examining toxic sites in the U.S. and examining how community </w:t>
      </w:r>
      <w:r>
        <w:rPr>
          <w:rFonts w:ascii="Times New Roman" w:eastAsia="Times New Roman" w:hAnsi="Times New Roman" w:cs="Times New Roman"/>
          <w:sz w:val="24"/>
          <w:szCs w:val="24"/>
        </w:rPr>
        <w:lastRenderedPageBreak/>
        <w:t>activism at Tar Creek in northeastern Oklahoma has impacted environmental justice throughout the remediation process.</w:t>
      </w:r>
    </w:p>
    <w:p w14:paraId="2D84F671" w14:textId="77777777" w:rsidR="00951E11" w:rsidRDefault="00951E11">
      <w:pPr>
        <w:spacing w:line="480" w:lineRule="auto"/>
        <w:ind w:firstLine="720"/>
        <w:jc w:val="both"/>
        <w:rPr>
          <w:rFonts w:ascii="Times New Roman" w:eastAsia="Times New Roman" w:hAnsi="Times New Roman" w:cs="Times New Roman"/>
          <w:sz w:val="24"/>
          <w:szCs w:val="24"/>
        </w:rPr>
      </w:pPr>
    </w:p>
    <w:p w14:paraId="60EF15CE" w14:textId="77777777" w:rsidR="00951E11" w:rsidRDefault="00951E11">
      <w:pPr>
        <w:spacing w:line="480" w:lineRule="auto"/>
        <w:ind w:firstLine="720"/>
        <w:jc w:val="both"/>
        <w:rPr>
          <w:rFonts w:ascii="Times New Roman" w:eastAsia="Times New Roman" w:hAnsi="Times New Roman" w:cs="Times New Roman"/>
          <w:sz w:val="24"/>
          <w:szCs w:val="24"/>
        </w:rPr>
      </w:pPr>
    </w:p>
    <w:p w14:paraId="4F2467FC"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THEORETICAL FRAMEWORKS</w:t>
      </w:r>
    </w:p>
    <w:p w14:paraId="42B61AD2"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 research is situated in legal geographies and environmental justice literatures to better understand the impact legal and regulatory frameworks have on pollution and remediation as well as highlighting the disparities and injustices that stem from these governing structures. Additionally, these fields of thought provide foundational perspectives to understanding the extent that community activism influences the remediation process and investigating if increasing community activism creates more efficient and effective practices.</w:t>
      </w:r>
    </w:p>
    <w:p w14:paraId="5F2FAFD2" w14:textId="77777777" w:rsidR="00951E11" w:rsidRDefault="00951E11">
      <w:pPr>
        <w:widowControl w:val="0"/>
        <w:spacing w:line="480" w:lineRule="auto"/>
        <w:ind w:right="2"/>
        <w:jc w:val="both"/>
        <w:rPr>
          <w:rFonts w:ascii="Times New Roman" w:eastAsia="Times New Roman" w:hAnsi="Times New Roman" w:cs="Times New Roman"/>
          <w:sz w:val="24"/>
          <w:szCs w:val="24"/>
        </w:rPr>
      </w:pPr>
    </w:p>
    <w:p w14:paraId="4378FAB5" w14:textId="77777777" w:rsidR="00951E11" w:rsidRDefault="00000000">
      <w:pPr>
        <w:widowControl w:val="0"/>
        <w:spacing w:line="48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Legal Geographies</w:t>
      </w:r>
    </w:p>
    <w:p w14:paraId="1336CF6B"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Legal geographies spatially analyze the reciprocal influences between sociocultural systems and legal systems. These methodologies consider </w:t>
      </w:r>
      <w:r>
        <w:rPr>
          <w:rFonts w:ascii="Times New Roman" w:eastAsia="Times New Roman" w:hAnsi="Times New Roman" w:cs="Times New Roman"/>
          <w:i/>
          <w:sz w:val="24"/>
          <w:szCs w:val="24"/>
        </w:rPr>
        <w:t>how</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why</w:t>
      </w:r>
      <w:r>
        <w:rPr>
          <w:rFonts w:ascii="Times New Roman" w:eastAsia="Times New Roman" w:hAnsi="Times New Roman" w:cs="Times New Roman"/>
          <w:sz w:val="24"/>
          <w:szCs w:val="24"/>
        </w:rPr>
        <w:t xml:space="preserve"> laws materialize as well as </w:t>
      </w:r>
      <w:r>
        <w:rPr>
          <w:rFonts w:ascii="Times New Roman" w:eastAsia="Times New Roman" w:hAnsi="Times New Roman" w:cs="Times New Roman"/>
          <w:i/>
          <w:sz w:val="24"/>
          <w:szCs w:val="24"/>
        </w:rPr>
        <w:t>how</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where</w:t>
      </w:r>
      <w:r>
        <w:rPr>
          <w:rFonts w:ascii="Times New Roman" w:eastAsia="Times New Roman" w:hAnsi="Times New Roman" w:cs="Times New Roman"/>
          <w:sz w:val="24"/>
          <w:szCs w:val="24"/>
        </w:rPr>
        <w:t xml:space="preserve"> they influence and mold particular places. Legal geographies investigate who is influenced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who benefits from, and what determines the location of specific legal frameworks.  Braverman et al. (2014, 11) assert that law and location cannot and do not exist separately. Laws are intended to regulate </w:t>
      </w:r>
      <w:proofErr w:type="gramStart"/>
      <w:r>
        <w:rPr>
          <w:rFonts w:ascii="Times New Roman" w:eastAsia="Times New Roman" w:hAnsi="Times New Roman" w:cs="Times New Roman"/>
          <w:sz w:val="24"/>
          <w:szCs w:val="24"/>
        </w:rPr>
        <w:t>particular spaces</w:t>
      </w:r>
      <w:proofErr w:type="gramEnd"/>
      <w:r>
        <w:rPr>
          <w:rFonts w:ascii="Times New Roman" w:eastAsia="Times New Roman" w:hAnsi="Times New Roman" w:cs="Times New Roman"/>
          <w:sz w:val="24"/>
          <w:szCs w:val="24"/>
        </w:rPr>
        <w:t xml:space="preserve">, just as they are intended to regulate particular functions and physical materials. In early foundational texts in the field of legal geography, </w:t>
      </w:r>
      <w:proofErr w:type="spellStart"/>
      <w:r>
        <w:rPr>
          <w:rFonts w:ascii="Times New Roman" w:eastAsia="Times New Roman" w:hAnsi="Times New Roman" w:cs="Times New Roman"/>
          <w:sz w:val="24"/>
          <w:szCs w:val="24"/>
        </w:rPr>
        <w:t>Blomley</w:t>
      </w:r>
      <w:proofErr w:type="spellEnd"/>
      <w:r>
        <w:rPr>
          <w:rFonts w:ascii="Times New Roman" w:eastAsia="Times New Roman" w:hAnsi="Times New Roman" w:cs="Times New Roman"/>
          <w:sz w:val="24"/>
          <w:szCs w:val="24"/>
        </w:rPr>
        <w:t xml:space="preserve"> and Bakan (1992, 668) suggest the historical lack of collaboration between law and geography “foreshortens the critical reach and intellectual potential” of both fields. Laws, regulations, statutes, and even the concept of legality all exist spatially. They gain their inspiration from </w:t>
      </w:r>
      <w:r>
        <w:rPr>
          <w:rFonts w:ascii="Times New Roman" w:eastAsia="Times New Roman" w:hAnsi="Times New Roman" w:cs="Times New Roman"/>
          <w:sz w:val="24"/>
          <w:szCs w:val="24"/>
        </w:rPr>
        <w:lastRenderedPageBreak/>
        <w:t xml:space="preserve">specific spaces. </w:t>
      </w:r>
      <w:proofErr w:type="spellStart"/>
      <w:r>
        <w:rPr>
          <w:rFonts w:ascii="Times New Roman" w:eastAsia="Times New Roman" w:hAnsi="Times New Roman" w:cs="Times New Roman"/>
          <w:sz w:val="24"/>
          <w:szCs w:val="24"/>
        </w:rPr>
        <w:t>Philippopoulos</w:t>
      </w:r>
      <w:proofErr w:type="spellEnd"/>
      <w:r>
        <w:rPr>
          <w:rFonts w:ascii="Times New Roman" w:eastAsia="Times New Roman" w:hAnsi="Times New Roman" w:cs="Times New Roman"/>
          <w:sz w:val="24"/>
          <w:szCs w:val="24"/>
        </w:rPr>
        <w:t>-Mihalopoulos (2021, 622) describes that the law “permeates every single iteration of geographical phenomena, reinforcing them, modifying them or annulling them.” Although laws and places mutually constitute one another, the details of their influences are complicated and must be investigated further. Delaney (2016, 268) argues that conventional spatial approaches, or those without critical analysis, tend to erase injustice and eclipse its sources, while the interdisciplinary approach of legal geography provides a means to analyze injustice as a spatial matter. In this sense, legal geography offers a window into the spatial implications of laws with specific attention to their effects on equity and environmental justice, which is critical to this investigation.</w:t>
      </w:r>
    </w:p>
    <w:p w14:paraId="38BFF14C"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Legal geography has mainly held a legal and spatial focus that centers human subjects (</w:t>
      </w:r>
      <w:proofErr w:type="spellStart"/>
      <w:r>
        <w:rPr>
          <w:rFonts w:ascii="Times New Roman" w:eastAsia="Times New Roman" w:hAnsi="Times New Roman" w:cs="Times New Roman"/>
          <w:sz w:val="24"/>
          <w:szCs w:val="24"/>
        </w:rPr>
        <w:t>Buffery</w:t>
      </w:r>
      <w:proofErr w:type="spellEnd"/>
      <w:r>
        <w:rPr>
          <w:rFonts w:ascii="Times New Roman" w:eastAsia="Times New Roman" w:hAnsi="Times New Roman" w:cs="Times New Roman"/>
          <w:sz w:val="24"/>
          <w:szCs w:val="24"/>
        </w:rPr>
        <w:t xml:space="preserve"> 2016, 17). For example, Simon (1996) investigates the formation of the Los Angeles Bus Riders Union and their lawsuit against the Los Angeles Metropolitan Transportation Authority for racial discrimination, Teresa (2015) examines the politics of rent regulation and corporate investment in New York City, and Collins and Kearns (2001) discuss the consequences of instating legal curfews on young people in public places. Current research in legal geography focuses on poverty, immigration, gentrification, and even human uses of outer space (Zhou and Liu 2022, Hynes 2023, Ramirez 2019, </w:t>
      </w:r>
      <w:proofErr w:type="gramStart"/>
      <w:r>
        <w:rPr>
          <w:rFonts w:ascii="Times New Roman" w:eastAsia="Times New Roman" w:hAnsi="Times New Roman" w:cs="Times New Roman"/>
          <w:sz w:val="24"/>
          <w:szCs w:val="24"/>
        </w:rPr>
        <w:t>Marino</w:t>
      </w:r>
      <w:proofErr w:type="gramEnd"/>
      <w:r>
        <w:rPr>
          <w:rFonts w:ascii="Times New Roman" w:eastAsia="Times New Roman" w:hAnsi="Times New Roman" w:cs="Times New Roman"/>
          <w:sz w:val="24"/>
          <w:szCs w:val="24"/>
        </w:rPr>
        <w:t xml:space="preserve"> and Cheney 2023).  The literature on legal geographies offers a critical analysis of the legal system’s influence on place and how places shift and change with legal and regulatory systems. Hogg (2002, 7) explains the importance of the examination of the law and its intended relationship with space. This pragmatic approach provides a well-founded strategy to examine the patterns that exist between where polluted places exist, why they exist, and what legal and regulatory frameworks influence their past, present, and future. Currently, there is a large body of quantitative and empirical research examining the environmental impacts of toxic </w:t>
      </w:r>
      <w:r>
        <w:rPr>
          <w:rFonts w:ascii="Times New Roman" w:eastAsia="Times New Roman" w:hAnsi="Times New Roman" w:cs="Times New Roman"/>
          <w:sz w:val="24"/>
          <w:szCs w:val="24"/>
        </w:rPr>
        <w:lastRenderedPageBreak/>
        <w:t xml:space="preserve">sites on ecology and water sources, but there is a void of information investigating the </w:t>
      </w:r>
      <w:proofErr w:type="gramStart"/>
      <w:r>
        <w:rPr>
          <w:rFonts w:ascii="Times New Roman" w:eastAsia="Times New Roman" w:hAnsi="Times New Roman" w:cs="Times New Roman"/>
          <w:sz w:val="24"/>
          <w:szCs w:val="24"/>
        </w:rPr>
        <w:t>legal  –</w:t>
      </w:r>
      <w:proofErr w:type="gramEnd"/>
      <w:r>
        <w:rPr>
          <w:rFonts w:ascii="Times New Roman" w:eastAsia="Times New Roman" w:hAnsi="Times New Roman" w:cs="Times New Roman"/>
          <w:sz w:val="24"/>
          <w:szCs w:val="24"/>
        </w:rPr>
        <w:t xml:space="preserve"> and the lack thereof – that defines the ongoing socio-environmental effects of extraction, capitalism, and colonialism and perpetuates the legal mechanisms of slow violence and sacrifice zones.  On its own, quantitative data, such as scientific studies produced on water and air pollution from specific polluted places, help determine the extent of harm, but such studies fail to examine the legal mechanisms that may have permitted pollution and potential legal remedies. Legal geographies address a weakness of scientific studies whose methods are primarily quantitative by examining the laws that allow for such places to exist and shape their journey to remediation. This perspective is essential in creating solutions to the ongoing circumstances for those human and non-human living in toxicity. Braverman (2011, 174) explores how law is often hidden within landscapes, making it difficult to understand the legal context of a place without digging deeper into its historical context as well. Methods of analysis in legal geography bring often-invisible legal frameworks into the light. </w:t>
      </w:r>
    </w:p>
    <w:p w14:paraId="3698B7A4"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central question in legal geography asks: how individuals affect the law based on where they are and vice versa.? Legal geographies including justice as a focal point are not new or foreign to this field, but an environmental justice focus remains rare. </w:t>
      </w:r>
      <w:proofErr w:type="gramStart"/>
      <w:r>
        <w:rPr>
          <w:rFonts w:ascii="Times New Roman" w:eastAsia="Times New Roman" w:hAnsi="Times New Roman" w:cs="Times New Roman"/>
          <w:sz w:val="24"/>
          <w:szCs w:val="24"/>
        </w:rPr>
        <w:t>But,</w:t>
      </w:r>
      <w:proofErr w:type="gramEnd"/>
      <w:r>
        <w:rPr>
          <w:rFonts w:ascii="Times New Roman" w:eastAsia="Times New Roman" w:hAnsi="Times New Roman" w:cs="Times New Roman"/>
          <w:sz w:val="24"/>
          <w:szCs w:val="24"/>
        </w:rPr>
        <w:t xml:space="preserve"> recent progress in the field has pointed researchers toward more environmentally focused topics. </w:t>
      </w:r>
      <w:proofErr w:type="spellStart"/>
      <w:r>
        <w:rPr>
          <w:rFonts w:ascii="Times New Roman" w:eastAsia="Times New Roman" w:hAnsi="Times New Roman" w:cs="Times New Roman"/>
          <w:sz w:val="24"/>
          <w:szCs w:val="24"/>
        </w:rPr>
        <w:t>Orzeck</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Hae</w:t>
      </w:r>
      <w:proofErr w:type="spellEnd"/>
      <w:r>
        <w:rPr>
          <w:rFonts w:ascii="Times New Roman" w:eastAsia="Times New Roman" w:hAnsi="Times New Roman" w:cs="Times New Roman"/>
          <w:sz w:val="24"/>
          <w:szCs w:val="24"/>
        </w:rPr>
        <w:t xml:space="preserve"> (2019) argue that legal geographies can and should be used to produce holistic knowledge of legal structures. Turton (2015) highlights the importance of examining human-environment relationships in rural areas in legal geography literature. Delaney (2017, 668) explains the necessary expansion of topics and places explored within legal geography, which emphasizes the importance of its application in my research examining the environment, and more specifically polluted environments, with this perspective. This invitation to explore the environment through the lens of legal geography opens </w:t>
      </w:r>
      <w:r>
        <w:rPr>
          <w:rFonts w:ascii="Times New Roman" w:eastAsia="Times New Roman" w:hAnsi="Times New Roman" w:cs="Times New Roman"/>
          <w:sz w:val="24"/>
          <w:szCs w:val="24"/>
        </w:rPr>
        <w:lastRenderedPageBreak/>
        <w:t xml:space="preserve">the door to analyzing legal geographies from an environmental justice perspective. An environmental justice perspective offers legal geography a more complex analysis of power, vulnerability, and the consequences of environmental harm as it relates to U.S. laws and regulations on remediation.  </w:t>
      </w:r>
    </w:p>
    <w:p w14:paraId="1BC9EFEA"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 research attempts to forge a new path in the field of legal geography by critically analyzing the legal structures that enable extractive and polluting industries to exist and continue operating while degrading the natural environment and the realities of slow violence inflicted on people whose homelands are impacted by toxicity. Contextualizing law’s influence on place drives my study of how polluted places relate to one another as well as how they are each uniquely situated for specific methods of becoming remediated. Producing well-rounded, comprehensive research on the patterns of pollution requires exploration of not only legal and spatial data, but also the relationship between them, while also considering other influences such as disparities of race, class, gender, and other measures of injustice.</w:t>
      </w:r>
    </w:p>
    <w:p w14:paraId="2D05959D" w14:textId="77777777" w:rsidR="00951E11" w:rsidRDefault="00951E11">
      <w:pPr>
        <w:widowControl w:val="0"/>
        <w:spacing w:line="480" w:lineRule="auto"/>
        <w:ind w:right="2" w:firstLine="720"/>
        <w:jc w:val="both"/>
        <w:rPr>
          <w:rFonts w:ascii="Times New Roman" w:eastAsia="Times New Roman" w:hAnsi="Times New Roman" w:cs="Times New Roman"/>
          <w:sz w:val="24"/>
          <w:szCs w:val="24"/>
        </w:rPr>
      </w:pPr>
    </w:p>
    <w:p w14:paraId="4A4964F4"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Environmental Justice</w:t>
      </w:r>
    </w:p>
    <w:p w14:paraId="7CB2B1F7"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Activist-related work and research advocating for environmental justice (EJ) have taken root during the last sixty years. Rachel Carson’s 1962 book </w:t>
      </w:r>
      <w:r>
        <w:rPr>
          <w:rFonts w:ascii="Times New Roman" w:eastAsia="Times New Roman" w:hAnsi="Times New Roman" w:cs="Times New Roman"/>
          <w:i/>
          <w:sz w:val="24"/>
          <w:szCs w:val="24"/>
        </w:rPr>
        <w:t xml:space="preserve">Silent Spring </w:t>
      </w:r>
      <w:r>
        <w:rPr>
          <w:rFonts w:ascii="Times New Roman" w:eastAsia="Times New Roman" w:hAnsi="Times New Roman" w:cs="Times New Roman"/>
          <w:sz w:val="24"/>
          <w:szCs w:val="24"/>
        </w:rPr>
        <w:t xml:space="preserve">drew attention to the harm caused by the reckless use of toxic pesticides and the effects they have on ecosystems and human health; it is widely considered to have sparked the beginning of an explicit environmental movement. In 1987, the United Church of Christ published a report titled </w:t>
      </w:r>
      <w:r>
        <w:rPr>
          <w:rFonts w:ascii="Times New Roman" w:eastAsia="Times New Roman" w:hAnsi="Times New Roman" w:cs="Times New Roman"/>
          <w:i/>
          <w:sz w:val="24"/>
          <w:szCs w:val="24"/>
        </w:rPr>
        <w:t>Toxic Wastes and Race in the United States</w:t>
      </w:r>
      <w:r>
        <w:rPr>
          <w:rFonts w:ascii="Times New Roman" w:eastAsia="Times New Roman" w:hAnsi="Times New Roman" w:cs="Times New Roman"/>
          <w:sz w:val="24"/>
          <w:szCs w:val="24"/>
        </w:rPr>
        <w:t xml:space="preserve">, which was the first comprehensive research document focusing on the existence of hazardous waste and its proximity to racial and ethnic communities. The report was inspired by Pastor Benjamin </w:t>
      </w:r>
      <w:proofErr w:type="gramStart"/>
      <w:r>
        <w:rPr>
          <w:rFonts w:ascii="Times New Roman" w:eastAsia="Times New Roman" w:hAnsi="Times New Roman" w:cs="Times New Roman"/>
          <w:sz w:val="24"/>
          <w:szCs w:val="24"/>
        </w:rPr>
        <w:t>Chavis</w:t>
      </w:r>
      <w:proofErr w:type="gramEnd"/>
      <w:r>
        <w:rPr>
          <w:rFonts w:ascii="Times New Roman" w:eastAsia="Times New Roman" w:hAnsi="Times New Roman" w:cs="Times New Roman"/>
          <w:sz w:val="24"/>
          <w:szCs w:val="24"/>
        </w:rPr>
        <w:t xml:space="preserve"> and it exposed the PCB disposal landfill in Warren County, </w:t>
      </w:r>
      <w:r>
        <w:rPr>
          <w:rFonts w:ascii="Times New Roman" w:eastAsia="Times New Roman" w:hAnsi="Times New Roman" w:cs="Times New Roman"/>
          <w:sz w:val="24"/>
          <w:szCs w:val="24"/>
        </w:rPr>
        <w:lastRenderedPageBreak/>
        <w:t>North Carolina. In the following decade, Lois Gibbs, a mother, housewife, and subsequent activist led her neighbors in the Love Canal neighborhood in Niagara Falls, New York to organize against Hooker Chemical Company and the toxic waste left behind and hidden in the canal. While these examples became well-known in the public eye, the United States government passed landmark legislation and regulation on the environment. Even before these well-known and well-taught moments in environmental justice history occurred, less publicized efforts of community activism created positive strides for human health and community. For example, in the 1970s and 1980s groups of Navajo activists organized against uranium mining companies who desecrated the land; after tireless efforts, the Radiation Exposure Compensation Act was passed in 1990 (Voyles 2015). A pattern exists throughout the history of environmental law that demonstrates community activism is the key catalyst for positive strides towards environmental justice, human health, and remediation.</w:t>
      </w:r>
    </w:p>
    <w:p w14:paraId="6E623BF3"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body of research on legal geographies on its own is not enough to explain the complexities of injustice that exist in polluted landscapes, which is why my research also relies on environmental justice frameworks. According to the U.S. EPA, environmental justice is defined as “the fair treatment and meaningful involvement of all people regardless of race, color, national origin, or income with respect to the development, implementation, and enforcement of environmental laws, regulations, and policies” (Burda and Harding 2014, 380). More concisely, environmental justice by this definition refers to the equitable distribution of environmental burdens and benefits across all groups (McGregor 2018). Environmental justice in academia is an umbrella topic that houses many different bodies of literature and subfields in a variety of disciplines, such as political ecology, ecofeminism, environmental racism, indigenous studies, </w:t>
      </w:r>
      <w:r>
        <w:rPr>
          <w:rFonts w:ascii="Times New Roman" w:eastAsia="Times New Roman" w:hAnsi="Times New Roman" w:cs="Times New Roman"/>
          <w:sz w:val="24"/>
          <w:szCs w:val="24"/>
        </w:rPr>
        <w:lastRenderedPageBreak/>
        <w:t xml:space="preserve">spatial inequality, and many more foundational and emerging works. In her book </w:t>
      </w:r>
      <w:r>
        <w:rPr>
          <w:rFonts w:ascii="Times New Roman" w:eastAsia="Times New Roman" w:hAnsi="Times New Roman" w:cs="Times New Roman"/>
          <w:i/>
          <w:sz w:val="24"/>
          <w:szCs w:val="24"/>
        </w:rPr>
        <w:t>Intersectional Environmentalism</w:t>
      </w:r>
      <w:r>
        <w:rPr>
          <w:rFonts w:ascii="Times New Roman" w:eastAsia="Times New Roman" w:hAnsi="Times New Roman" w:cs="Times New Roman"/>
          <w:sz w:val="24"/>
          <w:szCs w:val="24"/>
        </w:rPr>
        <w:t xml:space="preserve">, a term she coined, Leah Thomas explains: </w:t>
      </w:r>
    </w:p>
    <w:p w14:paraId="49A2D6C8" w14:textId="77777777" w:rsidR="00951E11" w:rsidRDefault="00000000">
      <w:pPr>
        <w:widowControl w:val="0"/>
        <w:spacing w:after="200"/>
        <w:ind w:left="720"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define intersectional environmentalism (IE) as an inclusive approach to environmentalism that advocates for the protection of both people and planet. IE argues that social and environmental justice are intertwined and that environmental advocacy that disregards this connection is harmful and incomplete. IE focuses on achieving climate justice, amplifying historically excluded voices, and approaching environmental education, policy, and activism with equity, inclusion, and restorative justice in mind. (Thomas 2022, 31) </w:t>
      </w:r>
    </w:p>
    <w:p w14:paraId="07169A17"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sentiment is reflected throughout most environmental justice scholarships as well. </w:t>
      </w:r>
    </w:p>
    <w:p w14:paraId="09221942"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Kohl et al. (2021, 646) </w:t>
      </w:r>
      <w:proofErr w:type="gramStart"/>
      <w:r>
        <w:rPr>
          <w:rFonts w:ascii="Times New Roman" w:eastAsia="Times New Roman" w:hAnsi="Times New Roman" w:cs="Times New Roman"/>
          <w:sz w:val="24"/>
          <w:szCs w:val="24"/>
        </w:rPr>
        <w:t>examine</w:t>
      </w:r>
      <w:proofErr w:type="gramEnd"/>
      <w:r>
        <w:rPr>
          <w:rFonts w:ascii="Times New Roman" w:eastAsia="Times New Roman" w:hAnsi="Times New Roman" w:cs="Times New Roman"/>
          <w:sz w:val="24"/>
          <w:szCs w:val="24"/>
        </w:rPr>
        <w:t xml:space="preserve"> environmental justice governance and state that it is “not undertaken by a monolith governmental agency; it is enacted by individuals and the decisions they make.” With this type of environmental justice, the lack of enforced </w:t>
      </w:r>
      <w:proofErr w:type="gramStart"/>
      <w:r>
        <w:rPr>
          <w:rFonts w:ascii="Times New Roman" w:eastAsia="Times New Roman" w:hAnsi="Times New Roman" w:cs="Times New Roman"/>
          <w:sz w:val="24"/>
          <w:szCs w:val="24"/>
        </w:rPr>
        <w:t>structure then</w:t>
      </w:r>
      <w:proofErr w:type="gramEnd"/>
      <w:r>
        <w:rPr>
          <w:rFonts w:ascii="Times New Roman" w:eastAsia="Times New Roman" w:hAnsi="Times New Roman" w:cs="Times New Roman"/>
          <w:sz w:val="24"/>
          <w:szCs w:val="24"/>
        </w:rPr>
        <w:t xml:space="preserve"> relies on individual activists to influence the system from within. Environmental justice work has been carried out by individuals while government agencies have failed to adequately create a top-down approach to implementing and enforcing justice. </w:t>
      </w:r>
    </w:p>
    <w:p w14:paraId="7C2FB597"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Comprehensive Environmental Response, Compensation, and Liability Act, or CERCLA, established the Superfund process (42 USC Ch. 103). While not written </w:t>
      </w:r>
      <w:proofErr w:type="gramStart"/>
      <w:r>
        <w:rPr>
          <w:rFonts w:ascii="Times New Roman" w:eastAsia="Times New Roman" w:hAnsi="Times New Roman" w:cs="Times New Roman"/>
          <w:sz w:val="24"/>
          <w:szCs w:val="24"/>
        </w:rPr>
        <w:t>into</w:t>
      </w:r>
      <w:proofErr w:type="gramEnd"/>
      <w:r>
        <w:rPr>
          <w:rFonts w:ascii="Times New Roman" w:eastAsia="Times New Roman" w:hAnsi="Times New Roman" w:cs="Times New Roman"/>
          <w:sz w:val="24"/>
          <w:szCs w:val="24"/>
        </w:rPr>
        <w:t xml:space="preserve"> CERCLA, community activism and involvement are essential parts of the remediation process. In many cases, community activists are instrumental in alerting government agencies of the existence of pollution and the extent of its harm as well as advocating for remediation. The EPA claims that it “relies on community comments to understand local priorities and concerns during cleanup decision-making” and has suggestions and toolkits for communities available on their website as well as people to contact with questions and comments (US EPA 2015d). Contrarily, the official Superfund Cleanup Process is listed as “preliminary assessment/site inspection, National Priorities List site listing process, remedial investigation/feasibility study, records of decision, remedial design/remedial action, construction completion, post construction completion, National Priorities </w:t>
      </w:r>
      <w:r>
        <w:rPr>
          <w:rFonts w:ascii="Times New Roman" w:eastAsia="Times New Roman" w:hAnsi="Times New Roman" w:cs="Times New Roman"/>
          <w:sz w:val="24"/>
          <w:szCs w:val="24"/>
        </w:rPr>
        <w:lastRenderedPageBreak/>
        <w:t xml:space="preserve">List deletion, and site reuse/redevelopment” (US EPA 2015b). The only portion of this process that incorporates community involvement is a 60-day period when the EPA proposes a new site for the National Priorities List and allows the community to submit public comments for the Agency to consider (US EPA 2015e). It is important to note that none of these steps in the Superfund process mention or formalize comprehensive community involvement that allow communities to take part in the process beyond sending in a letter. </w:t>
      </w:r>
    </w:p>
    <w:p w14:paraId="4D566009"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Arguably, the most well-known toxic sites in the U.S. and related EJ stories originate from grassroots activism. This pattern existed at Love Canal, Warren County, the Memphis Sanitation Strike, and many more (O’Brien 2022, Taylor 2014, US EPA 2015a). Unfortunately, the current structure of environmental law fails to allow citizens to formally participate in the remediation process of toxic places. CERCLA limits the ability of residents directly affected by Superfund sites to participate through rigid EPA agendas and timelines that fail to accommodate or acknowledge the unique contributions of spatial knowledge and experiences residents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share (Graves 2015). Residents who live near pollution often have a much different perspective on pollution and the effects it has on their lives and their space than decision-makers who might not even live in the same state. Atari et al. (2011) conducted a study on local perceptions of pollution and harm near an environmental area of concern and state their findings suggest there is a need for “local health policies that incorporate local concerns and perceptions of how environmental pollution affects people’s experiences and well-being. There is a necessity to involve community members as central participants in the process of </w:t>
      </w:r>
      <w:proofErr w:type="gramStart"/>
      <w:r>
        <w:rPr>
          <w:rFonts w:ascii="Times New Roman" w:eastAsia="Times New Roman" w:hAnsi="Times New Roman" w:cs="Times New Roman"/>
          <w:sz w:val="24"/>
          <w:szCs w:val="24"/>
        </w:rPr>
        <w:t>policy-making</w:t>
      </w:r>
      <w:proofErr w:type="gramEnd"/>
      <w:r>
        <w:rPr>
          <w:rFonts w:ascii="Times New Roman" w:eastAsia="Times New Roman" w:hAnsi="Times New Roman" w:cs="Times New Roman"/>
          <w:sz w:val="24"/>
          <w:szCs w:val="24"/>
        </w:rPr>
        <w:t xml:space="preserve">.” To fully understand the harm pollution poses to a community, it is necessary to understand the community’s relationship with pollution and allow them a voice to share their experiences. Further, it is even more necessary to include </w:t>
      </w:r>
      <w:r>
        <w:rPr>
          <w:rFonts w:ascii="Times New Roman" w:eastAsia="Times New Roman" w:hAnsi="Times New Roman" w:cs="Times New Roman"/>
          <w:sz w:val="24"/>
          <w:szCs w:val="24"/>
        </w:rPr>
        <w:lastRenderedPageBreak/>
        <w:t>communities in the remediation process to incorporate their unique perspectives and lived experiences.</w:t>
      </w:r>
    </w:p>
    <w:p w14:paraId="05AF0E9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Most importantly, it is necessary to define and understand who the community activists are in polluted places. Masterson-Allen and Brown (1990) discuss how the toxic waste movement compares to larger social movements by distinguishing the participants in this movement from others. They write, “The movement against toxic waste is not composed primarily of highly educated, upper-middle-class people who are motivated by global concerns. Toxic waste activists are typically working-class and lower-class people, politicized initially by perceptions of danger to the health of their families” (p. 485).  This contrast between participants in social movements more visible to the public eye such as the mainstream environmental movement or women’s suffrage movement distinguishes the EJ movement from others. Born out of necessity, the environmental justice movement originates from grassroots activism in the 1980s in reaction to the growing number of environmental injustices across the country. Bullard and Johnson (2000, p. 560) write: </w:t>
      </w:r>
    </w:p>
    <w:p w14:paraId="27D0729B"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impetus behind the environmental justice movement did not come from within government, academia, or largely White, middle-class, nationally based environmental and conservation groups. The impetus for change came from people of color, grassroots activists, and their “bottom-up” leadership approach. Grassroots groups organized themselves, educated themselves, and empowered themselves to make fundamental </w:t>
      </w:r>
      <w:proofErr w:type="gramStart"/>
      <w:r>
        <w:rPr>
          <w:rFonts w:ascii="Times New Roman" w:eastAsia="Times New Roman" w:hAnsi="Times New Roman" w:cs="Times New Roman"/>
          <w:sz w:val="24"/>
          <w:szCs w:val="24"/>
        </w:rPr>
        <w:t>change</w:t>
      </w:r>
      <w:proofErr w:type="gramEnd"/>
      <w:r>
        <w:rPr>
          <w:rFonts w:ascii="Times New Roman" w:eastAsia="Times New Roman" w:hAnsi="Times New Roman" w:cs="Times New Roman"/>
          <w:sz w:val="24"/>
          <w:szCs w:val="24"/>
        </w:rPr>
        <w:t xml:space="preserve"> in the way environmental protection is administered in their communities.</w:t>
      </w:r>
    </w:p>
    <w:p w14:paraId="02C9686C" w14:textId="77777777" w:rsidR="00951E11" w:rsidRDefault="00951E11">
      <w:pPr>
        <w:ind w:left="720"/>
        <w:jc w:val="both"/>
        <w:rPr>
          <w:rFonts w:ascii="Times New Roman" w:eastAsia="Times New Roman" w:hAnsi="Times New Roman" w:cs="Times New Roman"/>
          <w:sz w:val="24"/>
          <w:szCs w:val="24"/>
        </w:rPr>
      </w:pPr>
    </w:p>
    <w:p w14:paraId="03B7AEF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Yet, even within academia, definitions of environmental justice and the goals of the movement are widely debated. Menton et al. (2020) argue that environmental justice work needs to move beyond mainstream frameworks towards approaches that incorporate more intersectional decolonial perspectives. Mainstream EJ frameworks in the U.S., whose definitions emphasize justice as it is understood in the context of the U.S. legal system, have been criticized by Indigenous </w:t>
      </w:r>
      <w:r>
        <w:rPr>
          <w:rFonts w:ascii="Times New Roman" w:eastAsia="Times New Roman" w:hAnsi="Times New Roman" w:cs="Times New Roman"/>
          <w:sz w:val="24"/>
          <w:szCs w:val="24"/>
        </w:rPr>
        <w:lastRenderedPageBreak/>
        <w:t xml:space="preserve">scholars for not accommodating the unique legal-political status of tribes in the United States (McGregor 2018b). Due to the limitations of mainstream environmental justice, there are barriers to its application in tribal contexts – which separate tribes from otherwise similarly vulnerable communities. McGregor also (2018a) argues that while existing EJ scholarship and activism has been pivotal to bringing awareness to systemic injustice, these frameworks can be strengthened by the significant contributions of Indigenous knowledge and paradigms of justice. Voyles (2015) explains the close relationship between Native Americans and environmental justice and highlights that the Native environmental justice movement began in 1492. McGregor et al. (2020) question the legitimacy of global and national legal mechanisms due to the continued harm faced by Indigenous communities and cite Indigenous environmental justice as the solution. </w:t>
      </w:r>
    </w:p>
    <w:p w14:paraId="38C0B26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Similarly, Pulido et al. (2016) take the stance that while the environmental justice movement has halted new injustices from occurring or expanding, the EJ movement has failed to improve the current and ongoing injustices faced by vulnerable populations – citing that activists rely too heavily on regulatory frameworks to execute their goals. The researchers recommend radical change within EJ research and activism. They argue, </w:t>
      </w:r>
    </w:p>
    <w:p w14:paraId="53899E88" w14:textId="77777777" w:rsidR="00951E11" w:rsidRDefault="00000000">
      <w:pPr>
        <w:spacing w:after="20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needed on the part of the EJ movement is a fundamental rethinking of its attitude towards the state. Instead of seeing the state as a helpmate or partner, it needs to see the state as an adversary and directly challenge it. While the early EJ movement did this, over the decades it has been increasingly co-opted by the state and lost much of its oppositional content. It can regain its radical position by not only challenging the </w:t>
      </w:r>
      <w:proofErr w:type="gramStart"/>
      <w:r>
        <w:rPr>
          <w:rFonts w:ascii="Times New Roman" w:eastAsia="Times New Roman" w:hAnsi="Times New Roman" w:cs="Times New Roman"/>
          <w:sz w:val="24"/>
          <w:szCs w:val="24"/>
        </w:rPr>
        <w:t>state, but</w:t>
      </w:r>
      <w:proofErr w:type="gramEnd"/>
      <w:r>
        <w:rPr>
          <w:rFonts w:ascii="Times New Roman" w:eastAsia="Times New Roman" w:hAnsi="Times New Roman" w:cs="Times New Roman"/>
          <w:sz w:val="24"/>
          <w:szCs w:val="24"/>
        </w:rPr>
        <w:t xml:space="preserve"> refusing to participate in regulatory charades. The EJ movement should take a page from Black Lives Matter. </w:t>
      </w:r>
      <w:r>
        <w:rPr>
          <w:rFonts w:ascii="Times New Roman" w:eastAsia="Times New Roman" w:hAnsi="Times New Roman" w:cs="Times New Roman"/>
          <w:i/>
          <w:sz w:val="24"/>
          <w:szCs w:val="24"/>
        </w:rPr>
        <w:t>It’s not about being respectable, acknowledged, and included. It’s about raising hell for both polluters and the agencies that protect them.</w:t>
      </w:r>
      <w:r>
        <w:rPr>
          <w:rFonts w:ascii="Times New Roman" w:eastAsia="Times New Roman" w:hAnsi="Times New Roman" w:cs="Times New Roman"/>
          <w:sz w:val="24"/>
          <w:szCs w:val="24"/>
        </w:rPr>
        <w:t xml:space="preserve"> Given the planetary crisis we are facing, we need a radicalized EJ movement more than </w:t>
      </w:r>
      <w:proofErr w:type="gramStart"/>
      <w:r>
        <w:rPr>
          <w:rFonts w:ascii="Times New Roman" w:eastAsia="Times New Roman" w:hAnsi="Times New Roman" w:cs="Times New Roman"/>
          <w:sz w:val="24"/>
          <w:szCs w:val="24"/>
        </w:rPr>
        <w:t>ever.(</w:t>
      </w:r>
      <w:proofErr w:type="gramEnd"/>
      <w:r>
        <w:rPr>
          <w:rFonts w:ascii="Times New Roman" w:eastAsia="Times New Roman" w:hAnsi="Times New Roman" w:cs="Times New Roman"/>
          <w:sz w:val="24"/>
          <w:szCs w:val="24"/>
        </w:rPr>
        <w:t>2016, 17)</w:t>
      </w:r>
    </w:p>
    <w:p w14:paraId="6193B8FF"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Unfortunately, many communities burdened by the injustices of toxicity will not find success in the current frameworks of remediation or justice. As stated earlier, the EPA has a priority list of 1,336 toxic sites, many of which have remained on this list for decades, and whose names will </w:t>
      </w:r>
      <w:r>
        <w:rPr>
          <w:rFonts w:ascii="Times New Roman" w:eastAsia="Times New Roman" w:hAnsi="Times New Roman" w:cs="Times New Roman"/>
          <w:sz w:val="24"/>
          <w:szCs w:val="24"/>
        </w:rPr>
        <w:lastRenderedPageBreak/>
        <w:t xml:space="preserve">likely never be widely shared outside of local meetings and media sources. Despite the National Priorities List being available to the public (US </w:t>
      </w:r>
      <w:proofErr w:type="spellStart"/>
      <w:r>
        <w:rPr>
          <w:rFonts w:ascii="Times New Roman" w:eastAsia="Times New Roman" w:hAnsi="Times New Roman" w:cs="Times New Roman"/>
          <w:sz w:val="24"/>
          <w:szCs w:val="24"/>
        </w:rPr>
        <w:t>EPAc</w:t>
      </w:r>
      <w:proofErr w:type="spellEnd"/>
      <w:r>
        <w:rPr>
          <w:rFonts w:ascii="Times New Roman" w:eastAsia="Times New Roman" w:hAnsi="Times New Roman" w:cs="Times New Roman"/>
          <w:sz w:val="24"/>
          <w:szCs w:val="24"/>
        </w:rPr>
        <w:t>), most contaminated sites will never become public knowledge for communities outside of those directly and indirectly impacted by the harm. Reviving the momentum of the early EJ movement and applying its methods to contemporary instances of injustice in polluted places is a clear path forward for effective EJ practice. Pulido et al. (2016) argue for regaining an oppositional stance to the state by denying involvement in the regulatory process. With an understanding that many community activists often come from small communities and do not wish to burn unnecessary bridges, my research argues that steps can also be made toward the radical EJ discussed by Pulido et al. (2016) by demanding a place for community influence and control in a structure that has historically been allowed to ignore it. My research contributes to the larger conversations in environmental justice scholarship by synthesizing radical EJ efforts of past decades with quieter efforts of community activists who work without widespread or long-lasting media attention and oftentimes no immediate results. Much of EJ's scholarship highlights the largest and loudest examples in its history, but there is power and purpose to be discovered through the voices of those who continue to exist with perpetual toxicity with no happy ending in sight.</w:t>
      </w:r>
    </w:p>
    <w:p w14:paraId="7B2CF68F" w14:textId="77777777" w:rsidR="00951E11" w:rsidRDefault="00000000">
      <w:pPr>
        <w:spacing w:after="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Many of the most polluted places in the United States, including the Tar Creek Superfund site, have seen very little progress toward remediation in recent history. Despite this, community activism has played a crucial role in the progress that has occurred and offers glimmers of hope throughout more lengthy and ongoing attempts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remediation. My research argues that because remediation frameworks do not guarantee just outcomes–and often do not focus on them at all–much of the efforts that result in more just outcomes owe more to community activism rather than governmental implementation of the law. My research highlights the resiliency of those who suffer </w:t>
      </w:r>
      <w:r>
        <w:rPr>
          <w:rFonts w:ascii="Times New Roman" w:eastAsia="Times New Roman" w:hAnsi="Times New Roman" w:cs="Times New Roman"/>
          <w:sz w:val="24"/>
          <w:szCs w:val="24"/>
        </w:rPr>
        <w:lastRenderedPageBreak/>
        <w:t xml:space="preserve">environmental injustices. The contributions of this research include an analysis of the most influential activist efforts in </w:t>
      </w:r>
      <w:proofErr w:type="spellStart"/>
      <w:r>
        <w:rPr>
          <w:rFonts w:ascii="Times New Roman" w:eastAsia="Times New Roman" w:hAnsi="Times New Roman" w:cs="Times New Roman"/>
          <w:sz w:val="24"/>
          <w:szCs w:val="24"/>
        </w:rPr>
        <w:t>unremediated</w:t>
      </w:r>
      <w:proofErr w:type="spellEnd"/>
      <w:r>
        <w:rPr>
          <w:rFonts w:ascii="Times New Roman" w:eastAsia="Times New Roman" w:hAnsi="Times New Roman" w:cs="Times New Roman"/>
          <w:sz w:val="24"/>
          <w:szCs w:val="24"/>
        </w:rPr>
        <w:t xml:space="preserve"> sites and ultimately make a recommendation to amend the regulatory frameworks of toxicity to support the desires of impacted communities.</w:t>
      </w:r>
    </w:p>
    <w:p w14:paraId="7C04AFC3" w14:textId="77777777" w:rsidR="00BE0D70" w:rsidRDefault="00BE0D70">
      <w:pPr>
        <w:spacing w:after="200" w:line="480" w:lineRule="auto"/>
        <w:jc w:val="both"/>
        <w:rPr>
          <w:rFonts w:ascii="Times New Roman" w:eastAsia="Times New Roman" w:hAnsi="Times New Roman" w:cs="Times New Roman"/>
          <w:sz w:val="24"/>
          <w:szCs w:val="24"/>
        </w:rPr>
      </w:pPr>
    </w:p>
    <w:p w14:paraId="20491B60" w14:textId="77777777" w:rsidR="00BE0D70" w:rsidRDefault="00BE0D70">
      <w:pPr>
        <w:spacing w:after="200" w:line="480" w:lineRule="auto"/>
        <w:jc w:val="both"/>
        <w:rPr>
          <w:rFonts w:ascii="Times New Roman" w:eastAsia="Times New Roman" w:hAnsi="Times New Roman" w:cs="Times New Roman"/>
          <w:sz w:val="24"/>
          <w:szCs w:val="24"/>
        </w:rPr>
      </w:pPr>
    </w:p>
    <w:p w14:paraId="06FBC9AF" w14:textId="77777777" w:rsidR="00951E11" w:rsidRDefault="00951E11">
      <w:pPr>
        <w:rPr>
          <w:rFonts w:ascii="Times New Roman" w:eastAsia="Times New Roman" w:hAnsi="Times New Roman" w:cs="Times New Roman"/>
          <w:b/>
          <w:sz w:val="24"/>
          <w:szCs w:val="24"/>
        </w:rPr>
      </w:pPr>
    </w:p>
    <w:p w14:paraId="0474EA43" w14:textId="77777777" w:rsidR="00951E11"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CONTEXT </w:t>
      </w:r>
    </w:p>
    <w:p w14:paraId="144BBBD9" w14:textId="77777777" w:rsidR="00951E11" w:rsidRDefault="00951E11">
      <w:pPr>
        <w:rPr>
          <w:rFonts w:ascii="Times New Roman" w:eastAsia="Times New Roman" w:hAnsi="Times New Roman" w:cs="Times New Roman"/>
          <w:b/>
          <w:sz w:val="24"/>
          <w:szCs w:val="24"/>
        </w:rPr>
      </w:pPr>
    </w:p>
    <w:p w14:paraId="38722D74" w14:textId="77777777" w:rsidR="00951E11"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Shortcomings of United States Environmental Law for Native Communities and Environmental Protection </w:t>
      </w:r>
    </w:p>
    <w:p w14:paraId="0F4688C5" w14:textId="77777777" w:rsidR="00951E11" w:rsidRDefault="00951E11">
      <w:pPr>
        <w:rPr>
          <w:rFonts w:ascii="Times New Roman" w:eastAsia="Times New Roman" w:hAnsi="Times New Roman" w:cs="Times New Roman"/>
          <w:sz w:val="24"/>
          <w:szCs w:val="24"/>
        </w:rPr>
      </w:pPr>
    </w:p>
    <w:p w14:paraId="1FF9A7F0" w14:textId="77777777" w:rsidR="00951E11" w:rsidRDefault="00000000">
      <w:pPr>
        <w:widowControl w:val="0"/>
        <w:ind w:left="720"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“Native people are certainly the ghost writers for the event and story of America” (Howe </w:t>
      </w:r>
    </w:p>
    <w:p w14:paraId="47AC68C5" w14:textId="77777777" w:rsidR="00951E11" w:rsidRDefault="00000000">
      <w:pPr>
        <w:widowControl w:val="0"/>
        <w:ind w:left="720"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1999, 123).</w:t>
      </w:r>
    </w:p>
    <w:p w14:paraId="3C3C2B74" w14:textId="77777777" w:rsidR="00951E11" w:rsidRDefault="00000000">
      <w:pPr>
        <w:widowControl w:val="0"/>
        <w:ind w:left="720"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5BCB78"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not difficult to imagine how every piece of United States law stems from colonialism. Howe (1999) asserts that even the U.S. Constitution was inspired by the oral storytelling of the Haudenosaunee, commonly known as the Iroquois Confederacy, and their stories of unification, peace, and togetherness. This historical account means that even the foundational texts of the United States are influenced by how colonizers perceived Native identity, and in this case Native governance. The United States government uses the law to disenfranchise the same cultures that inspired its existence. </w:t>
      </w:r>
    </w:p>
    <w:p w14:paraId="3B999BA0"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Historically and contemporarily, United States law sought to categorize the subjects it governs, including other-than-human subjects. In environmental law, for example, ecosystems are not regulated. There are different laws, acts, regulations, policies, etc. that address each component of an ecosystem. The Clean Air Act for air, the Clean Water Act for water (and don’t forget the Safe Drinking Water Act, too!), and soil is primarily covered by the Surface Mining Control and </w:t>
      </w:r>
      <w:r>
        <w:rPr>
          <w:rFonts w:ascii="Times New Roman" w:eastAsia="Times New Roman" w:hAnsi="Times New Roman" w:cs="Times New Roman"/>
          <w:sz w:val="24"/>
          <w:szCs w:val="24"/>
        </w:rPr>
        <w:lastRenderedPageBreak/>
        <w:t xml:space="preserve">Reclamation Act and the Comprehensive Environmental Response, Compensation, and Liability Act. In addition, there is a laundry list of relevant legislation that covers toxic substances, waste management, wildlife, and habitat conservation, endangered species, and much more. As if the siloing of these categories were not enough, even water quality and water quantity issues are covered by completely different bodies of law that seldom intersect. Rather than creating a legal and regulatory structure that holistically views human interaction and impact on the </w:t>
      </w:r>
      <w:proofErr w:type="gramStart"/>
      <w:r>
        <w:rPr>
          <w:rFonts w:ascii="Times New Roman" w:eastAsia="Times New Roman" w:hAnsi="Times New Roman" w:cs="Times New Roman"/>
          <w:sz w:val="24"/>
          <w:szCs w:val="24"/>
        </w:rPr>
        <w:t>environment as a whole, United</w:t>
      </w:r>
      <w:proofErr w:type="gramEnd"/>
      <w:r>
        <w:rPr>
          <w:rFonts w:ascii="Times New Roman" w:eastAsia="Times New Roman" w:hAnsi="Times New Roman" w:cs="Times New Roman"/>
          <w:sz w:val="24"/>
          <w:szCs w:val="24"/>
        </w:rPr>
        <w:t xml:space="preserve"> States law forces the analysis to be on smaller subsections of the environment without addressing the bigger picture and connectivity of the earth system as a whole. </w:t>
      </w:r>
    </w:p>
    <w:p w14:paraId="0EF42BA9"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the structure of environmental governance in the United States creates convoluted systems that are oftentimes difficult to enforce. To clarify, federal laws, which are also called acts, are pieces of legislation that have been passed by both chambers of Congress and signed into law by the president, while regulations are rules developed by federal agencies (U.S. Senate n.d.). While regulations carry the full force of the law, they are easier to change than the laws which require amendment through the same process the law was originally passed. Federal laws are often enforced through federal agencies, such as the EPA enforcing the Clean Water Act and Clean Air Act, which are federal laws passed by Congress. In this sense, “legal frameworks” refer to the structure of written laws and regulations and how topics are addressed within federal code. “Regulatory frameworks” refer to the governmental structure that enforces law and regulates the processes of the law. The lines between the legal and regulatory frameworks often become blurry when federal law is amended over time. A major example of this is CERCLA and the Superfund process. At its conception, CERCLA established the Hazardous Substance Response Trust Fund, which is where the name Superfund came from, that supplied funding to address polluted sites through taxes on petroleum, chemical feedstocks, and later, imported chemical </w:t>
      </w:r>
      <w:r>
        <w:rPr>
          <w:rFonts w:ascii="Times New Roman" w:eastAsia="Times New Roman" w:hAnsi="Times New Roman" w:cs="Times New Roman"/>
          <w:sz w:val="24"/>
          <w:szCs w:val="24"/>
        </w:rPr>
        <w:lastRenderedPageBreak/>
        <w:t xml:space="preserve">substances as well as corporate environmental income (US EPA 2015f). Over the years, the funding structure of Superfund took many </w:t>
      </w:r>
      <w:proofErr w:type="gramStart"/>
      <w:r>
        <w:rPr>
          <w:rFonts w:ascii="Times New Roman" w:eastAsia="Times New Roman" w:hAnsi="Times New Roman" w:cs="Times New Roman"/>
          <w:sz w:val="24"/>
          <w:szCs w:val="24"/>
        </w:rPr>
        <w:t>forms</w:t>
      </w:r>
      <w:proofErr w:type="gramEnd"/>
      <w:r>
        <w:rPr>
          <w:rFonts w:ascii="Times New Roman" w:eastAsia="Times New Roman" w:hAnsi="Times New Roman" w:cs="Times New Roman"/>
          <w:sz w:val="24"/>
          <w:szCs w:val="24"/>
        </w:rPr>
        <w:t xml:space="preserve"> and it was amended, expanded, renewed, and expired. Ultimately, the tax revenues for Superfund expired and were not renewed by Congress in 1995. This means that instead of the Superfund trust being funded through polluting industries and appropriated through tax revenues by Congress, the burden shifted to Superfund appropriations coming from general revenues which are funded by taxpayers. The Superfund chemical tax was reinstated July 1, </w:t>
      </w:r>
      <w:proofErr w:type="gramStart"/>
      <w:r>
        <w:rPr>
          <w:rFonts w:ascii="Times New Roman" w:eastAsia="Times New Roman" w:hAnsi="Times New Roman" w:cs="Times New Roman"/>
          <w:sz w:val="24"/>
          <w:szCs w:val="24"/>
        </w:rPr>
        <w:t>2022</w:t>
      </w:r>
      <w:proofErr w:type="gramEnd"/>
      <w:r>
        <w:rPr>
          <w:rFonts w:ascii="Times New Roman" w:eastAsia="Times New Roman" w:hAnsi="Times New Roman" w:cs="Times New Roman"/>
          <w:sz w:val="24"/>
          <w:szCs w:val="24"/>
        </w:rPr>
        <w:t xml:space="preserve"> after 27 years of expiration (26 CFR § 52). Without a clear funding source year-to-year from 1995 to 2022, Superfund funding was left to the championing of U.S. Congresspeople to make sure revenues were appropriated, rather than there being dedicated funds to Superfund through specific taxes. Situations like this create a gray area between distinct legal and regulatory frameworks when legal structures change frequently and require regulatory agencies to shift their structures. These ever-shifting, convoluted systems of funding also take focus away from other aspects of environmental protection and Superfund. </w:t>
      </w:r>
    </w:p>
    <w:p w14:paraId="483BA066"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shortcoming of environmental law is how pollution is addressed. In their book </w:t>
      </w:r>
      <w:r>
        <w:rPr>
          <w:rFonts w:ascii="Times New Roman" w:eastAsia="Times New Roman" w:hAnsi="Times New Roman" w:cs="Times New Roman"/>
          <w:i/>
          <w:sz w:val="24"/>
          <w:szCs w:val="24"/>
        </w:rPr>
        <w:t>Pollution is Colonialism</w:t>
      </w:r>
      <w:r>
        <w:rPr>
          <w:rFonts w:ascii="Times New Roman" w:eastAsia="Times New Roman" w:hAnsi="Times New Roman" w:cs="Times New Roman"/>
          <w:sz w:val="24"/>
          <w:szCs w:val="24"/>
        </w:rPr>
        <w:t>, Max Liboiron introduces the concept of the threshold theory of pollution which is based on a mathematical model created by two scientists named H. W. Streeter and Earle B. Phelps in 1925. Liboiron highlights that the Streeter-Phelps equation became the leading ideology for water pollution regulation as the scientists asserted that the self-purification of water sources is a:</w:t>
      </w:r>
    </w:p>
    <w:p w14:paraId="32855720" w14:textId="77777777" w:rsidR="00951E11" w:rsidRDefault="00000000">
      <w:pPr>
        <w:widowControl w:val="0"/>
        <w:spacing w:after="200"/>
        <w:ind w:left="720"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measurable</w:t>
      </w:r>
      <w:proofErr w:type="gramEnd"/>
      <w:r>
        <w:rPr>
          <w:rFonts w:ascii="Times New Roman" w:eastAsia="Times New Roman" w:hAnsi="Times New Roman" w:cs="Times New Roman"/>
          <w:sz w:val="24"/>
          <w:szCs w:val="24"/>
        </w:rPr>
        <w:t xml:space="preserve"> phenomenon governed by definite laws and proceeding according to certain fundamental physical and biochemical reactions. Because of the fundamental character of these reactions and laws, it is fairly evident that the principles underlying the phenomenon [of self-purification] </w:t>
      </w:r>
      <w:proofErr w:type="gramStart"/>
      <w:r>
        <w:rPr>
          <w:rFonts w:ascii="Times New Roman" w:eastAsia="Times New Roman" w:hAnsi="Times New Roman" w:cs="Times New Roman"/>
          <w:sz w:val="24"/>
          <w:szCs w:val="24"/>
        </w:rPr>
        <w:t>as a whole are</w:t>
      </w:r>
      <w:proofErr w:type="gramEnd"/>
      <w:r>
        <w:rPr>
          <w:rFonts w:ascii="Times New Roman" w:eastAsia="Times New Roman" w:hAnsi="Times New Roman" w:cs="Times New Roman"/>
          <w:sz w:val="24"/>
          <w:szCs w:val="24"/>
        </w:rPr>
        <w:t xml:space="preserve"> applicable to virtually all polluted streams” (2021, 4)</w:t>
      </w:r>
    </w:p>
    <w:p w14:paraId="406C39F2"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ideology that pollution below a certain threshold is safe, and that water sources can heal themselves of a small, yet measurable, quantity of pollution, is widely implemented in modern </w:t>
      </w:r>
      <w:r>
        <w:rPr>
          <w:rFonts w:ascii="Times New Roman" w:eastAsia="Times New Roman" w:hAnsi="Times New Roman" w:cs="Times New Roman"/>
          <w:sz w:val="24"/>
          <w:szCs w:val="24"/>
        </w:rPr>
        <w:lastRenderedPageBreak/>
        <w:t>environmental law. Threshold theory is the foundation for the widespread phrase “the solution to pollution is dilution” which has been applied widely to environmental management practices and research (</w:t>
      </w:r>
      <w:proofErr w:type="spellStart"/>
      <w:r>
        <w:rPr>
          <w:rFonts w:ascii="Times New Roman" w:eastAsia="Times New Roman" w:hAnsi="Times New Roman" w:cs="Times New Roman"/>
          <w:sz w:val="24"/>
          <w:szCs w:val="24"/>
        </w:rPr>
        <w:t>Floehr</w:t>
      </w:r>
      <w:proofErr w:type="spellEnd"/>
      <w:r>
        <w:rPr>
          <w:rFonts w:ascii="Times New Roman" w:eastAsia="Times New Roman" w:hAnsi="Times New Roman" w:cs="Times New Roman"/>
          <w:sz w:val="24"/>
          <w:szCs w:val="24"/>
        </w:rPr>
        <w:t xml:space="preserve"> et al. 2013, Smith 2007, Walker 1982, Hull 2002, Hayworth and Clement 2011, Hasan 2019). Liboiron says the threshold theory approach is based on colonial land relations (2021, 5). In colonial land relations, the environment can be, and often is, collateral damage to profit and convenience.</w:t>
      </w:r>
    </w:p>
    <w:p w14:paraId="12F7D228"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exact concept of the threshold theory of pollution exists in United States law within the Clean Water Act of 1972 which establishes the National Pollution Discharge Elimination System (NPDES). On the very first page of the Clean Water Act, it states its goal is to eliminate all pollution discharges into United States waters by 1985 (US EPA 1972, 1). Contrarily, the NPDES essentially legalizes water pollution through the Clean Water Act. The structure of the Clean Water Act passes authority onto state governments to manage the NPDES within their respective states and the states’ agencies. Rather than preventing pollution from happening, the NPDES simply requires that the state government receive notice of the intent to pollute.  In the end, the NPDES doesn’t stop the occurrence of pollution; it simply allows state agencies to have records of pollution’s existence. This concerning system only becomes more questionable in states with officials who take a more flexible approach to environmental issues. </w:t>
      </w:r>
    </w:p>
    <w:p w14:paraId="484608D2"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air quality, the Clean Air Act is the most important law in the United States. Under this Act, the U.S. Environmental Protection Agency sets the minimum air quality standards and requires state agencies to enforce those standards or require even higher standards if they choose. According to Rowell and </w:t>
      </w:r>
      <w:proofErr w:type="spellStart"/>
      <w:r>
        <w:rPr>
          <w:rFonts w:ascii="Times New Roman" w:eastAsia="Times New Roman" w:hAnsi="Times New Roman" w:cs="Times New Roman"/>
          <w:sz w:val="24"/>
          <w:szCs w:val="24"/>
        </w:rPr>
        <w:t>Zeben</w:t>
      </w:r>
      <w:proofErr w:type="spellEnd"/>
      <w:r>
        <w:rPr>
          <w:rFonts w:ascii="Times New Roman" w:eastAsia="Times New Roman" w:hAnsi="Times New Roman" w:cs="Times New Roman"/>
          <w:sz w:val="24"/>
          <w:szCs w:val="24"/>
        </w:rPr>
        <w:t xml:space="preserve"> (2021, 106), the Clean Air Act is often viewed as one of the greatest achievements in the history of U.S. environmental law and the EPA predicts the Act prevents 230,000 early deaths annually. The Clean Air Act establishes the National Ambient Air </w:t>
      </w:r>
      <w:r>
        <w:rPr>
          <w:rFonts w:ascii="Times New Roman" w:eastAsia="Times New Roman" w:hAnsi="Times New Roman" w:cs="Times New Roman"/>
          <w:sz w:val="24"/>
          <w:szCs w:val="24"/>
        </w:rPr>
        <w:lastRenderedPageBreak/>
        <w:t xml:space="preserve">Quality Standards. The NAAQS are a vital portion of air pollution regulation as they are to be set only by reference to health without consideration of cost (Rowell and </w:t>
      </w:r>
      <w:proofErr w:type="spellStart"/>
      <w:r>
        <w:rPr>
          <w:rFonts w:ascii="Times New Roman" w:eastAsia="Times New Roman" w:hAnsi="Times New Roman" w:cs="Times New Roman"/>
          <w:sz w:val="24"/>
          <w:szCs w:val="24"/>
        </w:rPr>
        <w:t>Zeben</w:t>
      </w:r>
      <w:proofErr w:type="spellEnd"/>
      <w:r>
        <w:rPr>
          <w:rFonts w:ascii="Times New Roman" w:eastAsia="Times New Roman" w:hAnsi="Times New Roman" w:cs="Times New Roman"/>
          <w:sz w:val="24"/>
          <w:szCs w:val="24"/>
        </w:rPr>
        <w:t xml:space="preserve"> 2021, 107). This essentially bars the EPA from conducting any cost-benefit analysis when setting these air quality standards. Unfortunately, the EPA only regulates a total of six pollutants under the NAAQS: ground-level ozone, particulate matter, carbon monoxide, lead, sulfur dioxide, and nitrogen dioxide. No other pollutant is relevant to the NAAQS other than those six. It is easy to assume that many more than six pollutants are impacting human and environmental health in the United States. The EPA officially recognizes 188 hazardous air pollutants (EPA 2015). This means that the EPA is authorized to use a cost-benefit approach with the other 96.81% of the toxic air pollutants recognized. Additionally, polluters who existed before the Act was enacted in 1970 were grandfathered into the regulatory framework and didn’t need to comply unless they ever</w:t>
      </w:r>
      <w:r>
        <w:rPr>
          <w:rFonts w:ascii="Times New Roman" w:eastAsia="Times New Roman" w:hAnsi="Times New Roman" w:cs="Times New Roman"/>
          <w:i/>
          <w:sz w:val="24"/>
          <w:szCs w:val="24"/>
        </w:rPr>
        <w:t xml:space="preserve"> increased</w:t>
      </w:r>
      <w:r>
        <w:rPr>
          <w:rFonts w:ascii="Times New Roman" w:eastAsia="Times New Roman" w:hAnsi="Times New Roman" w:cs="Times New Roman"/>
          <w:sz w:val="24"/>
          <w:szCs w:val="24"/>
        </w:rPr>
        <w:t xml:space="preserve"> their air pollution. Many of these polluters maintained their functional lifetimes well beyond what was expected, even into the current decade, still polluting up to the same amount they were over fifty years ago. </w:t>
      </w:r>
    </w:p>
    <w:p w14:paraId="41CD3449"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Comprehensive Environmental Response, Compensation, and Liability Act (CERCLA), also known as Superfund, is the federal act that addresses clean-up processes of hazardous sites. With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amendments, CERCLA is one of the most complex pieces of environmental legislation in the United States. As a rule of thumb, complex environmental laws only become more complicated in Indian Country. In 1984, the EPA, aware of this complexity, published the Policy for the Administration of Environmental Programs on Indian Reservations and set forth nine objectives for the Agency to consider regarding Tribal governments in regulatory activities. For example, Item 4 states “The Agency will take appropriate steps to remove existing legal and procedural impediments to working directly and effectively with tribal governments on </w:t>
      </w:r>
      <w:r>
        <w:rPr>
          <w:rFonts w:ascii="Times New Roman" w:eastAsia="Times New Roman" w:hAnsi="Times New Roman" w:cs="Times New Roman"/>
          <w:sz w:val="24"/>
          <w:szCs w:val="24"/>
        </w:rPr>
        <w:lastRenderedPageBreak/>
        <w:t xml:space="preserve">reservation programs” (Royster et al. 2018, 284). This is an infinitely important objective in consideration of the shockingly complex legal structure surrounding U.S. environmental law on reservation lands and with Tribal governments. </w:t>
      </w:r>
    </w:p>
    <w:p w14:paraId="785B9FBF"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example, the McCarran Amendment of 1952 changed the way suits related to water rights ownership and management functioned and waived the federal government’s sovereign immunity (Royster et al. 2018, 566). </w:t>
      </w:r>
      <w:proofErr w:type="gramStart"/>
      <w:r>
        <w:rPr>
          <w:rFonts w:ascii="Times New Roman" w:eastAsia="Times New Roman" w:hAnsi="Times New Roman" w:cs="Times New Roman"/>
          <w:sz w:val="24"/>
          <w:szCs w:val="24"/>
        </w:rPr>
        <w:t>Later on</w:t>
      </w:r>
      <w:proofErr w:type="gramEnd"/>
      <w:r>
        <w:rPr>
          <w:rFonts w:ascii="Times New Roman" w:eastAsia="Times New Roman" w:hAnsi="Times New Roman" w:cs="Times New Roman"/>
          <w:sz w:val="24"/>
          <w:szCs w:val="24"/>
        </w:rPr>
        <w:t xml:space="preserve">, in 1971, the Supreme Court heard a case that established that state courts have the authority to question and confirm any federally reserved water rights. Additionally, after another five years, the Supreme Court issued a ruling that clarified its previous holding and determined state courts can also inquire about the validity of Tribal reserved water rights. Because all reservations are federal lands held in trust by the United States government on behalf of individual Tribal nations, the McCarran Amendment gave states more authority and opportunity to question the rights that Tribal nations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water resources. The Amendment also does not set an expectation of state cooperation in recognizing federally reserved water rights and therefore makes it much easier for state governments to be inhospitable to Tribal nations' use of natural resources. Without receiving prior confirmation of their federally reserved right to water on their nation’s reservation, Tribal nations’ rights to water resources may only be as strong as the state government believes them to be. </w:t>
      </w:r>
    </w:p>
    <w:p w14:paraId="6E0C4A4F"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Another example of federal policy that impedes Tribal governments from participating fully in environmental regulation and remediation is what is known as the 2005 Midnight Rider. Dealing specifically with Tribal nations in Oklahoma, this Rider was tacked onto page 795 of an 800-page federal transportation bill sponsored by one of Oklahoma’s U.S. Senators, James Inhofe. The last-minute Rider limits the ability of Tribal nations in Oklahoma to receive treatment-as-state on environmental issues while expanding the authority of the state government to make </w:t>
      </w:r>
      <w:r>
        <w:rPr>
          <w:rFonts w:ascii="Times New Roman" w:eastAsia="Times New Roman" w:hAnsi="Times New Roman" w:cs="Times New Roman"/>
          <w:sz w:val="24"/>
          <w:szCs w:val="24"/>
        </w:rPr>
        <w:lastRenderedPageBreak/>
        <w:t xml:space="preserve">environmental decisions that directly impact Oklahoma Indian County (Royster et al. 2018, 295). The Rider establishes a power dynamic between the state government and Oklahoma’s 39 federally recognized tribes–who would otherwise qualify to receive treatment-as-state–which requires a “cooperative agreement” to be made any time a Tribal nation wants to </w:t>
      </w:r>
      <w:proofErr w:type="gramStart"/>
      <w:r>
        <w:rPr>
          <w:rFonts w:ascii="Times New Roman" w:eastAsia="Times New Roman" w:hAnsi="Times New Roman" w:cs="Times New Roman"/>
          <w:sz w:val="24"/>
          <w:szCs w:val="24"/>
        </w:rPr>
        <w:t>make a decision</w:t>
      </w:r>
      <w:proofErr w:type="gramEnd"/>
      <w:r>
        <w:rPr>
          <w:rFonts w:ascii="Times New Roman" w:eastAsia="Times New Roman" w:hAnsi="Times New Roman" w:cs="Times New Roman"/>
          <w:sz w:val="24"/>
          <w:szCs w:val="24"/>
        </w:rPr>
        <w:t xml:space="preserve"> related to any environmental statute. The Midnight Rider essentially requires Tribes to obtain permission from the State of Oklahoma to participate in environmental regulation. Historically, the state government is not known for its collaboration with Tribal nations or its environmental activism, so this leaves Oklahoma Indian Country at the mercy of the Oklahoma state government. Tribal environmental sovereignty does not exist in instances where the cooperation of another governing body is required to gain authority. </w:t>
      </w:r>
    </w:p>
    <w:p w14:paraId="688BB680"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Reflecting on Item 4 of the EPA Policy for the Administration of Environmental Programs on Indian Reservations, between 1986 and 1990 the EPA amended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major environmental statutes at the time to include treatment-as-state for qualifying Tribal nations. While the Agency did follow through with its 1984 objective, it is not as simple as providing the opportunity for Tribal Implementation Plans when many barriers in U.S. law allow state governments to call into question a Tribe’s resource rights and limit their ability to perform environmental regulation. This is far from a comprehensive list of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ways U.S. environmental law limits sovereignty, but it does showcase the colonial ideologies that run rampant within the law. Even in the 21st century, policies that strip Tribes of their sovereignty are still alive and well in U.S. and State legislation – the Midnight Rider and the McCarran Amendment are still the law of the land. Not only are the foundations of U.S. law based on colonialism, but every effort to categorize, limit sovereignty, and capitalize on the environment are functions of colonialism that exist within the U.S. legal framework. </w:t>
      </w:r>
    </w:p>
    <w:p w14:paraId="52E54BCD"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Vickory and Hunter (2016, 3) argue that environmental justice research has left much to be explored relating to Native American environmental inequities. For example, resource extraction and exploitation, climate change resilience, environmental health, and land use have drastically different implications when viewed through Native American environmental justice perspectives versus mainstream environmental justice research. By acknowledging this disparity that exists within environmental justice activism and research, it becomes increasingly possible to create solutions that benefit affected communities. In the case of polluted places, such work must center on whose land is polluted and what are the power dynamics that control the relationship with the land as well as the social, legal, and economic systems that motivate polluting industries. Todd (2016, 11) critiques mainstream academia’s treatment of Native scholars and Native-focused research and the pressure to conform to colonial standards, stating “the revolution will be mediated.” In this explanation of the current state of conformist standards, Todd (2016) signals that colonial thinkers and structures monitor Native perspectives to fit a colonial narrative they want presented. To go beyond the status quo of mediated justice, academic research must incorporate decolonizing methods, center Native thinkers in conversations, and work to dismantle oppressive and self-serving systems and goals that motivate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research done within the walls of academia. </w:t>
      </w:r>
    </w:p>
    <w:p w14:paraId="4199E89D" w14:textId="77777777" w:rsidR="00951E11" w:rsidRDefault="00951E11">
      <w:pPr>
        <w:rPr>
          <w:rFonts w:ascii="Times New Roman" w:eastAsia="Times New Roman" w:hAnsi="Times New Roman" w:cs="Times New Roman"/>
          <w:sz w:val="24"/>
          <w:szCs w:val="24"/>
        </w:rPr>
      </w:pPr>
    </w:p>
    <w:p w14:paraId="7059A190" w14:textId="77777777" w:rsidR="00BE0D70" w:rsidRDefault="00BE0D70">
      <w:pPr>
        <w:rPr>
          <w:rFonts w:ascii="Times New Roman" w:eastAsia="Times New Roman" w:hAnsi="Times New Roman" w:cs="Times New Roman"/>
          <w:sz w:val="24"/>
          <w:szCs w:val="24"/>
        </w:rPr>
      </w:pPr>
    </w:p>
    <w:p w14:paraId="487DB384"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Road to Remediation</w:t>
      </w:r>
    </w:p>
    <w:p w14:paraId="195C98AF"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remediation of the United States’ hazardous sites will not happen unless the radical environmental justice as discussed by Pulido (2016) is the focal point of the efforts and there is a massive consolidation of the legal and regulatory frameworks that currently complicate the process. Some reforms reflect government awareness of the disparities that exist in the hazardous </w:t>
      </w:r>
      <w:r>
        <w:rPr>
          <w:rFonts w:ascii="Times New Roman" w:eastAsia="Times New Roman" w:hAnsi="Times New Roman" w:cs="Times New Roman"/>
          <w:sz w:val="24"/>
          <w:szCs w:val="24"/>
        </w:rPr>
        <w:lastRenderedPageBreak/>
        <w:t>waste clean-up process under CERCLA. In 1994, former President Bill Clinton signed Executive Order 12898 which required the EPA and other agencies to implement environmental justice policies to increase the representation of and attention given to vulnerable populations experiencing harm (O’Neil 2007, 1087). On the twentieth anniversary of EO 12898, President Obama gave a speech renewing the federal government’s commitment to environmental justice:</w:t>
      </w:r>
    </w:p>
    <w:p w14:paraId="105A413A" w14:textId="77777777" w:rsidR="00951E11" w:rsidRDefault="00000000">
      <w:pPr>
        <w:widowControl w:val="0"/>
        <w:spacing w:after="200"/>
        <w:ind w:left="720"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decades ago, President William J. Clinton directed the Federal Government to tackle a long-overlooked problem. Low-income neighborhoods, communities of color, and tribal areas disproportionately bore environmental burdens like contamination from industrial plants or landfills and indoor air pollution from poor housing conditions. These hazards worsen health disparities and reduce </w:t>
      </w:r>
      <w:proofErr w:type="gramStart"/>
      <w:r>
        <w:rPr>
          <w:rFonts w:ascii="Times New Roman" w:eastAsia="Times New Roman" w:hAnsi="Times New Roman" w:cs="Times New Roman"/>
          <w:sz w:val="24"/>
          <w:szCs w:val="24"/>
        </w:rPr>
        <w:t>opportunity</w:t>
      </w:r>
      <w:proofErr w:type="gramEnd"/>
      <w:r>
        <w:rPr>
          <w:rFonts w:ascii="Times New Roman" w:eastAsia="Times New Roman" w:hAnsi="Times New Roman" w:cs="Times New Roman"/>
          <w:sz w:val="24"/>
          <w:szCs w:val="24"/>
        </w:rPr>
        <w:t xml:space="preserve"> for residents—children who miss school due to complications of asthma, adults who struggle with medical bills. Executive Order 12898 affirmed every American's right to breathe freely, drink clean water, and live on uncontaminated land. Today, as America marks 20 years of action, we renew our commitment to environmental justice for all. Because we all deserve the chance to live, learn, and work in healthy communities, my Administration is fighting to restore environments in our country's hardest-hit places. (Obama 2014)</w:t>
      </w:r>
    </w:p>
    <w:p w14:paraId="718504C4"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‘right to live on uncontaminated land’ becomes primarily a political issue rather than a well-founded legal precedent, it leaves a significant opportunity for individuals in power to dictate the future of polluted places and the people that live in them.  For example, under the Trump Administration, the EPA became much more hostile towards environmental justice work. Kohl et al. (2021) </w:t>
      </w:r>
      <w:proofErr w:type="gramStart"/>
      <w:r>
        <w:rPr>
          <w:rFonts w:ascii="Times New Roman" w:eastAsia="Times New Roman" w:hAnsi="Times New Roman" w:cs="Times New Roman"/>
          <w:sz w:val="24"/>
          <w:szCs w:val="24"/>
        </w:rPr>
        <w:t>investigate</w:t>
      </w:r>
      <w:proofErr w:type="gramEnd"/>
      <w:r>
        <w:rPr>
          <w:rFonts w:ascii="Times New Roman" w:eastAsia="Times New Roman" w:hAnsi="Times New Roman" w:cs="Times New Roman"/>
          <w:sz w:val="24"/>
          <w:szCs w:val="24"/>
        </w:rPr>
        <w:t xml:space="preserve"> the environmental justice efforts of individual EPA employees during an Administration that was entirely unreceptive to justice-related work with no accountability. Without strong top-down organization and authority of environmental justice efforts, there will simply not be enough momentum to create positive and lasting change. </w:t>
      </w:r>
      <w:proofErr w:type="spellStart"/>
      <w:r>
        <w:rPr>
          <w:rFonts w:ascii="Times New Roman" w:eastAsia="Times New Roman" w:hAnsi="Times New Roman" w:cs="Times New Roman"/>
          <w:sz w:val="24"/>
          <w:szCs w:val="24"/>
        </w:rPr>
        <w:t>Buckhoy</w:t>
      </w:r>
      <w:proofErr w:type="spellEnd"/>
      <w:r>
        <w:rPr>
          <w:rFonts w:ascii="Times New Roman" w:eastAsia="Times New Roman" w:hAnsi="Times New Roman" w:cs="Times New Roman"/>
          <w:sz w:val="24"/>
          <w:szCs w:val="24"/>
        </w:rPr>
        <w:t xml:space="preserve"> (2015) states, “Executive Order 12898's effectiveness has been hampered by the absence of statutory authority, funding, and consistent implementation.” This leaves the two options for improvement as either creating a more sustainable structure within the EPA that is less swayed by political winds or moving beyond a twenty-eight-year-old executive order to dictate environmental justice efforts. </w:t>
      </w:r>
      <w:r>
        <w:rPr>
          <w:rFonts w:ascii="Times New Roman" w:eastAsia="Times New Roman" w:hAnsi="Times New Roman" w:cs="Times New Roman"/>
          <w:sz w:val="24"/>
          <w:szCs w:val="24"/>
        </w:rPr>
        <w:lastRenderedPageBreak/>
        <w:t xml:space="preserve">By this point, there should have been proposed legislation and well-founded laws addressing environmental justice. The Executive Branch has not been consistent enough in its focus and motivation to address environmental justice throughout the five administrations since EO 12898 was authored. </w:t>
      </w:r>
    </w:p>
    <w:p w14:paraId="1714C3F9"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Charles Lee, the primary author of the United Church of Christ’s Toxic Wastes and Race report and current Senior Policy Advisor of the EPA, explains that after EO 12898 directed federal agencies to adopt environmental justice policies they failed or fell short in using key phrases like “disproportionate impacts” and synonymous definitions (Lee 2021, 2). Because of this, the agencies’ actions fail to fully encompass environmental justice work. Lee goes on to explain the current state of environmental justice policy and action in the United States by referencing Jill Harrison’s 2019 book titled </w:t>
      </w:r>
      <w:r>
        <w:rPr>
          <w:rFonts w:ascii="Times New Roman" w:eastAsia="Times New Roman" w:hAnsi="Times New Roman" w:cs="Times New Roman"/>
          <w:i/>
          <w:sz w:val="24"/>
          <w:szCs w:val="24"/>
        </w:rPr>
        <w:t xml:space="preserve">From the Inside Out: The Fight for Environmental Justice Within Government Agencies. </w:t>
      </w:r>
      <w:r>
        <w:rPr>
          <w:rFonts w:ascii="Times New Roman" w:eastAsia="Times New Roman" w:hAnsi="Times New Roman" w:cs="Times New Roman"/>
          <w:sz w:val="24"/>
          <w:szCs w:val="24"/>
        </w:rPr>
        <w:t>He expresses the reasons that bureaucratic culture obstructs environmental justice implementation in decision-making processes:</w:t>
      </w:r>
    </w:p>
    <w:p w14:paraId="12AEE92C" w14:textId="77777777" w:rsidR="00951E11" w:rsidRDefault="00000000">
      <w:pPr>
        <w:widowControl w:val="0"/>
        <w:spacing w:after="200"/>
        <w:ind w:left="720"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Harrison describes how managers and staff resist, undermine, and disparage EJ integration. This resistance is based on premises such as: (1) environmental protection is colorblind, (2) bettering the environment overall means that the environment is improved for everyone, (3) EPA is a science agency while EJ deals with social issues, and (4) other "standard narratives" rooted generally in American normative societal values or in long-held premises that have shaped the environmental protection field for decades. (Lee 2021, 3) </w:t>
      </w:r>
    </w:p>
    <w:p w14:paraId="5B33FBEC"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type of backlash is what is known as systemic injustice. In this case, the system itself that is supposed to be working towards justice is refusing to adopt measures to do so. Sarathy et al. (2020) state, “Toxic environments are often invisible or appear innocuous, and such spaces are more prevalent in our day-to-day lives than we either know or care to admit.” When the reality is that polluted places exist right under most people’s noses, and it has been public and government knowledge that vulnerable communities experience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harm and still nothing is being done, it becomes obvious there have not been effective solutions enacted. </w:t>
      </w:r>
    </w:p>
    <w:p w14:paraId="74547CC0"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Additionally, it is important to note that environmental justice covers more than the polluted sites that have already been identified or have yet to exist. Vulnerable communities are also targets of exploitative and extractive industries that have not yet happened. While the legal and regulatory approach currently addresses increased justice in the clean-up process, there are not many, if any, measures taken in the legal or regulatory systems that protect vulnerable communities from private industries polluting their communities at a much higher rate than less vulnerable communities. Change is necessary for environmental justice to become a reality in the United States. The current legal and regulatory framework does not make it possible due to back-and-forth pushback and lack of continuity in the approach. The constant failure of leadership to assert or appoint authority to oversee the implementation of justice within environmental clean-up </w:t>
      </w:r>
      <w:r>
        <w:rPr>
          <w:rFonts w:ascii="Times New Roman" w:eastAsia="Times New Roman" w:hAnsi="Times New Roman" w:cs="Times New Roman"/>
          <w:i/>
          <w:sz w:val="24"/>
          <w:szCs w:val="24"/>
        </w:rPr>
        <w:t>and</w:t>
      </w:r>
      <w:r>
        <w:rPr>
          <w:rFonts w:ascii="Times New Roman" w:eastAsia="Times New Roman" w:hAnsi="Times New Roman" w:cs="Times New Roman"/>
          <w:sz w:val="24"/>
          <w:szCs w:val="24"/>
        </w:rPr>
        <w:t xml:space="preserve"> proactive methods of preventing future pollution leaves vulnerable communities at increased risk. </w:t>
      </w:r>
    </w:p>
    <w:p w14:paraId="6842C0CB" w14:textId="77777777" w:rsidR="00951E11" w:rsidRDefault="00951E11">
      <w:pPr>
        <w:rPr>
          <w:rFonts w:ascii="Times New Roman" w:eastAsia="Times New Roman" w:hAnsi="Times New Roman" w:cs="Times New Roman"/>
          <w:sz w:val="24"/>
          <w:szCs w:val="24"/>
        </w:rPr>
      </w:pPr>
    </w:p>
    <w:p w14:paraId="63EB0D13" w14:textId="77777777" w:rsidR="00951E11"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OVERVIEW</w:t>
      </w:r>
    </w:p>
    <w:p w14:paraId="4B61903B" w14:textId="77777777" w:rsidR="00951E11" w:rsidRDefault="00951E11">
      <w:pPr>
        <w:rPr>
          <w:rFonts w:ascii="Times New Roman" w:eastAsia="Times New Roman" w:hAnsi="Times New Roman" w:cs="Times New Roman"/>
          <w:b/>
          <w:sz w:val="24"/>
          <w:szCs w:val="24"/>
        </w:rPr>
      </w:pPr>
    </w:p>
    <w:p w14:paraId="78E70AB6" w14:textId="77777777" w:rsidR="00951E11" w:rsidRDefault="00000000">
      <w:pPr>
        <w:spacing w:line="480" w:lineRule="auto"/>
        <w:ind w:firstLine="720"/>
        <w:jc w:val="both"/>
        <w:rPr>
          <w:rFonts w:ascii="Times New Roman" w:eastAsia="Times New Roman" w:hAnsi="Times New Roman" w:cs="Times New Roman"/>
          <w:sz w:val="24"/>
          <w:szCs w:val="24"/>
          <w:shd w:val="clear" w:color="auto" w:fill="DD7E6B"/>
        </w:rPr>
      </w:pPr>
      <w:r>
        <w:rPr>
          <w:rFonts w:ascii="Times New Roman" w:eastAsia="Times New Roman" w:hAnsi="Times New Roman" w:cs="Times New Roman"/>
          <w:sz w:val="24"/>
          <w:szCs w:val="24"/>
        </w:rPr>
        <w:t xml:space="preserve">In Part 1, I showcase the findings of the archival analysis I conducted on a community archive hosted by an activist organization near the Tar Creek Superfund site. Throughout my analysis of Tar Creek’s history, I explain the significance of each era of its journey to remediation. Part 1 is designed to illustrate the complexities and nuances of polluted places and their histories as well as explore the obstacles faced by community members who have to deal with toxicity and its consequences, mainly, the lack of justice </w:t>
      </w:r>
      <w:proofErr w:type="gramStart"/>
      <w:r>
        <w:rPr>
          <w:rFonts w:ascii="Times New Roman" w:eastAsia="Times New Roman" w:hAnsi="Times New Roman" w:cs="Times New Roman"/>
          <w:sz w:val="24"/>
          <w:szCs w:val="24"/>
        </w:rPr>
        <w:t>present</w:t>
      </w:r>
      <w:proofErr w:type="gramEnd"/>
      <w:r>
        <w:rPr>
          <w:rFonts w:ascii="Times New Roman" w:eastAsia="Times New Roman" w:hAnsi="Times New Roman" w:cs="Times New Roman"/>
          <w:sz w:val="24"/>
          <w:szCs w:val="24"/>
        </w:rPr>
        <w:t xml:space="preserve"> in the process. In this chapter I argue that the regulatory structures of remediation perpetuate injustice by failing to promote environmental justice. Building on the first chapter, Part 2 examines the role of community activism throughout each phase of Tar Creek’s history. In this chapter, I demonstrate the kind of actions that have promoted the most effective positive change and the role that activism informally plays in the </w:t>
      </w:r>
      <w:r>
        <w:rPr>
          <w:rFonts w:ascii="Times New Roman" w:eastAsia="Times New Roman" w:hAnsi="Times New Roman" w:cs="Times New Roman"/>
          <w:sz w:val="24"/>
          <w:szCs w:val="24"/>
        </w:rPr>
        <w:lastRenderedPageBreak/>
        <w:t xml:space="preserve">remediation process. I contend that the creative efforts of community activists encourage justice by building strong community networks, developing equitable methods of information dissemination, and by being innovative with seeking out and using resources. In my </w:t>
      </w:r>
      <w:proofErr w:type="gramStart"/>
      <w:r>
        <w:rPr>
          <w:rFonts w:ascii="Times New Roman" w:eastAsia="Times New Roman" w:hAnsi="Times New Roman" w:cs="Times New Roman"/>
          <w:sz w:val="24"/>
          <w:szCs w:val="24"/>
        </w:rPr>
        <w:t>conclusions</w:t>
      </w:r>
      <w:proofErr w:type="gramEnd"/>
      <w:r>
        <w:rPr>
          <w:rFonts w:ascii="Times New Roman" w:eastAsia="Times New Roman" w:hAnsi="Times New Roman" w:cs="Times New Roman"/>
          <w:sz w:val="24"/>
          <w:szCs w:val="24"/>
        </w:rPr>
        <w:t xml:space="preserve">, I argue that the formalization of community involvement in the remediation process is one effective method of improving remediation practices. </w:t>
      </w:r>
    </w:p>
    <w:p w14:paraId="5292DBCE" w14:textId="77777777" w:rsidR="00951E11" w:rsidRDefault="00951E11">
      <w:pPr>
        <w:rPr>
          <w:rFonts w:ascii="Times New Roman" w:eastAsia="Times New Roman" w:hAnsi="Times New Roman" w:cs="Times New Roman"/>
          <w:sz w:val="24"/>
          <w:szCs w:val="24"/>
        </w:rPr>
      </w:pPr>
    </w:p>
    <w:p w14:paraId="6707590E" w14:textId="77777777" w:rsidR="00951E11" w:rsidRDefault="00000000">
      <w:pPr>
        <w:jc w:val="center"/>
        <w:rPr>
          <w:rFonts w:ascii="Times New Roman" w:eastAsia="Times New Roman" w:hAnsi="Times New Roman" w:cs="Times New Roman"/>
          <w:b/>
          <w:sz w:val="24"/>
          <w:szCs w:val="24"/>
          <w:u w:val="single"/>
        </w:rPr>
      </w:pPr>
      <w:r>
        <w:br w:type="page"/>
      </w:r>
    </w:p>
    <w:p w14:paraId="1FF06B85" w14:textId="77777777" w:rsidR="00951E11" w:rsidRDefault="00000000">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PART 1: REVEALING THE HISTORY OF INJUSTICE AT TAR CREEK </w:t>
      </w:r>
    </w:p>
    <w:p w14:paraId="65598356" w14:textId="77777777" w:rsidR="00951E11" w:rsidRDefault="00951E11">
      <w:pPr>
        <w:rPr>
          <w:rFonts w:ascii="Times New Roman" w:eastAsia="Times New Roman" w:hAnsi="Times New Roman" w:cs="Times New Roman"/>
          <w:b/>
          <w:sz w:val="24"/>
          <w:szCs w:val="24"/>
          <w:u w:val="single"/>
        </w:rPr>
      </w:pPr>
    </w:p>
    <w:p w14:paraId="36107906" w14:textId="77777777" w:rsidR="00951E11" w:rsidRDefault="00951E11">
      <w:pPr>
        <w:rPr>
          <w:rFonts w:ascii="Times New Roman" w:eastAsia="Times New Roman" w:hAnsi="Times New Roman" w:cs="Times New Roman"/>
          <w:b/>
          <w:sz w:val="24"/>
          <w:szCs w:val="24"/>
        </w:rPr>
      </w:pPr>
    </w:p>
    <w:p w14:paraId="30FF9B8B" w14:textId="77777777" w:rsidR="00951E11" w:rsidRDefault="00000000">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early </w:t>
      </w:r>
      <w:proofErr w:type="gramStart"/>
      <w:r>
        <w:rPr>
          <w:rFonts w:ascii="Times New Roman" w:eastAsia="Times New Roman" w:hAnsi="Times New Roman" w:cs="Times New Roman"/>
          <w:sz w:val="24"/>
          <w:szCs w:val="24"/>
        </w:rPr>
        <w:t>2023,  Rebecca</w:t>
      </w:r>
      <w:proofErr w:type="gramEnd"/>
      <w:r>
        <w:rPr>
          <w:rFonts w:ascii="Times New Roman" w:eastAsia="Times New Roman" w:hAnsi="Times New Roman" w:cs="Times New Roman"/>
          <w:sz w:val="24"/>
          <w:szCs w:val="24"/>
        </w:rPr>
        <w:t xml:space="preserve"> Jim, the Tar </w:t>
      </w:r>
      <w:proofErr w:type="spellStart"/>
      <w:r>
        <w:rPr>
          <w:rFonts w:ascii="Times New Roman" w:eastAsia="Times New Roman" w:hAnsi="Times New Roman" w:cs="Times New Roman"/>
          <w:sz w:val="24"/>
          <w:szCs w:val="24"/>
        </w:rPr>
        <w:t>Creekkeeper</w:t>
      </w:r>
      <w:proofErr w:type="spellEnd"/>
      <w:r>
        <w:rPr>
          <w:rFonts w:ascii="Times New Roman" w:eastAsia="Times New Roman" w:hAnsi="Times New Roman" w:cs="Times New Roman"/>
          <w:sz w:val="24"/>
          <w:szCs w:val="24"/>
        </w:rPr>
        <w:t xml:space="preserve"> and Executive Director of Local Environmental Action Demanded, or LEAD Agency, wrote in the LEAD’s weekly blog post: </w:t>
      </w:r>
    </w:p>
    <w:p w14:paraId="58FEFE75" w14:textId="77777777" w:rsidR="00951E11" w:rsidRDefault="00000000">
      <w:pPr>
        <w:shd w:val="clear" w:color="auto" w:fill="FFFFFF"/>
        <w:spacing w:after="20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have the right to pretty things. Nice things and long lives -- and deep sleep when rains come. We should know that the gauges are out </w:t>
      </w:r>
      <w:proofErr w:type="gramStart"/>
      <w:r>
        <w:rPr>
          <w:rFonts w:ascii="Times New Roman" w:eastAsia="Times New Roman" w:hAnsi="Times New Roman" w:cs="Times New Roman"/>
          <w:sz w:val="24"/>
          <w:szCs w:val="24"/>
        </w:rPr>
        <w:t>there</w:t>
      </w:r>
      <w:proofErr w:type="gramEnd"/>
      <w:r>
        <w:rPr>
          <w:rFonts w:ascii="Times New Roman" w:eastAsia="Times New Roman" w:hAnsi="Times New Roman" w:cs="Times New Roman"/>
          <w:sz w:val="24"/>
          <w:szCs w:val="24"/>
        </w:rPr>
        <w:t xml:space="preserve"> and the decision makers will keep you safe through the night. You have a right to the dignity of living your one precious life. You deserve to have nice things. Simple things like picnic tables in your beloved park. Finding frogs along Tar Creek. Dipping your toes in our creek and wondering if the fish will kiss them. You deserve fresh air in the morning –walking your dog and lingering to smell the fresh breeze. Agencies and corporations and farms and commissions and authorities have used all their authority against you. Your lives don’t matter to any of </w:t>
      </w:r>
      <w:proofErr w:type="gramStart"/>
      <w:r>
        <w:rPr>
          <w:rFonts w:ascii="Times New Roman" w:eastAsia="Times New Roman" w:hAnsi="Times New Roman" w:cs="Times New Roman"/>
          <w:sz w:val="24"/>
          <w:szCs w:val="24"/>
        </w:rPr>
        <w:t>them</w:t>
      </w:r>
      <w:proofErr w:type="gramEnd"/>
      <w:r>
        <w:rPr>
          <w:rFonts w:ascii="Times New Roman" w:eastAsia="Times New Roman" w:hAnsi="Times New Roman" w:cs="Times New Roman"/>
          <w:sz w:val="24"/>
          <w:szCs w:val="24"/>
        </w:rPr>
        <w:t xml:space="preserve"> but YOU matter to me. And I want you to load yourself and your friends, get yourselves up on your feet. We have a fight to go to. A fight for your life. A fight for the life of this town. (Jim 2023)   </w:t>
      </w:r>
    </w:p>
    <w:p w14:paraId="4974BBF9" w14:textId="77777777" w:rsidR="00951E11" w:rsidRDefault="00000000">
      <w:pPr>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 Creek is an 11-mile-long stretch of creek that runs from southeastern Kansas into Ottawa County, Oklahoma. The Tar Creek Superfund Site (TCSS) is one of the most polluted places in the United States (Lohan 2021). Located in northeastern Oklahoma, the history of mining for heavy metals in the region has contaminated the air, water, and soil. For generations, people who live near the polluted site have felt and seen the impacts of the pollution with no adequate solutions. Tar Creek is not an exception to the pattern of unjust burdens, toxicity, and frustration felt at polluted sites across the United States. Through its complex history of extraction, colonialism, corruption, attempted remediation, and activism, Tar Creek is an illuminating case study that showcases structural issues of injustice through many methods of the regulatory framework. By thoroughly analyzing Tar Creek’s complicated past, present, and future, this research highlights the weakness of environmental regulation in promoting justice. This chapter details my careful analysis of LEAD Agency’s Toxic Library. This chapter argues that the shortcomings of legal and regulatory frameworks at Tar Creek are the result of a lack of organized </w:t>
      </w:r>
      <w:r>
        <w:rPr>
          <w:rFonts w:ascii="Times New Roman" w:eastAsia="Times New Roman" w:hAnsi="Times New Roman" w:cs="Times New Roman"/>
          <w:sz w:val="24"/>
          <w:szCs w:val="24"/>
        </w:rPr>
        <w:lastRenderedPageBreak/>
        <w:t xml:space="preserve">focus on justice throughout the remediation process and its subsequent results. Through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EPA’s Superfund plans, as well as the stated goal to “protect human health and the environment by cleaning up contaminated sites,” there is not a top-down approach to implementing, ensuring, or achieving justice in these efforts. In this critical analysis of the EPA’s involvement with Tar Creek, </w:t>
      </w:r>
      <w:proofErr w:type="gramStart"/>
      <w:r>
        <w:rPr>
          <w:rFonts w:ascii="Times New Roman" w:eastAsia="Times New Roman" w:hAnsi="Times New Roman" w:cs="Times New Roman"/>
          <w:sz w:val="24"/>
          <w:szCs w:val="24"/>
        </w:rPr>
        <w:t>it is clear that justice</w:t>
      </w:r>
      <w:proofErr w:type="gramEnd"/>
      <w:r>
        <w:rPr>
          <w:rFonts w:ascii="Times New Roman" w:eastAsia="Times New Roman" w:hAnsi="Times New Roman" w:cs="Times New Roman"/>
          <w:sz w:val="24"/>
          <w:szCs w:val="24"/>
        </w:rPr>
        <w:t xml:space="preserve"> was never implemented as a primary goal. </w:t>
      </w:r>
    </w:p>
    <w:p w14:paraId="1E5C27C2" w14:textId="77777777" w:rsidR="00951E11" w:rsidRDefault="00951E11">
      <w:pPr>
        <w:shd w:val="clear" w:color="auto" w:fill="FFFFFF"/>
        <w:spacing w:line="480" w:lineRule="auto"/>
        <w:ind w:firstLine="720"/>
        <w:jc w:val="both"/>
        <w:rPr>
          <w:rFonts w:ascii="Times New Roman" w:eastAsia="Times New Roman" w:hAnsi="Times New Roman" w:cs="Times New Roman"/>
          <w:sz w:val="24"/>
          <w:szCs w:val="24"/>
        </w:rPr>
      </w:pPr>
    </w:p>
    <w:p w14:paraId="506E1152" w14:textId="77777777" w:rsidR="00951E11" w:rsidRDefault="00000000">
      <w:pPr>
        <w:shd w:val="clear" w:color="auto" w:fill="FFFFFF"/>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BACKGROUND </w:t>
      </w:r>
    </w:p>
    <w:p w14:paraId="299B5A72" w14:textId="77777777" w:rsidR="00951E11" w:rsidRDefault="00000000">
      <w:pPr>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region of the country is known as the Tri-State Mining District, named after the </w:t>
      </w:r>
      <w:proofErr w:type="gramStart"/>
      <w:r>
        <w:rPr>
          <w:rFonts w:ascii="Times New Roman" w:eastAsia="Times New Roman" w:hAnsi="Times New Roman" w:cs="Times New Roman"/>
          <w:sz w:val="24"/>
          <w:szCs w:val="24"/>
        </w:rPr>
        <w:t>ore</w:t>
      </w:r>
      <w:proofErr w:type="gramEnd"/>
      <w:r>
        <w:rPr>
          <w:rFonts w:ascii="Times New Roman" w:eastAsia="Times New Roman" w:hAnsi="Times New Roman" w:cs="Times New Roman"/>
          <w:sz w:val="24"/>
          <w:szCs w:val="24"/>
        </w:rPr>
        <w:t xml:space="preserve"> mined in northeastern Oklahoma, southeast Kansas, and southwest Missouri. According to a 1978 report by the United States Geological Survey (USGS), lead and zinc ore were first discovered in 1901. USGS Scientists state that at the start of mining endeavors in the region, most mines were shallow and ranged from 50 to 130 feet in depth. As years went on and mining became a more serious industry in the region, mines increased in depth to 385 feet (Playton et al. 1978, 4). At one point, the mines in this region produced 55% of the total zinc in the United States and were a crucial natural resource for the country throughout both World Wars. Through 1964, the mines produced 7 million tons of zinc and nearly 2 million tons of lead (1978, 6). By the end of 1964, all major mining operations were drastically reduced due to the depletion of remaining ore</w:t>
      </w:r>
      <w:r>
        <w:rPr>
          <w:rFonts w:ascii="Times New Roman" w:eastAsia="Times New Roman" w:hAnsi="Times New Roman" w:cs="Times New Roman"/>
          <w:color w:val="881798"/>
          <w:sz w:val="24"/>
          <w:szCs w:val="24"/>
          <w:u w:val="single"/>
        </w:rPr>
        <w:t>,</w:t>
      </w:r>
      <w:r>
        <w:rPr>
          <w:rFonts w:ascii="Times New Roman" w:eastAsia="Times New Roman" w:hAnsi="Times New Roman" w:cs="Times New Roman"/>
          <w:sz w:val="24"/>
          <w:szCs w:val="24"/>
        </w:rPr>
        <w:t xml:space="preserve"> and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mines had already been abandoned.  </w:t>
      </w:r>
    </w:p>
    <w:p w14:paraId="47E99138" w14:textId="77777777" w:rsidR="00951E11" w:rsidRDefault="00000000">
      <w:pPr>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Hydrologically, the ore that was mined in this region existed in the Boone Formation, known as the Boone Aquifer (1978, 8). Much deeper below the Boone Formation is the Roubidoux Formation, which is the principal water source used by residents of the region. Scientists established in 1978 that the Boone Aquifer had been highly contaminated by acid mine water that was no longer being pumped out of abandoned mines. They noted that any movement of the </w:t>
      </w:r>
      <w:r>
        <w:rPr>
          <w:rFonts w:ascii="Times New Roman" w:eastAsia="Times New Roman" w:hAnsi="Times New Roman" w:cs="Times New Roman"/>
          <w:sz w:val="24"/>
          <w:szCs w:val="24"/>
        </w:rPr>
        <w:lastRenderedPageBreak/>
        <w:t xml:space="preserve">contaminated water from the mines into streams or movement between the Boone and Roubidoux Aquifers would be “deleterious for water quality” (p. 29). The mine shafts and wells were predicted to overflow into Tar Creek, which runs directly through the mining district, in 1985 at the latest.  </w:t>
      </w:r>
    </w:p>
    <w:p w14:paraId="6674E7F5" w14:textId="77777777" w:rsidR="00951E11" w:rsidRDefault="00000000">
      <w:pPr>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March 1980, the Oklahoma Water Resources Board (OWRB) conducted a study on the water filling the mine shafts. The report states that “as predicted, abandoned mines began discharging highly mineralized waters into Tar Creek in late November 1979” (Adams 1980). This day is remembered by many who lived in Picher, Oklahoma, and surrounding towns at the time. Rebecca Jim, Executive Director of LEAD Agency, moved back to the area in 1978, one year before “the creek turned bad” and said she remembers the day it happened: “One of my students had been fishing the day before it happened. The next day all the fish were dead. It was a shock to see it ruined” (Meadows, n.d.). The OWRB notes that the mine water discharges stain Tar Creek due to ferric oxide which can be detrimental to all aquatic life but due to the mixing of these contaminated waters with Tar Creek, they have “no immediately apparent impact” (Adams 1980, 9). Oklahoma is known for its red dirt, which is where the state’s southern border, the Red River, gets its name. Oklahoma’s red dirt is only present in the central and southern regions of the state. Tar Creek’s red stain comes only from contamination of toxic metals (see Figure 1).</w:t>
      </w:r>
    </w:p>
    <w:p w14:paraId="2DF3A14F" w14:textId="77777777" w:rsidR="00951E11" w:rsidRDefault="00000000">
      <w:pPr>
        <w:shd w:val="clear" w:color="auto" w:fill="FFFFFF"/>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19050" distB="19050" distL="19050" distR="19050" wp14:anchorId="3AAC555D" wp14:editId="0053B6D7">
            <wp:extent cx="5943600" cy="3340100"/>
            <wp:effectExtent l="0" t="0" r="0" b="0"/>
            <wp:docPr id="1"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3"/>
                    <a:srcRect/>
                    <a:stretch>
                      <a:fillRect/>
                    </a:stretch>
                  </pic:blipFill>
                  <pic:spPr>
                    <a:xfrm>
                      <a:off x="0" y="0"/>
                      <a:ext cx="5943600" cy="3340100"/>
                    </a:xfrm>
                    <a:prstGeom prst="rect">
                      <a:avLst/>
                    </a:prstGeom>
                    <a:ln/>
                  </pic:spPr>
                </pic:pic>
              </a:graphicData>
            </a:graphic>
          </wp:inline>
        </w:drawing>
      </w:r>
    </w:p>
    <w:p w14:paraId="76801E7A" w14:textId="77777777" w:rsidR="00951E11" w:rsidRDefault="00000000">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Photo capturing Tar Creek’s visibly orange-red color. Photo taken October 2021 by Jenna Randall.</w:t>
      </w:r>
    </w:p>
    <w:p w14:paraId="2C1E12CD" w14:textId="77777777" w:rsidR="00951E11" w:rsidRDefault="00951E11">
      <w:pPr>
        <w:shd w:val="clear" w:color="auto" w:fill="FFFFFF"/>
        <w:spacing w:line="240" w:lineRule="auto"/>
        <w:jc w:val="both"/>
        <w:rPr>
          <w:rFonts w:ascii="Times New Roman" w:eastAsia="Times New Roman" w:hAnsi="Times New Roman" w:cs="Times New Roman"/>
          <w:sz w:val="24"/>
          <w:szCs w:val="24"/>
        </w:rPr>
      </w:pPr>
    </w:p>
    <w:p w14:paraId="18C40C48" w14:textId="77777777" w:rsidR="00951E11" w:rsidRDefault="00951E11">
      <w:pPr>
        <w:shd w:val="clear" w:color="auto" w:fill="FFFFFF"/>
        <w:spacing w:line="240" w:lineRule="auto"/>
        <w:jc w:val="both"/>
        <w:rPr>
          <w:rFonts w:ascii="Times New Roman" w:eastAsia="Times New Roman" w:hAnsi="Times New Roman" w:cs="Times New Roman"/>
          <w:sz w:val="24"/>
          <w:szCs w:val="24"/>
        </w:rPr>
      </w:pPr>
    </w:p>
    <w:p w14:paraId="3417D669" w14:textId="77777777" w:rsidR="00951E11" w:rsidRDefault="00000000">
      <w:pPr>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 Creek is not an isolated water source with no connectivity to other bodies of water. Tar Creek flows into the Neosho River (also known as the Grand River), which is dammed three times creating Grand Lake O’ the Cherokees, Lake Hudson, and Lake Fort Gibson. The Neosho River is a tributary to the Arkansas River which connects east of Tulsa, Oklahoma. The Arkansas River is dammed in Oklahoma creating the Robert S. Kerr Reservoir before flowing through the state of Arkansas (see Figure 2).  The Arkansas River joins with the Mississippi River before flowing into the Gulf of Mexico.</w:t>
      </w:r>
    </w:p>
    <w:p w14:paraId="11895316" w14:textId="77777777" w:rsidR="00951E11" w:rsidRDefault="00000000">
      <w:pPr>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9050" distB="19050" distL="19050" distR="19050" wp14:anchorId="269A18B8" wp14:editId="00B310AF">
            <wp:extent cx="4910138" cy="6698961"/>
            <wp:effectExtent l="0" t="0" r="0" b="0"/>
            <wp:docPr id="1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l="7752" t="4522" r="9514" b="8163"/>
                    <a:stretch>
                      <a:fillRect/>
                    </a:stretch>
                  </pic:blipFill>
                  <pic:spPr>
                    <a:xfrm>
                      <a:off x="0" y="0"/>
                      <a:ext cx="4910138" cy="6698961"/>
                    </a:xfrm>
                    <a:prstGeom prst="rect">
                      <a:avLst/>
                    </a:prstGeom>
                    <a:ln/>
                  </pic:spPr>
                </pic:pic>
              </a:graphicData>
            </a:graphic>
          </wp:inline>
        </w:drawing>
      </w:r>
    </w:p>
    <w:p w14:paraId="5C453DC5" w14:textId="77777777" w:rsidR="00951E1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Map depicting hydro-connectivity of surface waters in northeastern Oklahoma. Titled Tar Creek: A Tributary to Eastern Oklahoma and Beyond. Map made in 2022 by Jenna Randall.</w:t>
      </w:r>
    </w:p>
    <w:p w14:paraId="675F930B" w14:textId="77777777" w:rsidR="00951E11" w:rsidRDefault="00000000">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98FD16" w14:textId="77777777" w:rsidR="00951E11" w:rsidRDefault="00000000">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to the ecological concerns of Tar Creek, there are equally worrisome land relations. Tar Creek runs through Ottawa County, Oklahoma, which is also the location of nine </w:t>
      </w:r>
      <w:r>
        <w:rPr>
          <w:rFonts w:ascii="Times New Roman" w:eastAsia="Times New Roman" w:hAnsi="Times New Roman" w:cs="Times New Roman"/>
          <w:sz w:val="24"/>
          <w:szCs w:val="24"/>
        </w:rPr>
        <w:lastRenderedPageBreak/>
        <w:t>federally recognized Native American tribes and their reservations. The entirety of the Tar Creek Superfund site exists on the Quapaw Tribe’s reservation (see Figure 3). The colonial land relations of pollution discussed by Liboiron (2021) define this region’s past and the current reality they face due to the mining industry considering the harmful environmental effects of mining as collateral damage and leaving a severely polluted landscape behind. The legacy of Tar Creek can be compared to the slow violences and sacrifice zones in other regions of the country, such as the Navajo Nation’s relationship with uranium mining. The pattern of “</w:t>
      </w:r>
      <w:proofErr w:type="spellStart"/>
      <w:r>
        <w:rPr>
          <w:rFonts w:ascii="Times New Roman" w:eastAsia="Times New Roman" w:hAnsi="Times New Roman" w:cs="Times New Roman"/>
          <w:sz w:val="24"/>
          <w:szCs w:val="24"/>
        </w:rPr>
        <w:t>wastelanding</w:t>
      </w:r>
      <w:proofErr w:type="spellEnd"/>
      <w:r>
        <w:rPr>
          <w:rFonts w:ascii="Times New Roman" w:eastAsia="Times New Roman" w:hAnsi="Times New Roman" w:cs="Times New Roman"/>
          <w:sz w:val="24"/>
          <w:szCs w:val="24"/>
        </w:rPr>
        <w:t xml:space="preserve">” mentioned previously exists here as well. Voyles (2015) discusses how places can be rendered “marginal, worthless, and </w:t>
      </w:r>
      <w:proofErr w:type="spellStart"/>
      <w:r>
        <w:rPr>
          <w:rFonts w:ascii="Times New Roman" w:eastAsia="Times New Roman" w:hAnsi="Times New Roman" w:cs="Times New Roman"/>
          <w:sz w:val="24"/>
          <w:szCs w:val="24"/>
        </w:rPr>
        <w:t>pollutable</w:t>
      </w:r>
      <w:proofErr w:type="spellEnd"/>
      <w:r>
        <w:rPr>
          <w:rFonts w:ascii="Times New Roman" w:eastAsia="Times New Roman" w:hAnsi="Times New Roman" w:cs="Times New Roman"/>
          <w:sz w:val="24"/>
          <w:szCs w:val="24"/>
        </w:rPr>
        <w:t xml:space="preserve">” and how oftentimes wastelands are polluted because that environment and the people who live there are deemed </w:t>
      </w:r>
      <w:proofErr w:type="spellStart"/>
      <w:r>
        <w:rPr>
          <w:rFonts w:ascii="Times New Roman" w:eastAsia="Times New Roman" w:hAnsi="Times New Roman" w:cs="Times New Roman"/>
          <w:sz w:val="24"/>
          <w:szCs w:val="24"/>
        </w:rPr>
        <w:t>pollutable</w:t>
      </w:r>
      <w:proofErr w:type="spellEnd"/>
      <w:r>
        <w:rPr>
          <w:rFonts w:ascii="Times New Roman" w:eastAsia="Times New Roman" w:hAnsi="Times New Roman" w:cs="Times New Roman"/>
          <w:sz w:val="24"/>
          <w:szCs w:val="24"/>
        </w:rPr>
        <w:t xml:space="preserve">. Repeating Hopkins (2020), “You can’t have sacrifice zones without disposable people.” Regions such as the Tar Creek Superfund site in the Quapaw Tribe’s land and uranium mining sites in Navajo Nation are sacrificial lands whose extractions are rationalized for the sake of profit. </w:t>
      </w:r>
      <w:r>
        <w:rPr>
          <w:noProof/>
        </w:rPr>
        <w:drawing>
          <wp:anchor distT="114300" distB="114300" distL="114300" distR="114300" simplePos="0" relativeHeight="251658240" behindDoc="0" locked="0" layoutInCell="1" hidden="0" allowOverlap="1" wp14:anchorId="7093B029" wp14:editId="6CDA03A3">
            <wp:simplePos x="0" y="0"/>
            <wp:positionH relativeFrom="column">
              <wp:posOffset>19051</wp:posOffset>
            </wp:positionH>
            <wp:positionV relativeFrom="paragraph">
              <wp:posOffset>5131638</wp:posOffset>
            </wp:positionV>
            <wp:extent cx="3159065" cy="3167063"/>
            <wp:effectExtent l="0" t="0" r="0" b="0"/>
            <wp:wrapSquare wrapText="bothSides" distT="114300" distB="114300" distL="114300" distR="114300"/>
            <wp:docPr id="1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l="7251" t="1873" r="7251" b="5386"/>
                    <a:stretch>
                      <a:fillRect/>
                    </a:stretch>
                  </pic:blipFill>
                  <pic:spPr>
                    <a:xfrm>
                      <a:off x="0" y="0"/>
                      <a:ext cx="3159065" cy="3167063"/>
                    </a:xfrm>
                    <a:prstGeom prst="rect">
                      <a:avLst/>
                    </a:prstGeom>
                    <a:ln/>
                  </pic:spPr>
                </pic:pic>
              </a:graphicData>
            </a:graphic>
          </wp:anchor>
        </w:drawing>
      </w:r>
    </w:p>
    <w:p w14:paraId="00322B02" w14:textId="77777777" w:rsidR="00951E11" w:rsidRDefault="00951E11">
      <w:pPr>
        <w:shd w:val="clear" w:color="auto" w:fill="FFFFFF"/>
        <w:spacing w:line="480" w:lineRule="auto"/>
        <w:jc w:val="both"/>
        <w:rPr>
          <w:rFonts w:ascii="Times New Roman" w:eastAsia="Times New Roman" w:hAnsi="Times New Roman" w:cs="Times New Roman"/>
          <w:sz w:val="24"/>
          <w:szCs w:val="24"/>
        </w:rPr>
      </w:pPr>
    </w:p>
    <w:p w14:paraId="1FA8A26D" w14:textId="77777777" w:rsidR="00951E11" w:rsidRDefault="00951E11">
      <w:pPr>
        <w:shd w:val="clear" w:color="auto" w:fill="FFFFFF"/>
        <w:spacing w:line="480" w:lineRule="auto"/>
        <w:jc w:val="both"/>
        <w:rPr>
          <w:rFonts w:ascii="Times New Roman" w:eastAsia="Times New Roman" w:hAnsi="Times New Roman" w:cs="Times New Roman"/>
          <w:sz w:val="24"/>
          <w:szCs w:val="24"/>
        </w:rPr>
      </w:pPr>
    </w:p>
    <w:p w14:paraId="236BFA01" w14:textId="77777777" w:rsidR="00951E11" w:rsidRDefault="00951E11">
      <w:pPr>
        <w:shd w:val="clear" w:color="auto" w:fill="FFFFFF"/>
        <w:spacing w:line="480" w:lineRule="auto"/>
        <w:jc w:val="both"/>
        <w:rPr>
          <w:rFonts w:ascii="Times New Roman" w:eastAsia="Times New Roman" w:hAnsi="Times New Roman" w:cs="Times New Roman"/>
          <w:b/>
          <w:sz w:val="24"/>
          <w:szCs w:val="24"/>
        </w:rPr>
      </w:pPr>
    </w:p>
    <w:p w14:paraId="0062C864" w14:textId="77777777" w:rsidR="00951E11"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Map of reservations in Ottawa County and the boundaries of the Tar Creek Superfund site. Map from Tim Kent of the Quapaw Tribe’s 2018 presentation at the Environmental Justice Forum in Dallas. </w:t>
      </w:r>
    </w:p>
    <w:p w14:paraId="68AE5781" w14:textId="77777777" w:rsidR="00951E11" w:rsidRDefault="00951E11">
      <w:pPr>
        <w:shd w:val="clear" w:color="auto" w:fill="FFFFFF"/>
        <w:spacing w:line="480" w:lineRule="auto"/>
        <w:jc w:val="both"/>
        <w:rPr>
          <w:rFonts w:ascii="Times New Roman" w:eastAsia="Times New Roman" w:hAnsi="Times New Roman" w:cs="Times New Roman"/>
          <w:b/>
          <w:sz w:val="24"/>
          <w:szCs w:val="24"/>
        </w:rPr>
      </w:pPr>
    </w:p>
    <w:p w14:paraId="035FCC08" w14:textId="77777777" w:rsidR="00951E11" w:rsidRDefault="00951E11">
      <w:pPr>
        <w:shd w:val="clear" w:color="auto" w:fill="FFFFFF"/>
        <w:spacing w:line="480" w:lineRule="auto"/>
        <w:jc w:val="both"/>
        <w:rPr>
          <w:rFonts w:ascii="Times New Roman" w:eastAsia="Times New Roman" w:hAnsi="Times New Roman" w:cs="Times New Roman"/>
          <w:b/>
          <w:sz w:val="24"/>
          <w:szCs w:val="24"/>
        </w:rPr>
      </w:pPr>
    </w:p>
    <w:p w14:paraId="0D22FA71" w14:textId="77777777" w:rsidR="00951E11" w:rsidRDefault="00951E11">
      <w:pPr>
        <w:shd w:val="clear" w:color="auto" w:fill="FFFFFF"/>
        <w:spacing w:line="480" w:lineRule="auto"/>
        <w:jc w:val="both"/>
        <w:rPr>
          <w:rFonts w:ascii="Times New Roman" w:eastAsia="Times New Roman" w:hAnsi="Times New Roman" w:cs="Times New Roman"/>
          <w:b/>
          <w:sz w:val="24"/>
          <w:szCs w:val="24"/>
        </w:rPr>
      </w:pPr>
    </w:p>
    <w:p w14:paraId="11EE88FC" w14:textId="77777777" w:rsidR="00951E11" w:rsidRDefault="00951E11">
      <w:pPr>
        <w:shd w:val="clear" w:color="auto" w:fill="FFFFFF"/>
        <w:spacing w:line="480" w:lineRule="auto"/>
        <w:jc w:val="both"/>
        <w:rPr>
          <w:rFonts w:ascii="Times New Roman" w:eastAsia="Times New Roman" w:hAnsi="Times New Roman" w:cs="Times New Roman"/>
          <w:b/>
          <w:sz w:val="24"/>
          <w:szCs w:val="24"/>
        </w:rPr>
      </w:pPr>
    </w:p>
    <w:p w14:paraId="18D3B2EA" w14:textId="77777777" w:rsidR="00BE0D70" w:rsidRDefault="00BE0D70">
      <w:pPr>
        <w:shd w:val="clear" w:color="auto" w:fill="FFFFFF"/>
        <w:spacing w:line="480" w:lineRule="auto"/>
        <w:jc w:val="both"/>
        <w:rPr>
          <w:rFonts w:ascii="Times New Roman" w:eastAsia="Times New Roman" w:hAnsi="Times New Roman" w:cs="Times New Roman"/>
          <w:b/>
          <w:sz w:val="24"/>
          <w:szCs w:val="24"/>
        </w:rPr>
      </w:pPr>
    </w:p>
    <w:p w14:paraId="0709ED6A" w14:textId="39980A66" w:rsidR="00951E11" w:rsidRDefault="00000000">
      <w:pPr>
        <w:shd w:val="clear" w:color="auto" w:fill="FFFFFF"/>
        <w:spacing w:line="480" w:lineRule="auto"/>
        <w:jc w:val="both"/>
        <w:rPr>
          <w:rFonts w:ascii="Times New Roman" w:eastAsia="Times New Roman" w:hAnsi="Times New Roman" w:cs="Times New Roman"/>
          <w:b/>
          <w:sz w:val="24"/>
          <w:szCs w:val="24"/>
          <w:shd w:val="clear" w:color="auto" w:fill="DD7E6B"/>
        </w:rPr>
      </w:pPr>
      <w:r>
        <w:rPr>
          <w:rFonts w:ascii="Times New Roman" w:eastAsia="Times New Roman" w:hAnsi="Times New Roman" w:cs="Times New Roman"/>
          <w:b/>
          <w:sz w:val="24"/>
          <w:szCs w:val="24"/>
        </w:rPr>
        <w:lastRenderedPageBreak/>
        <w:t xml:space="preserve">METHODS </w:t>
      </w:r>
    </w:p>
    <w:p w14:paraId="22E5A206"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To pinpoint the portions of remediation’s regulatory frameworks that need to be improved and understand the role of community activism in the remediation process, I made it a central aspect of my research to work directly with those working towards remediation and environmental justice at the Tar Creek Superfund Site. I had the privilege of working with LEAD Agency, based in Miami, Oklahoma which has been on the frontlines of the remediation process for decades. Even more, I have the privilege of calling the people at LEAD my friends. </w:t>
      </w:r>
    </w:p>
    <w:p w14:paraId="5E858197"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primary data source for this research comes from LEAD Agency and its dedication to preserving the legacy of Tar Creek. Rebecca Jim, with the help of volunteers and other LEAD team members, has spent decades cutting newspaper articles, government reports, poems, photos, artwork, and every other form of media it seems, and collecting it in what they call the Toxic Library. The Toxic Library is a community-based archive held at the LEAD Agency headquarters (see Figure 4). Exploring the Toxic Library gave me the information necessary to conduct an archival analysis. </w:t>
      </w:r>
    </w:p>
    <w:p w14:paraId="42C96DA6" w14:textId="77777777" w:rsidR="00951E11" w:rsidRDefault="00000000">
      <w:pPr>
        <w:rPr>
          <w:rFonts w:ascii="Times New Roman" w:eastAsia="Times New Roman" w:hAnsi="Times New Roman" w:cs="Times New Roman"/>
          <w:sz w:val="24"/>
          <w:szCs w:val="24"/>
        </w:rPr>
      </w:pPr>
      <w:r>
        <w:rPr>
          <w:noProof/>
        </w:rPr>
        <w:drawing>
          <wp:anchor distT="19050" distB="19050" distL="19050" distR="19050" simplePos="0" relativeHeight="251659264" behindDoc="0" locked="0" layoutInCell="1" hidden="0" allowOverlap="1" wp14:anchorId="02CA7B6E" wp14:editId="2CEDDE23">
            <wp:simplePos x="0" y="0"/>
            <wp:positionH relativeFrom="column">
              <wp:posOffset>19050</wp:posOffset>
            </wp:positionH>
            <wp:positionV relativeFrom="paragraph">
              <wp:posOffset>19050</wp:posOffset>
            </wp:positionV>
            <wp:extent cx="4824413" cy="2713732"/>
            <wp:effectExtent l="0" t="0" r="0" b="0"/>
            <wp:wrapSquare wrapText="bothSides" distT="19050" distB="19050" distL="19050" distR="19050"/>
            <wp:docPr id="1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t="10742" b="8910"/>
                    <a:stretch>
                      <a:fillRect/>
                    </a:stretch>
                  </pic:blipFill>
                  <pic:spPr>
                    <a:xfrm>
                      <a:off x="0" y="0"/>
                      <a:ext cx="4824413" cy="2713732"/>
                    </a:xfrm>
                    <a:prstGeom prst="rect">
                      <a:avLst/>
                    </a:prstGeom>
                    <a:ln/>
                  </pic:spPr>
                </pic:pic>
              </a:graphicData>
            </a:graphic>
          </wp:anchor>
        </w:drawing>
      </w:r>
    </w:p>
    <w:p w14:paraId="44805372" w14:textId="77777777" w:rsidR="00951E11" w:rsidRDefault="00951E11">
      <w:pPr>
        <w:rPr>
          <w:rFonts w:ascii="Times New Roman" w:eastAsia="Times New Roman" w:hAnsi="Times New Roman" w:cs="Times New Roman"/>
          <w:sz w:val="24"/>
          <w:szCs w:val="24"/>
        </w:rPr>
      </w:pPr>
    </w:p>
    <w:p w14:paraId="0A0E0399" w14:textId="77777777" w:rsidR="00951E1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LEAD Agency headquarters. Photo taken in February 2023 by Jenna Randall. </w:t>
      </w:r>
    </w:p>
    <w:p w14:paraId="56ACCD7C" w14:textId="77777777" w:rsidR="00951E11" w:rsidRDefault="00951E11">
      <w:pPr>
        <w:rPr>
          <w:rFonts w:ascii="Times New Roman" w:eastAsia="Times New Roman" w:hAnsi="Times New Roman" w:cs="Times New Roman"/>
          <w:sz w:val="24"/>
          <w:szCs w:val="24"/>
        </w:rPr>
      </w:pPr>
    </w:p>
    <w:p w14:paraId="3E540422" w14:textId="77777777" w:rsidR="00951E11" w:rsidRDefault="00951E11">
      <w:pPr>
        <w:spacing w:line="480" w:lineRule="auto"/>
        <w:ind w:firstLine="720"/>
        <w:jc w:val="both"/>
        <w:rPr>
          <w:rFonts w:ascii="Times New Roman" w:eastAsia="Times New Roman" w:hAnsi="Times New Roman" w:cs="Times New Roman"/>
          <w:sz w:val="24"/>
          <w:szCs w:val="24"/>
        </w:rPr>
      </w:pPr>
    </w:p>
    <w:p w14:paraId="382F7062" w14:textId="77777777" w:rsidR="00951E11" w:rsidRDefault="00951E11">
      <w:pPr>
        <w:spacing w:line="480" w:lineRule="auto"/>
        <w:ind w:firstLine="720"/>
        <w:jc w:val="both"/>
        <w:rPr>
          <w:rFonts w:ascii="Times New Roman" w:eastAsia="Times New Roman" w:hAnsi="Times New Roman" w:cs="Times New Roman"/>
          <w:sz w:val="24"/>
          <w:szCs w:val="24"/>
        </w:rPr>
      </w:pPr>
    </w:p>
    <w:p w14:paraId="0EF725E3" w14:textId="77777777" w:rsidR="00951E11" w:rsidRDefault="00951E11">
      <w:pPr>
        <w:spacing w:line="480" w:lineRule="auto"/>
        <w:ind w:firstLine="720"/>
        <w:jc w:val="both"/>
        <w:rPr>
          <w:rFonts w:ascii="Times New Roman" w:eastAsia="Times New Roman" w:hAnsi="Times New Roman" w:cs="Times New Roman"/>
          <w:sz w:val="24"/>
          <w:szCs w:val="24"/>
        </w:rPr>
      </w:pPr>
    </w:p>
    <w:p w14:paraId="3A75377A" w14:textId="77777777" w:rsidR="00951E11" w:rsidRDefault="00951E11">
      <w:pPr>
        <w:spacing w:line="480" w:lineRule="auto"/>
        <w:ind w:firstLine="720"/>
        <w:jc w:val="both"/>
        <w:rPr>
          <w:rFonts w:ascii="Times New Roman" w:eastAsia="Times New Roman" w:hAnsi="Times New Roman" w:cs="Times New Roman"/>
          <w:sz w:val="24"/>
          <w:szCs w:val="24"/>
        </w:rPr>
      </w:pPr>
    </w:p>
    <w:p w14:paraId="3DDE1E22"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Community-based archives, sometimes referred to as DIY archives, are valuable assets of knowledge and history within their communities. Gilliland and Flinn (2013) state that community archives are distinct in their importance and share that,</w:t>
      </w:r>
    </w:p>
    <w:p w14:paraId="0D36DDE3"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archives] are driven by complexes of considerations such as social justice, a focus on common identities and experiences, and a desire to document communities historically underrepresented in mainstream archives. Certainly, community archives are more likely explicitly to foreground issues of power and politics in their archival endeavors than are mainstream archives.”</w:t>
      </w:r>
    </w:p>
    <w:p w14:paraId="0CEB17A6" w14:textId="77777777" w:rsidR="00951E11" w:rsidRDefault="00000000">
      <w:pPr>
        <w:spacing w:before="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characterization identifies that community archives offer unique perspectives and research opportunities relating to justice, power, and harm. Zavala et al. (2017) argue that community archives allow their creators to autonomously maintain their collections which promotes the inclusion of marginalized communities and nurtures more diverse records. Community archives are grassroots efforts of knowledge preservation often motivated by a desire to record local histories and identities (Flinn et al. 2009). My experience with the Toxic Library affirmed these perspectives. The Toxic Library was full of profound lived experiences and stories shared in numerous ways. It is personal. LEAD Agency’s community archive is home to sacred accounts of hope, sorrow, frustration, anger, praise, and longing. These records tell the story of Tar Creek that I would not be able to find elsewhere. They are paramount in understanding the uneven dynamics of power and perpetual injustice of the Tar Creek Superfund site. </w:t>
      </w:r>
    </w:p>
    <w:p w14:paraId="31F6E80A"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perception of the Toxic Library is that it does not have a clear beginning or end. It seemed to go on forever. It is mostly centered in one office of a home LEAD Agency rents as their headquarters, but there were bookshelves, filing cabinets, art hung on the walls, flyers pinned to the backs of doors, desks with different books, and so much more throughout the house. The entire place is full of treasures that </w:t>
      </w:r>
      <w:proofErr w:type="gramStart"/>
      <w:r>
        <w:rPr>
          <w:rFonts w:ascii="Times New Roman" w:eastAsia="Times New Roman" w:hAnsi="Times New Roman" w:cs="Times New Roman"/>
          <w:sz w:val="24"/>
          <w:szCs w:val="24"/>
        </w:rPr>
        <w:t>told</w:t>
      </w:r>
      <w:proofErr w:type="gramEnd"/>
      <w:r>
        <w:rPr>
          <w:rFonts w:ascii="Times New Roman" w:eastAsia="Times New Roman" w:hAnsi="Times New Roman" w:cs="Times New Roman"/>
          <w:sz w:val="24"/>
          <w:szCs w:val="24"/>
        </w:rPr>
        <w:t xml:space="preserve"> the story of Tar Creek in a million different ways. It would take years to explore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information contained at LEAD Agency. For my research, I narrowed </w:t>
      </w:r>
      <w:r>
        <w:rPr>
          <w:rFonts w:ascii="Times New Roman" w:eastAsia="Times New Roman" w:hAnsi="Times New Roman" w:cs="Times New Roman"/>
          <w:sz w:val="24"/>
          <w:szCs w:val="24"/>
        </w:rPr>
        <w:lastRenderedPageBreak/>
        <w:t>my focus to the filing cabinets that contained newspaper clippings, government reports, and LEAD Agency flyers going back to the 1970s (see Figures 5 and 6). My goal with this selection was to gain a comprehensive understanding of Tar Creek's history, interactions between government agencies and residents, and community advocacy through the years.</w:t>
      </w:r>
    </w:p>
    <w:p w14:paraId="68308BF7" w14:textId="77777777" w:rsidR="00951E11" w:rsidRDefault="00000000">
      <w:pPr>
        <w:spacing w:line="480" w:lineRule="auto"/>
        <w:jc w:val="both"/>
        <w:rPr>
          <w:rFonts w:ascii="Times New Roman" w:eastAsia="Times New Roman" w:hAnsi="Times New Roman" w:cs="Times New Roman"/>
          <w:sz w:val="24"/>
          <w:szCs w:val="24"/>
        </w:rPr>
      </w:pPr>
      <w:r>
        <w:rPr>
          <w:noProof/>
        </w:rPr>
        <w:drawing>
          <wp:anchor distT="19050" distB="19050" distL="19050" distR="19050" simplePos="0" relativeHeight="251660288" behindDoc="0" locked="0" layoutInCell="1" hidden="0" allowOverlap="1" wp14:anchorId="3C6FC0E1" wp14:editId="26475241">
            <wp:simplePos x="0" y="0"/>
            <wp:positionH relativeFrom="column">
              <wp:posOffset>19050</wp:posOffset>
            </wp:positionH>
            <wp:positionV relativeFrom="paragraph">
              <wp:posOffset>19050</wp:posOffset>
            </wp:positionV>
            <wp:extent cx="1976438" cy="2705124"/>
            <wp:effectExtent l="0" t="0" r="0" b="0"/>
            <wp:wrapSquare wrapText="bothSides" distT="19050" distB="19050" distL="19050" distR="19050"/>
            <wp:docPr id="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7"/>
                    <a:srcRect l="13392" t="14996" r="21651" b="18019"/>
                    <a:stretch>
                      <a:fillRect/>
                    </a:stretch>
                  </pic:blipFill>
                  <pic:spPr>
                    <a:xfrm>
                      <a:off x="0" y="0"/>
                      <a:ext cx="1976438" cy="2705124"/>
                    </a:xfrm>
                    <a:prstGeom prst="rect">
                      <a:avLst/>
                    </a:prstGeom>
                    <a:ln/>
                  </pic:spPr>
                </pic:pic>
              </a:graphicData>
            </a:graphic>
          </wp:anchor>
        </w:drawing>
      </w:r>
    </w:p>
    <w:p w14:paraId="297675BF" w14:textId="77777777" w:rsidR="00951E11" w:rsidRDefault="00951E11">
      <w:pPr>
        <w:spacing w:line="480" w:lineRule="auto"/>
        <w:jc w:val="both"/>
        <w:rPr>
          <w:rFonts w:ascii="Times New Roman" w:eastAsia="Times New Roman" w:hAnsi="Times New Roman" w:cs="Times New Roman"/>
          <w:sz w:val="24"/>
          <w:szCs w:val="24"/>
        </w:rPr>
      </w:pPr>
    </w:p>
    <w:p w14:paraId="408FF342" w14:textId="77777777" w:rsidR="00951E11" w:rsidRDefault="00951E11">
      <w:pPr>
        <w:spacing w:line="480" w:lineRule="auto"/>
        <w:jc w:val="both"/>
        <w:rPr>
          <w:rFonts w:ascii="Times New Roman" w:eastAsia="Times New Roman" w:hAnsi="Times New Roman" w:cs="Times New Roman"/>
          <w:sz w:val="24"/>
          <w:szCs w:val="24"/>
        </w:rPr>
      </w:pPr>
    </w:p>
    <w:p w14:paraId="6D7400C4" w14:textId="77777777" w:rsidR="00951E11" w:rsidRDefault="00951E11">
      <w:pPr>
        <w:rPr>
          <w:rFonts w:ascii="Times New Roman" w:eastAsia="Times New Roman" w:hAnsi="Times New Roman" w:cs="Times New Roman"/>
          <w:sz w:val="24"/>
          <w:szCs w:val="24"/>
        </w:rPr>
      </w:pPr>
    </w:p>
    <w:p w14:paraId="164E5E96" w14:textId="77777777" w:rsidR="00951E11" w:rsidRDefault="00951E11">
      <w:pPr>
        <w:rPr>
          <w:rFonts w:ascii="Times New Roman" w:eastAsia="Times New Roman" w:hAnsi="Times New Roman" w:cs="Times New Roman"/>
          <w:sz w:val="24"/>
          <w:szCs w:val="24"/>
        </w:rPr>
      </w:pPr>
    </w:p>
    <w:p w14:paraId="578F4BE0"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Toxic Library’s filing cabinets of newspaper articles and other documents. Photo taken by Jenna Randall in March 2023. </w:t>
      </w:r>
    </w:p>
    <w:p w14:paraId="2F5EB0BC" w14:textId="77777777" w:rsidR="00951E11" w:rsidRDefault="00951E11">
      <w:pPr>
        <w:spacing w:line="480" w:lineRule="auto"/>
        <w:jc w:val="both"/>
        <w:rPr>
          <w:rFonts w:ascii="Times New Roman" w:eastAsia="Times New Roman" w:hAnsi="Times New Roman" w:cs="Times New Roman"/>
          <w:sz w:val="24"/>
          <w:szCs w:val="24"/>
        </w:rPr>
      </w:pPr>
    </w:p>
    <w:p w14:paraId="5EAEE666" w14:textId="77777777" w:rsidR="00951E11" w:rsidRDefault="00000000">
      <w:pPr>
        <w:spacing w:line="480" w:lineRule="auto"/>
        <w:jc w:val="both"/>
        <w:rPr>
          <w:rFonts w:ascii="Times New Roman" w:eastAsia="Times New Roman" w:hAnsi="Times New Roman" w:cs="Times New Roman"/>
          <w:sz w:val="24"/>
          <w:szCs w:val="24"/>
        </w:rPr>
      </w:pPr>
      <w:r>
        <w:rPr>
          <w:noProof/>
        </w:rPr>
        <w:drawing>
          <wp:anchor distT="19050" distB="19050" distL="19050" distR="19050" simplePos="0" relativeHeight="251661312" behindDoc="0" locked="0" layoutInCell="1" hidden="0" allowOverlap="1" wp14:anchorId="192B4B47" wp14:editId="2CF39718">
            <wp:simplePos x="0" y="0"/>
            <wp:positionH relativeFrom="column">
              <wp:posOffset>19050</wp:posOffset>
            </wp:positionH>
            <wp:positionV relativeFrom="paragraph">
              <wp:posOffset>239654</wp:posOffset>
            </wp:positionV>
            <wp:extent cx="1981200" cy="1787054"/>
            <wp:effectExtent l="0" t="0" r="0" b="0"/>
            <wp:wrapSquare wrapText="bothSides" distT="19050" distB="19050" distL="19050" distR="19050"/>
            <wp:docPr id="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8"/>
                    <a:srcRect l="9679" t="24622" r="9679" b="17514"/>
                    <a:stretch>
                      <a:fillRect/>
                    </a:stretch>
                  </pic:blipFill>
                  <pic:spPr>
                    <a:xfrm>
                      <a:off x="0" y="0"/>
                      <a:ext cx="1981200" cy="1787054"/>
                    </a:xfrm>
                    <a:prstGeom prst="rect">
                      <a:avLst/>
                    </a:prstGeom>
                    <a:ln/>
                  </pic:spPr>
                </pic:pic>
              </a:graphicData>
            </a:graphic>
          </wp:anchor>
        </w:drawing>
      </w:r>
    </w:p>
    <w:p w14:paraId="76C9C98B" w14:textId="77777777" w:rsidR="00951E11" w:rsidRDefault="00951E11">
      <w:pPr>
        <w:rPr>
          <w:rFonts w:ascii="Times New Roman" w:eastAsia="Times New Roman" w:hAnsi="Times New Roman" w:cs="Times New Roman"/>
          <w:sz w:val="24"/>
          <w:szCs w:val="24"/>
        </w:rPr>
      </w:pPr>
    </w:p>
    <w:p w14:paraId="3645C851"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One of the bookshelves in the Toxic Library. </w:t>
      </w:r>
      <w:proofErr w:type="gramStart"/>
      <w:r>
        <w:rPr>
          <w:rFonts w:ascii="Times New Roman" w:eastAsia="Times New Roman" w:hAnsi="Times New Roman" w:cs="Times New Roman"/>
          <w:sz w:val="24"/>
          <w:szCs w:val="24"/>
        </w:rPr>
        <w:t>This one holds</w:t>
      </w:r>
      <w:proofErr w:type="gramEnd"/>
      <w:r>
        <w:rPr>
          <w:rFonts w:ascii="Times New Roman" w:eastAsia="Times New Roman" w:hAnsi="Times New Roman" w:cs="Times New Roman"/>
          <w:sz w:val="24"/>
          <w:szCs w:val="24"/>
        </w:rPr>
        <w:t xml:space="preserve"> binders of government documents and reports. Photo taken by Jenna Randall in March 2023.</w:t>
      </w:r>
    </w:p>
    <w:p w14:paraId="2E2297C7" w14:textId="77777777" w:rsidR="00951E11" w:rsidRDefault="00951E11">
      <w:pPr>
        <w:jc w:val="both"/>
        <w:rPr>
          <w:rFonts w:ascii="Times New Roman" w:eastAsia="Times New Roman" w:hAnsi="Times New Roman" w:cs="Times New Roman"/>
          <w:sz w:val="24"/>
          <w:szCs w:val="24"/>
        </w:rPr>
      </w:pPr>
    </w:p>
    <w:p w14:paraId="00258AA8" w14:textId="77777777" w:rsidR="00951E11" w:rsidRDefault="00951E11">
      <w:pPr>
        <w:jc w:val="both"/>
        <w:rPr>
          <w:rFonts w:ascii="Times New Roman" w:eastAsia="Times New Roman" w:hAnsi="Times New Roman" w:cs="Times New Roman"/>
          <w:sz w:val="24"/>
          <w:szCs w:val="24"/>
        </w:rPr>
      </w:pPr>
    </w:p>
    <w:p w14:paraId="3B450EF2" w14:textId="77777777" w:rsidR="00951E11" w:rsidRDefault="00951E11">
      <w:pPr>
        <w:jc w:val="both"/>
        <w:rPr>
          <w:rFonts w:ascii="Times New Roman" w:eastAsia="Times New Roman" w:hAnsi="Times New Roman" w:cs="Times New Roman"/>
          <w:sz w:val="24"/>
          <w:szCs w:val="24"/>
        </w:rPr>
      </w:pPr>
    </w:p>
    <w:p w14:paraId="635B316E" w14:textId="77777777" w:rsidR="00951E11" w:rsidRDefault="00951E11">
      <w:pPr>
        <w:jc w:val="both"/>
        <w:rPr>
          <w:rFonts w:ascii="Times New Roman" w:eastAsia="Times New Roman" w:hAnsi="Times New Roman" w:cs="Times New Roman"/>
          <w:sz w:val="24"/>
          <w:szCs w:val="24"/>
        </w:rPr>
      </w:pPr>
    </w:p>
    <w:p w14:paraId="3C84372E" w14:textId="77777777" w:rsidR="00951E11" w:rsidRDefault="00951E11">
      <w:pPr>
        <w:jc w:val="both"/>
        <w:rPr>
          <w:rFonts w:ascii="Times New Roman" w:eastAsia="Times New Roman" w:hAnsi="Times New Roman" w:cs="Times New Roman"/>
          <w:sz w:val="24"/>
          <w:szCs w:val="24"/>
        </w:rPr>
      </w:pPr>
    </w:p>
    <w:p w14:paraId="3745C0F8"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Agency welcomed me to come to explore the Toxic Library whenever I wanted to and could make the three-hour drive from my current home Norman, Oklahoma. Throughout the data collection phase of my research, I would drive to Miami during the day and then sleep at my parents’ house in my hometown which is about 50 minutes away from Miami. Over several weekends in Miami and 35 hours exploring the Toxic Library, I estimate that I examined between 10,000 and 12,000 documents and identified approximately 3,500 documents that may be relevant </w:t>
      </w:r>
      <w:r>
        <w:rPr>
          <w:rFonts w:ascii="Times New Roman" w:eastAsia="Times New Roman" w:hAnsi="Times New Roman" w:cs="Times New Roman"/>
          <w:sz w:val="24"/>
          <w:szCs w:val="24"/>
        </w:rPr>
        <w:lastRenderedPageBreak/>
        <w:t xml:space="preserve">to my research questions. For the sake of time and resources, I gathered the data by taking photos with my iPhone camera of each document with caution to make sure I had the author, date, and publication whenever it was available. After collecting the data, I uploaded the photos to a secure Google Photos account and sorted the documents by year to aid in my analysis. </w:t>
      </w:r>
    </w:p>
    <w:p w14:paraId="0A08BB18"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Braun and Clarke (2021), I conducted a reflexive thematic analysis. Reflexive thematic analysis acknowledges the subjectivity of the researcher as the guide to the research. The purpose of this framework is to view subjectivity as “valuable, not problematic” (2021, 12). Braun and Clarke describe a reflexive researcher as “thoughtful and (self)questioning, identifying and then interrogating their positions, values, choices, and practices within the research process, and the influence of these on knowledge generated; someone seeking awareness and new possibilities” (2021, 15). To accomplish this, I kept an ongoing reflexivity journal throughout my research process to highlight my thoughts and ideas. </w:t>
      </w:r>
    </w:p>
    <w:p w14:paraId="0BFE48C3"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Braun and Clarke (2021) give a six-step method for analyzing qualitative data. The series of steps includes familiarization through immersion, coding, generating initial themes, </w:t>
      </w:r>
      <w:proofErr w:type="gramStart"/>
      <w:r>
        <w:rPr>
          <w:rFonts w:ascii="Times New Roman" w:eastAsia="Times New Roman" w:hAnsi="Times New Roman" w:cs="Times New Roman"/>
          <w:sz w:val="24"/>
          <w:szCs w:val="24"/>
        </w:rPr>
        <w:t>developing</w:t>
      </w:r>
      <w:proofErr w:type="gramEnd"/>
      <w:r>
        <w:rPr>
          <w:rFonts w:ascii="Times New Roman" w:eastAsia="Times New Roman" w:hAnsi="Times New Roman" w:cs="Times New Roman"/>
          <w:sz w:val="24"/>
          <w:szCs w:val="24"/>
        </w:rPr>
        <w:t xml:space="preserve"> and reviewing themes, refining themes, and writing. For step one, I made sure to spend careful time in the Toxic Library doing my initial analyses of each document to determine if it would be valuable to my research. I was extremely generous in my initial browsing in determining value, and if there was even the slightest chance of value, I included it for further analysis. I immersed myself even deeper into my data when I sorted and organized it, which allowed me to gain a preliminary understanding of the timeline of major events and general themes. </w:t>
      </w:r>
    </w:p>
    <w:p w14:paraId="353A076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the coding portion of the analysis process, I planned on using NVivo, which Braun and Clarke (2021) mention as a good software to use for coding. NVivo is a qualitative analysis software that can be used for coding and many other qualitative analysis methods. Before this </w:t>
      </w:r>
      <w:r>
        <w:rPr>
          <w:rFonts w:ascii="Times New Roman" w:eastAsia="Times New Roman" w:hAnsi="Times New Roman" w:cs="Times New Roman"/>
          <w:sz w:val="24"/>
          <w:szCs w:val="24"/>
        </w:rPr>
        <w:lastRenderedPageBreak/>
        <w:t>research, I had no experience using NVivo. After using the University of Oklahoma’s license to download and gain access to NVivo, I began learning how to use the software. I watched approximately five videos and read countless articles to address the problems I was facing. Because I used my iPhone to take photos of my data sources, the photos were saved as .</w:t>
      </w:r>
      <w:proofErr w:type="spellStart"/>
      <w:r>
        <w:rPr>
          <w:rFonts w:ascii="Times New Roman" w:eastAsia="Times New Roman" w:hAnsi="Times New Roman" w:cs="Times New Roman"/>
          <w:sz w:val="24"/>
          <w:szCs w:val="24"/>
        </w:rPr>
        <w:t>heic</w:t>
      </w:r>
      <w:proofErr w:type="spellEnd"/>
      <w:r>
        <w:rPr>
          <w:rFonts w:ascii="Times New Roman" w:eastAsia="Times New Roman" w:hAnsi="Times New Roman" w:cs="Times New Roman"/>
          <w:sz w:val="24"/>
          <w:szCs w:val="24"/>
        </w:rPr>
        <w:t xml:space="preserve"> files which were incompatible with NVivo’s software. To use NVivo to code my data, I would have to convert all 3,500 images of documents from .</w:t>
      </w:r>
      <w:proofErr w:type="spellStart"/>
      <w:r>
        <w:rPr>
          <w:rFonts w:ascii="Times New Roman" w:eastAsia="Times New Roman" w:hAnsi="Times New Roman" w:cs="Times New Roman"/>
          <w:sz w:val="24"/>
          <w:szCs w:val="24"/>
        </w:rPr>
        <w:t>heic</w:t>
      </w:r>
      <w:proofErr w:type="spellEnd"/>
      <w:r>
        <w:rPr>
          <w:rFonts w:ascii="Times New Roman" w:eastAsia="Times New Roman" w:hAnsi="Times New Roman" w:cs="Times New Roman"/>
          <w:sz w:val="24"/>
          <w:szCs w:val="24"/>
        </w:rPr>
        <w:t xml:space="preserve"> files to .jpeg files. At this point, I decided to move on from NVivo. </w:t>
      </w:r>
    </w:p>
    <w:p w14:paraId="0E3BCF5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Braun and Clarke (2021) discuss that the coding process is supposed to be a helpful tool </w:t>
      </w:r>
      <w:proofErr w:type="gramStart"/>
      <w:r>
        <w:rPr>
          <w:rFonts w:ascii="Times New Roman" w:eastAsia="Times New Roman" w:hAnsi="Times New Roman" w:cs="Times New Roman"/>
          <w:sz w:val="24"/>
          <w:szCs w:val="24"/>
        </w:rPr>
        <w:t>for the researcher</w:t>
      </w:r>
      <w:proofErr w:type="gramEnd"/>
      <w:r>
        <w:rPr>
          <w:rFonts w:ascii="Times New Roman" w:eastAsia="Times New Roman" w:hAnsi="Times New Roman" w:cs="Times New Roman"/>
          <w:sz w:val="24"/>
          <w:szCs w:val="24"/>
        </w:rPr>
        <w:t xml:space="preserve"> in organizing data and gaining meaning from the themes developed in the process. They also elaborate on the many forms of technology that can be used to code data – from handwriting codes using sticky notes, uploading documents to Microsoft to use the comment feature, using PDF sticky notes, and more (2021, 65). I decided to pivot my coding process to using Google Spreadsheets. I created a new sheet for every year I gathered data for, so each Google Photos album has a corresponding sheet. Each sheet is partitioned into three columns: document name, codes, and important notes. The important notes section became a crucial tool for me throughout the process to keep significant quotes, make connections, and write notes to myself. Using a spreadsheet also made it possible that I could utilize the </w:t>
      </w:r>
      <w:proofErr w:type="spellStart"/>
      <w:r>
        <w:rPr>
          <w:rFonts w:ascii="Times New Roman" w:eastAsia="Times New Roman" w:hAnsi="Times New Roman" w:cs="Times New Roman"/>
          <w:sz w:val="24"/>
          <w:szCs w:val="24"/>
        </w:rPr>
        <w:t>Control+F</w:t>
      </w:r>
      <w:proofErr w:type="spellEnd"/>
      <w:r>
        <w:rPr>
          <w:rFonts w:ascii="Times New Roman" w:eastAsia="Times New Roman" w:hAnsi="Times New Roman" w:cs="Times New Roman"/>
          <w:sz w:val="24"/>
          <w:szCs w:val="24"/>
        </w:rPr>
        <w:t xml:space="preserve"> feature to quickly find and locate specific codes and easily search through my data. </w:t>
      </w:r>
    </w:p>
    <w:p w14:paraId="278E284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It’s important to note that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Agency is focused on a myriad of environmental issues that impact the region – not just Tar Creek. Throughout my data collection, I came across thousands of documents that were not related to Tar Creek at all. This means that in some years there is more data than others. The Toxic Library is also not a complete archive, rather, it is a living scrapbook of sorts made up of pieces of a story the LEAD Agency team thought were special. For </w:t>
      </w:r>
      <w:r>
        <w:rPr>
          <w:rFonts w:ascii="Times New Roman" w:eastAsia="Times New Roman" w:hAnsi="Times New Roman" w:cs="Times New Roman"/>
          <w:sz w:val="24"/>
          <w:szCs w:val="24"/>
        </w:rPr>
        <w:lastRenderedPageBreak/>
        <w:t xml:space="preserve">the most part, I kept the scope of my research into the history of Tar Creek and its remediation on what I could find in the Toxic Library. I chose to do this so I could attempt to view Tar Creek from the perspective of a community activism organization watching pollution remediation take place over decades. </w:t>
      </w:r>
    </w:p>
    <w:p w14:paraId="13AC064F"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also want to note that although this research is framed as a </w:t>
      </w:r>
      <w:proofErr w:type="gramStart"/>
      <w:r>
        <w:rPr>
          <w:rFonts w:ascii="Times New Roman" w:eastAsia="Times New Roman" w:hAnsi="Times New Roman" w:cs="Times New Roman"/>
          <w:sz w:val="24"/>
          <w:szCs w:val="24"/>
        </w:rPr>
        <w:t>Master’s</w:t>
      </w:r>
      <w:proofErr w:type="gramEnd"/>
      <w:r>
        <w:rPr>
          <w:rFonts w:ascii="Times New Roman" w:eastAsia="Times New Roman" w:hAnsi="Times New Roman" w:cs="Times New Roman"/>
          <w:sz w:val="24"/>
          <w:szCs w:val="24"/>
        </w:rPr>
        <w:t xml:space="preserve"> thesis, as I was conducting this research it didn’t feel like it to me. This research feels far less rigid and technical than I expect a </w:t>
      </w:r>
      <w:proofErr w:type="gramStart"/>
      <w:r>
        <w:rPr>
          <w:rFonts w:ascii="Times New Roman" w:eastAsia="Times New Roman" w:hAnsi="Times New Roman" w:cs="Times New Roman"/>
          <w:sz w:val="24"/>
          <w:szCs w:val="24"/>
        </w:rPr>
        <w:t>Master’s</w:t>
      </w:r>
      <w:proofErr w:type="gramEnd"/>
      <w:r>
        <w:rPr>
          <w:rFonts w:ascii="Times New Roman" w:eastAsia="Times New Roman" w:hAnsi="Times New Roman" w:cs="Times New Roman"/>
          <w:sz w:val="24"/>
          <w:szCs w:val="24"/>
        </w:rPr>
        <w:t xml:space="preserve"> thesis typically does. There were many times throughout my analysis that I was brought to tears by the reality faced by the Tar Creek community. I felt their hope,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their lack of hope, their anger, sorrow, confusion, bitterness, acceptance, and every range of emotions that exists. I want to recognize the humanity of the people included in this research. Their lives go beyond the small portions featured here in my research. </w:t>
      </w:r>
    </w:p>
    <w:p w14:paraId="497AC85C" w14:textId="77777777" w:rsidR="00951E11" w:rsidRDefault="00951E11">
      <w:pPr>
        <w:spacing w:line="480" w:lineRule="auto"/>
        <w:jc w:val="both"/>
        <w:rPr>
          <w:rFonts w:ascii="Times New Roman" w:eastAsia="Times New Roman" w:hAnsi="Times New Roman" w:cs="Times New Roman"/>
          <w:sz w:val="24"/>
          <w:szCs w:val="24"/>
        </w:rPr>
      </w:pPr>
    </w:p>
    <w:p w14:paraId="66796031" w14:textId="77777777" w:rsidR="003504B6" w:rsidRDefault="003504B6">
      <w:pPr>
        <w:spacing w:line="480" w:lineRule="auto"/>
        <w:jc w:val="both"/>
        <w:rPr>
          <w:rFonts w:ascii="Times New Roman" w:eastAsia="Times New Roman" w:hAnsi="Times New Roman" w:cs="Times New Roman"/>
          <w:sz w:val="24"/>
          <w:szCs w:val="24"/>
        </w:rPr>
      </w:pPr>
    </w:p>
    <w:p w14:paraId="06654C17" w14:textId="77777777" w:rsidR="00951E11"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7724B996" w14:textId="77777777" w:rsidR="00951E11" w:rsidRDefault="00951E11">
      <w:pPr>
        <w:rPr>
          <w:rFonts w:ascii="Times New Roman" w:eastAsia="Times New Roman" w:hAnsi="Times New Roman" w:cs="Times New Roman"/>
          <w:b/>
          <w:sz w:val="24"/>
          <w:szCs w:val="24"/>
        </w:rPr>
      </w:pPr>
    </w:p>
    <w:p w14:paraId="56F0A847" w14:textId="77777777" w:rsidR="00951E11"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The Making of a Superfund </w:t>
      </w:r>
    </w:p>
    <w:p w14:paraId="69747E2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Many decades of mining heavy metals left a significant amount of mining waste, known as chat, remaining. The mining waste was formed into large mounds known as chat piles and many of the piles are around the former mining towns of Picher and Cardin, Oklahoma (See Figure 7) (OWRB 1983c).  </w:t>
      </w:r>
    </w:p>
    <w:p w14:paraId="3517F675"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7F84552" wp14:editId="2A8806D9">
            <wp:extent cx="5943600" cy="3340100"/>
            <wp:effectExtent l="0" t="0" r="0" b="0"/>
            <wp:docPr id="2" name="image2.jpg" descr="A stop sign on a roa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stop sign on a road&#10;&#10;Description automatically generated with low confidence"/>
                    <pic:cNvPicPr preferRelativeResize="0"/>
                  </pic:nvPicPr>
                  <pic:blipFill>
                    <a:blip r:embed="rId19"/>
                    <a:srcRect/>
                    <a:stretch>
                      <a:fillRect/>
                    </a:stretch>
                  </pic:blipFill>
                  <pic:spPr>
                    <a:xfrm>
                      <a:off x="0" y="0"/>
                      <a:ext cx="5943600" cy="3340100"/>
                    </a:xfrm>
                    <a:prstGeom prst="rect">
                      <a:avLst/>
                    </a:prstGeom>
                    <a:ln/>
                  </pic:spPr>
                </pic:pic>
              </a:graphicData>
            </a:graphic>
          </wp:inline>
        </w:drawing>
      </w:r>
    </w:p>
    <w:p w14:paraId="7356B600" w14:textId="77777777" w:rsidR="00951E11" w:rsidRDefault="00000000">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Scene of chat piles alongside a road in Picher, Oklahoma. Photo taken by Randy Peppler in November 2018. </w:t>
      </w:r>
    </w:p>
    <w:p w14:paraId="6091137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aren’t words to describe how the chat piles loom over the landscape without seeing it for yourself, but the chat piles can legitimately be seen from space (See Figure 8). Some of the chat piles are 100 acres wide at the base and stretch 200 feet into the sky. The toxic skyline of Picher serves as a constant reminder of the region's past industry. </w:t>
      </w:r>
    </w:p>
    <w:p w14:paraId="38A5750F" w14:textId="77777777" w:rsidR="00951E11" w:rsidRDefault="00000000">
      <w:pPr>
        <w:spacing w:line="480" w:lineRule="auto"/>
        <w:jc w:val="both"/>
        <w:rPr>
          <w:rFonts w:ascii="Times New Roman" w:eastAsia="Times New Roman" w:hAnsi="Times New Roman" w:cs="Times New Roman"/>
          <w:sz w:val="24"/>
          <w:szCs w:val="24"/>
        </w:rPr>
      </w:pPr>
      <w:r>
        <w:rPr>
          <w:noProof/>
        </w:rPr>
        <w:drawing>
          <wp:anchor distT="19050" distB="19050" distL="19050" distR="19050" simplePos="0" relativeHeight="251662336" behindDoc="0" locked="0" layoutInCell="1" hidden="0" allowOverlap="1" wp14:anchorId="3F7B852E" wp14:editId="00B10118">
            <wp:simplePos x="0" y="0"/>
            <wp:positionH relativeFrom="column">
              <wp:posOffset>19050</wp:posOffset>
            </wp:positionH>
            <wp:positionV relativeFrom="paragraph">
              <wp:posOffset>19050</wp:posOffset>
            </wp:positionV>
            <wp:extent cx="3905726" cy="2642636"/>
            <wp:effectExtent l="0" t="0" r="0" b="0"/>
            <wp:wrapSquare wrapText="bothSides" distT="19050" distB="19050" distL="19050" distR="1905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l="2585" t="22403" r="12616" b="51147"/>
                    <a:stretch>
                      <a:fillRect/>
                    </a:stretch>
                  </pic:blipFill>
                  <pic:spPr>
                    <a:xfrm>
                      <a:off x="0" y="0"/>
                      <a:ext cx="3905726" cy="2642636"/>
                    </a:xfrm>
                    <a:prstGeom prst="rect">
                      <a:avLst/>
                    </a:prstGeom>
                    <a:ln/>
                  </pic:spPr>
                </pic:pic>
              </a:graphicData>
            </a:graphic>
          </wp:anchor>
        </w:drawing>
      </w:r>
    </w:p>
    <w:p w14:paraId="3E888156"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8. Screenshot of Apple Maps satellite of northeastern Oklahoma and southeastern Kansas. The thick white line shows the state border. The white abstract shapes depicted are chat piles. There was no GIS technology such as remote sensing to obtain this image. This is satellite imagery accessible to anyone with a phone.</w:t>
      </w:r>
    </w:p>
    <w:p w14:paraId="15D6A5A0"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Beneath the surface of the earth, under the weight of the chat piles, abandoned mine shafts are full of approximately 100,000 acre-feet of contaminated acid water, which calculates to around 26 billion gallons of contaminated water (Adams 1980, Lyons 1994c). Before the mines closed, water was continuously pumped from the mine shafts to allow mining work to go forward (See Figure 9). Some literature indicates that mines in Oklahoma pumped an average of 9,000 gallons of water per minute out of the mine shafts, which is about 13 million gallons per day (OWRB 1983b). </w:t>
      </w:r>
    </w:p>
    <w:p w14:paraId="669C9562"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21839EDB" wp14:editId="517206AF">
            <wp:extent cx="5943600" cy="3543300"/>
            <wp:effectExtent l="0" t="0" r="0" b="0"/>
            <wp:docPr id="1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1"/>
                    <a:srcRect/>
                    <a:stretch>
                      <a:fillRect/>
                    </a:stretch>
                  </pic:blipFill>
                  <pic:spPr>
                    <a:xfrm>
                      <a:off x="0" y="0"/>
                      <a:ext cx="5943600" cy="3543300"/>
                    </a:xfrm>
                    <a:prstGeom prst="rect">
                      <a:avLst/>
                    </a:prstGeom>
                    <a:ln/>
                  </pic:spPr>
                </pic:pic>
              </a:graphicData>
            </a:graphic>
          </wp:inline>
        </w:drawing>
      </w:r>
    </w:p>
    <w:p w14:paraId="201BBB87"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Map titled Mining Camps and Towns in the Picher Mining Field. Made by Ed Keheley in 2022. Everything depicted in red is an underground </w:t>
      </w:r>
      <w:proofErr w:type="gramStart"/>
      <w:r>
        <w:rPr>
          <w:rFonts w:ascii="Times New Roman" w:eastAsia="Times New Roman" w:hAnsi="Times New Roman" w:cs="Times New Roman"/>
          <w:sz w:val="24"/>
          <w:szCs w:val="24"/>
        </w:rPr>
        <w:t>mine</w:t>
      </w:r>
      <w:proofErr w:type="gramEnd"/>
      <w:r>
        <w:rPr>
          <w:rFonts w:ascii="Times New Roman" w:eastAsia="Times New Roman" w:hAnsi="Times New Roman" w:cs="Times New Roman"/>
          <w:sz w:val="24"/>
          <w:szCs w:val="24"/>
        </w:rPr>
        <w:t xml:space="preserve"> shaft. </w:t>
      </w:r>
    </w:p>
    <w:p w14:paraId="62F5E53C" w14:textId="77777777" w:rsidR="00951E11" w:rsidRDefault="00951E11">
      <w:pPr>
        <w:jc w:val="both"/>
        <w:rPr>
          <w:rFonts w:ascii="Times New Roman" w:eastAsia="Times New Roman" w:hAnsi="Times New Roman" w:cs="Times New Roman"/>
          <w:sz w:val="24"/>
          <w:szCs w:val="24"/>
        </w:rPr>
      </w:pPr>
    </w:p>
    <w:p w14:paraId="0E681BA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June 1980, Oklahoma Governor George Nigh formed the Tar Creek Task Force to investigate concerns regarding surface and groundwater contamination related to abandoned mines (OWRB 1983a). As early as 1983, scientists in the state of Oklahoma had concerns that the Roubidoux Aquifer, which is between 900-1000 feet below the surface and used as the primary drinking water source, was being contaminated by acid mine water found in the Boone Aquifer, </w:t>
      </w:r>
      <w:r>
        <w:rPr>
          <w:rFonts w:ascii="Times New Roman" w:eastAsia="Times New Roman" w:hAnsi="Times New Roman" w:cs="Times New Roman"/>
          <w:sz w:val="24"/>
          <w:szCs w:val="24"/>
        </w:rPr>
        <w:lastRenderedPageBreak/>
        <w:t xml:space="preserve">which is positioned in the same formation as the ore that was mined around 300 feet below the surface (OWRB 1983a). In the Executive Summary of the Task Force’s work, they note that the State of Oklahoma entered into a cooperative agreement with the EPA in 1984 to clean and plug abandoned wells into the Boone and Roubidoux Aquifers and mention this work was completed the following year in 1985 (OWRB n.d.). After this was completed, remediation at the Tar Creek Superfund Site was radio silent. Once the wells involved in this project were sealed, the remediation was thought to have been complete. </w:t>
      </w:r>
    </w:p>
    <w:p w14:paraId="4AFA460A" w14:textId="77777777" w:rsidR="00951E11" w:rsidRDefault="00951E11">
      <w:pPr>
        <w:spacing w:line="480" w:lineRule="auto"/>
        <w:jc w:val="both"/>
        <w:rPr>
          <w:rFonts w:ascii="Times New Roman" w:eastAsia="Times New Roman" w:hAnsi="Times New Roman" w:cs="Times New Roman"/>
          <w:b/>
          <w:sz w:val="24"/>
          <w:szCs w:val="24"/>
        </w:rPr>
      </w:pPr>
    </w:p>
    <w:p w14:paraId="4C2463AD" w14:textId="77777777" w:rsidR="003504B6" w:rsidRDefault="003504B6">
      <w:pPr>
        <w:spacing w:line="480" w:lineRule="auto"/>
        <w:jc w:val="both"/>
        <w:rPr>
          <w:rFonts w:ascii="Times New Roman" w:eastAsia="Times New Roman" w:hAnsi="Times New Roman" w:cs="Times New Roman"/>
          <w:b/>
          <w:sz w:val="24"/>
          <w:szCs w:val="24"/>
        </w:rPr>
      </w:pPr>
    </w:p>
    <w:p w14:paraId="10E340D7" w14:textId="77777777" w:rsidR="00BE0D70" w:rsidRDefault="00BE0D70">
      <w:pPr>
        <w:spacing w:line="480" w:lineRule="auto"/>
        <w:jc w:val="both"/>
        <w:rPr>
          <w:rFonts w:ascii="Times New Roman" w:eastAsia="Times New Roman" w:hAnsi="Times New Roman" w:cs="Times New Roman"/>
          <w:b/>
          <w:sz w:val="24"/>
          <w:szCs w:val="24"/>
        </w:rPr>
      </w:pPr>
    </w:p>
    <w:p w14:paraId="7E5DBC14"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Legacy Called into Question </w:t>
      </w:r>
    </w:p>
    <w:p w14:paraId="6D055249" w14:textId="77777777" w:rsidR="00951E11" w:rsidRDefault="0000000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t xml:space="preserve">As the years went on, the reputation of Tar Creek became more nuanced. The history of mining in the region was a source of pride for former miners and their families. Jim Armstrong, a local expert on the mining district wrote, </w:t>
      </w:r>
      <w:r>
        <w:rPr>
          <w:rFonts w:ascii="Times New Roman" w:eastAsia="Times New Roman" w:hAnsi="Times New Roman" w:cs="Times New Roman"/>
          <w:sz w:val="24"/>
          <w:szCs w:val="24"/>
          <w:highlight w:val="white"/>
        </w:rPr>
        <w:t xml:space="preserve">"The years of mining in the once great Tri-State Field were delightful. One had a job to do. He could get something to eat, have a little money to spend, and most of all, have a sense of accomplishment. How good it was!" (Armstrong 1988). Even so, miners and locals alike were aware of the threats that came with mining and its waste. Armstrong (1988) goes on to discuss how the finest particles of a chat can behave almost as gas particles in the air, and how when these particles are breathed </w:t>
      </w:r>
      <w:proofErr w:type="gramStart"/>
      <w:r>
        <w:rPr>
          <w:rFonts w:ascii="Times New Roman" w:eastAsia="Times New Roman" w:hAnsi="Times New Roman" w:cs="Times New Roman"/>
          <w:sz w:val="24"/>
          <w:szCs w:val="24"/>
          <w:highlight w:val="white"/>
        </w:rPr>
        <w:t>in</w:t>
      </w:r>
      <w:proofErr w:type="gramEnd"/>
      <w:r>
        <w:rPr>
          <w:rFonts w:ascii="Times New Roman" w:eastAsia="Times New Roman" w:hAnsi="Times New Roman" w:cs="Times New Roman"/>
          <w:sz w:val="24"/>
          <w:szCs w:val="24"/>
          <w:highlight w:val="white"/>
        </w:rPr>
        <w:t xml:space="preserve"> they can result in an illness known as “silicosis”. Silicosis is a disease common among miners, but in 1988 there was talk of silicosis in people who had never been down to the mines. Physicians even reported that a twelve-year-old child had a case of silicosis. </w:t>
      </w:r>
    </w:p>
    <w:p w14:paraId="0032A0A7" w14:textId="77777777" w:rsidR="00951E11" w:rsidRDefault="0000000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ab/>
        <w:t xml:space="preserve">In 1993, the State of Oklahoma opened a new state agency called the Department of Environmental Quality (ODEQ) to consolidate the environmental functions of the State into one agency (Ford 1993). At the same time, residents just south of the Superfund boundaries in Commerce, Oklahoma experienced questionable water quality standards. The City of Commerce’s water is reported to taste and smell bad, as well as stained laundry yellow, but the </w:t>
      </w:r>
      <w:proofErr w:type="gramStart"/>
      <w:r>
        <w:rPr>
          <w:rFonts w:ascii="Times New Roman" w:eastAsia="Times New Roman" w:hAnsi="Times New Roman" w:cs="Times New Roman"/>
          <w:sz w:val="24"/>
          <w:szCs w:val="24"/>
          <w:highlight w:val="white"/>
        </w:rPr>
        <w:t>Mayor</w:t>
      </w:r>
      <w:proofErr w:type="gramEnd"/>
      <w:r>
        <w:rPr>
          <w:rFonts w:ascii="Times New Roman" w:eastAsia="Times New Roman" w:hAnsi="Times New Roman" w:cs="Times New Roman"/>
          <w:sz w:val="24"/>
          <w:szCs w:val="24"/>
          <w:highlight w:val="white"/>
        </w:rPr>
        <w:t xml:space="preserve"> says it is completely safe (Stewart 1993a). There was a high-pressure pump installed recently at a nearby municipal well that stopped working for two months that summer. One week later in Miami, Oklahoma, four miles south of Commerce, Rural Water District No. 4 ignored a boil order issued by ODEQ resulting from bacterial contamination from fecal coliform in the water samples (Garton 1993a). The president of the water board cited that he had “72 hours, by law, before we have to make that boil order public” and that he wanted to have more tests run before they announced the order to users of the water district. A mother of two boys who had been sick with flu-like symptoms in the middle of summer remarked, “That’s why they’re sick” when she heard the news of the notice (McCarthy 1993). On Friday morning that week, the water district announced the boil notice because the second round of tests wouldn’t be back until after the weekend, exceeding the 72-hour window (Garton 1993b). Later that summer, recommendations came out from ODEQ that anyone using wells that have been affected by flooding need to disinfect and test their wells before use to prevent the spread of fecal coliform bacteria contaminating the water source (Stewart 1993b). While this case of water contamination was independent of the Superfund site’s toxicity, this foundation of bureaucratic scapegoating of responsibility foreshadows what the future holds for residents near the Tar Creek Superfund Site. </w:t>
      </w:r>
    </w:p>
    <w:p w14:paraId="3149C9F6"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beginning of 1994, residents in northern Ottawa County still had concerns with the water quality–but this time from a different source. A concerned group of 25 residents from Picher, </w:t>
      </w:r>
      <w:r>
        <w:rPr>
          <w:rFonts w:ascii="Times New Roman" w:eastAsia="Times New Roman" w:hAnsi="Times New Roman" w:cs="Times New Roman"/>
          <w:sz w:val="24"/>
          <w:szCs w:val="24"/>
        </w:rPr>
        <w:lastRenderedPageBreak/>
        <w:t>Quapaw, and Commerce met together and formed the Tar Creek Steering Committee. This group of residents raised their concerns that heavy metals from the abandoned mines were contaminating their drinking water with toxic minerals (Lyons 1994</w:t>
      </w:r>
      <w:r>
        <w:t>a</w:t>
      </w:r>
      <w:r>
        <w:rPr>
          <w:rFonts w:ascii="Times New Roman" w:eastAsia="Times New Roman" w:hAnsi="Times New Roman" w:cs="Times New Roman"/>
          <w:sz w:val="24"/>
          <w:szCs w:val="24"/>
        </w:rPr>
        <w:t xml:space="preserve">). County Commissioner James Graves, who was elected as Vice Chairman of the Steering Committee, stated in frustration that federal and state officials were not doing enough to ensure clean drinking water for residents and that they would simply “let Mother Nature take care of it” (“They would'' 1994). The following week, officials from the EPA and ODEQ met with residents to discuss the recent </w:t>
      </w:r>
      <w:proofErr w:type="gramStart"/>
      <w:r>
        <w:rPr>
          <w:rFonts w:ascii="Times New Roman" w:eastAsia="Times New Roman" w:hAnsi="Times New Roman" w:cs="Times New Roman"/>
          <w:sz w:val="24"/>
          <w:szCs w:val="24"/>
        </w:rPr>
        <w:t>Five Year</w:t>
      </w:r>
      <w:proofErr w:type="gramEnd"/>
      <w:r>
        <w:rPr>
          <w:rFonts w:ascii="Times New Roman" w:eastAsia="Times New Roman" w:hAnsi="Times New Roman" w:cs="Times New Roman"/>
          <w:sz w:val="24"/>
          <w:szCs w:val="24"/>
        </w:rPr>
        <w:t xml:space="preserve"> Report of the Tar Creek Superfund Site. At this meeting, residents were reassured that drinking water was tested within safe ranges despite the color, odor, and taste. There was a consensus of concern among government officials and residents regarding what would happen if the contaminated Boone Aquifer seeped into the Roubidoux Aquifer through drilling holes (Lyons 1994b). </w:t>
      </w:r>
    </w:p>
    <w:p w14:paraId="76D5AB0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end of April 1994, it became public knowledge that Donald Ackerman, a field sanitarian at the Indian Health Center wrote to the EPA in January earlier that year alerting them that an alarming 34% of children tested under the WIC food program had tested for elevated blood lead levels. In addition to the statistic of unacceptably high blood lead levels, Ackerman mentioned that the leftover chat from past mining endeavors could be the culprit for what was contaminating the children in such high numbers (Lyons 1994c). Up until then, there was not much research done on chat to understand any potential threat, but after Ackerman’s letter, the Agency for Toxic Substances and Disease Registry (ATSDR) began investigating toxicity in Ottawa County. </w:t>
      </w:r>
    </w:p>
    <w:p w14:paraId="7E0FDAE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potential threat of the chat was not approached universally across the mining district. The Tri-State Mining District is split between two different EPA Regions. The Oklahoma portion belongs to </w:t>
      </w:r>
      <w:proofErr w:type="gramStart"/>
      <w:r>
        <w:rPr>
          <w:rFonts w:ascii="Times New Roman" w:eastAsia="Times New Roman" w:hAnsi="Times New Roman" w:cs="Times New Roman"/>
          <w:sz w:val="24"/>
          <w:szCs w:val="24"/>
        </w:rPr>
        <w:t>Region</w:t>
      </w:r>
      <w:proofErr w:type="gramEnd"/>
      <w:r>
        <w:rPr>
          <w:rFonts w:ascii="Times New Roman" w:eastAsia="Times New Roman" w:hAnsi="Times New Roman" w:cs="Times New Roman"/>
          <w:sz w:val="24"/>
          <w:szCs w:val="24"/>
        </w:rPr>
        <w:t xml:space="preserve"> 6 and the Kansas and Missouri portions belong to Region 7. Monty Elder of ODEQ stated, “Due to different districting, different policies and studies have been undertaken. </w:t>
      </w:r>
      <w:r>
        <w:rPr>
          <w:rFonts w:ascii="Times New Roman" w:eastAsia="Times New Roman" w:hAnsi="Times New Roman" w:cs="Times New Roman"/>
          <w:sz w:val="24"/>
          <w:szCs w:val="24"/>
        </w:rPr>
        <w:lastRenderedPageBreak/>
        <w:t xml:space="preserve">While we didn’t feel that chat piles were causing a significant problem, Region 7 was taking a different approach” (Lyons 1994d). This is in reference to </w:t>
      </w:r>
      <w:proofErr w:type="gramStart"/>
      <w:r>
        <w:rPr>
          <w:rFonts w:ascii="Times New Roman" w:eastAsia="Times New Roman" w:hAnsi="Times New Roman" w:cs="Times New Roman"/>
          <w:sz w:val="24"/>
          <w:szCs w:val="24"/>
        </w:rPr>
        <w:t>Region</w:t>
      </w:r>
      <w:proofErr w:type="gramEnd"/>
      <w:r>
        <w:rPr>
          <w:rFonts w:ascii="Times New Roman" w:eastAsia="Times New Roman" w:hAnsi="Times New Roman" w:cs="Times New Roman"/>
          <w:sz w:val="24"/>
          <w:szCs w:val="24"/>
        </w:rPr>
        <w:t xml:space="preserve"> 7’s studies that determined waste rock and chat piles were the source of water contamination and began working to remediate the toxic site. Meaning, two different EPA Region Offices experienced the same problem in the same geographic </w:t>
      </w:r>
      <w:proofErr w:type="gramStart"/>
      <w:r>
        <w:rPr>
          <w:rFonts w:ascii="Times New Roman" w:eastAsia="Times New Roman" w:hAnsi="Times New Roman" w:cs="Times New Roman"/>
          <w:sz w:val="24"/>
          <w:szCs w:val="24"/>
        </w:rPr>
        <w:t>region, yet</w:t>
      </w:r>
      <w:proofErr w:type="gramEnd"/>
      <w:r>
        <w:rPr>
          <w:rFonts w:ascii="Times New Roman" w:eastAsia="Times New Roman" w:hAnsi="Times New Roman" w:cs="Times New Roman"/>
          <w:sz w:val="24"/>
          <w:szCs w:val="24"/>
        </w:rPr>
        <w:t xml:space="preserve"> had no communication or collaboration and were not accountable for approaching the same issues or sharing the same techniques. </w:t>
      </w:r>
    </w:p>
    <w:p w14:paraId="414EA1C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EPA Region 7 and the Missouri Health Department released results from their study indicating that blood lead levels were higher in children located near mining sites–which are of the same mining field as the Oklahoma portions. While the report was not conclusive on the cause of high lead levels in children, it was widely suspected mining waste was the cause (Lyons 1994c). Later that summer, Gary Moore of the EPA said he would begin a project that would test the soil for lead in areas where children were most likely to congregate, such as daycares, playgrounds, parks, etc. At the same meeting, Monte Elder of the DEQ reported they received a petition from 190 residents from Miami concerned about their water source, but assured the samples meet primary drinking water standards despite looking and tasting bad (“EPA to check” 1994). </w:t>
      </w:r>
    </w:p>
    <w:p w14:paraId="00A0DD2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late August 1994, EPA began gathering samples of soil around areas with heavy traffic of children. Gary Moore of the EPA said that the results of this study would determine the EPA’s next steps. If the tests came back with high lead levels, the next step was said to be digging up the top two to six inches of contaminated soil, refilling it with new fill, and planting new grass seed. Moore also mentioned that even if the soil did test positive for lead, there was no way of being certain the soil was the cause of high blood lead levels in children because lead was everywhere (“EPA begins testing” 1994). </w:t>
      </w:r>
    </w:p>
    <w:p w14:paraId="3651122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This era of Tar Creek’s history is framed by questions, doubts, and dismissiveness from government agencies and officials. From the beginning, it was clear that officials in Ottawa County and the State did not make the health and well-being of residents their highest priority. The mid-1990s brought about a marked change in sentiment towards the mines. Pride for the region's past heritage remained, but at this point, the actual practice of mining was a generation or two away and memories were clouded by concern. By the time residents organized the Steering Committee and voiced concern on the potential threats of Tar Creek, the Superfund site had existed for almost fifteen </w:t>
      </w:r>
      <w:proofErr w:type="gramStart"/>
      <w:r>
        <w:rPr>
          <w:rFonts w:ascii="Times New Roman" w:eastAsia="Times New Roman" w:hAnsi="Times New Roman" w:cs="Times New Roman"/>
          <w:sz w:val="24"/>
          <w:szCs w:val="24"/>
        </w:rPr>
        <w:t>years</w:t>
      </w:r>
      <w:proofErr w:type="gramEnd"/>
      <w:r>
        <w:rPr>
          <w:rFonts w:ascii="Times New Roman" w:eastAsia="Times New Roman" w:hAnsi="Times New Roman" w:cs="Times New Roman"/>
          <w:sz w:val="24"/>
          <w:szCs w:val="24"/>
        </w:rPr>
        <w:t xml:space="preserve"> but the EPA had been inactive on remediating the site aside from conducting Five Year Reports. Even though the structure of governance was fully established for Tar Creek, it was not this regulatory framework that identified or tested for elevated blood lead levels in the children around the site or consistently questioned the drinking water quality. It was the residents who did these things. </w:t>
      </w:r>
    </w:p>
    <w:p w14:paraId="25770984" w14:textId="77777777" w:rsidR="003504B6" w:rsidRDefault="003504B6">
      <w:pPr>
        <w:spacing w:line="480" w:lineRule="auto"/>
        <w:jc w:val="both"/>
        <w:rPr>
          <w:rFonts w:ascii="Times New Roman" w:eastAsia="Times New Roman" w:hAnsi="Times New Roman" w:cs="Times New Roman"/>
          <w:sz w:val="24"/>
          <w:szCs w:val="24"/>
        </w:rPr>
      </w:pPr>
    </w:p>
    <w:p w14:paraId="5F328570" w14:textId="77777777" w:rsidR="00951E11" w:rsidRDefault="00951E11">
      <w:pPr>
        <w:rPr>
          <w:rFonts w:ascii="Times New Roman" w:eastAsia="Times New Roman" w:hAnsi="Times New Roman" w:cs="Times New Roman"/>
          <w:b/>
          <w:sz w:val="24"/>
          <w:szCs w:val="24"/>
        </w:rPr>
      </w:pPr>
    </w:p>
    <w:p w14:paraId="3035F720"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Yard Remediation: Laying the Ground(work) of a Failed Cleanup</w:t>
      </w:r>
    </w:p>
    <w:p w14:paraId="21564D8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By the time summer 1996 rolled around, the EPA had completed thorough testing of soil in the area and announced a plan to remediate over 2,000 yards in Ottawa County that tested high for lead (Holmes 1996). The EPA cited federal standards for lead exposure and says lead poisoning in children can cause a variety of health and developmental issues that can affect brain and central nervous system development as well as lowered IQs. There is no safe level of exposure for children to lead and the effects of lead exposure can harm adults in many ways as well, such as reproductive issues in men and women, difficulties during pregnancy, high blood pressure, digestive problems, nerve disorders, memory problems, and muscle and joint problems (Jernigan 1997i). The </w:t>
      </w:r>
      <w:r>
        <w:rPr>
          <w:rFonts w:ascii="Times New Roman" w:eastAsia="Times New Roman" w:hAnsi="Times New Roman" w:cs="Times New Roman"/>
          <w:sz w:val="24"/>
          <w:szCs w:val="24"/>
        </w:rPr>
        <w:lastRenderedPageBreak/>
        <w:t xml:space="preserve">Oklahoma State Department of Health informed people that prevention is important and gave parents a list of ways to prevent lead exposure in children. </w:t>
      </w:r>
    </w:p>
    <w:p w14:paraId="06E847A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the same summer that yard remediation began, samples of well water in Picher continued to be monitored and tested to ensure that water from the Boone Aquifer is not mixing with water from the Roubidoux Aquifer (Hylton 1996). A few months later, residents noticed an improvement in their water supply after ODEQ hired contractors to install new fortifications on municipal wells (Garton 1996). Several residents reported that they were able to do laundry at home for the first time in years, as opposed to driving to Miami for laundromats. One resident excitedly declared, “I can wash clothes without having them come out covered with rust </w:t>
      </w:r>
      <w:proofErr w:type="gramStart"/>
      <w:r>
        <w:rPr>
          <w:rFonts w:ascii="Times New Roman" w:eastAsia="Times New Roman" w:hAnsi="Times New Roman" w:cs="Times New Roman"/>
          <w:sz w:val="24"/>
          <w:szCs w:val="24"/>
        </w:rPr>
        <w:t>spots, and</w:t>
      </w:r>
      <w:proofErr w:type="gramEnd"/>
      <w:r>
        <w:rPr>
          <w:rFonts w:ascii="Times New Roman" w:eastAsia="Times New Roman" w:hAnsi="Times New Roman" w:cs="Times New Roman"/>
          <w:sz w:val="24"/>
          <w:szCs w:val="24"/>
        </w:rPr>
        <w:t xml:space="preserve"> take a bath again without coming out feeling worse than when I got in” (Garton 1996). Workers on the project said the project was heading in the right direction, but “to say that the Roubidoux isn’t contaminated is premature” (Hylton and Holmes 1996).</w:t>
      </w:r>
    </w:p>
    <w:p w14:paraId="18107EF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At the beginning of 1997, the EPA’s yard remediation program was moving right along. During the first phase, EPA focused on 300 yards identified as having lead levels that exceeded 1500 parts per million. Moving forward, EPA expressed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hope to expand the project to include yards that tested for lead levels exceeding 500 parts per million, which would add another 1,330 yards to the project (Garton 1997b). Gary Moore stated that they were about halfway done with the first 300 yards, but that the remaining yards were Indian land, meaning land held in trust for reservations by the Department of the Interior. This complicated the remediation process because of the additional legal barriers related to land rights. When non-native people lived on land held in trust by the federal government as reservation lands, the land was leased to the resident. </w:t>
      </w:r>
    </w:p>
    <w:p w14:paraId="4BE3D2A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Concerns with the yard remediation project went beyond legal consent. Commerce Mayor Jack Young expressed his concerns with the remediation project by sharing that the new dirt </w:t>
      </w:r>
      <w:r>
        <w:rPr>
          <w:rFonts w:ascii="Times New Roman" w:eastAsia="Times New Roman" w:hAnsi="Times New Roman" w:cs="Times New Roman"/>
          <w:sz w:val="24"/>
          <w:szCs w:val="24"/>
        </w:rPr>
        <w:lastRenderedPageBreak/>
        <w:t xml:space="preserve">brought in is sinking, especially when it rains. Gary Moore assured residents that the EPA would be there to monitor and fix any problems and </w:t>
      </w:r>
      <w:proofErr w:type="gramStart"/>
      <w:r>
        <w:rPr>
          <w:rFonts w:ascii="Times New Roman" w:eastAsia="Times New Roman" w:hAnsi="Times New Roman" w:cs="Times New Roman"/>
          <w:sz w:val="24"/>
          <w:szCs w:val="24"/>
        </w:rPr>
        <w:t>said</w:t>
      </w:r>
      <w:proofErr w:type="gramEnd"/>
      <w:r>
        <w:rPr>
          <w:rFonts w:ascii="Times New Roman" w:eastAsia="Times New Roman" w:hAnsi="Times New Roman" w:cs="Times New Roman"/>
          <w:sz w:val="24"/>
          <w:szCs w:val="24"/>
        </w:rPr>
        <w:t xml:space="preserve"> “We’re not going to leave you stranded” (Garton 1997b). A resident shared her frustrations that she’s been trying to get EPA and their contractors to fix her yard for five months and said they had never gotten the slope of her yard correct which causes drainage issues. She also mentioned she wonders how positive this project will be since her neighbors didn’t have their yard remediated. This was about the EPA policy that yard remediation was voluntary and could only remediate yards with the property owner’s explicit consent (Garton 1997b). </w:t>
      </w:r>
    </w:p>
    <w:p w14:paraId="7E14187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same week as the proposed expansion of the yard remediation project, the EPA officials acknowledged that the federal and state agencies had “given up” on remediating the Creek itself, citing that Tar Creek is classified as a dead creek that can hopefully “clean itself up” (Garton 1997a). Officials referenced the well-plugging project from the mid-1980s that failed to stop the contaminated water from flowing from the mines into Tar Creek. Miami Mayor Mathias expressed frustration by stating: “That same water they were so concerned about in the mid-80s is still there, but suddenly it’s not important anymore. It’s still going right now into the Neosho River and Grand Lake. Why has it suddenly become invisible to the protectors of the environment?” </w:t>
      </w:r>
    </w:p>
    <w:p w14:paraId="63FC87D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Moving forward with the expanded yard remediation project that would cost an additional $26 million, the EPA assured residents at their public meeting that the agency didn’t have any significant concerns about recontamination of remediated yards from chat dust or runoff from the piles, stating that if there was a concern it would be dealt with on a case-by-case basis (Hylton 1997). Quapaw tribal members expressed hesitation to participate in the yard remediation project in fear that the government would come back and charge them for the work later; they feared that if they chose not to participate, they would be penalized in some way. Kent Curtis, site assessment </w:t>
      </w:r>
      <w:r>
        <w:rPr>
          <w:rFonts w:ascii="Times New Roman" w:eastAsia="Times New Roman" w:hAnsi="Times New Roman" w:cs="Times New Roman"/>
          <w:sz w:val="24"/>
          <w:szCs w:val="24"/>
        </w:rPr>
        <w:lastRenderedPageBreak/>
        <w:t xml:space="preserve">manager for Cherokee Nation Office of Environmental Quality followed up by saying, “If I were a tribal member and I lived here and my relationship with the federal government was based on prior experience and you felt like you had not been treated well, you might be skeptical of the EPA” (Hylton 1997). There are nuanced colonial land relations in this region that are often overlooked by state and federal government officials. Later in the meeting, a Picher City Council member asked, “Do you ever think of moving us all out of here? Wouldn’t it be cheaper?” to which an EPA representative responded: “No, it wouldn’t. We want to restore this area…we can’t just leave the land contaminated and walk away” (Hylton 1997). </w:t>
      </w:r>
    </w:p>
    <w:p w14:paraId="69F43CD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fall 1997, the EPA announced that in just a few </w:t>
      </w:r>
      <w:proofErr w:type="spellStart"/>
      <w:r>
        <w:rPr>
          <w:rFonts w:ascii="Times New Roman" w:eastAsia="Times New Roman" w:hAnsi="Times New Roman" w:cs="Times New Roman"/>
          <w:sz w:val="24"/>
          <w:szCs w:val="24"/>
        </w:rPr>
        <w:t>months</w:t>
      </w:r>
      <w:proofErr w:type="spellEnd"/>
      <w:r>
        <w:rPr>
          <w:rFonts w:ascii="Times New Roman" w:eastAsia="Times New Roman" w:hAnsi="Times New Roman" w:cs="Times New Roman"/>
          <w:sz w:val="24"/>
          <w:szCs w:val="24"/>
        </w:rPr>
        <w:t xml:space="preserve"> work would begin on the next phase of yard remediation that would excavate 65% of the yards in northern Ottawa County (Jernigan 1997c). In the project, contaminated soil would be removed to a maximum depth of 18 inches, which differs from the original statement made in 1994 that the top two to six inches would be removed (Jernigan 1997c, “EPA begins testing” 1994). The EPA also noted that it hoped to keep air contamination and dust to a minimum by watering down contaminated soil. At this point, yard remediation was expected to take about three years. </w:t>
      </w:r>
    </w:p>
    <w:p w14:paraId="59CFCA7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the $26 million project to continue, the State of Oklahoma needed to match 10% of the bill for the federal funds to be released. According to Earl Hatley at LEAD, the only reason any remediation was happening at this point was because the EPA Emergency Response branch provided funding for the yards with 1,500 parts per million of lead or more (Jernigan 1997a). The Oklahoma Legislature failed to even address the issue while deciding the annual budget that year, which meant the process was delayed until the next legislative session.</w:t>
      </w:r>
    </w:p>
    <w:p w14:paraId="1398264F"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From the start, the EPA’s remediation plans held severe contradictions. At the same </w:t>
      </w:r>
      <w:proofErr w:type="gramStart"/>
      <w:r>
        <w:rPr>
          <w:rFonts w:ascii="Times New Roman" w:eastAsia="Times New Roman" w:hAnsi="Times New Roman" w:cs="Times New Roman"/>
          <w:sz w:val="24"/>
          <w:szCs w:val="24"/>
        </w:rPr>
        <w:t>time</w:t>
      </w:r>
      <w:proofErr w:type="gramEnd"/>
      <w:r>
        <w:rPr>
          <w:rFonts w:ascii="Times New Roman" w:eastAsia="Times New Roman" w:hAnsi="Times New Roman" w:cs="Times New Roman"/>
          <w:sz w:val="24"/>
          <w:szCs w:val="24"/>
        </w:rPr>
        <w:t xml:space="preserve"> they announced remediation of a majority of the yards in the region, they also announced they had </w:t>
      </w:r>
      <w:r>
        <w:rPr>
          <w:rFonts w:ascii="Times New Roman" w:eastAsia="Times New Roman" w:hAnsi="Times New Roman" w:cs="Times New Roman"/>
          <w:sz w:val="24"/>
          <w:szCs w:val="24"/>
        </w:rPr>
        <w:lastRenderedPageBreak/>
        <w:t xml:space="preserve">given up on remediating Tar Creek, and subsequently, the sources of its toxicity. Note that when asked about the potential recontamination of yards, EPA officials stated it wasn’t a concern and that it would be addressed on an individual basis if it were to occur. The EPA could not ensure that the yards that cost millions of dollars to remediate would not become </w:t>
      </w:r>
      <w:proofErr w:type="spellStart"/>
      <w:r>
        <w:rPr>
          <w:rFonts w:ascii="Times New Roman" w:eastAsia="Times New Roman" w:hAnsi="Times New Roman" w:cs="Times New Roman"/>
          <w:sz w:val="24"/>
          <w:szCs w:val="24"/>
        </w:rPr>
        <w:t>recontaminated</w:t>
      </w:r>
      <w:proofErr w:type="spellEnd"/>
      <w:r>
        <w:rPr>
          <w:rFonts w:ascii="Times New Roman" w:eastAsia="Times New Roman" w:hAnsi="Times New Roman" w:cs="Times New Roman"/>
          <w:sz w:val="24"/>
          <w:szCs w:val="24"/>
        </w:rPr>
        <w:t xml:space="preserve"> – the reason being that they weren’t going to do anything to address the contamination’s source. This lack of action to address the mines, creek, and chat piles also contributed to great uncertainty about the purity of the Roubidoux Aquifer and its viability as a primary water source. Frankly, there was not enough attention paid to critical aspects of human life and environmental health. </w:t>
      </w:r>
    </w:p>
    <w:p w14:paraId="4F0252B4" w14:textId="77777777" w:rsidR="00951E11" w:rsidRDefault="00951E11">
      <w:pPr>
        <w:spacing w:line="480" w:lineRule="auto"/>
        <w:jc w:val="both"/>
        <w:rPr>
          <w:rFonts w:ascii="Times New Roman" w:eastAsia="Times New Roman" w:hAnsi="Times New Roman" w:cs="Times New Roman"/>
          <w:sz w:val="24"/>
          <w:szCs w:val="24"/>
        </w:rPr>
      </w:pPr>
    </w:p>
    <w:p w14:paraId="69C64818" w14:textId="77777777" w:rsidR="00BE0D70" w:rsidRDefault="00BE0D70">
      <w:pPr>
        <w:spacing w:line="480" w:lineRule="auto"/>
        <w:jc w:val="both"/>
        <w:rPr>
          <w:rFonts w:ascii="Times New Roman" w:eastAsia="Times New Roman" w:hAnsi="Times New Roman" w:cs="Times New Roman"/>
          <w:sz w:val="24"/>
          <w:szCs w:val="24"/>
        </w:rPr>
      </w:pPr>
    </w:p>
    <w:p w14:paraId="272BB176"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Learning and Responding to the Dangers of Chat</w:t>
      </w:r>
    </w:p>
    <w:p w14:paraId="5243CF3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Ottawa County, chat was used in a variety of ways, such as resurfacing alleys, driveways, </w:t>
      </w:r>
      <w:proofErr w:type="gramStart"/>
      <w:r>
        <w:rPr>
          <w:rFonts w:ascii="Times New Roman" w:eastAsia="Times New Roman" w:hAnsi="Times New Roman" w:cs="Times New Roman"/>
          <w:sz w:val="24"/>
          <w:szCs w:val="24"/>
        </w:rPr>
        <w:t>fill</w:t>
      </w:r>
      <w:proofErr w:type="gramEnd"/>
      <w:r>
        <w:rPr>
          <w:rFonts w:ascii="Times New Roman" w:eastAsia="Times New Roman" w:hAnsi="Times New Roman" w:cs="Times New Roman"/>
          <w:sz w:val="24"/>
          <w:szCs w:val="24"/>
        </w:rPr>
        <w:t xml:space="preserve"> in asphalt, and many more. Chat was viewed as an economic resource to residents who owned property with chat on it and sold it for a profit (Garton 1997d). The EPA released study results that showed that chat piles tested between 5,000 and 7,000 parts per million for lead, confirming it as a potential source of contamination in the elevated blood lead levels of local children. A few months before these chat samples, a project called TEAL, which stands for Tribal Efforts Against Lead, was launched to monitor blood lead levels in young children (“TEAL Project” 1997). At the time of this study in 1997, the national average for the population of children with elevated blood lead levels was 4.4%, the Oklahoma average was 2.4%, and the highest known average was in Boston which averaged 13%. The average for children in the Tar Creek area was 35% – with chat as one of many suspects (Garton 1997d). </w:t>
      </w:r>
    </w:p>
    <w:p w14:paraId="0E703DAE"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Government officials stated that they couldn’t restrict the use of chat because it was not recognized on federal lists of contaminated materials. </w:t>
      </w:r>
      <w:proofErr w:type="gramStart"/>
      <w:r>
        <w:rPr>
          <w:rFonts w:ascii="Times New Roman" w:eastAsia="Times New Roman" w:hAnsi="Times New Roman" w:cs="Times New Roman"/>
          <w:sz w:val="24"/>
          <w:szCs w:val="24"/>
        </w:rPr>
        <w:t>In light of</w:t>
      </w:r>
      <w:proofErr w:type="gramEnd"/>
      <w:r>
        <w:rPr>
          <w:rFonts w:ascii="Times New Roman" w:eastAsia="Times New Roman" w:hAnsi="Times New Roman" w:cs="Times New Roman"/>
          <w:sz w:val="24"/>
          <w:szCs w:val="24"/>
        </w:rPr>
        <w:t xml:space="preserve"> these findings, the EPA started passing out pamphlets educating people on measures that could be taken to protect children from lead, such as washing hands before eating, not playing in bare soils with unknown remediation status, washing toys regularly, cleaning homes thoroughly to remove lead dust, etc. (Jernigan 1997e). The EPA noted in this pamphlet that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is only harmful if it is consumed, which makes the lead contamination at Tar Creek more threatening than in other places since it exists in so many forms. Even still, the chat was being found in places it was previously unknown. A Miami family discovered that when their home was built 20 years prior, the chat was used to fill around the heating and air conditioning located on the floor before the foundation was poured around the ductwork. As it turns out, chat was previously a common material used to construct new homes (Jernigan 1997h). </w:t>
      </w:r>
    </w:p>
    <w:p w14:paraId="02FAFC81"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as more sources of lead were discovered, so were ways of testing for lead’s impacts. In December 1997, LEAD Agency announced a partnership with the Harvard University Medical School’s Channing Laboratory in Boston to test the teeth of residents from the Tar Creek area for lead. Rebecca Jim stated the reason for wanting to test teeth is that “lead is stored in bone, so you have to test the levels in peoples’ bones to determine what their long-term exposure to environmental lead may be,” because lead found in blood will be absorbed into the body approximately two weeks after exposure (Garton 1997e, Garton 1997f). If an adult was exposed to lead as a child, it wouldn’t show up in a blood lead level </w:t>
      </w:r>
      <w:proofErr w:type="gramStart"/>
      <w:r>
        <w:rPr>
          <w:rFonts w:ascii="Times New Roman" w:eastAsia="Times New Roman" w:hAnsi="Times New Roman" w:cs="Times New Roman"/>
          <w:sz w:val="24"/>
          <w:szCs w:val="24"/>
        </w:rPr>
        <w:t>test</w:t>
      </w:r>
      <w:proofErr w:type="gramEnd"/>
      <w:r>
        <w:rPr>
          <w:rFonts w:ascii="Times New Roman" w:eastAsia="Times New Roman" w:hAnsi="Times New Roman" w:cs="Times New Roman"/>
          <w:sz w:val="24"/>
          <w:szCs w:val="24"/>
        </w:rPr>
        <w:t xml:space="preserve"> but it would be stored in their teeth (Jernigan 1997g). This study opened the door to understanding long-term lead exposure in the Tar Creek community.</w:t>
      </w:r>
    </w:p>
    <w:p w14:paraId="71B58E7E"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At the start of 1998, the EPA began to seek out residents who potentially have chat in the ductwork of their homes (Jernigan 1998b). News surfaced across Ottawa County that chat was prevalent in homes built in the 1970s and 1980s around the Superfund site. A local contractor in the heating and air business said, “As far as I know, there’s nothing that can be put in the duct system to coat the chat and encapsulate it” (Jernigan 1998a). </w:t>
      </w:r>
      <w:proofErr w:type="gramStart"/>
      <w:r>
        <w:rPr>
          <w:rFonts w:ascii="Times New Roman" w:eastAsia="Times New Roman" w:hAnsi="Times New Roman" w:cs="Times New Roman"/>
          <w:sz w:val="24"/>
          <w:szCs w:val="24"/>
        </w:rPr>
        <w:t>After running tests, it</w:t>
      </w:r>
      <w:proofErr w:type="gramEnd"/>
      <w:r>
        <w:rPr>
          <w:rFonts w:ascii="Times New Roman" w:eastAsia="Times New Roman" w:hAnsi="Times New Roman" w:cs="Times New Roman"/>
          <w:sz w:val="24"/>
          <w:szCs w:val="24"/>
        </w:rPr>
        <w:t xml:space="preserve"> was determined that the first home to report lead in the ductwork had lead levels nearly ten times the recommended healthy limit in their carpets and floors. The EPA and ODEQ began examining homes with similar problems and identified one after another. Officials stated they were unsure how extensive the problem is, and the only solution they had to offer was to completely block off air vents, which would also render heating and cooling systems completely useless (Jernigan 1998c). The EPA went on to state that they will likely not be able to address this issue due to prioritizing children via their ongoing yard remediation project. </w:t>
      </w:r>
    </w:p>
    <w:p w14:paraId="5D28695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Amidst ongoing efforts to remediate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from the community, TEAL worked tirelessly to educate residents on an entirely preventable disease, but their efforts were not without friction. After visiting over 5,500 homes in the area, TEAL found that people in this community were slow to accept the reality of the threat posed to children because it was an invisible threat (Jernigan 1998d). It was easy for people to grow up here, raise children here, and not ever address the issues of lead contaminating the landscape. TEAL noted that high school students who were exposed to lead when they were children are “seven times less likely to graduate, six times more likely to be absent more often, have a </w:t>
      </w:r>
      <w:proofErr w:type="gramStart"/>
      <w:r>
        <w:rPr>
          <w:rFonts w:ascii="Times New Roman" w:eastAsia="Times New Roman" w:hAnsi="Times New Roman" w:cs="Times New Roman"/>
          <w:sz w:val="24"/>
          <w:szCs w:val="24"/>
        </w:rPr>
        <w:t>lower class</w:t>
      </w:r>
      <w:proofErr w:type="gramEnd"/>
      <w:r>
        <w:rPr>
          <w:rFonts w:ascii="Times New Roman" w:eastAsia="Times New Roman" w:hAnsi="Times New Roman" w:cs="Times New Roman"/>
          <w:sz w:val="24"/>
          <w:szCs w:val="24"/>
        </w:rPr>
        <w:t xml:space="preserve"> ranking, exhibit a learning disability, and have problems with fine motor skills” (Jernigan 1998d). </w:t>
      </w:r>
    </w:p>
    <w:p w14:paraId="725F13C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Meanwhile, the EPA discussed the option of a series of wetlands that would filter </w:t>
      </w:r>
      <w:proofErr w:type="gramStart"/>
      <w:r>
        <w:rPr>
          <w:rFonts w:ascii="Times New Roman" w:eastAsia="Times New Roman" w:hAnsi="Times New Roman" w:cs="Times New Roman"/>
          <w:sz w:val="24"/>
          <w:szCs w:val="24"/>
        </w:rPr>
        <w:t>mine</w:t>
      </w:r>
      <w:proofErr w:type="gramEnd"/>
      <w:r>
        <w:rPr>
          <w:rFonts w:ascii="Times New Roman" w:eastAsia="Times New Roman" w:hAnsi="Times New Roman" w:cs="Times New Roman"/>
          <w:sz w:val="24"/>
          <w:szCs w:val="24"/>
        </w:rPr>
        <w:t xml:space="preserve"> water. Before any work could begin, the EPA noted that the first step would be to conduct a </w:t>
      </w:r>
      <w:r>
        <w:rPr>
          <w:rFonts w:ascii="Times New Roman" w:eastAsia="Times New Roman" w:hAnsi="Times New Roman" w:cs="Times New Roman"/>
          <w:sz w:val="24"/>
          <w:szCs w:val="24"/>
        </w:rPr>
        <w:lastRenderedPageBreak/>
        <w:t xml:space="preserve">feasibility study to get a grasp on the cost and potential scope of what a wetlands project would be like at Tar Creek. Earl Hatley remarked, “In my heart of hearts, I believe we may have begun to find a solution within budget realm” (Jernigan 1998e). Tar Creek hosted many state and federal officials visiting to see the environmental harm firsthand around this time. When the Oklahoma Secretary of the Environment visited the site for the first time he remarked, “You still don’t realize the extent of the problem until you’re here on the ground” (Garton 1998). After the same visit, State Senator Rick Littlefield proclaimed, “I believe that the Tar Creek area is the number one health-related environmental problem” (“State officials'' 1998). A professor visiting from Columbia University questioned, “Why hasn’t ‘60 Minutes’ been here?” (Jernigan 1998j). At this point, it started to feel like Tar Creek was receiving the recognition needed for change to happen. </w:t>
      </w:r>
    </w:p>
    <w:p w14:paraId="448701A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Locally, chat use was still questioned. Chat continued to be sold without any kind of use restrictions, and there also wasn’t any kind of tracking that provided officials with the knowledge of how much chat was being sold and where its </w:t>
      </w:r>
      <w:proofErr w:type="gramStart"/>
      <w:r>
        <w:rPr>
          <w:rFonts w:ascii="Times New Roman" w:eastAsia="Times New Roman" w:hAnsi="Times New Roman" w:cs="Times New Roman"/>
          <w:sz w:val="24"/>
          <w:szCs w:val="24"/>
        </w:rPr>
        <w:t>final destination</w:t>
      </w:r>
      <w:proofErr w:type="gramEnd"/>
      <w:r>
        <w:rPr>
          <w:rFonts w:ascii="Times New Roman" w:eastAsia="Times New Roman" w:hAnsi="Times New Roman" w:cs="Times New Roman"/>
          <w:sz w:val="24"/>
          <w:szCs w:val="24"/>
        </w:rPr>
        <w:t xml:space="preserve"> was (Kurt 1998c). Reports began to surface of a rock quarry in Arkansas that started selling chat several years prior labeled as “commercial grit” with no mention of contamination. This caused subdivision developers to purchase what they thought was ordinary gravel to use in burying water and sewage lines because they were unaware of the EPA’s warning against residential use. The EPA began recommending a safe use of chat would be in road development when it could be fully encased in asphalt or used as a base layer under concrete, but EPA project manager Nicole Bennett said, “No doubt some of this material is still continuing to fall through the cracks and is getting used inappropriately” (Kurt 1998a). Residents had varied opinions on chat. A chat owner who had recently stopped selling chat expressed frustration that the concerns were blown out of proportion and said, “Why don’t you go up there and see if those people have 12 toes or 12 ears” of the widespread use of chat in </w:t>
      </w:r>
      <w:r>
        <w:rPr>
          <w:rFonts w:ascii="Times New Roman" w:eastAsia="Times New Roman" w:hAnsi="Times New Roman" w:cs="Times New Roman"/>
          <w:sz w:val="24"/>
          <w:szCs w:val="24"/>
        </w:rPr>
        <w:lastRenderedPageBreak/>
        <w:t xml:space="preserve">northern Ottawa County (Kurt 1998c). For others, chat served a different purpose. There were more and more </w:t>
      </w:r>
      <w:proofErr w:type="gramStart"/>
      <w:r>
        <w:rPr>
          <w:rFonts w:ascii="Times New Roman" w:eastAsia="Times New Roman" w:hAnsi="Times New Roman" w:cs="Times New Roman"/>
          <w:sz w:val="24"/>
          <w:szCs w:val="24"/>
        </w:rPr>
        <w:t>sightings</w:t>
      </w:r>
      <w:proofErr w:type="gramEnd"/>
      <w:r>
        <w:rPr>
          <w:rFonts w:ascii="Times New Roman" w:eastAsia="Times New Roman" w:hAnsi="Times New Roman" w:cs="Times New Roman"/>
          <w:sz w:val="24"/>
          <w:szCs w:val="24"/>
        </w:rPr>
        <w:t xml:space="preserve"> of recreational off-roading vehicles on the chat piles, despite the contaminated dust that was kicked up in the process (Coach 1998). Around the same time, LEAD Agency sent the first round of teeth in what was called the Tooth Fairy Project to Harvard. The first donation of a tooth was from a 19-year-old resident who was concerned about her long-term lead exposure because when she was a child, her father wanted to do something special for her and built a sandbox using finely sifted chat as the sand (Jernigan 1998f). There needed to be a more holistic approach to chat use and education on the potential harms of chat use. </w:t>
      </w:r>
    </w:p>
    <w:p w14:paraId="0A57326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Again, many contradictions were happening in Ottawa County. Even as scientific findings about elevated lead exposure in children became more and more solidified, it was difficult to connect that chat was likely the biggest culprit within the community. Chat was part of the landscape of these people’s homelands. It was a part of their existence. As the tooth donor’s story reveals, parents even used it in their children’s sandboxes. People also used the piles as off-roading opportunities! Instead of being viewed as a toxic contaminant, chat was viewed as an economic endeavor for some, and others, it was viewed as a recreational opportunity. The cultural shift of recognizing the harm caused by the chat did not come easy for portions of the population. There is also nuance to the situation.  For example, if a family is struggling to keep food on the table to feed their children, the risk of lead poisoning was not always a primary concern in day-to-day life (Lindley 1999a). Additionally, the EPA shared its recommended uses for safe chat use in </w:t>
      </w:r>
      <w:proofErr w:type="gramStart"/>
      <w:r>
        <w:rPr>
          <w:rFonts w:ascii="Times New Roman" w:eastAsia="Times New Roman" w:hAnsi="Times New Roman" w:cs="Times New Roman"/>
          <w:sz w:val="24"/>
          <w:szCs w:val="24"/>
        </w:rPr>
        <w:t>full</w:t>
      </w:r>
      <w:proofErr w:type="gramEnd"/>
      <w:r>
        <w:rPr>
          <w:rFonts w:ascii="Times New Roman" w:eastAsia="Times New Roman" w:hAnsi="Times New Roman" w:cs="Times New Roman"/>
          <w:sz w:val="24"/>
          <w:szCs w:val="24"/>
        </w:rPr>
        <w:t xml:space="preserve"> encased road paving but did not have a structure for enforcing these recommendations as guidelines or even a system for keeping track of the chat once it was moved. At this moment in time, there was no real oversight on what chat was used for, despite the advances in research and education efforts. Protecting the community from the threat of lead was a nearly impossible task </w:t>
      </w:r>
      <w:r>
        <w:rPr>
          <w:rFonts w:ascii="Times New Roman" w:eastAsia="Times New Roman" w:hAnsi="Times New Roman" w:cs="Times New Roman"/>
          <w:sz w:val="24"/>
          <w:szCs w:val="24"/>
        </w:rPr>
        <w:lastRenderedPageBreak/>
        <w:t>given that chat was being discovered in new places all the time, even in homes. Even with the prospect of a wetlands study, at this point, new concerns of contamination were discovered faster than solutions could be offered.</w:t>
      </w:r>
    </w:p>
    <w:p w14:paraId="4E36090A" w14:textId="77777777" w:rsidR="00951E11" w:rsidRDefault="00951E11">
      <w:pPr>
        <w:widowControl w:val="0"/>
        <w:spacing w:line="480" w:lineRule="auto"/>
        <w:ind w:right="2"/>
        <w:jc w:val="both"/>
        <w:rPr>
          <w:rFonts w:ascii="Times New Roman" w:eastAsia="Times New Roman" w:hAnsi="Times New Roman" w:cs="Times New Roman"/>
          <w:sz w:val="24"/>
          <w:szCs w:val="24"/>
        </w:rPr>
      </w:pPr>
    </w:p>
    <w:p w14:paraId="2A4EEFEB" w14:textId="77777777" w:rsidR="00BE0D70" w:rsidRDefault="00BE0D70">
      <w:pPr>
        <w:widowControl w:val="0"/>
        <w:spacing w:line="480" w:lineRule="auto"/>
        <w:ind w:right="2"/>
        <w:jc w:val="both"/>
        <w:rPr>
          <w:rFonts w:ascii="Times New Roman" w:eastAsia="Times New Roman" w:hAnsi="Times New Roman" w:cs="Times New Roman"/>
          <w:sz w:val="24"/>
          <w:szCs w:val="24"/>
        </w:rPr>
      </w:pPr>
    </w:p>
    <w:p w14:paraId="0A059A21" w14:textId="77777777" w:rsidR="00951E11" w:rsidRDefault="00000000">
      <w:pPr>
        <w:widowControl w:val="0"/>
        <w:spacing w:line="48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Constricted Restrictions</w:t>
      </w:r>
    </w:p>
    <w:p w14:paraId="13F6A12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testing continued for lead levels in residents, chat use was still in question. Especially </w:t>
      </w:r>
      <w:proofErr w:type="gramStart"/>
      <w:r>
        <w:rPr>
          <w:rFonts w:ascii="Times New Roman" w:eastAsia="Times New Roman" w:hAnsi="Times New Roman" w:cs="Times New Roman"/>
          <w:sz w:val="24"/>
          <w:szCs w:val="24"/>
        </w:rPr>
        <w:t>in light of</w:t>
      </w:r>
      <w:proofErr w:type="gramEnd"/>
      <w:r>
        <w:rPr>
          <w:rFonts w:ascii="Times New Roman" w:eastAsia="Times New Roman" w:hAnsi="Times New Roman" w:cs="Times New Roman"/>
          <w:sz w:val="24"/>
          <w:szCs w:val="24"/>
        </w:rPr>
        <w:t xml:space="preserve"> the Bureau of Indian Affairs’ new moratorium on the sale of chat, residents questioned the fairness of the situation. The BIA released a moratorium that prohibited chat on native land be sold, which meant that Quapaw tribal members had to continue living with the chat while white chat owners were able to reduce their amount of chat and make money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it in the process (Robertson 1999c). Tribal members called this an injustice (“Indians fight” 1999). Lindley (1999b) highlighted the injustice of the moratorium stating it allowed white chat owners a monopoly on selling chat while tribal members were left out of the opportunity to make money. At this point, the moratorium was the only restriction on chat use or sales to exist. The mayor of Miami called for a countywide ban on the use of chat in open areas such as driveways, alleys, and gravel roads to limit further contamination and exposure (Lindley 1999d). The county commissioner's office responded by delaying a decision due to difficulties in drafting a ban since there was no kind of state or federal precedence for a use restriction on chat (Petersen 1999). LEAD Agency called for the county commission and city councils to adopt ordinances that would ban using chat in surface paving and new buildings, but all parties declined based on a lack of ordinances that could authorize a chat ban. Rebecca Jim responded by saying she was grateful that they gave the request serious thought, and that nothing was going to happen unless someone takes </w:t>
      </w:r>
      <w:r>
        <w:rPr>
          <w:rFonts w:ascii="Times New Roman" w:eastAsia="Times New Roman" w:hAnsi="Times New Roman" w:cs="Times New Roman"/>
          <w:sz w:val="24"/>
          <w:szCs w:val="24"/>
        </w:rPr>
        <w:lastRenderedPageBreak/>
        <w:t xml:space="preserve">the first step. </w:t>
      </w:r>
      <w:proofErr w:type="gramStart"/>
      <w:r>
        <w:rPr>
          <w:rFonts w:ascii="Times New Roman" w:eastAsia="Times New Roman" w:hAnsi="Times New Roman" w:cs="Times New Roman"/>
          <w:sz w:val="24"/>
          <w:szCs w:val="24"/>
        </w:rPr>
        <w:t>It seemed as though</w:t>
      </w:r>
      <w:proofErr w:type="gramEnd"/>
      <w:r>
        <w:rPr>
          <w:rFonts w:ascii="Times New Roman" w:eastAsia="Times New Roman" w:hAnsi="Times New Roman" w:cs="Times New Roman"/>
          <w:sz w:val="24"/>
          <w:szCs w:val="24"/>
        </w:rPr>
        <w:t xml:space="preserve"> the only reason there wasn’t a ban on chat </w:t>
      </w:r>
      <w:proofErr w:type="gramStart"/>
      <w:r>
        <w:rPr>
          <w:rFonts w:ascii="Times New Roman" w:eastAsia="Times New Roman" w:hAnsi="Times New Roman" w:cs="Times New Roman"/>
          <w:sz w:val="24"/>
          <w:szCs w:val="24"/>
        </w:rPr>
        <w:t>uses</w:t>
      </w:r>
      <w:proofErr w:type="gramEnd"/>
      <w:r>
        <w:rPr>
          <w:rFonts w:ascii="Times New Roman" w:eastAsia="Times New Roman" w:hAnsi="Times New Roman" w:cs="Times New Roman"/>
          <w:sz w:val="24"/>
          <w:szCs w:val="24"/>
        </w:rPr>
        <w:t xml:space="preserve"> was that there never had been one. </w:t>
      </w:r>
    </w:p>
    <w:p w14:paraId="77905137" w14:textId="77777777" w:rsidR="00951E11" w:rsidRDefault="00951E11">
      <w:pPr>
        <w:widowControl w:val="0"/>
        <w:spacing w:line="480" w:lineRule="auto"/>
        <w:ind w:right="2"/>
        <w:jc w:val="both"/>
        <w:rPr>
          <w:rFonts w:ascii="Times New Roman" w:eastAsia="Times New Roman" w:hAnsi="Times New Roman" w:cs="Times New Roman"/>
          <w:sz w:val="24"/>
          <w:szCs w:val="24"/>
        </w:rPr>
      </w:pPr>
    </w:p>
    <w:p w14:paraId="7688B033" w14:textId="77777777" w:rsidR="00951E11" w:rsidRDefault="00000000">
      <w:pPr>
        <w:widowControl w:val="0"/>
        <w:spacing w:line="48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Longing for Greener Pastures</w:t>
      </w:r>
    </w:p>
    <w:p w14:paraId="74DC933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Despite the EPA’s ongoing yard remediation project, residents were frustrated that more wasn’t being done and that Tar Creek needed to be cleaned quickly. An editorial in the Miami News-Record questioned, “One year after the completion of the Love Canal Superfund cleanup site, we can’t help but wonder when the government is finally going to take a substantial interest in the Tar Creek Superfund Site” (“Tar Creek” 1998). This sentiment was shared by many. Rebecca Jim shared the story of a man named George Mayer who is credited as being the first person to raise alarm over contamination in Tar Creek in late 1979 when his prized white Arabian horses were stained orange from contamination (Robertson 1998). Jim went on to say that George Mayer passed away earlier in 1998, but he thought the water and air would be cleaned in his lifetime. “We all believed they would fix it,” Jim said. In the Kansas portion of the Tri-State mining district, which is EPA Region 7, efforts were made to grade, contour, and cover over 900 acres of chat piles which stops hazardous erosion and hides the chat piles beneath the surface of the earth (Robertson 1998). The bill for this project was $12.5 million. No efforts beyond selling the chat had been made in </w:t>
      </w:r>
      <w:proofErr w:type="gramStart"/>
      <w:r>
        <w:rPr>
          <w:rFonts w:ascii="Times New Roman" w:eastAsia="Times New Roman" w:hAnsi="Times New Roman" w:cs="Times New Roman"/>
          <w:sz w:val="24"/>
          <w:szCs w:val="24"/>
        </w:rPr>
        <w:t>Region</w:t>
      </w:r>
      <w:proofErr w:type="gramEnd"/>
      <w:r>
        <w:rPr>
          <w:rFonts w:ascii="Times New Roman" w:eastAsia="Times New Roman" w:hAnsi="Times New Roman" w:cs="Times New Roman"/>
          <w:sz w:val="24"/>
          <w:szCs w:val="24"/>
        </w:rPr>
        <w:t xml:space="preserve"> 6 to remove the chat piles that tower over the towns. </w:t>
      </w:r>
    </w:p>
    <w:p w14:paraId="4D091E44" w14:textId="77777777" w:rsidR="00951E11" w:rsidRDefault="00951E11">
      <w:pPr>
        <w:widowControl w:val="0"/>
        <w:spacing w:line="480" w:lineRule="auto"/>
        <w:ind w:right="2"/>
        <w:jc w:val="both"/>
        <w:rPr>
          <w:rFonts w:ascii="Times New Roman" w:eastAsia="Times New Roman" w:hAnsi="Times New Roman" w:cs="Times New Roman"/>
          <w:sz w:val="24"/>
          <w:szCs w:val="24"/>
        </w:rPr>
      </w:pPr>
    </w:p>
    <w:p w14:paraId="71DAFCD4"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Expectations for Remediation Falling Short</w:t>
      </w:r>
    </w:p>
    <w:p w14:paraId="792240F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EPA’s yard remediation project came to a halt at the end of 1998 when workers joined forces in a work stoppage in protest of unfair conditions. The workers said they were not being paid nearly what their contracts promised and were not receiving vacation benefits, either (Bluhm </w:t>
      </w:r>
      <w:r>
        <w:rPr>
          <w:rFonts w:ascii="Times New Roman" w:eastAsia="Times New Roman" w:hAnsi="Times New Roman" w:cs="Times New Roman"/>
          <w:sz w:val="24"/>
          <w:szCs w:val="24"/>
        </w:rPr>
        <w:lastRenderedPageBreak/>
        <w:t xml:space="preserve">1998a). After presenting the Army Corps of Engineers and their company Morrison-Knudson with terms and conditions of their return to work, the workers voted to unionize and every single one signed on with the chosen union except three employees (Bluhm 1998b). The workers agreed to never organize a work stoppage again. </w:t>
      </w:r>
    </w:p>
    <w:p w14:paraId="3222DF3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Even with a group of employees with a newfound dedication to the project, turmoil defined that yard remediation project in 1999. Residents reported that new issues arose on their properties after their yards were remediated. Picher and Commerce residents reported their yards flooded with any precipitation, standing water remained long after rain, homes were severely flooded, and anything they planted in the new soil died (Vance 1999j). Elderly residents were even trying to dig channels through their yards to keep flooding from entering their homes. Residents who experienced these issues could not get the attention of the necessary parties to return and fix the problems. One resident was even told by contractors that they weren’t landscapers (Vance 1999j). After being contacted by residents, U.S. Representative Tom Coburn said this project was “one of the worst examples of government mismanagement and incompetence” that he’d ever seen and that millions of tax dollars had been wasted while health had been at risk the entire time (Lindley 1999c). As a result of this criticism, the EPA launched internal and external audits of the project. Yard remediation in </w:t>
      </w:r>
      <w:proofErr w:type="gramStart"/>
      <w:r>
        <w:rPr>
          <w:rFonts w:ascii="Times New Roman" w:eastAsia="Times New Roman" w:hAnsi="Times New Roman" w:cs="Times New Roman"/>
          <w:sz w:val="24"/>
          <w:szCs w:val="24"/>
        </w:rPr>
        <w:t>Region</w:t>
      </w:r>
      <w:proofErr w:type="gramEnd"/>
      <w:r>
        <w:rPr>
          <w:rFonts w:ascii="Times New Roman" w:eastAsia="Times New Roman" w:hAnsi="Times New Roman" w:cs="Times New Roman"/>
          <w:sz w:val="24"/>
          <w:szCs w:val="24"/>
        </w:rPr>
        <w:t xml:space="preserve"> 7 averaged approximately $9,900 per property, but so far in Region 6 the cost averaged $23,000 per property and used more workers, equipment, and vehicles (Jernigan 1999c). It also came to light that the government’s contractor Morrison-Knudsen (M-K) subcontracted to a trucking company that falsified safety certificates to haul off contaminated materials, and M-K continued using that trucking company for more than a year after the certificate scheme came to light. </w:t>
      </w:r>
    </w:p>
    <w:p w14:paraId="7EDAA762"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 keep costs down, the EPA announced they would be tighter on the work being done during yard remediation and that “home improvements” would not be included anymore (Jernigan 1999d). Residents participating in the yard remediation received information sheets describing the specific role of the cleanup and what services they should expect. Phillip Allen, the project manager, said, “We’re getting hammered because we’re spending too much money. We’re spending too much money because we’re trying to make everybody </w:t>
      </w:r>
      <w:proofErr w:type="gramStart"/>
      <w:r>
        <w:rPr>
          <w:rFonts w:ascii="Times New Roman" w:eastAsia="Times New Roman" w:hAnsi="Times New Roman" w:cs="Times New Roman"/>
          <w:sz w:val="24"/>
          <w:szCs w:val="24"/>
        </w:rPr>
        <w:t>absolutely happy</w:t>
      </w:r>
      <w:proofErr w:type="gramEnd"/>
      <w:r>
        <w:rPr>
          <w:rFonts w:ascii="Times New Roman" w:eastAsia="Times New Roman" w:hAnsi="Times New Roman" w:cs="Times New Roman"/>
          <w:sz w:val="24"/>
          <w:szCs w:val="24"/>
        </w:rPr>
        <w:t xml:space="preserve">. We've got to draw the line somewhere” (Jernigan 1999d). Allen shared </w:t>
      </w:r>
      <w:proofErr w:type="gramStart"/>
      <w:r>
        <w:rPr>
          <w:rFonts w:ascii="Times New Roman" w:eastAsia="Times New Roman" w:hAnsi="Times New Roman" w:cs="Times New Roman"/>
          <w:sz w:val="24"/>
          <w:szCs w:val="24"/>
        </w:rPr>
        <w:t>that residents</w:t>
      </w:r>
      <w:proofErr w:type="gramEnd"/>
      <w:r>
        <w:rPr>
          <w:rFonts w:ascii="Times New Roman" w:eastAsia="Times New Roman" w:hAnsi="Times New Roman" w:cs="Times New Roman"/>
          <w:sz w:val="24"/>
          <w:szCs w:val="24"/>
        </w:rPr>
        <w:t xml:space="preserve"> had been calling the Corps of Engineers and M-K with what he described as unreasonable requests. </w:t>
      </w:r>
    </w:p>
    <w:p w14:paraId="25544959"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Residents continued reporting issues following their yards being remediated to Rep. Coburn. They shared that they continued to have poor drainage, mold, and mildew inside their homes, and warped floors due to flooding. Rafael Casanova said that many of these frustrations were caused by the lack of communication options available to residents (“Tar Creek” 1999). Up until this point, there was not a point of contact for residents to share concerns with, but the EPA appointed someone to oversee this. A few weeks after this, residents shared new problems they faced. One resident shared </w:t>
      </w:r>
      <w:proofErr w:type="gramStart"/>
      <w:r>
        <w:rPr>
          <w:rFonts w:ascii="Times New Roman" w:eastAsia="Times New Roman" w:hAnsi="Times New Roman" w:cs="Times New Roman"/>
          <w:sz w:val="24"/>
          <w:szCs w:val="24"/>
        </w:rPr>
        <w:t>mushrooms</w:t>
      </w:r>
      <w:proofErr w:type="gramEnd"/>
      <w:r>
        <w:rPr>
          <w:rFonts w:ascii="Times New Roman" w:eastAsia="Times New Roman" w:hAnsi="Times New Roman" w:cs="Times New Roman"/>
          <w:sz w:val="24"/>
          <w:szCs w:val="24"/>
        </w:rPr>
        <w:t xml:space="preserve"> were growing in her son’s room caused by the new presence of moisture. She had an engineer come to inspect her home and said he was shocked by the amount of moisture and moss underneath the house, but when she later requested a copy of the report, she was told she would have to file a Federal Open Records request to gain access to the information on her property (Vance 1999a). This mother said, “For us, the mold and mildew are worse than the lead would have been” (Jernigan 1999a). Her homeowner's insurance was canceled by her provider due to all the recent problems. In the time since Rep. Coburn’s original complaint, his office received 70-80 complaints from residents, none of which had been addressed by the project. One resident attended a meeting with Rep. Coburn with a portable oxygen tank after being released </w:t>
      </w:r>
      <w:r>
        <w:rPr>
          <w:rFonts w:ascii="Times New Roman" w:eastAsia="Times New Roman" w:hAnsi="Times New Roman" w:cs="Times New Roman"/>
          <w:sz w:val="24"/>
          <w:szCs w:val="24"/>
        </w:rPr>
        <w:lastRenderedPageBreak/>
        <w:t xml:space="preserve">from the hospital by physicians who said her condition was likely caused by the mildew covering the rugs and walls of her home (Vance 1999a). The mildew was not there before her yard was remediated and her hospital bill was $50,000. She waded through ankle-deep water in her yard to get to her car to attend the meeting in hopes of receiving help. </w:t>
      </w:r>
    </w:p>
    <w:p w14:paraId="2D8EA0CB"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 Coburn met with residents to discuss their situation. He notified residents that he started gathering evidence for a federal investigation of the remediation progress so far. While residents wanted their yards remediated properly, some were apprehensive of the idea of a federal investigation. The Ottawa County Commissioner expressed that he didn’t want to run off the remediation plans but wanted the focus to remain solely on protecting the children by cleaning up the lead (Jernigan 1999a). Rep. Coburn remarked that the threat of an investigation should make remediation officials more responsive to addressing concerns. The sentiment among residents ranged from anger to sorrow. One resident said, “They promise this and promise that, but they’re liars.” Another resident shared, “We’ve lived in it for nine months. We’ve called and called. Nobody seems to care. Nobody called us back. It’s inhumane to hurt people in such a way” (Jernigan 1999a). The final question at the meeting with Rep. Coburn was ‘Do we sue?’ to which Coburn responded he wasn’t sure yet.</w:t>
      </w:r>
    </w:p>
    <w:p w14:paraId="53BB4DD5"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response to Rep. Coburn’s stance, an official from the EPA Region 6 office, Gregg Cooke, defended the yard remediation by saying the goal was to decrease lead exposure in children and that Coburn had not mentioned their success so far in accomplishing that goal (Jernigan 1999b). Cooke also described that the cost difference between the Region 6 and Region 7 remediation projects was caused by </w:t>
      </w:r>
      <w:proofErr w:type="gramStart"/>
      <w:r>
        <w:rPr>
          <w:rFonts w:ascii="Times New Roman" w:eastAsia="Times New Roman" w:hAnsi="Times New Roman" w:cs="Times New Roman"/>
          <w:sz w:val="24"/>
          <w:szCs w:val="24"/>
        </w:rPr>
        <w:t>Region</w:t>
      </w:r>
      <w:proofErr w:type="gramEnd"/>
      <w:r>
        <w:rPr>
          <w:rFonts w:ascii="Times New Roman" w:eastAsia="Times New Roman" w:hAnsi="Times New Roman" w:cs="Times New Roman"/>
          <w:sz w:val="24"/>
          <w:szCs w:val="24"/>
        </w:rPr>
        <w:t xml:space="preserve"> 6 excavating much deeper than in Joplin and said “The Joplin and Picher sites are only similar in that they are removing lead-contaminated soil from residential yards” and noted that each region has different standards and specifications. Rep. </w:t>
      </w:r>
      <w:r>
        <w:rPr>
          <w:rFonts w:ascii="Times New Roman" w:eastAsia="Times New Roman" w:hAnsi="Times New Roman" w:cs="Times New Roman"/>
          <w:sz w:val="24"/>
          <w:szCs w:val="24"/>
        </w:rPr>
        <w:lastRenderedPageBreak/>
        <w:t xml:space="preserve">Coburn alleged that clay used in the fill of new soil was the culprit for a lot of issues faced by residents, but Cooke says that clay had been used since 1997 as backfill except in the top six inches of soil as a method of preventing uneven settling. </w:t>
      </w:r>
    </w:p>
    <w:p w14:paraId="53A5C629"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September 1999, the Picher City Council met to discuss ongoing concerns over the yard remediation project. They shared their concern that the government’s contractor M-K was not responding to inquiries in a timeline fashion and that there was not a specific contact person accountable for communicating with residents or local governments (Vance 1999e). Based on resident reports, none of the major repairs on remediated properties had been addressed even though they were promised to be completed. The Council meeting also included photos of the damage done to sidewalks, roads, and ditches across town caused by trucks hauling materials. Picher Mayor Sam Freeman proclaimed, “I don’t think any of us should stand idly back and watch them destroy what we have” (Vance 1999e). There were approximately 1,000 yards that still needed to be remediated at this time. </w:t>
      </w:r>
    </w:p>
    <w:p w14:paraId="19AFEE4F"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 until September 1999, three officials were serving as project managers with rotating duties at the Superfund site. These three officials would rotate weekly on whose turn it was to manage the remediation project (Garton 1999b). This caused a lack of continuity in the management team as no one was ever fully up to date on what was going on in the project. The managers decided to split the duties amongst themselves to be more available to the project. Additionally, the managers confessed that the project's presence has “undoubtedly” altered some streets and other infrastructure around the Superfund site (Garton 1999b). Picher Mayor Sam Freeman said, “They’re creating a problem somewhere today. I’ll guarantee you,” regarding the ongoing yard remediation (Vance 1999g). </w:t>
      </w:r>
    </w:p>
    <w:p w14:paraId="0D561742"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Fall 1999, the EPA and Army Corps of Engineers announced that the yard remediation project would halt for the winter and that the workers would be laid off during the holiday season (Vance 1999h). Officials stated that the layoffs were planned to keep costs down and stay within the original $28.5 million budget. The project was expected to restart in the spring but with far fewer workers. The officials also announced that the interpretation of “yard” was changing to mean 80 feet in the front and back of the home as well as 30 feet to the sides of the home. This meant that if a resident’s yard was larger than those dimensions, it would not be remediated past the guidelines. Before the holidays rolled around, the EPA settled with several residents who experienced major property </w:t>
      </w:r>
      <w:proofErr w:type="gramStart"/>
      <w:r>
        <w:rPr>
          <w:rFonts w:ascii="Times New Roman" w:eastAsia="Times New Roman" w:hAnsi="Times New Roman" w:cs="Times New Roman"/>
          <w:sz w:val="24"/>
          <w:szCs w:val="24"/>
        </w:rPr>
        <w:t>damages</w:t>
      </w:r>
      <w:proofErr w:type="gramEnd"/>
      <w:r>
        <w:rPr>
          <w:rFonts w:ascii="Times New Roman" w:eastAsia="Times New Roman" w:hAnsi="Times New Roman" w:cs="Times New Roman"/>
          <w:sz w:val="24"/>
          <w:szCs w:val="24"/>
        </w:rPr>
        <w:t xml:space="preserve"> caused by remediation efforts, but many were left hanging (Vance 1999i). The EPA also agreed to pay for road repairs needed after trucks ruined them, to which County Commissioner Crawford requested to be paid in a lump sum for the county to handle repairs themselves rather than having the EPA contract the workout. EPA project manager Phillip Allen said, “This is not a well you can draw from. When you settle and run out of money, don’t come whining to me” in response to paying in full to the county (Vance 1999i). </w:t>
      </w:r>
    </w:p>
    <w:p w14:paraId="3AC6E830"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(1999c) described the ongoing tensions in Ottawa County. He wrote about how state and federal officials gathered in celebration thirteen years before commemorating the completion of work at the Tar Creek Superfund Site when the original wells were sealed in the mid-1980s. The priorities of progress on Tar Creek had shifted away from health and safety and were wrapped up in money and politics–and children will be the ones who suffer for it. The population of people surrounding the Superfund site fits the mold for what is happening at other Superfund sites across the country, which are typically poor and minority communities. The Ottawa County Commissioner said, “I didn’t use to feel this way, but now I believe we should have given them $35,000 per family and moved them to a safer area,” to which an EPA official </w:t>
      </w:r>
      <w:r>
        <w:rPr>
          <w:rFonts w:ascii="Times New Roman" w:eastAsia="Times New Roman" w:hAnsi="Times New Roman" w:cs="Times New Roman"/>
          <w:sz w:val="24"/>
          <w:szCs w:val="24"/>
        </w:rPr>
        <w:lastRenderedPageBreak/>
        <w:t xml:space="preserve">responded, “There were some internal discussions about whether it was possible to buy everybody out. It was not a viable </w:t>
      </w:r>
      <w:proofErr w:type="gramStart"/>
      <w:r>
        <w:rPr>
          <w:rFonts w:ascii="Times New Roman" w:eastAsia="Times New Roman" w:hAnsi="Times New Roman" w:cs="Times New Roman"/>
          <w:sz w:val="24"/>
          <w:szCs w:val="24"/>
        </w:rPr>
        <w:t>option</w:t>
      </w:r>
      <w:proofErr w:type="gramEnd"/>
      <w:r>
        <w:rPr>
          <w:rFonts w:ascii="Times New Roman" w:eastAsia="Times New Roman" w:hAnsi="Times New Roman" w:cs="Times New Roman"/>
          <w:sz w:val="24"/>
          <w:szCs w:val="24"/>
        </w:rPr>
        <w:t xml:space="preserve"> and it would have left a huge unaddressed problem.” </w:t>
      </w:r>
    </w:p>
    <w:p w14:paraId="7BC64F87"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of the issues faced throughout the yard remediation project were caused by the lack of a well-established, streamlined organizational approach. For the first several years of the project, the EPA didn’t have a contact person for residents to reach out to, the Corp of Engineers and their subcontractor were close to impossible for residents or local officials to contact, and there wasn’t even a single project manager who was working on the project consistently week to week. Whether explicit or not, these issues were barriers to residents' participation in the remediation process. Not only was there no opportunity for residents to be involved in designing this project, </w:t>
      </w:r>
      <w:proofErr w:type="gramStart"/>
      <w:r>
        <w:rPr>
          <w:rFonts w:ascii="Times New Roman" w:eastAsia="Times New Roman" w:hAnsi="Times New Roman" w:cs="Times New Roman"/>
          <w:sz w:val="24"/>
          <w:szCs w:val="24"/>
        </w:rPr>
        <w:t>there was</w:t>
      </w:r>
      <w:proofErr w:type="gramEnd"/>
      <w:r>
        <w:rPr>
          <w:rFonts w:ascii="Times New Roman" w:eastAsia="Times New Roman" w:hAnsi="Times New Roman" w:cs="Times New Roman"/>
          <w:sz w:val="24"/>
          <w:szCs w:val="24"/>
        </w:rPr>
        <w:t xml:space="preserve"> not even a structure in place for residents to ask questions or give any kind of feedback. Throughout the process of the yard remediation, </w:t>
      </w:r>
      <w:proofErr w:type="gramStart"/>
      <w:r>
        <w:rPr>
          <w:rFonts w:ascii="Times New Roman" w:eastAsia="Times New Roman" w:hAnsi="Times New Roman" w:cs="Times New Roman"/>
          <w:sz w:val="24"/>
          <w:szCs w:val="24"/>
        </w:rPr>
        <w:t>residents</w:t>
      </w:r>
      <w:proofErr w:type="gramEnd"/>
      <w:r>
        <w:rPr>
          <w:rFonts w:ascii="Times New Roman" w:eastAsia="Times New Roman" w:hAnsi="Times New Roman" w:cs="Times New Roman"/>
          <w:sz w:val="24"/>
          <w:szCs w:val="24"/>
        </w:rPr>
        <w:t xml:space="preserve"> and local officials alike shared frustration that their community seemed to be getting worse in many ways. Assumedly, the feat of taking on one of the most polluted sites in the country was pushed to the back burner for many residents whose focus was on the condition of their properties and local officials who wanted to hold the federal agencies accountable for the damage done to their communities. Overall, the yard remediation project added layers of complexity to the big-picture problems at Tar Creek and in many ways contributed negatively to clean-up progress. </w:t>
      </w:r>
    </w:p>
    <w:p w14:paraId="01E5E2EF" w14:textId="77777777" w:rsidR="00951E11" w:rsidRDefault="00951E11">
      <w:pPr>
        <w:widowControl w:val="0"/>
        <w:spacing w:line="480" w:lineRule="auto"/>
        <w:ind w:right="2"/>
        <w:jc w:val="both"/>
        <w:rPr>
          <w:rFonts w:ascii="Times New Roman" w:eastAsia="Times New Roman" w:hAnsi="Times New Roman" w:cs="Times New Roman"/>
          <w:b/>
          <w:sz w:val="24"/>
          <w:szCs w:val="24"/>
        </w:rPr>
      </w:pPr>
    </w:p>
    <w:p w14:paraId="6B3FAC16"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Wetlands: Designing a Hopeful Future</w:t>
      </w:r>
      <w:r>
        <w:rPr>
          <w:rFonts w:ascii="Times New Roman" w:eastAsia="Times New Roman" w:hAnsi="Times New Roman" w:cs="Times New Roman"/>
          <w:sz w:val="24"/>
          <w:szCs w:val="24"/>
        </w:rPr>
        <w:tab/>
      </w:r>
    </w:p>
    <w:p w14:paraId="04B9A9DB"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Progress toward remediation remained hopeful outside of the government’s remediation plans, though. A Harvard professor collaborating with LEAD Agency discussed the possibility of plants drawing heavy metals out of an ecosystem at a meeting with residents (Taft 1999b). The process is called phytoremediation and the professor cited a study done in New Jersey where plants </w:t>
      </w:r>
      <w:r>
        <w:rPr>
          <w:rFonts w:ascii="Times New Roman" w:eastAsia="Times New Roman" w:hAnsi="Times New Roman" w:cs="Times New Roman"/>
          <w:sz w:val="24"/>
          <w:szCs w:val="24"/>
        </w:rPr>
        <w:lastRenderedPageBreak/>
        <w:t xml:space="preserve">were able to drop the lead level from 1,200 parts per million to 400 parts per million in two harvest cycles (Garton 1999a). Later in the summer of 1999, a Harvard graduate student spent time studying the potential for phytoremediation at Tar Creek. Markley </w:t>
      </w:r>
      <w:proofErr w:type="spellStart"/>
      <w:r>
        <w:rPr>
          <w:rFonts w:ascii="Times New Roman" w:eastAsia="Times New Roman" w:hAnsi="Times New Roman" w:cs="Times New Roman"/>
          <w:sz w:val="24"/>
          <w:szCs w:val="24"/>
        </w:rPr>
        <w:t>Bavinger</w:t>
      </w:r>
      <w:proofErr w:type="spellEnd"/>
      <w:r>
        <w:rPr>
          <w:rFonts w:ascii="Times New Roman" w:eastAsia="Times New Roman" w:hAnsi="Times New Roman" w:cs="Times New Roman"/>
          <w:sz w:val="24"/>
          <w:szCs w:val="24"/>
        </w:rPr>
        <w:t xml:space="preserve"> explained that cattails would be planted and harvested each year to keep them from </w:t>
      </w:r>
      <w:proofErr w:type="spellStart"/>
      <w:r>
        <w:rPr>
          <w:rFonts w:ascii="Times New Roman" w:eastAsia="Times New Roman" w:hAnsi="Times New Roman" w:cs="Times New Roman"/>
          <w:sz w:val="24"/>
          <w:szCs w:val="24"/>
        </w:rPr>
        <w:t>recontaminating</w:t>
      </w:r>
      <w:proofErr w:type="spellEnd"/>
      <w:r>
        <w:rPr>
          <w:rFonts w:ascii="Times New Roman" w:eastAsia="Times New Roman" w:hAnsi="Times New Roman" w:cs="Times New Roman"/>
          <w:sz w:val="24"/>
          <w:szCs w:val="24"/>
        </w:rPr>
        <w:t xml:space="preserve"> the soil when they die and break down (Vance 1999c). </w:t>
      </w:r>
      <w:proofErr w:type="spellStart"/>
      <w:r>
        <w:rPr>
          <w:rFonts w:ascii="Times New Roman" w:eastAsia="Times New Roman" w:hAnsi="Times New Roman" w:cs="Times New Roman"/>
          <w:sz w:val="24"/>
          <w:szCs w:val="24"/>
        </w:rPr>
        <w:t>Bavinger</w:t>
      </w:r>
      <w:proofErr w:type="spellEnd"/>
      <w:r>
        <w:rPr>
          <w:rFonts w:ascii="Times New Roman" w:eastAsia="Times New Roman" w:hAnsi="Times New Roman" w:cs="Times New Roman"/>
          <w:sz w:val="24"/>
          <w:szCs w:val="24"/>
        </w:rPr>
        <w:t xml:space="preserve"> said, “The roots of plants can reach many places that humans can't extract lead” and added that this would be an alternative option to tearing up lawns across the county. </w:t>
      </w:r>
    </w:p>
    <w:p w14:paraId="61B5E34A" w14:textId="77777777" w:rsidR="00951E11" w:rsidRDefault="00000000">
      <w:pPr>
        <w:widowControl w:val="0"/>
        <w:spacing w:line="480" w:lineRule="auto"/>
        <w:ind w:right="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Similarly, a University of Oklahoma environmental engineering professor, Dr. Robert Nairn, discussed how a wetlands system can purify the contaminated water through a process called passive water treatment (Taft 1999e). Nairn estimated the wetlands projected would cost an initial $345,000 up front followed by an annual maintenance cost of $1,200–by far the cheapest remediation option so far (Vance 2000m). The team of researchers from the University of Oklahoma pursued a patent for the many technologies developed in their planning. The Army Corps of Engineers remarked that a wetlands system would also be a long-term investment for the area and provide a benefit by drawing hunters and bird watchers to the area (Vance 2000w). Community involvement and support were said to be vital for these projects to move forward. </w:t>
      </w:r>
    </w:p>
    <w:p w14:paraId="19DD7895" w14:textId="77777777" w:rsidR="00951E11" w:rsidRDefault="00951E11">
      <w:pPr>
        <w:widowControl w:val="0"/>
        <w:spacing w:line="480" w:lineRule="auto"/>
        <w:ind w:right="2" w:firstLine="720"/>
        <w:jc w:val="both"/>
        <w:rPr>
          <w:rFonts w:ascii="Times New Roman" w:eastAsia="Times New Roman" w:hAnsi="Times New Roman" w:cs="Times New Roman"/>
          <w:sz w:val="24"/>
          <w:szCs w:val="24"/>
        </w:rPr>
      </w:pPr>
    </w:p>
    <w:p w14:paraId="6067B8C7" w14:textId="77777777" w:rsidR="00951E11" w:rsidRDefault="00000000">
      <w:pPr>
        <w:widowControl w:val="0"/>
        <w:spacing w:line="48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Turn of the Century Brings Potential Turn in Trajectory </w:t>
      </w:r>
    </w:p>
    <w:p w14:paraId="0628A38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very start of the new century, Oklahoma Governor Frank Keating decided to form a task force for Tar Creek to find solutions once and for all. The task force’s goal was to take a comprehensive approach to solving the issues faced at Tar Creek (Lindley 2000).  After forming the 8-person task force in January, members formed committees to explore the variety of issues that impacted life at Tar Creek. Their results were expected to be made public in the fall of the </w:t>
      </w:r>
      <w:r>
        <w:rPr>
          <w:rFonts w:ascii="Times New Roman" w:eastAsia="Times New Roman" w:hAnsi="Times New Roman" w:cs="Times New Roman"/>
          <w:sz w:val="24"/>
          <w:szCs w:val="24"/>
        </w:rPr>
        <w:lastRenderedPageBreak/>
        <w:t xml:space="preserve">same year (Vance 2000c, Vance 2000d). Right out of the gate, the task force was eager to get involved with community members impacted by the Superfund site and set their first community meeting for the beginning of February (Vance 2000e). For some members of the task force, the Tar Creek Superfund Site was a mystery and they had never visited the site before. One member of the task force reflected that he, “remained stunned by the damage to the environment that remains untouched and </w:t>
      </w:r>
      <w:proofErr w:type="spellStart"/>
      <w:r>
        <w:rPr>
          <w:rFonts w:ascii="Times New Roman" w:eastAsia="Times New Roman" w:hAnsi="Times New Roman" w:cs="Times New Roman"/>
          <w:sz w:val="24"/>
          <w:szCs w:val="24"/>
        </w:rPr>
        <w:t>unremediated</w:t>
      </w:r>
      <w:proofErr w:type="spellEnd"/>
      <w:r>
        <w:rPr>
          <w:rFonts w:ascii="Times New Roman" w:eastAsia="Times New Roman" w:hAnsi="Times New Roman" w:cs="Times New Roman"/>
          <w:sz w:val="24"/>
          <w:szCs w:val="24"/>
        </w:rPr>
        <w:t xml:space="preserve">” upon seeing the expansive toxicity for the first time (Jernigan 2000a). Widely, the task force was viewed with hope. Residents hoped the task force would expand the remediation to include more of the problems they faced and had great optimism for the task force’s future influence (Brewer et al. 2000). Gov. Keating demonstrated ambition for addressing the harm to people and the environment from the Superfund site. Gov. Keating shared his stance on Tar Creek by stating, “For us to be labeled with the moniker of the worst Superfund site in the United States is a black mark on our whole state,” and continued to say, “You cannot be associated with Love Canal and not have that diminish what you do” about Oklahoma’s reputation (Petersen 2000b, Jernigan 2000b). </w:t>
      </w:r>
    </w:p>
    <w:p w14:paraId="601647D6"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Despite yard remediation efforts for several years, lead remained a threat to children in the area. Prevention became the best tool. The Ottawa County Health Department partnered with educators from the school district to create a curriculum to teach students age-appropriate protection measures and the science behind lead poisoning (Vance 2000b). The reality for Tar Creek activists was that they were trying to educate a community that faced a constant hazard whose harm they’d grown desensitized to. In 2000, the health department made it a goal to test every child </w:t>
      </w:r>
      <w:proofErr w:type="gramStart"/>
      <w:r>
        <w:rPr>
          <w:rFonts w:ascii="Times New Roman" w:eastAsia="Times New Roman" w:hAnsi="Times New Roman" w:cs="Times New Roman"/>
          <w:sz w:val="24"/>
          <w:szCs w:val="24"/>
        </w:rPr>
        <w:t>ages</w:t>
      </w:r>
      <w:proofErr w:type="gramEnd"/>
      <w:r>
        <w:rPr>
          <w:rFonts w:ascii="Times New Roman" w:eastAsia="Times New Roman" w:hAnsi="Times New Roman" w:cs="Times New Roman"/>
          <w:sz w:val="24"/>
          <w:szCs w:val="24"/>
        </w:rPr>
        <w:t xml:space="preserve"> one to six for elevated blood lead levels (Joseph 2000). Protecting and monitoring children’s health remained the primary goal for many residents of the Superfund area. </w:t>
      </w:r>
    </w:p>
    <w:p w14:paraId="51CEB5C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Despite years of activism efforts, chat use seemed to only be getting worse. According to John Sparkman, director of the Picher Housing Authority, the number of dune buggies and other recreational vehicles on the chat piles got so bad he referred to it as a battle (Vance 2000g). Numerous times families with children of all ages were spotted riding around the chat piles–sometimes even with the kids dragging behind on sleds. The Ottawa County Sheriff’s Department had to intervene and patrol the area to shut down any attempts at recreational use of the chat piles (Vance 2000h). Residents caught on quickly, but law enforcement said often it was people coming from out of town and out of state to recreate on the piles. </w:t>
      </w:r>
    </w:p>
    <w:p w14:paraId="021FA53A"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using chat for recreational purposes, there was also a problem with residents using the chat for personal uses like filling in their driveways. As a result, ODEQ pursued state regulations that would prohibit chat use in home construction or as gravel on roads and driveways (Vance 2000j). ODEQ shared that someone who recently had their yard remediated used chat to refill their driveway. Scott Thompson of ODEQ said, “We’re not going to stand for spending all this money to fix their yard and have them screw it back up.” The regulation went into effect on June 1, 2000, and stated that anyone who used chat in a prohibited manner was to be fined $10,000 a day (Vance 2000r). Speculation arose regarding the BIA’s chat moratorium </w:t>
      </w:r>
      <w:proofErr w:type="gramStart"/>
      <w:r>
        <w:rPr>
          <w:rFonts w:ascii="Times New Roman" w:eastAsia="Times New Roman" w:hAnsi="Times New Roman" w:cs="Times New Roman"/>
          <w:sz w:val="24"/>
          <w:szCs w:val="24"/>
        </w:rPr>
        <w:t>in light of</w:t>
      </w:r>
      <w:proofErr w:type="gramEnd"/>
      <w:r>
        <w:rPr>
          <w:rFonts w:ascii="Times New Roman" w:eastAsia="Times New Roman" w:hAnsi="Times New Roman" w:cs="Times New Roman"/>
          <w:sz w:val="24"/>
          <w:szCs w:val="24"/>
        </w:rPr>
        <w:t xml:space="preserve"> the new restrictions. Quapaw Tribe Chairman Ed Rodgers said they hoped the moratorium would lift soon and were eager for tribal members to be able to participate in the selling of chat like everyone who has continued profiting for years (Vance 2000t). </w:t>
      </w:r>
    </w:p>
    <w:p w14:paraId="13125C11"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most part, the turbulence felt at this point in Tar Creek’s journey seemed to at least be heading in a good direction. At last, there were clear regulations on how chat could be </w:t>
      </w:r>
      <w:proofErr w:type="gramStart"/>
      <w:r>
        <w:rPr>
          <w:rFonts w:ascii="Times New Roman" w:eastAsia="Times New Roman" w:hAnsi="Times New Roman" w:cs="Times New Roman"/>
          <w:sz w:val="24"/>
          <w:szCs w:val="24"/>
        </w:rPr>
        <w:t>used</w:t>
      </w:r>
      <w:proofErr w:type="gramEnd"/>
      <w:r>
        <w:rPr>
          <w:rFonts w:ascii="Times New Roman" w:eastAsia="Times New Roman" w:hAnsi="Times New Roman" w:cs="Times New Roman"/>
          <w:sz w:val="24"/>
          <w:szCs w:val="24"/>
        </w:rPr>
        <w:t xml:space="preserve"> and Gov. Keating’s task force brought on a new wave of momentum.</w:t>
      </w:r>
    </w:p>
    <w:p w14:paraId="4262C248" w14:textId="77777777" w:rsidR="00951E11" w:rsidRDefault="00951E11">
      <w:pPr>
        <w:widowControl w:val="0"/>
        <w:spacing w:line="480" w:lineRule="auto"/>
        <w:ind w:right="2"/>
        <w:jc w:val="both"/>
        <w:rPr>
          <w:rFonts w:ascii="Times New Roman" w:eastAsia="Times New Roman" w:hAnsi="Times New Roman" w:cs="Times New Roman"/>
          <w:b/>
          <w:sz w:val="24"/>
          <w:szCs w:val="24"/>
        </w:rPr>
      </w:pPr>
    </w:p>
    <w:p w14:paraId="61C42749" w14:textId="77777777" w:rsidR="00951E11" w:rsidRDefault="00000000">
      <w:pPr>
        <w:widowControl w:val="0"/>
        <w:spacing w:line="48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 Sinking Feeling</w:t>
      </w:r>
    </w:p>
    <w:p w14:paraId="3D240146"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Reports of sinkholes also became more and more common as the years went by. For example,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1998 in Granby, a 30-foot wide and 20-foot deep sinkhole appeared in what is known as the oldest mining town in southern Missouri (Browning 1998). Across the street, a second sinkhole appeared </w:t>
      </w:r>
      <w:proofErr w:type="gramStart"/>
      <w:r>
        <w:rPr>
          <w:rFonts w:ascii="Times New Roman" w:eastAsia="Times New Roman" w:hAnsi="Times New Roman" w:cs="Times New Roman"/>
          <w:sz w:val="24"/>
          <w:szCs w:val="24"/>
        </w:rPr>
        <w:t>at the same time that</w:t>
      </w:r>
      <w:proofErr w:type="gramEnd"/>
      <w:r>
        <w:rPr>
          <w:rFonts w:ascii="Times New Roman" w:eastAsia="Times New Roman" w:hAnsi="Times New Roman" w:cs="Times New Roman"/>
          <w:sz w:val="24"/>
          <w:szCs w:val="24"/>
        </w:rPr>
        <w:t xml:space="preserve"> was 8 feet wide and 6 feet deep. Residents shared they were “afraid the house would fall in.” As sinkholes became more common, residents began fearing the lack of options they would have if their houses did get swallowed up by sinkholes. In an overwhelming majority of cases, residents' homeowner's insurance did not cover damage caused by subsidence (Browning 1998). Other residents in Granby were upset that they were not made aware of the threat of lead before purchasing their homes in the area. They stated they weren’t even aware of potential contamination in the area until the EPA arrived to inform them that their well was contaminated and began temporarily supplying bottled water to families in the area (Robinson 1998). These </w:t>
      </w:r>
      <w:proofErr w:type="gramStart"/>
      <w:r>
        <w:rPr>
          <w:rFonts w:ascii="Times New Roman" w:eastAsia="Times New Roman" w:hAnsi="Times New Roman" w:cs="Times New Roman"/>
          <w:sz w:val="24"/>
          <w:szCs w:val="24"/>
        </w:rPr>
        <w:t>particular residents</w:t>
      </w:r>
      <w:proofErr w:type="gramEnd"/>
      <w:r>
        <w:rPr>
          <w:rFonts w:ascii="Times New Roman" w:eastAsia="Times New Roman" w:hAnsi="Times New Roman" w:cs="Times New Roman"/>
          <w:sz w:val="24"/>
          <w:szCs w:val="24"/>
        </w:rPr>
        <w:t xml:space="preserve"> also shared they had to sell all eight of their horses due to the water contamination. </w:t>
      </w:r>
    </w:p>
    <w:p w14:paraId="2951A788"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turn of the century unfortunately brought a hefty amount of uncertainty when it came to the stability of the mines. Ottawa County is home to over 1,000 open mine shafts, some of which are up to 300 feet deep, and the county commenced efforts to seal them. One of the property owners with a mine shaft on the list to be sealed recollected that he had lost several cattle to the opening and shared his gratitude that he would be able to use the land for grazing again (Vance 2000a). As work continued to seal a handful of mines across the county, a dangerously unstable mine shaft was discovered underneath Stateline Road. Officials reported that it is impossible to say when the shaft would collapse, but that it certainly would collapse someday (Petersen 2000a). Because of the high risk, county officials began seeking funding from ODEQ to seal the open mines. The </w:t>
      </w:r>
      <w:r>
        <w:rPr>
          <w:rFonts w:ascii="Times New Roman" w:eastAsia="Times New Roman" w:hAnsi="Times New Roman" w:cs="Times New Roman"/>
          <w:sz w:val="24"/>
          <w:szCs w:val="24"/>
        </w:rPr>
        <w:lastRenderedPageBreak/>
        <w:t xml:space="preserve">project would prioritize mine shafts closest to schools, neighborhoods, and parks (Vance 2000i). Officials showed determination to make progress by recognizing that while there wasn’t enough money to tackle it all at once, they planned to approach the problem one acre at a time. </w:t>
      </w:r>
    </w:p>
    <w:p w14:paraId="3C94E2B9"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the work capping the mines even began, the county delayed the project in concern that they would be held liable for any mine collapses or injuries that might happen on sites included in the project (Vance 2000l). County Commissioner Joe Crawford said, “We’re going to do this, but we are going to do it right. We don’t want to hurry through and make a mistake” (Vance 2000l). Two weeks later, Ottawa County was notified that ODEQ would not be funding the project that year (Vance 2000o). In the meantime, residents with mine shaft openings on their properties were left to deal with their circumstances alone. One woman tried tirelessly for someone to help her clear the open mine shaft in her yard and seal it off–she even offered to use her own heavy equipment. She reported that when she contacted the Superfund office in Picher and ODEQ, they told her it was her problem. She said, “Well we didn’t create this problem. It was created for us,” and declared that she felt as though she was being discriminated against for having a mine shaft, because the EPA wouldn’t include her yard in the remediation project, either (Vance 2000p). </w:t>
      </w:r>
    </w:p>
    <w:p w14:paraId="36CAB6A3"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the year, residents reflected on subsidence in the area throughout its history. In 1967, there was a sinkhole caused by mine collapses that swallowed five homes in a two-block radius overnight (Jernigan 2000k). Reports released in 2000 confirmed that the mines were heavily compromised, and the Corps of Engineers voiced that subsidence of the ground in Ottawa County was a certainty, but when and where were not known. A list of the twenty locations around the county most vulnerable to collapse was produced and disseminated in a bullet point list (Jernigan 2000j). Residents were able to see how close their homes, schools, jobs, favorite backroad, and more were to the locations most susceptible to collapse. </w:t>
      </w:r>
    </w:p>
    <w:p w14:paraId="19CD667B"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Even with the threat of imminent collapse, government officials locally and from the state failed to take accountability or address the issue either due to funding dilemmas or fear of potential liability. Residents were aware of the history of ground collapse in the area and had to live with the fear that their homes could be next. This situation illustrates that even if the regulatory structure produces research calling for immediate action, that does not mean the governing agency will </w:t>
      </w:r>
      <w:proofErr w:type="gramStart"/>
      <w:r>
        <w:rPr>
          <w:rFonts w:ascii="Times New Roman" w:eastAsia="Times New Roman" w:hAnsi="Times New Roman" w:cs="Times New Roman"/>
          <w:sz w:val="24"/>
          <w:szCs w:val="24"/>
        </w:rPr>
        <w:t>take action</w:t>
      </w:r>
      <w:proofErr w:type="gramEnd"/>
      <w:r>
        <w:rPr>
          <w:rFonts w:ascii="Times New Roman" w:eastAsia="Times New Roman" w:hAnsi="Times New Roman" w:cs="Times New Roman"/>
          <w:sz w:val="24"/>
          <w:szCs w:val="24"/>
        </w:rPr>
        <w:t>. The regulatory framework rarely requires the enforcement of recommendations for the sole benefit and safety of those impacted by environmental hazards.</w:t>
      </w:r>
    </w:p>
    <w:p w14:paraId="77E1394C" w14:textId="77777777" w:rsidR="00951E11" w:rsidRDefault="00951E11">
      <w:pPr>
        <w:spacing w:line="480" w:lineRule="auto"/>
        <w:ind w:firstLine="720"/>
        <w:jc w:val="both"/>
        <w:rPr>
          <w:rFonts w:ascii="Times New Roman" w:eastAsia="Times New Roman" w:hAnsi="Times New Roman" w:cs="Times New Roman"/>
          <w:sz w:val="24"/>
          <w:szCs w:val="24"/>
        </w:rPr>
      </w:pPr>
    </w:p>
    <w:p w14:paraId="166016C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Corruption and Chaos: Derailing Remediation</w:t>
      </w:r>
    </w:p>
    <w:p w14:paraId="7F5718B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year 2000 was even more tumultuous for the EPA’s yard remediation than it was for </w:t>
      </w:r>
      <w:proofErr w:type="gramStart"/>
      <w:r>
        <w:rPr>
          <w:rFonts w:ascii="Times New Roman" w:eastAsia="Times New Roman" w:hAnsi="Times New Roman" w:cs="Times New Roman"/>
          <w:sz w:val="24"/>
          <w:szCs w:val="24"/>
        </w:rPr>
        <w:t>mine</w:t>
      </w:r>
      <w:proofErr w:type="gramEnd"/>
      <w:r>
        <w:rPr>
          <w:rFonts w:ascii="Times New Roman" w:eastAsia="Times New Roman" w:hAnsi="Times New Roman" w:cs="Times New Roman"/>
          <w:sz w:val="24"/>
          <w:szCs w:val="24"/>
        </w:rPr>
        <w:t xml:space="preserve"> shafts. As a result of an Inspector General investigation request made by Rep. Coburn, in February 2000, twenty FBI agents arrived with a search warrant to seize data from the yard cleanup contractor Morrison-Knudsen (Myers and Walton 2000, Vance 2000f). The structure of the yard remediation project was that the EPA enlisted the Corps of Engineers to oversee all work done on-site. The Corps of Engineers hired M-K to do the actual remediation. Neither federal agency received advanced notice of the raid or the investigation. Less than three months after the data was seized, and before any news from investigators came out, the Corps of Engineers ended their contract with the EPA early with approximately 800 properties left on the list of sites to remediate. A spokesperson for the Corps stated, “We’ve pretty much fulfilled our part and gotten kudos for the cleanup work” (Vance 2000k). By cutting their contract with the EPA, they also broke M-K’s contract as well. Under the soon-to-be-broken contract, Ottawa County residents could have soil from their yards tested for free. LEAD Agency encouraged everyone to have their samples tested before the service no longer existed by the end of summer (Jernigan 2000a). </w:t>
      </w:r>
    </w:p>
    <w:p w14:paraId="4B5C6D2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In fear that complaints may go unanswered, Picher Mayor Freeman recommended that residents write down their complaints and deliver them to city hall. With six weeks left of the contract with M-K, there were many complaints left unanswered and residents were afraid their properties would never be fixed (Ray 2000). At the same time, updates on the federal investigation began to circulate. In an FBI raid, over 400 boxes of project documents were collected as part of the federal government’s investigation on if M-K overbilled the government, cut corners, and covered up safety concerns (Grunwald 2000). The trucking company subcontracted to haul materials pleaded guilty to falsifying safety certificates and M-K failed to report on-the-job injuries to the Corps and instead kept employees on the payroll even when they were receiving surgery related to workplace injuries. As part of their payment agreement with the federal government, M-K was paid by the total volume of soil removed and remediated and calculated the amount by truckload. Whistleblowers in the investigation reported that it was common practice at M-K to send off “light loads” and even “ghost loads” of contaminated soil (Grunwald 2000). Additionally, the Quapaw Tribe produced soil samples from their sacred powwow grounds that indicated the lead levels may be higher than before the remediation even took place. </w:t>
      </w:r>
    </w:p>
    <w:p w14:paraId="33D3C25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Locally, EPA officials, county officials, homeowners, investigators, whistleblowers, and congressmen all accused the Corps of negligent indifference to the project. Under the expectations of their contract with the EPA, the Corps was responsible for making sure the work was done on time, that they stayed within the budget, and that residents were satisfied with the work–none of which happened. County Commissioner Crawford exclaimed, “The Corps and the contractor are making out of here like bandits, but we’re worse off than ever” (Grunwald 2000). Across the country, the Corps was experiencing the same criticism. Their response from spokesman David Hewitt was, “If we weren’t good, EPA wouldn’t keep hiring us.” Back in Picher, lifelong resident </w:t>
      </w:r>
      <w:r>
        <w:rPr>
          <w:rFonts w:ascii="Times New Roman" w:eastAsia="Times New Roman" w:hAnsi="Times New Roman" w:cs="Times New Roman"/>
          <w:sz w:val="24"/>
          <w:szCs w:val="24"/>
        </w:rPr>
        <w:lastRenderedPageBreak/>
        <w:t>Hoppy Ray said the Corps “screwed up everything they touched, and they figured we were too dumb to notice. We’re not that dumb.”</w:t>
      </w:r>
    </w:p>
    <w:p w14:paraId="5DD3494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By this point, the EPA lost all of its contractors and subcontractors working on the </w:t>
      </w:r>
      <w:proofErr w:type="gramStart"/>
      <w:r>
        <w:rPr>
          <w:rFonts w:ascii="Times New Roman" w:eastAsia="Times New Roman" w:hAnsi="Times New Roman" w:cs="Times New Roman"/>
          <w:sz w:val="24"/>
          <w:szCs w:val="24"/>
        </w:rPr>
        <w:t>project, and</w:t>
      </w:r>
      <w:proofErr w:type="gramEnd"/>
      <w:r>
        <w:rPr>
          <w:rFonts w:ascii="Times New Roman" w:eastAsia="Times New Roman" w:hAnsi="Times New Roman" w:cs="Times New Roman"/>
          <w:sz w:val="24"/>
          <w:szCs w:val="24"/>
        </w:rPr>
        <w:t xml:space="preserve"> couldn’t release federal funds allocated to push the remediation forward until the State of Oklahoma matched 10% of the total amount. At the end of the 2000 legislative session, state congress failed to approve the $2.75 million necessary to access the federal cleanup money (Vance 2000q). Gov. Keating could apply state money from a </w:t>
      </w:r>
      <w:proofErr w:type="gramStart"/>
      <w:r>
        <w:rPr>
          <w:rFonts w:ascii="Times New Roman" w:eastAsia="Times New Roman" w:hAnsi="Times New Roman" w:cs="Times New Roman"/>
          <w:sz w:val="24"/>
          <w:szCs w:val="24"/>
        </w:rPr>
        <w:t>rainy day</w:t>
      </w:r>
      <w:proofErr w:type="gramEnd"/>
      <w:r>
        <w:rPr>
          <w:rFonts w:ascii="Times New Roman" w:eastAsia="Times New Roman" w:hAnsi="Times New Roman" w:cs="Times New Roman"/>
          <w:sz w:val="24"/>
          <w:szCs w:val="24"/>
        </w:rPr>
        <w:t xml:space="preserve"> fund known as a ‘slush fund’ towards the cleanup but denied this option stating he wanted to see the results of his task force formed at the start of the year before making any decisions. Gov. Keating expressed his frustration that EPA dollars are not easily attained and was committed to finding a final solution for Tar Creek and proclaiming, “How in the world can the public accept this generation after generation?” Two weeks later, the Oklahoma Secretary of the Environment announced that they freed up $200,000 which would allow the state to access $2,000,000 in federal money (Vance and Petersen 2000). The $200,000 is a mere 7% of what the state promised it would match to receive funds for cleanup. </w:t>
      </w:r>
    </w:p>
    <w:p w14:paraId="0DAF72E1"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waiting for the funding to kick in, the EPA hosted a meeting with residents to assure the community that their project was not leaving town forever. During this meeting, they also introduced the new contractor that would begin work in the next phase: CH2MHILL (Vance 2000u). Summer 2000 marked one year from the initial complaint meetings with Rep. Coburn and many residents said their problems still existed. One resident said, “At first when I complained to everyone I could, we finally had people around realizing there was a problem, but we still don’t know when and if they’ll do it.” Largely, residents were dissatisfied with very few options ahead of them. Later in the summer, the EPA hosted a meeting for residents to discuss problems with yard remediation. The meeting was attended by 60 residents who shared their frustration with the </w:t>
      </w:r>
      <w:r>
        <w:rPr>
          <w:rFonts w:ascii="Times New Roman" w:eastAsia="Times New Roman" w:hAnsi="Times New Roman" w:cs="Times New Roman"/>
          <w:sz w:val="24"/>
          <w:szCs w:val="24"/>
        </w:rPr>
        <w:lastRenderedPageBreak/>
        <w:t xml:space="preserve">severe flooding (Vance 2000x). One resident shared that when it rained, their yard flooded up to eight inches deep. Another resident exclaimed, “The clay that you people have put in these yards is a no-no, the people here are telling the truth.” After more than a year of shouting their concerns with no one ready to respond with action, something must have broken through to EPA project manager Phillip Allen. Allen said he was not aware that M-K had filled many yards with clay soil without adding a layer of topsoil on top. He explained that M-K was paid to put six inches of topsoil on every remediated yard and said, “I didn’t realize there was that big of a problem.” Practically since the beginning of the yard remediation project, residents had raised concerns about flooding issues resulting from the work done on their yards and Allen blamed them saying their requests were unreasonable (Jernigan 1999d). </w:t>
      </w:r>
      <w:proofErr w:type="gramStart"/>
      <w:r>
        <w:rPr>
          <w:rFonts w:ascii="Times New Roman" w:eastAsia="Times New Roman" w:hAnsi="Times New Roman" w:cs="Times New Roman"/>
          <w:sz w:val="24"/>
          <w:szCs w:val="24"/>
        </w:rPr>
        <w:t>In actuality, there</w:t>
      </w:r>
      <w:proofErr w:type="gramEnd"/>
      <w:r>
        <w:rPr>
          <w:rFonts w:ascii="Times New Roman" w:eastAsia="Times New Roman" w:hAnsi="Times New Roman" w:cs="Times New Roman"/>
          <w:sz w:val="24"/>
          <w:szCs w:val="24"/>
        </w:rPr>
        <w:t xml:space="preserve"> was no agency overseeing the work M-K was doing, there were no checks and balances in the process, and no government officials were willing to listen and act on the concerns of residents. </w:t>
      </w:r>
    </w:p>
    <w:p w14:paraId="1ED6D0C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entire experience was full of frustration. Residents were taking on government agencies and their contractors just to make sure their homes remained livable. The corruption and negligence of these governing structures made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so residents were trapped in situations much worse than they started. Not only did the regulatory framework of remediation fail to involve residents in imagining a fully remediated future, but it also added greed, carelessness, and misconduct to the process. Based on these events, it doesn’t seem like a stretch to speculate that not a single one of the organizations involved in the yard remediation project truly prioritized </w:t>
      </w:r>
      <w:proofErr w:type="gramStart"/>
      <w:r>
        <w:rPr>
          <w:rFonts w:ascii="Times New Roman" w:eastAsia="Times New Roman" w:hAnsi="Times New Roman" w:cs="Times New Roman"/>
          <w:sz w:val="24"/>
          <w:szCs w:val="24"/>
        </w:rPr>
        <w:t>residents</w:t>
      </w:r>
      <w:proofErr w:type="gramEnd"/>
      <w:r>
        <w:rPr>
          <w:rFonts w:ascii="Times New Roman" w:eastAsia="Times New Roman" w:hAnsi="Times New Roman" w:cs="Times New Roman"/>
          <w:sz w:val="24"/>
          <w:szCs w:val="24"/>
        </w:rPr>
        <w:t xml:space="preserve"> safety, health, or satisfaction or even cared to receive community feedback. Time and time again, the structure proves it wasn’t built with community interaction or </w:t>
      </w:r>
      <w:proofErr w:type="gramStart"/>
      <w:r>
        <w:rPr>
          <w:rFonts w:ascii="Times New Roman" w:eastAsia="Times New Roman" w:hAnsi="Times New Roman" w:cs="Times New Roman"/>
          <w:sz w:val="24"/>
          <w:szCs w:val="24"/>
        </w:rPr>
        <w:t>reparation  in</w:t>
      </w:r>
      <w:proofErr w:type="gramEnd"/>
      <w:r>
        <w:rPr>
          <w:rFonts w:ascii="Times New Roman" w:eastAsia="Times New Roman" w:hAnsi="Times New Roman" w:cs="Times New Roman"/>
          <w:sz w:val="24"/>
          <w:szCs w:val="24"/>
        </w:rPr>
        <w:t xml:space="preserve"> mind. If regulatory structures of remediation aren’t built for the satisfaction of those living with toxicity, are they built against them? </w:t>
      </w:r>
    </w:p>
    <w:p w14:paraId="3214D849" w14:textId="77777777" w:rsidR="00951E11" w:rsidRDefault="00951E11">
      <w:pPr>
        <w:rPr>
          <w:rFonts w:ascii="Times New Roman" w:eastAsia="Times New Roman" w:hAnsi="Times New Roman" w:cs="Times New Roman"/>
          <w:sz w:val="24"/>
          <w:szCs w:val="24"/>
        </w:rPr>
      </w:pPr>
    </w:p>
    <w:p w14:paraId="64BA2882"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Grassroots Approach to Government Buyout </w:t>
      </w:r>
    </w:p>
    <w:p w14:paraId="54B0E1B6"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Exhausted by the remediation efforts, residents of Picher organized to propose that instead of moving forward with the yard remediation, the government buy them out of their properties and move the town (Garton 2000). Residents thought that the pause on yard remediation that winter due to funding issues was their last chance to change the course of the remediation plan. Rafael Casanova, an EPA site manager, said that a buyout was discussed </w:t>
      </w:r>
      <w:proofErr w:type="gramStart"/>
      <w:r>
        <w:rPr>
          <w:rFonts w:ascii="Times New Roman" w:eastAsia="Times New Roman" w:hAnsi="Times New Roman" w:cs="Times New Roman"/>
          <w:sz w:val="24"/>
          <w:szCs w:val="24"/>
        </w:rPr>
        <w:t>early on in the</w:t>
      </w:r>
      <w:proofErr w:type="gramEnd"/>
      <w:r>
        <w:rPr>
          <w:rFonts w:ascii="Times New Roman" w:eastAsia="Times New Roman" w:hAnsi="Times New Roman" w:cs="Times New Roman"/>
          <w:sz w:val="24"/>
          <w:szCs w:val="24"/>
        </w:rPr>
        <w:t xml:space="preserve"> plan but ultimately tossed because it would be so expensive. John Sparkman, director of the Picher Housing Authority, questioned why the threat of a cave-in was not being taken more seriously in the remediation plan and stated that sinkholes and cave-ins were a threat that would be with the community forever. The following week, over 300 residents of Picher gathered to discuss exploring a buyout amongst themselves (Jernigan 2000c). Based on a show of hands, residents agreed by a large </w:t>
      </w:r>
      <w:proofErr w:type="gramStart"/>
      <w:r>
        <w:rPr>
          <w:rFonts w:ascii="Times New Roman" w:eastAsia="Times New Roman" w:hAnsi="Times New Roman" w:cs="Times New Roman"/>
          <w:sz w:val="24"/>
          <w:szCs w:val="24"/>
        </w:rPr>
        <w:t>majority</w:t>
      </w:r>
      <w:proofErr w:type="gramEnd"/>
      <w:r>
        <w:rPr>
          <w:rFonts w:ascii="Times New Roman" w:eastAsia="Times New Roman" w:hAnsi="Times New Roman" w:cs="Times New Roman"/>
          <w:sz w:val="24"/>
          <w:szCs w:val="24"/>
        </w:rPr>
        <w:t xml:space="preserve"> the best option was to pursue the option of a buyout. At this point, the hazards of the Superfund site had caused the value of homes in affected areas to </w:t>
      </w:r>
      <w:proofErr w:type="gramStart"/>
      <w:r>
        <w:rPr>
          <w:rFonts w:ascii="Times New Roman" w:eastAsia="Times New Roman" w:hAnsi="Times New Roman" w:cs="Times New Roman"/>
          <w:sz w:val="24"/>
          <w:szCs w:val="24"/>
        </w:rPr>
        <w:t>plummet</w:t>
      </w:r>
      <w:proofErr w:type="gramEnd"/>
      <w:r>
        <w:rPr>
          <w:rFonts w:ascii="Times New Roman" w:eastAsia="Times New Roman" w:hAnsi="Times New Roman" w:cs="Times New Roman"/>
          <w:sz w:val="24"/>
          <w:szCs w:val="24"/>
        </w:rPr>
        <w:t xml:space="preserve"> and residents couldn’t move. One resident shared, “We love Picher, but we are living on quicksand waiting for our homes to sink.” This meeting solidified their plans to discuss a buyout with the government agencies. Two days after the meeting in Picher, approximately 75 residents of Cardin gathered and unanimously voted against the idea of a buyout. Regardless, the idea of a buyout spread like </w:t>
      </w:r>
      <w:proofErr w:type="gramStart"/>
      <w:r>
        <w:rPr>
          <w:rFonts w:ascii="Times New Roman" w:eastAsia="Times New Roman" w:hAnsi="Times New Roman" w:cs="Times New Roman"/>
          <w:sz w:val="24"/>
          <w:szCs w:val="24"/>
        </w:rPr>
        <w:t>wildfire</w:t>
      </w:r>
      <w:proofErr w:type="gramEnd"/>
      <w:r>
        <w:rPr>
          <w:rFonts w:ascii="Times New Roman" w:eastAsia="Times New Roman" w:hAnsi="Times New Roman" w:cs="Times New Roman"/>
          <w:sz w:val="24"/>
          <w:szCs w:val="24"/>
        </w:rPr>
        <w:t xml:space="preserve"> and many believed that relocating the towns’ populations of 2000 people total was the best way to reduce harm given the slow speed of remediation so far (“Moving Picher” 2000). </w:t>
      </w:r>
    </w:p>
    <w:p w14:paraId="20CFDED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late September 2000, just weeks after the Picher and Cardin communities met to discuss the possibility of a buyout, Gov. Keating’s Tar Creek task force released their final report. After task force members spent thousands of hours conducting and reviewing research, they collectively </w:t>
      </w:r>
      <w:r>
        <w:rPr>
          <w:rFonts w:ascii="Times New Roman" w:eastAsia="Times New Roman" w:hAnsi="Times New Roman" w:cs="Times New Roman"/>
          <w:sz w:val="24"/>
          <w:szCs w:val="24"/>
        </w:rPr>
        <w:lastRenderedPageBreak/>
        <w:t xml:space="preserve">agreed that a buyout was the only way to comprehensively approach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problems in the area while also keeping costs in mind (Jernigan 2000e). At the beginning of October and after a thorough review of the task force report, Gov. Keating accepted the task force’s recommendation that buying out the towns and creating a series of wetlands was the best possible option to remediate the land and protect the people (Jernigan 2000g). The task force estimated the buyout and wetlands plan would cost $250 million whereas other options were expected to cost anywhere from $540 million to $20 billion. </w:t>
      </w:r>
    </w:p>
    <w:p w14:paraId="61A45171"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Rep. Coburn was outspoken in his stance against a buyout, stating the legacy of Tar Creek would be two ghost towns (Jernigan 2000f). Coburn hosted a private meeting with local and state officials to stop any plans of a buyout from moving forward. Nevertheless, the plans to explore relocation of the towns became public when the Tar Creek Steering Committee hosted an engineer from the Corps of Engineers to discuss the potential for wetlands and relocation (Jernigan 2000i). </w:t>
      </w:r>
    </w:p>
    <w:p w14:paraId="77D54180"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Overwhelmingly, residents hoped for the chance of a buyout. Picher Mayor Freeman said that 80% of people voted in a local poll that exploring a buyout is the best </w:t>
      </w:r>
      <w:proofErr w:type="gramStart"/>
      <w:r>
        <w:rPr>
          <w:rFonts w:ascii="Times New Roman" w:eastAsia="Times New Roman" w:hAnsi="Times New Roman" w:cs="Times New Roman"/>
          <w:sz w:val="24"/>
          <w:szCs w:val="24"/>
        </w:rPr>
        <w:t>option</w:t>
      </w:r>
      <w:proofErr w:type="gramEnd"/>
      <w:r>
        <w:rPr>
          <w:rFonts w:ascii="Times New Roman" w:eastAsia="Times New Roman" w:hAnsi="Times New Roman" w:cs="Times New Roman"/>
          <w:sz w:val="24"/>
          <w:szCs w:val="24"/>
        </w:rPr>
        <w:t xml:space="preserve"> moving forward (Jernigan 2001a). In this </w:t>
      </w:r>
      <w:proofErr w:type="gramStart"/>
      <w:r>
        <w:rPr>
          <w:rFonts w:ascii="Times New Roman" w:eastAsia="Times New Roman" w:hAnsi="Times New Roman" w:cs="Times New Roman"/>
          <w:sz w:val="24"/>
          <w:szCs w:val="24"/>
        </w:rPr>
        <w:t>particular survey</w:t>
      </w:r>
      <w:proofErr w:type="gramEnd"/>
      <w:r>
        <w:rPr>
          <w:rFonts w:ascii="Times New Roman" w:eastAsia="Times New Roman" w:hAnsi="Times New Roman" w:cs="Times New Roman"/>
          <w:sz w:val="24"/>
          <w:szCs w:val="24"/>
        </w:rPr>
        <w:t xml:space="preserve">, 563 residents </w:t>
      </w:r>
      <w:proofErr w:type="gramStart"/>
      <w:r>
        <w:rPr>
          <w:rFonts w:ascii="Times New Roman" w:eastAsia="Times New Roman" w:hAnsi="Times New Roman" w:cs="Times New Roman"/>
          <w:sz w:val="24"/>
          <w:szCs w:val="24"/>
        </w:rPr>
        <w:t>had voted</w:t>
      </w:r>
      <w:proofErr w:type="gramEnd"/>
      <w:r>
        <w:rPr>
          <w:rFonts w:ascii="Times New Roman" w:eastAsia="Times New Roman" w:hAnsi="Times New Roman" w:cs="Times New Roman"/>
          <w:sz w:val="24"/>
          <w:szCs w:val="24"/>
        </w:rPr>
        <w:t xml:space="preserve"> at this point in a town with a population of around 1,200. 450 of the votes were in favor of a potential buyout. Many residents started to feel like a buyout was their only opportunity to ever get away from the area because the bad publicity made their homes worthless saying, “If we could sell and leave, we would” (Edens 2001). One resident reflected on the fact that Ottawa County residents worked tirelessly to provide resources to the government through times of war by working in the mines and that people all over the country should have been rallying around the current generations at Tar Creek to be able to pursue their inalienable rights just the same (Warford-Perry 2001d). </w:t>
      </w:r>
    </w:p>
    <w:p w14:paraId="4B3EC97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Tar Creek Steering Committee, led by John Sparkman, called for the EPA to move residents out immediately. Frustrated with the indefinite testing that results in little action, Sparkman said, “First our kids were chat rats, not they’re going to be lab rats and it just isn’t fair” (Warford Perry n.d.-b). The Steering Committee agreed that further testing of the area was </w:t>
      </w:r>
      <w:proofErr w:type="gramStart"/>
      <w:r>
        <w:rPr>
          <w:rFonts w:ascii="Times New Roman" w:eastAsia="Times New Roman" w:hAnsi="Times New Roman" w:cs="Times New Roman"/>
          <w:sz w:val="24"/>
          <w:szCs w:val="24"/>
        </w:rPr>
        <w:t>necessary</w:t>
      </w:r>
      <w:proofErr w:type="gramEnd"/>
      <w:r>
        <w:rPr>
          <w:rFonts w:ascii="Times New Roman" w:eastAsia="Times New Roman" w:hAnsi="Times New Roman" w:cs="Times New Roman"/>
          <w:sz w:val="24"/>
          <w:szCs w:val="24"/>
        </w:rPr>
        <w:t xml:space="preserve"> but their view was to “get us the hell out of here first.” None of the government officials responded when the Steering Committee asked if they would raise their children at Tar Creek knowing what they know now about the site. In 2001, residents also </w:t>
      </w:r>
      <w:proofErr w:type="gramStart"/>
      <w:r>
        <w:rPr>
          <w:rFonts w:ascii="Times New Roman" w:eastAsia="Times New Roman" w:hAnsi="Times New Roman" w:cs="Times New Roman"/>
          <w:sz w:val="24"/>
          <w:szCs w:val="24"/>
        </w:rPr>
        <w:t>took action</w:t>
      </w:r>
      <w:proofErr w:type="gramEnd"/>
      <w:r>
        <w:rPr>
          <w:rFonts w:ascii="Times New Roman" w:eastAsia="Times New Roman" w:hAnsi="Times New Roman" w:cs="Times New Roman"/>
          <w:sz w:val="24"/>
          <w:szCs w:val="24"/>
        </w:rPr>
        <w:t xml:space="preserve"> against the mining companies who created the issues in the first place. A first-of-its-kind lawsuit was filed by a Picher family who claimed that the companies intentionally concealed their awareness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the extent of hazards that existed and their liability to the situation. The family’s attorney affirmed, “I don’t really know how anyone could argue that these lead companies aren’t responsible for leaving behind lead that is poisoning the children in Ottawa County” (Warford-Perry 2001l). The family sought $6 million in damages from eight companies listed in the suit. </w:t>
      </w:r>
    </w:p>
    <w:p w14:paraId="42C34E0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Alternatively, some residents didn’t favor a buyout and were frustrated with the constant influence of outsiders on the town. One lifelong resident said there were four generations of her family living in town and said the town then wasn’t any worse than it ever was. She said that only classy people from out of town wouldn’t let Picher just be how it was and compared the outsourced decision-making she perceived as being “under the rule of Dictator Hitler” (Jones 2001). Another resident questioned how her neighbors who voted yes to exploring a buyout were so willing to abandon everything they’d worked their whole lives for and described the idea of leaving as giving up (Lake 2001). A group of former ex-miners met to discuss that the threats of the ground collapsing and the health effects of lead were all getting blown out of proportion. One former </w:t>
      </w:r>
      <w:r>
        <w:rPr>
          <w:rFonts w:ascii="Times New Roman" w:eastAsia="Times New Roman" w:hAnsi="Times New Roman" w:cs="Times New Roman"/>
          <w:sz w:val="24"/>
          <w:szCs w:val="24"/>
        </w:rPr>
        <w:lastRenderedPageBreak/>
        <w:t xml:space="preserve">miner said, “Cigarettes, whiskey, and chasing women killed more miners than lead ever did” (Warford-Perry 2001b). </w:t>
      </w:r>
    </w:p>
    <w:p w14:paraId="5994D85A"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Clearly, these were nuanced topics in Ottawa County. But overwhelmingly, people wanted out. Residents were fed up with the glacial pace and seemingly fruitless results of the remediation project up to then and knew comprehensive solutions weren’t going to come quickly enough to protect them from hazards. It is admirable to me that residents began organizing themselves to petition for a buyout before any agency ever formally validated the idea as plausible. The task force report that included the recommendation for a buyout did not include an analysis of the towns’ feelings towards a buyout, but residents made sure their thoughts were known anyway. </w:t>
      </w:r>
    </w:p>
    <w:p w14:paraId="3E3CD9ED" w14:textId="77777777" w:rsidR="00951E11" w:rsidRDefault="00951E11">
      <w:pPr>
        <w:spacing w:line="480" w:lineRule="auto"/>
        <w:jc w:val="both"/>
        <w:rPr>
          <w:rFonts w:ascii="Times New Roman" w:eastAsia="Times New Roman" w:hAnsi="Times New Roman" w:cs="Times New Roman"/>
          <w:sz w:val="24"/>
          <w:szCs w:val="24"/>
        </w:rPr>
      </w:pPr>
    </w:p>
    <w:p w14:paraId="3AA90D5D" w14:textId="77777777" w:rsidR="003504B6" w:rsidRDefault="003504B6">
      <w:pPr>
        <w:spacing w:line="480" w:lineRule="auto"/>
        <w:jc w:val="both"/>
        <w:rPr>
          <w:rFonts w:ascii="Times New Roman" w:eastAsia="Times New Roman" w:hAnsi="Times New Roman" w:cs="Times New Roman"/>
          <w:sz w:val="24"/>
          <w:szCs w:val="24"/>
        </w:rPr>
      </w:pPr>
    </w:p>
    <w:p w14:paraId="3F811BC9"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Government Intervention</w:t>
      </w:r>
    </w:p>
    <w:p w14:paraId="5713BAD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Government plans started pointing in the direction of a buyout option with the final goal of creating a wetland on the Superfund site. The EPA announced plans to conduct a feasibility study on the potential of the buyout and wetland with a price tag of $2-$6 million and a timeline longer than two years (Lindley 2001b). The feasibility study was not expected to interfere with the yard remediation project (Lindley 2001a). In the meantime, government officials on every level started gearing up for relocation. More and more meetings between state and local officials were scheduled to converse about the reality of a potential buyout (“Mayors meet” 2001). Despite the ongoing progress, Oklahoma Secretary of the Environment Brian Griffin said that the results from the feasibility study wouldn’t be available for several years which meant the actual relocation wouldn’t likely happen for another five to ten years (Warford-Perry 2001c). With the unofficial news that a buyout could take much longer than they hoped, the Picher City Council voted </w:t>
      </w:r>
      <w:r>
        <w:rPr>
          <w:rFonts w:ascii="Times New Roman" w:eastAsia="Times New Roman" w:hAnsi="Times New Roman" w:cs="Times New Roman"/>
          <w:sz w:val="24"/>
          <w:szCs w:val="24"/>
        </w:rPr>
        <w:lastRenderedPageBreak/>
        <w:t xml:space="preserve">unanimously to send a resolution to Gov. Keating to explore all options and alternatives for a buyout. Picher Mayor Freeman expressed that given the health and safety threats facing residents in the area, they could not wait another decade (Warford-Perry 2001f). Later in the year, Mayor Freeman shared that with the city’s current revenue, their town’s infrastructure would only be able to survive another three to five years (Warford-Perry 2001m). </w:t>
      </w:r>
    </w:p>
    <w:p w14:paraId="2AF2EB1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 only a year and a half left in this second term, Governor Keating was determined to secure a more positive future for the people around Tar Creek. Previously, Gov. Keating stated he was not going to provide money from the state’s </w:t>
      </w:r>
      <w:proofErr w:type="gramStart"/>
      <w:r>
        <w:rPr>
          <w:rFonts w:ascii="Times New Roman" w:eastAsia="Times New Roman" w:hAnsi="Times New Roman" w:cs="Times New Roman"/>
          <w:sz w:val="24"/>
          <w:szCs w:val="24"/>
        </w:rPr>
        <w:t>rainy day</w:t>
      </w:r>
      <w:proofErr w:type="gramEnd"/>
      <w:r>
        <w:rPr>
          <w:rFonts w:ascii="Times New Roman" w:eastAsia="Times New Roman" w:hAnsi="Times New Roman" w:cs="Times New Roman"/>
          <w:sz w:val="24"/>
          <w:szCs w:val="24"/>
        </w:rPr>
        <w:t xml:space="preserve"> fund to provide the state’s 10% match of federal funds to continue the yard remediation project until he saw the results of the task force report (Vance 2000t). At the start of summer 2001, Gov. Keating authorized $4.3 million of state funds to be allocated towards continuing the yard remediation project but made it clear he still favored a buyout and wetland as the long-term solution (Petersen 2001a). Keating also said that elected officials from Oklahoma needed to be noisier about this issue in Congress and said there was a major problem with legislators not viewing Tar Creek as an issue that affected the entire state. </w:t>
      </w:r>
    </w:p>
    <w:p w14:paraId="4431EBA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Back in Ottawa County, the mayors across the affected region gathered in support of their neighbors in Picher and Cardin and pledged to assist them if buyout plans became a reality (Warford-Perry 2001h). Picher Mayor Freeman shared the decaying financial security of the town. In the five years prior, Picher only had five new homes built and their tax revenues and property values tanked (Garton 2001b). Freeman validated residents that there had been far too many studies conducted on them and their town that resulted in too little action before he pleaded with residents to open their hearts to the wetlands feasibility study to discover the potential of relocating. Gov. </w:t>
      </w:r>
      <w:r>
        <w:rPr>
          <w:rFonts w:ascii="Times New Roman" w:eastAsia="Times New Roman" w:hAnsi="Times New Roman" w:cs="Times New Roman"/>
          <w:sz w:val="24"/>
          <w:szCs w:val="24"/>
        </w:rPr>
        <w:lastRenderedPageBreak/>
        <w:t xml:space="preserve">Keating began advocating for Tar Creek more actively by writing letters to the director of the EPA. Keating wrote, </w:t>
      </w:r>
    </w:p>
    <w:p w14:paraId="4A297F9E" w14:textId="77777777" w:rsidR="00951E11" w:rsidRDefault="00000000">
      <w:pPr>
        <w:spacing w:after="20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simply cannot fathom the devastation and peril faced by my fellow Oklahomans without viewing with your own eyes the mountains of lead-contaminated tailings, the rust-colored streams devoid of life, and the children with obvious learning disabilities from environmental exposures … The people of Tar Creek cannot wait for another generation of children to grow up with learning disabilities and impairments due to elevated levels of contaminants in their environment. (Warford-Perry 2001j)</w:t>
      </w:r>
    </w:p>
    <w:p w14:paraId="35119B1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his letter, Keating met with the Tar Creek Steering Committee. He shared he felt like all hope was gone to attract any kind of industry, business, or residents to the area and committed to matching 50% of the funds needed for the federal feasibility study (Warford-Perry 2001k). </w:t>
      </w:r>
    </w:p>
    <w:p w14:paraId="7F7811F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Keating also sent his Secretary of Environment Brian Griffin, to Washington D.C. to meet with federal leaders. The goal of this meeting was to discuss better ways to help the region than spending another $30 million on yard remediation and encourage the Corps to shorten the feasibility report timeline from two years to 3-6 months (“Tar Creek discussion” 2001). Griffin lobbied for the wetlands option that included a full buyout of residents citing that it would potentially save the government billions of dollars (Myers 2001). One week after Griffin’s trip to Washington, Keating flew out for other state business at the Capitol. During his trip, he made sure to meet with EPA Director Christie Whitman personally to invite her to visit the Superfund site herself (“Keating invites” 2001). While she expressed her sympathy for the situation, the EPA Director made no commitments to visit. Fortunately, following this series of meetings, President Bush signed the Water Energy bill into law which allocated $300,000 towards the Tar Creek wetlands feasibility study (Warford-Perry 2001c). To release the funds and start the project, Oklahoma needed to match the funds by 50%.</w:t>
      </w:r>
    </w:p>
    <w:p w14:paraId="3C55B1D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moment in Tar Creek history felt unique because it was the first time there seemed to be a clear, comprehensive path forward. Now,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pieces just needed to fall into place to </w:t>
      </w:r>
      <w:r>
        <w:rPr>
          <w:rFonts w:ascii="Times New Roman" w:eastAsia="Times New Roman" w:hAnsi="Times New Roman" w:cs="Times New Roman"/>
          <w:sz w:val="24"/>
          <w:szCs w:val="24"/>
        </w:rPr>
        <w:lastRenderedPageBreak/>
        <w:t xml:space="preserve">make these plans a reality. While solutions were finally on the table that benefited residents directly, it is important to note that residents were not formally involved in this process. They used what seemed like every opportunity they could to be involved, such as writing to the Governor and hosting meetings with public officials, but these opportunities were not a formal piece of the remediation or buyout process. Conversations continued happening about residents without centering, or </w:t>
      </w:r>
      <w:proofErr w:type="gramStart"/>
      <w:r>
        <w:rPr>
          <w:rFonts w:ascii="Times New Roman" w:eastAsia="Times New Roman" w:hAnsi="Times New Roman" w:cs="Times New Roman"/>
          <w:sz w:val="24"/>
          <w:szCs w:val="24"/>
        </w:rPr>
        <w:t>even including,</w:t>
      </w:r>
      <w:proofErr w:type="gramEnd"/>
      <w:r>
        <w:rPr>
          <w:rFonts w:ascii="Times New Roman" w:eastAsia="Times New Roman" w:hAnsi="Times New Roman" w:cs="Times New Roman"/>
          <w:sz w:val="24"/>
          <w:szCs w:val="24"/>
        </w:rPr>
        <w:t xml:space="preserve"> residents. </w:t>
      </w:r>
    </w:p>
    <w:p w14:paraId="3E94EDE8" w14:textId="77777777" w:rsidR="00951E11" w:rsidRDefault="00951E11">
      <w:pPr>
        <w:spacing w:line="480" w:lineRule="auto"/>
        <w:jc w:val="both"/>
        <w:rPr>
          <w:rFonts w:ascii="Times New Roman" w:eastAsia="Times New Roman" w:hAnsi="Times New Roman" w:cs="Times New Roman"/>
          <w:sz w:val="24"/>
          <w:szCs w:val="24"/>
        </w:rPr>
      </w:pPr>
    </w:p>
    <w:p w14:paraId="7B8902A2" w14:textId="77777777" w:rsidR="003504B6" w:rsidRDefault="003504B6">
      <w:pPr>
        <w:spacing w:line="480" w:lineRule="auto"/>
        <w:jc w:val="both"/>
        <w:rPr>
          <w:rFonts w:ascii="Times New Roman" w:eastAsia="Times New Roman" w:hAnsi="Times New Roman" w:cs="Times New Roman"/>
          <w:sz w:val="24"/>
          <w:szCs w:val="24"/>
        </w:rPr>
      </w:pPr>
    </w:p>
    <w:p w14:paraId="7277C4D4"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Chat: For Better and For Worse</w:t>
      </w:r>
    </w:p>
    <w:p w14:paraId="77C6FA4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result of Gov. Keating matching the federal funds for the yard remediation project, the second phase began (Petersen 2001a). The state and federal government had spent $91.7 million on cleaning up the area since Tar Creek was declared a Superfund site two decades prior (Warford-Perry 2001m). Despite the money being spent to remediate toxicity in the area, hazards took shape in many forms. Chat sales became more rampant in the area after the BIA lifted its moratorium on tribal members selling chat after a four-year ban (Warford-Perry n.d.-a). Residents complained that recent influxes in hauling off chat caused an overwhelming amount of dust in the air and their homes. Some residents attributed their new health problems to the presence of more chat dust (Warford-Perry 2001g). Researchers wanted to investigate the impacts of lead from chat dust inside residents’ homes, and a team from the University of Oklahoma announced their plans to test household dust (Warford-Perry 2001i). By now, yards were identified as having lead content higher than the healthy limit faster than they were being remediated and chat seemed to be spreading across the county faster than ever. The parks and sports fields in Miami were tested in the yard remediation project and 65 of the 92 samples taken showed results that exceeded the </w:t>
      </w:r>
      <w:r>
        <w:rPr>
          <w:rFonts w:ascii="Times New Roman" w:eastAsia="Times New Roman" w:hAnsi="Times New Roman" w:cs="Times New Roman"/>
          <w:sz w:val="24"/>
          <w:szCs w:val="24"/>
        </w:rPr>
        <w:lastRenderedPageBreak/>
        <w:t xml:space="preserve">EPA’s action level of 500 parts per million of lead – one of the parks had a result of 2,532 parts per million (“Officials: Miami parks” 2001). These test results were made in the middle of baseball season when the fields were frequently used. With a baseball and softball tournament planned for the weekend following these results, parents from out of town were afraid to let their children participate given the risk of lead exposure (Petersen 2001b). Miami Mayor Harrell Post expressed his concern that this news was giving Miami an “unneeded label” and directed the city’s park and street departments to cover the exposed chat on the sports fields with asphalt chips ahead of the tournament. </w:t>
      </w:r>
    </w:p>
    <w:p w14:paraId="277BE94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Yet, despite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opportunities for exposure, blood lead levels in children were going down. TEAL found that 11.9% of children had an elevated blood level – less than half the results from the same study four years prior (Walton 2001). When TEAL presented their 2001 results, many residents at the meeting had questions. The primary question on residents’ minds was if the yard remediation was </w:t>
      </w:r>
      <w:proofErr w:type="gramStart"/>
      <w:r>
        <w:rPr>
          <w:rFonts w:ascii="Times New Roman" w:eastAsia="Times New Roman" w:hAnsi="Times New Roman" w:cs="Times New Roman"/>
          <w:sz w:val="24"/>
          <w:szCs w:val="24"/>
        </w:rPr>
        <w:t>actually helping</w:t>
      </w:r>
      <w:proofErr w:type="gramEnd"/>
      <w:r>
        <w:rPr>
          <w:rFonts w:ascii="Times New Roman" w:eastAsia="Times New Roman" w:hAnsi="Times New Roman" w:cs="Times New Roman"/>
          <w:sz w:val="24"/>
          <w:szCs w:val="24"/>
        </w:rPr>
        <w:t xml:space="preserve"> reduce the children’s blood lead levels (Jernigan 2001b). Far and wide, residents believed education efforts were going a lot further to protect the children than the EPA’s yard cleanup.  </w:t>
      </w:r>
    </w:p>
    <w:p w14:paraId="57B13C42" w14:textId="77777777" w:rsidR="00951E11" w:rsidRDefault="00951E11">
      <w:pPr>
        <w:rPr>
          <w:rFonts w:ascii="Times New Roman" w:eastAsia="Times New Roman" w:hAnsi="Times New Roman" w:cs="Times New Roman"/>
          <w:sz w:val="24"/>
          <w:szCs w:val="24"/>
        </w:rPr>
      </w:pPr>
    </w:p>
    <w:p w14:paraId="22DD0297" w14:textId="77777777" w:rsidR="003504B6" w:rsidRDefault="003504B6">
      <w:pPr>
        <w:rPr>
          <w:rFonts w:ascii="Times New Roman" w:eastAsia="Times New Roman" w:hAnsi="Times New Roman" w:cs="Times New Roman"/>
          <w:sz w:val="24"/>
          <w:szCs w:val="24"/>
        </w:rPr>
      </w:pPr>
    </w:p>
    <w:p w14:paraId="4561864B"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Feasibility Study: Financially Feasible?</w:t>
      </w:r>
    </w:p>
    <w:p w14:paraId="4969CEA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start of 2002, a team of experts from the President’s Council on Environmental Quality toured the Superfund site as the first step in conducting the wetlands feasibility study (Duhon 2002). The amount of chat was shocking to the scientists who remarked that the photos they viewed in D.C. don’t do the site justice. Oklahoma Secretary of the Environment Griffin informed them there was enough chat to pave a four-lane highway that could circumnavigate the </w:t>
      </w:r>
      <w:r>
        <w:rPr>
          <w:rFonts w:ascii="Times New Roman" w:eastAsia="Times New Roman" w:hAnsi="Times New Roman" w:cs="Times New Roman"/>
          <w:sz w:val="24"/>
          <w:szCs w:val="24"/>
        </w:rPr>
        <w:lastRenderedPageBreak/>
        <w:t xml:space="preserve">Earth twice. Tar Creek Steering Committee chairman Sparkman had the chance to meet with the Council and implored them to act on what they witnessed, </w:t>
      </w:r>
    </w:p>
    <w:p w14:paraId="7B2A9E1B" w14:textId="77777777" w:rsidR="00951E11" w:rsidRDefault="00000000">
      <w:pPr>
        <w:spacing w:after="20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at ground zero – the epicenter of the mines. As we sit here, we can talk about these </w:t>
      </w:r>
      <w:proofErr w:type="gramStart"/>
      <w:r>
        <w:rPr>
          <w:rFonts w:ascii="Times New Roman" w:eastAsia="Times New Roman" w:hAnsi="Times New Roman" w:cs="Times New Roman"/>
          <w:sz w:val="24"/>
          <w:szCs w:val="24"/>
        </w:rPr>
        <w:t>issues</w:t>
      </w:r>
      <w:proofErr w:type="gramEnd"/>
      <w:r>
        <w:rPr>
          <w:rFonts w:ascii="Times New Roman" w:eastAsia="Times New Roman" w:hAnsi="Times New Roman" w:cs="Times New Roman"/>
          <w:sz w:val="24"/>
          <w:szCs w:val="24"/>
        </w:rPr>
        <w:t xml:space="preserve"> and we can meet and meet and meet. But, while we sit here and meet, the chat dust is still blowing, the ground is falling in and acid mine water is spilling into Tar </w:t>
      </w:r>
      <w:proofErr w:type="gramStart"/>
      <w:r>
        <w:rPr>
          <w:rFonts w:ascii="Times New Roman" w:eastAsia="Times New Roman" w:hAnsi="Times New Roman" w:cs="Times New Roman"/>
          <w:sz w:val="24"/>
          <w:szCs w:val="24"/>
        </w:rPr>
        <w:t>Creek</w:t>
      </w:r>
      <w:proofErr w:type="gramEnd"/>
      <w:r>
        <w:rPr>
          <w:rFonts w:ascii="Times New Roman" w:eastAsia="Times New Roman" w:hAnsi="Times New Roman" w:cs="Times New Roman"/>
          <w:sz w:val="24"/>
          <w:szCs w:val="24"/>
        </w:rPr>
        <w:t xml:space="preserve"> so we need to get on with things.” (Duhon 2002)</w:t>
      </w:r>
    </w:p>
    <w:p w14:paraId="2D007B2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Residents also met with the team of researchers before they left town and urged them to help the children of Tar Creek. One woman rhetorically asked the scientists what her potential could have been if she hadn’t spent her whole life being exposed to lead (Petersen 2002b). </w:t>
      </w:r>
    </w:p>
    <w:p w14:paraId="06815F1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problem that residents faced now was that the 50% match on funding the study promised by the governor was uncertain. Gov. Keating wrote a letter to the EPA requesting that the feasibility study move forward even if it means the yard remediation funding is paused in the meantime (Warford-Perry 2002). This request was controversial with residents who were concerned about the current exposure children had to soil contamination. With few funding options left, EPA project manager Casanova attempted negotiations with the mining companies who used to extract resources from the area to pay for the feasibility study (Petersen 2002f). The negotiations failed. While they waited for government agencies to work out funding plans to help them, residents around the Superfund site continued struggling in more and more ways. The Miami city manager indicated that Tar Creek was a problem for local development as well as an environmental issue (Sturgeon III 2002a). For the fifteen years before this, Ottawa County had some of the highest unemployment rates across the state and the Superfund site wasn’t making growth any easier. </w:t>
      </w:r>
    </w:p>
    <w:p w14:paraId="2C289EC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May 2002, the team leader of the President’s Council on Environmental Quality Joann Griffith announced that the federal report on the feasibility of a buyout and wetlands would be released within a few weeks despite their intentions of having it released in April (Petersen 2002j). Frustrated with waiting for action, Gov. Keating said he was going to sue the federal government. </w:t>
      </w:r>
      <w:r>
        <w:rPr>
          <w:rFonts w:ascii="Times New Roman" w:eastAsia="Times New Roman" w:hAnsi="Times New Roman" w:cs="Times New Roman"/>
          <w:sz w:val="24"/>
          <w:szCs w:val="24"/>
        </w:rPr>
        <w:lastRenderedPageBreak/>
        <w:t xml:space="preserve">Then suddenly, President George W. Bush’s administration announced a plan to drastically reduce government spending on toxic waste sites across the country – a plan that would cut funding to 33 sites across the nation including Tar Creek (“Feds plan” 2002). State officials in Oklahoma weren’t sure if the plan impacted the current fiscal year or would go into effect the following year. For a moment, everyone was unsure if they would receive the money they were already promised. </w:t>
      </w:r>
    </w:p>
    <w:p w14:paraId="2D5F704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Once funds were assured for the current year, officials still worried for future funding (Petersen 2002l). The future of the </w:t>
      </w:r>
      <w:proofErr w:type="gramStart"/>
      <w:r>
        <w:rPr>
          <w:rFonts w:ascii="Times New Roman" w:eastAsia="Times New Roman" w:hAnsi="Times New Roman" w:cs="Times New Roman"/>
          <w:sz w:val="24"/>
          <w:szCs w:val="24"/>
        </w:rPr>
        <w:t>wetlands</w:t>
      </w:r>
      <w:proofErr w:type="gramEnd"/>
      <w:r>
        <w:rPr>
          <w:rFonts w:ascii="Times New Roman" w:eastAsia="Times New Roman" w:hAnsi="Times New Roman" w:cs="Times New Roman"/>
          <w:sz w:val="24"/>
          <w:szCs w:val="24"/>
        </w:rPr>
        <w:t xml:space="preserve"> idea was also unknown. Team leader Joann Griffith stopped communicating with local officials and journalists but in late August, a spokesperson of the Council said the federal report was still in the writing phase and would likely be made public in September (Petersen 2002a). So much of the future was undetermined for the residents of Ottawa County and Tar Creek at this moment. The Sierra Club profiled Ottawa County as a top community that was left at risk by the environmental policies at the time (Hale 2002). Rebecca Jim shared, “It’s taken 20 years to find some hope of being on track for the right solutions. It feels like we’ve been derailed” (Kennedy 2002). </w:t>
      </w:r>
    </w:p>
    <w:p w14:paraId="41638B5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Since the federal funding that was previously promised was unaffected by Bush’s funding cuts, the yard remediation project continued. The EPA’s new contractor responsible for the yard remediation project, CH2MHILL, started the year by taking soil samples of Miami parks and school playgrounds (Petersen 2002c). The test results came back at the beginning of May and indicated that several school playgrounds around Miami were contaminated and required remediation. The expected cost to be $100,000, which required the state to match $10,000 for the clean-up to commence (Petersen 2002g). At this point, the state legislature had not finalized the state budget and the $4.3 million that Keating approved for yard remediation hung in the balance, including the funds needed to decontaminate Miami schoolyards (Petersen 2002d). Understanding </w:t>
      </w:r>
      <w:r>
        <w:rPr>
          <w:rFonts w:ascii="Times New Roman" w:eastAsia="Times New Roman" w:hAnsi="Times New Roman" w:cs="Times New Roman"/>
          <w:sz w:val="24"/>
          <w:szCs w:val="24"/>
        </w:rPr>
        <w:lastRenderedPageBreak/>
        <w:t xml:space="preserve">the urgency of the situation, Miami Mayor Post said that if the state fails to provide the funding match, the city </w:t>
      </w:r>
      <w:proofErr w:type="gramStart"/>
      <w:r>
        <w:rPr>
          <w:rFonts w:ascii="Times New Roman" w:eastAsia="Times New Roman" w:hAnsi="Times New Roman" w:cs="Times New Roman"/>
          <w:sz w:val="24"/>
          <w:szCs w:val="24"/>
        </w:rPr>
        <w:t>would</w:t>
      </w:r>
      <w:proofErr w:type="gramEnd"/>
      <w:r>
        <w:rPr>
          <w:rFonts w:ascii="Times New Roman" w:eastAsia="Times New Roman" w:hAnsi="Times New Roman" w:cs="Times New Roman"/>
          <w:sz w:val="24"/>
          <w:szCs w:val="24"/>
        </w:rPr>
        <w:t xml:space="preserve"> find a way to source $10,000 locally, and voiced, “We’re going to face the problem. We can’t ignore this” (Petersen 2002i). </w:t>
      </w:r>
    </w:p>
    <w:p w14:paraId="22E66FB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Fortunately, the state legislature passed the budget including a $4 million match to the EPA’s funds, which was less than planned but a relief nonetheless (Petersen 2002k). The unlocked funding commenced the next yard remediation phase and included three Miami elementary schools, the kindergarten center, the high school, and administrative builds as well as 457 residential yards (Petersen 2002q). The contractors were somehow able to get ahead of schedule. The remediation work at Miami school grounds wrapped up right before the start of the new school year in August (Petersen 2002o). Shortly after this round of school remediation was completed, a new round of soil testing showed that three more daycares and seven public parks in Miami had high lead levels as well (Petersen 2002r). </w:t>
      </w:r>
    </w:p>
    <w:p w14:paraId="7D59704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this point, all updates related to the Superfund site seemed to be about the uncertainty of funding, delays due to funding issues, and the ever-expanding list of known polluted sites in the area. Funding was not guaranteed on the federal, state, or local level even when it seemed like it. Even more frustratingly, the feasibility report was still unreleased with no explanation. Residents continued waiting for news. </w:t>
      </w:r>
    </w:p>
    <w:p w14:paraId="6B359D6C" w14:textId="77777777" w:rsidR="00951E11" w:rsidRDefault="00951E11">
      <w:pPr>
        <w:spacing w:line="480" w:lineRule="auto"/>
        <w:jc w:val="both"/>
        <w:rPr>
          <w:rFonts w:ascii="Times New Roman" w:eastAsia="Times New Roman" w:hAnsi="Times New Roman" w:cs="Times New Roman"/>
          <w:sz w:val="24"/>
          <w:szCs w:val="24"/>
        </w:rPr>
      </w:pPr>
    </w:p>
    <w:p w14:paraId="02E530A6" w14:textId="77777777" w:rsidR="00951E11" w:rsidRDefault="00951E11">
      <w:pPr>
        <w:spacing w:line="480" w:lineRule="auto"/>
        <w:jc w:val="both"/>
        <w:rPr>
          <w:rFonts w:ascii="Times New Roman" w:eastAsia="Times New Roman" w:hAnsi="Times New Roman" w:cs="Times New Roman"/>
          <w:sz w:val="24"/>
          <w:szCs w:val="24"/>
        </w:rPr>
      </w:pPr>
    </w:p>
    <w:p w14:paraId="2D87FFE3" w14:textId="77777777" w:rsidR="00951E11" w:rsidRDefault="00951E11">
      <w:pPr>
        <w:spacing w:line="480" w:lineRule="auto"/>
        <w:jc w:val="both"/>
        <w:rPr>
          <w:rFonts w:ascii="Times New Roman" w:eastAsia="Times New Roman" w:hAnsi="Times New Roman" w:cs="Times New Roman"/>
          <w:sz w:val="24"/>
          <w:szCs w:val="24"/>
        </w:rPr>
      </w:pPr>
    </w:p>
    <w:p w14:paraId="5570680E"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Schoolyard Sham</w:t>
      </w:r>
    </w:p>
    <w:p w14:paraId="5454C19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Before the end of the fall semester, two educators in the Miami school district reported that the work done in their elementary’s yard was “shoddy and unacceptable” (Garton 2002a). The </w:t>
      </w:r>
      <w:r>
        <w:rPr>
          <w:rFonts w:ascii="Times New Roman" w:eastAsia="Times New Roman" w:hAnsi="Times New Roman" w:cs="Times New Roman"/>
          <w:sz w:val="24"/>
          <w:szCs w:val="24"/>
        </w:rPr>
        <w:lastRenderedPageBreak/>
        <w:t xml:space="preserve">teachers funded their own independent tests of the new soil and many sites around the playground tested for well over 500 parts per million with two sites that had results of 600 and 809 parts per million (Sturgeon III 2002b). The teachers enlisted the help of a local chemist who said that CH2MHILL was not testing the soil properly which gave them inaccurate results on where it was necessary to remove soil. The chemist stated, “There was no science to it; they were in a hurry and cut </w:t>
      </w:r>
      <w:proofErr w:type="gramStart"/>
      <w:r>
        <w:rPr>
          <w:rFonts w:ascii="Times New Roman" w:eastAsia="Times New Roman" w:hAnsi="Times New Roman" w:cs="Times New Roman"/>
          <w:sz w:val="24"/>
          <w:szCs w:val="24"/>
        </w:rPr>
        <w:t>corners''</w:t>
      </w:r>
      <w:proofErr w:type="gramEnd"/>
      <w:r>
        <w:rPr>
          <w:rFonts w:ascii="Times New Roman" w:eastAsia="Times New Roman" w:hAnsi="Times New Roman" w:cs="Times New Roman"/>
          <w:sz w:val="24"/>
          <w:szCs w:val="24"/>
        </w:rPr>
        <w:t xml:space="preserve"> (Garton 2002a). The teachers pushed for the playgrounds to be closed. Due to these allegations, officials from the Miami school district met with EPA officials and CH2MHILL representatives to address the concerns. The EPA stood by their contractor and informed the school district that the work done at the elementary school was done properly and that no follow-up work needed to be done (Sturgeon III 2002a). </w:t>
      </w:r>
    </w:p>
    <w:p w14:paraId="5293BC4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injustice here is that without residents serving as witnesses to the contractor’s work and questioning their practices, there are no checks and balances for the actual remediation process. The EPA never conducted follow-up tests on the school grounds in question. They simply took the contractor’s word and used that information to determine the yards were safe.</w:t>
      </w:r>
    </w:p>
    <w:p w14:paraId="08AA1A3B" w14:textId="77777777" w:rsidR="00951E11" w:rsidRDefault="00951E11">
      <w:pPr>
        <w:spacing w:line="480" w:lineRule="auto"/>
        <w:jc w:val="both"/>
        <w:rPr>
          <w:rFonts w:ascii="Times New Roman" w:eastAsia="Times New Roman" w:hAnsi="Times New Roman" w:cs="Times New Roman"/>
          <w:sz w:val="24"/>
          <w:szCs w:val="24"/>
        </w:rPr>
      </w:pPr>
    </w:p>
    <w:p w14:paraId="3DAF8151" w14:textId="77777777" w:rsidR="003504B6" w:rsidRDefault="003504B6">
      <w:pPr>
        <w:spacing w:line="480" w:lineRule="auto"/>
        <w:jc w:val="both"/>
        <w:rPr>
          <w:rFonts w:ascii="Times New Roman" w:eastAsia="Times New Roman" w:hAnsi="Times New Roman" w:cs="Times New Roman"/>
          <w:sz w:val="24"/>
          <w:szCs w:val="24"/>
        </w:rPr>
      </w:pPr>
    </w:p>
    <w:p w14:paraId="00BCEC48"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Truth to Power</w:t>
      </w:r>
    </w:p>
    <w:p w14:paraId="6AC12506"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year 2002 was the year of filing lawsuits for residents of Ottawa County. Following the example of the 2001 lawsuit filed by residents against the former mining companies, many more residents organized similar suits. The second family to file included a gravel company in addition to the mining companies as respondents (Warford-Perry 2002). In the third lawsuit, the family’s attorney reported that one of the mining companies filed a response claiming they conducted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their business in complete compliance with the law. The mining company’s </w:t>
      </w:r>
      <w:r>
        <w:rPr>
          <w:rFonts w:ascii="Times New Roman" w:eastAsia="Times New Roman" w:hAnsi="Times New Roman" w:cs="Times New Roman"/>
          <w:sz w:val="24"/>
          <w:szCs w:val="24"/>
        </w:rPr>
        <w:lastRenderedPageBreak/>
        <w:t xml:space="preserve">attorney claimed that the plaintiffs who filed against them were “aware of all of the facts, circumstances, and conditions existing, and assumed the risks” of living in a former mining town (Stogsdill 2002). The mining companies were blaming the families for living in an environment that they desecrated. Eventually, a team of lawyers from four separate law firms formed a team to represent over 150 clients in a series of class action lawsuits against the mining companies (Petersen 2002s). One of the attorneys said, “It’s going to be a long haul.” </w:t>
      </w:r>
    </w:p>
    <w:p w14:paraId="0EB6511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Fed up with the way things were going, residents became more outspoken with their criticisms of the government’s plans. Some residents felt all the money was doing was “creating salaried positions for bureaucrats” (Schafer 2002b). Sparkman said, “It appears that somewhere along the way the state has lost sight of the priorities…” about the endless studies conducted with no actual progress so far. In response, a state official said that even if they had access to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money in the world there would still be a great deal of issues to handle related to the Superfund site. Later that week, a delegation of mayors from six towns in northern Ottawa County formed to write a letter to the Corps of Engineers. Their letter read, “We believe there is a desperate need for a lead federal agency to coordinate and maximize the effectiveness of the various federal resources” and asked the Corps to coordinate the effort between agencies to fix Tar Creek (Petersen 2002p). The Corps had not been involved with the Superfund site since it cut ties in May 2000 two and a half years prior after an investigation was opened on their subcontractor M-K.  </w:t>
      </w:r>
    </w:p>
    <w:p w14:paraId="0351B29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end of 2002, the Tar Creek Steering Committee sent a letter to the Oklahoma congressional delegation expressing their exhaustion. They expressed: </w:t>
      </w:r>
    </w:p>
    <w:p w14:paraId="703D9037"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Unfortunately, there appears to be sufficient state and federal funds available to continue conducting studies that lead to no corrective action. In the past 20 years, over 200 studies have been conducted in the Tar Creek Superfund site. As a means of addressing the excessive number of nonproductive studies being conducted and the lack of attention being paid to the Picher-Cardin area, effective immediately, the residents of Picher-Cardin are being advised not to participate in any more studies except the Corps of Engineers </w:t>
      </w:r>
      <w:r>
        <w:rPr>
          <w:rFonts w:ascii="Times New Roman" w:eastAsia="Times New Roman" w:hAnsi="Times New Roman" w:cs="Times New Roman"/>
          <w:sz w:val="24"/>
          <w:szCs w:val="24"/>
        </w:rPr>
        <w:lastRenderedPageBreak/>
        <w:t>Watershed Feasibility/Reconnaissance Study. However, parents are encouraged to continue to have their children tested for elevated blood lead levels. (Richardson 2002)</w:t>
      </w:r>
    </w:p>
    <w:p w14:paraId="04D278C2" w14:textId="77777777" w:rsidR="00951E11" w:rsidRDefault="00951E11">
      <w:pPr>
        <w:ind w:left="720"/>
        <w:jc w:val="both"/>
        <w:rPr>
          <w:rFonts w:ascii="Times New Roman" w:eastAsia="Times New Roman" w:hAnsi="Times New Roman" w:cs="Times New Roman"/>
          <w:sz w:val="24"/>
          <w:szCs w:val="24"/>
        </w:rPr>
      </w:pPr>
    </w:p>
    <w:p w14:paraId="196F6EB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several lawsuits on Tar Creek started heating up, residents began considering the heavy burdens Tar Creek placed on their lives. One couple reflected on their parenting style when their child wasn’t reading well. They spanked him, when </w:t>
      </w:r>
      <w:proofErr w:type="gramStart"/>
      <w:r>
        <w:rPr>
          <w:rFonts w:ascii="Times New Roman" w:eastAsia="Times New Roman" w:hAnsi="Times New Roman" w:cs="Times New Roman"/>
          <w:sz w:val="24"/>
          <w:szCs w:val="24"/>
        </w:rPr>
        <w:t>in reality it</w:t>
      </w:r>
      <w:proofErr w:type="gramEnd"/>
      <w:r>
        <w:rPr>
          <w:rFonts w:ascii="Times New Roman" w:eastAsia="Times New Roman" w:hAnsi="Times New Roman" w:cs="Times New Roman"/>
          <w:sz w:val="24"/>
          <w:szCs w:val="24"/>
        </w:rPr>
        <w:t xml:space="preserve"> was lead poisoning that caused him great difficulty (Schafer 2002c). Even the Picher-Cardin School Board voted to join the class-action lawsuit against the mining companies for causing pollution on school grounds and negatively impacting the development of students (Richardson 2003b). The class action lawsuit brought the National Resources Defense Council onto the case, which also brought Robert F. Kennedy Jr. to Picher, Oklahoma to discuss the case (Sturgeon III 2003i). He said that his father, Senator Robert F. Kennedy, visited Ottawa County in 1968 during his presidential campaign and that his uncle, President John F. Kennedy, visited Picher during a miner’s strike in 1960. While in town, Kennedy Jr. said, “I’ve visited dozens of Superfund sites, but I’ve never visited one where people were living among mountains of toxic waste like they are forced to do here. It’s just amazing to see these towns right in the middle of it” (Sturgeon III 2003j). Describing the case details, he said the mining companies were always aware of the dangers of lead because it is the most regulated substance in </w:t>
      </w:r>
      <w:proofErr w:type="gramStart"/>
      <w:r>
        <w:rPr>
          <w:rFonts w:ascii="Times New Roman" w:eastAsia="Times New Roman" w:hAnsi="Times New Roman" w:cs="Times New Roman"/>
          <w:sz w:val="24"/>
          <w:szCs w:val="24"/>
        </w:rPr>
        <w:t>history</w:t>
      </w:r>
      <w:proofErr w:type="gramEnd"/>
      <w:r>
        <w:rPr>
          <w:rFonts w:ascii="Times New Roman" w:eastAsia="Times New Roman" w:hAnsi="Times New Roman" w:cs="Times New Roman"/>
          <w:sz w:val="24"/>
          <w:szCs w:val="24"/>
        </w:rPr>
        <w:t xml:space="preserve"> but the mining companies disregarded the hazards for profits. </w:t>
      </w:r>
    </w:p>
    <w:p w14:paraId="62F80E5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the Tulsa World’s Sunday Editorial in January 2003, it was long overdue for residents in Picher and Cardin to be relocated away from the Superfund site (Neal 2003). Mark Osborn, a family physician in Miami agreed, stating, “It is irresponsible of us not to see lead as a significant health threat to people living in Picher and Cardin and the only </w:t>
      </w:r>
      <w:proofErr w:type="gramStart"/>
      <w:r>
        <w:rPr>
          <w:rFonts w:ascii="Times New Roman" w:eastAsia="Times New Roman" w:hAnsi="Times New Roman" w:cs="Times New Roman"/>
          <w:sz w:val="24"/>
          <w:szCs w:val="24"/>
        </w:rPr>
        <w:t>solution</w:t>
      </w:r>
      <w:proofErr w:type="gramEnd"/>
      <w:r>
        <w:rPr>
          <w:rFonts w:ascii="Times New Roman" w:eastAsia="Times New Roman" w:hAnsi="Times New Roman" w:cs="Times New Roman"/>
          <w:sz w:val="24"/>
          <w:szCs w:val="24"/>
        </w:rPr>
        <w:t xml:space="preserve"> I see is to move residents away from here as part of a buyout plan” (Sturgeon III 2003f). The Picher Elementary principal concurred that a buyout was the best option for the safety of students. Principal Kimberly Pace dedicated her career to helping students with developmental and learning disabilities caused </w:t>
      </w:r>
      <w:r>
        <w:rPr>
          <w:rFonts w:ascii="Times New Roman" w:eastAsia="Times New Roman" w:hAnsi="Times New Roman" w:cs="Times New Roman"/>
          <w:sz w:val="24"/>
          <w:szCs w:val="24"/>
        </w:rPr>
        <w:lastRenderedPageBreak/>
        <w:t xml:space="preserve">by lead poisoning. She had a dream that the buyout would somehow keep educators and students together to continue their progress overcoming together, and pleaded, “But if that’s not possible, then get these babies out of here to somewhere where they can pursue the American dream” (Pearson 2003b). </w:t>
      </w:r>
    </w:p>
    <w:p w14:paraId="614B1CF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Tensions were only rising at Tar Creek among residents who wanted the governing bodies responsible for the Superfund site to create actual solutions and not just more studies. At the same time, Tar Creek was receiving national attention with the involvement of Robert F. </w:t>
      </w:r>
      <w:proofErr w:type="spellStart"/>
      <w:r>
        <w:rPr>
          <w:rFonts w:ascii="Times New Roman" w:eastAsia="Times New Roman" w:hAnsi="Times New Roman" w:cs="Times New Roman"/>
          <w:sz w:val="24"/>
          <w:szCs w:val="24"/>
        </w:rPr>
        <w:t>Keenedy</w:t>
      </w:r>
      <w:proofErr w:type="spellEnd"/>
      <w:r>
        <w:rPr>
          <w:rFonts w:ascii="Times New Roman" w:eastAsia="Times New Roman" w:hAnsi="Times New Roman" w:cs="Times New Roman"/>
          <w:sz w:val="24"/>
          <w:szCs w:val="24"/>
        </w:rPr>
        <w:t xml:space="preserve"> Jr. and the NRDC. Residents and outsiders alike called for more justice and more solutions. </w:t>
      </w:r>
    </w:p>
    <w:p w14:paraId="19A2DECA" w14:textId="77777777" w:rsidR="00951E11" w:rsidRDefault="00951E11">
      <w:pPr>
        <w:spacing w:line="480" w:lineRule="auto"/>
        <w:jc w:val="both"/>
        <w:rPr>
          <w:rFonts w:ascii="Times New Roman" w:eastAsia="Times New Roman" w:hAnsi="Times New Roman" w:cs="Times New Roman"/>
          <w:sz w:val="24"/>
          <w:szCs w:val="24"/>
        </w:rPr>
      </w:pPr>
    </w:p>
    <w:p w14:paraId="6A7FC054" w14:textId="77777777" w:rsidR="003504B6" w:rsidRDefault="003504B6">
      <w:pPr>
        <w:spacing w:line="480" w:lineRule="auto"/>
        <w:jc w:val="both"/>
        <w:rPr>
          <w:rFonts w:ascii="Times New Roman" w:eastAsia="Times New Roman" w:hAnsi="Times New Roman" w:cs="Times New Roman"/>
          <w:sz w:val="24"/>
          <w:szCs w:val="24"/>
        </w:rPr>
      </w:pPr>
    </w:p>
    <w:p w14:paraId="1849A18F"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Inhofe versus Tar Creek: Uncompromising Plans</w:t>
      </w:r>
    </w:p>
    <w:p w14:paraId="5BC7AAF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Brad Henry took office as the Governor of Oklahoma in early 2003. Right out of the gate, he threatened to sue the federal government over Tar Creek. His approach was that if the state could secure a federal declaratory judgment once and for all that the federal government has a duty to address Tar Creek then there might be quicker action (“Governor threatens” 2003). Gov. Henry gave federal officials six months to get to work before he would pursue the lawsuit. Shortly after, U.S. Representative Brad Carson met with residents in Picher who overwhelmed him with remarks that they want the government to move them out. After the meeting, Carson said although a buyout is an “extraordinary resort, a last resort,” he thinks a buyout is the best option and recognized it would require Oklahoma’s congressional delegation to work in unison in Washington (“Carson hears” 2003). In April 2003, the federal feasibility report was still held up from being released to the public but was rumored to have been completed in the summer of 2002. Carson indicated, “The fact that it’s being held up suggests to me that someone in the federal government doesn’t want it </w:t>
      </w:r>
      <w:r>
        <w:rPr>
          <w:rFonts w:ascii="Times New Roman" w:eastAsia="Times New Roman" w:hAnsi="Times New Roman" w:cs="Times New Roman"/>
          <w:sz w:val="24"/>
          <w:szCs w:val="24"/>
        </w:rPr>
        <w:lastRenderedPageBreak/>
        <w:t xml:space="preserve">released” (“Carson wants” 2003). Frustrated that after spending $100 million over a quarter century, Carson began planning legislation that would propose a voluntary buyout plan expected to cost around $50 million (Richardson 2003a, Sturgeon III 2003a). </w:t>
      </w:r>
    </w:p>
    <w:p w14:paraId="15F597A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problem was that Oklahoma’s U.S. Senator James Inhofe was not a proponent of a buyout (Sturgeon III 2003a).  Critical of Inhofe’s lack of appearance at the Superfund site, residents called for their Senator to visit them and explain why he refused to support a buyout to move children to a safer environment (Sturgeon III 2003d). At this point, spokespersons from both Inhofe’s and Carson’s offices went back and forth. Inhofe’s office criticized Carson’s plan as “an attempt to please everyone” saying the plan lacked solutions and claimed Carson didn’t have the technical expertise to solve Tar Creek issues. Carson’s office called Inhofe out for spending more time in Bosnia than at Tar Creek, which he had never visited, and claimed he didn’t need to be an engineer to know Tar Creek needed immediate action–he just needed to visit and talk to people. Inhofe’s office responded by saying, “Others can play childish political games, but Inhofe is in the position to achieve a scientifically based and comprehensive approach to clean up Tar Creek” (Sturgeon III 2003d). Residents were frustrated and felt Inhofe’s “plan to have a plan” accomplished very little. </w:t>
      </w:r>
    </w:p>
    <w:p w14:paraId="09C87D3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beginning of May 2003, a draft copy of the federal feasibility report was leaked and the engineers who conducted the study endorsed a buyout as a necessary step. Rep. Carson said, “Today is nothing short of a liberation day for the people of Picher and Cardin” (“Tar Creek report” 2003). The following week, the final copy of the feasibility report was released with a key edit that changed the wording and meaning of the buyout endorsement (Casteel 2003). The draft copy of the report, which was completed in August 2002, said that even though not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technical questions could be answered by the study, their plan created a “visionary approach to solving the </w:t>
      </w:r>
      <w:r>
        <w:rPr>
          <w:rFonts w:ascii="Times New Roman" w:eastAsia="Times New Roman" w:hAnsi="Times New Roman" w:cs="Times New Roman"/>
          <w:sz w:val="24"/>
          <w:szCs w:val="24"/>
        </w:rPr>
        <w:lastRenderedPageBreak/>
        <w:t xml:space="preserve">area’s complex problems” and then admitted there was likely not a federal interest or authority in a buyout of residents. The draft went on to say, “Even so, the team favors a voluntary relocation for a number of reasons” (Myers 2003a). The crucial and controversial final report released in May 2003 had only one line changed. The final report’s version of that line was, “Even so, if the goal is to create a resource area, the team favors a voluntary buyout for a number of reasons.” </w:t>
      </w:r>
    </w:p>
    <w:p w14:paraId="6B77CD9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Rep. Carson said that whoever made this edit to the final report created the worst betrayal in Tar Creek’s history and said that it must have been a “Washington bureaucrat” motivated to rewrite the document because they opposed the technical team’s research results (Casteel 2003). Inhofe expressed he was pleased the federal agencies finished their study and released the report. Soon after, Rep. Carson </w:t>
      </w:r>
      <w:proofErr w:type="gramStart"/>
      <w:r>
        <w:rPr>
          <w:rFonts w:ascii="Times New Roman" w:eastAsia="Times New Roman" w:hAnsi="Times New Roman" w:cs="Times New Roman"/>
          <w:sz w:val="24"/>
          <w:szCs w:val="24"/>
        </w:rPr>
        <w:t>reported</w:t>
      </w:r>
      <w:proofErr w:type="gramEnd"/>
      <w:r>
        <w:rPr>
          <w:rFonts w:ascii="Times New Roman" w:eastAsia="Times New Roman" w:hAnsi="Times New Roman" w:cs="Times New Roman"/>
          <w:sz w:val="24"/>
          <w:szCs w:val="24"/>
        </w:rPr>
        <w:t xml:space="preserve"> one of the members of the technical team said they were not notified changes were made to the final report before it was released and did not sign off on it (Kurt 2003). With this information, Carson set up meetings with EPA officials who could not answer any questions about the rewording, when it happened, who authorized it, or why. Following that meeting, Carson requested an inspector general’s investigation into the document and stood firm that EPA officials were allowed to overrule a technical team’s findings, but they couldn’t edit a technical team’s report and claim it to be the stance of that team (Myers 2003a). </w:t>
      </w:r>
    </w:p>
    <w:p w14:paraId="6E16FF4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2003, Senator Inhofe served as chairman of the Senate Environment and Public Works Committee, which gave him a lot of influence over environmental bills and funding. Inhofe claimed that when he received this position, he “made a personal commitment to the people of Tar Creek” (Myers 2003b). As part of this personal commitment, Inhofe announced a proposal for Tar Creek with $45 million secured to go towards the first phase of his comprehensive approach to clean the Superfund site – that didn’t include a buyout plan. Governor Henry took a very neutral approach to the idea of relocation and said it should be reviewed like everything else but there </w:t>
      </w:r>
      <w:r>
        <w:rPr>
          <w:rFonts w:ascii="Times New Roman" w:eastAsia="Times New Roman" w:hAnsi="Times New Roman" w:cs="Times New Roman"/>
          <w:sz w:val="24"/>
          <w:szCs w:val="24"/>
        </w:rPr>
        <w:lastRenderedPageBreak/>
        <w:t xml:space="preserve">wasn’t enough information at this time. Rep. Carson maintained that relocation was necessary and that the results of Inhofe’s phase one plan were only worthwhile and significant if they were paired with a buyout. </w:t>
      </w:r>
    </w:p>
    <w:p w14:paraId="034D517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Residents criticized Inhofe’s plan, citing that it fails to address the immediate health and environmental problems they faced (Sturgeon III 2003e). The Tar Creek Steering Committee reported that the plan was not a comprehensive approach to Tar Creek’s issues because it focused only on the peripheral outer fringes of the Superfund site instead of focusing on the portion where most residents live in Picher and Cardin. When the senate committee released the work plans for the proposal, residents started calling it the doughnut plan because remediation work will be done on the outside “with a big hole in the middle” (Sturgeon III 2003r). Inhofe voiced from D.C., “It’s going to be unpopular, but we are going to clean up the mess. That is what leadership is about” (“Inhofe opposes” 2003). Later that month, Inhofe made his first visit to Tar Creek and asserted that the people calling for a buyout were motivated by politics and that he planned to ignore that (Sturgeon III 2003h). </w:t>
      </w:r>
    </w:p>
    <w:p w14:paraId="483A2A8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Meanwhile, Oklahoma’s other U.S. Senator Don Nickles thought a buyout should remain an option because $100 million had already been spent on Tar Creek and he thought some of that money had been wasted (Schafer 2003c). When Sen. Nickles visited Tar Creek, residents greeted him at city hall with signs that read ‘You’ve got to help us’ and ‘We need a buyout’ and many more (Sturgeon III 2003r). With so many diverging opinions in the Oklahoma congressional delegation between Carson, Inhofe, and Nickles, Governor Henry had to attempt to reconcile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their differences. Since there was no continuity in Oklahoma’s delegation position, Gov. Henry decided to hold off on the lawsuit he threatened earlier in the year (“Governor mediating” 2003). </w:t>
      </w:r>
    </w:p>
    <w:p w14:paraId="7A7D512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When Robert F. Kennedy Jr. was in town, he discussed Inhofe’s plan to consolidate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chat into one place and said, “It makes no sense. We’ll move it all into one place and instead of poisoning you from many locations it will poison you from one” (Sturgeon III 2003j). The more time that passed, the more impatient people became for a buyout. One report said, “Most reasonable people would agree that moving the people to safety and dealing with the remaining issues over time is the best course. After all, the government has already spent 20 years on this project. It can afford to take more time as long as people aren’t at risk” (Pearson 2003). </w:t>
      </w:r>
    </w:p>
    <w:p w14:paraId="349F688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October 2003, Gov. Henry visited Tar Creek and said the cleanup remained the top environmental priority of his administration (Sturgeon III 2003o). During his trip, Gov. Henry organized a town hall to meet with residents and hear their concerns (Sturgeon III 2003p). At the meeting with residents, one woman shared that she was ready to be bought out because she wants her grandchildren to be safe and she was embarrassed to have visitors in her home after the yard remediation caused severe damage to her property, including black mold. Another resident shared that he planned on staying in Picher, but he supported a voluntary buyout and said, “Please relocate these people who want to be relocated. Please buy them out because I’m sick of them” (Sturgeon III 2003q). Gov. Henry shared that his purpose for visiting was to gather facts and information for his upcoming meeting with the Oklahoma congressional delegation in </w:t>
      </w:r>
      <w:proofErr w:type="gramStart"/>
      <w:r>
        <w:rPr>
          <w:rFonts w:ascii="Times New Roman" w:eastAsia="Times New Roman" w:hAnsi="Times New Roman" w:cs="Times New Roman"/>
          <w:sz w:val="24"/>
          <w:szCs w:val="24"/>
        </w:rPr>
        <w:t>D.C., and</w:t>
      </w:r>
      <w:proofErr w:type="gramEnd"/>
      <w:r>
        <w:rPr>
          <w:rFonts w:ascii="Times New Roman" w:eastAsia="Times New Roman" w:hAnsi="Times New Roman" w:cs="Times New Roman"/>
          <w:sz w:val="24"/>
          <w:szCs w:val="24"/>
        </w:rPr>
        <w:t xml:space="preserve"> said that everyone was sick and tired of the studies and meetings and called for swift action from officials on all levels of government. </w:t>
      </w:r>
    </w:p>
    <w:p w14:paraId="6279428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his trip to Capitol Hill, Gov. Henry told the delegation that a buyout should be explored based on the immediate health concerns he saw (“Henry, Inhofe differ” 2003). After Henry’s meetings in D.C., Inhofe and the new director of the EPA Mike Leavitt planned to visit Tar Creek around Thanksgiving. The Tar Creek Steering Committee began reaching out to them </w:t>
      </w:r>
      <w:r>
        <w:rPr>
          <w:rFonts w:ascii="Times New Roman" w:eastAsia="Times New Roman" w:hAnsi="Times New Roman" w:cs="Times New Roman"/>
          <w:sz w:val="24"/>
          <w:szCs w:val="24"/>
        </w:rPr>
        <w:lastRenderedPageBreak/>
        <w:t xml:space="preserve">ahead of their visit to meet with them during their trip. The Steering Committee was concerned that Inhofe and Leavitt did not have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facts and information they needed to make fully informed decisions (Sturgeon III 2003l). Upon arrival, Leavitt said the site was “impressive and difficult” and supported Inhofe’s plan fully and declared he was satisfied that the plan was well-thought out (“EPA chief” 2003). Leavitt may have been satisfied with Inhofe’s promise of progress, but residents were not. Mark Osborn, a Miami family practice doctor, stated, “I can find no indication through his actions or his words that the problems of these children matter” (“Residents say'' 2003). Other residents simply expressed fear that their towns would have long, slow deaths under Inhofe’s plan. A billboard was installed along Oklahoma Highway-69 that sums up the communities’ sentiment towards the plan (see Figure 10). The billboard reads, “Tar Creek Plan: phase 1 - dumb, phase 2 - dumber.” </w:t>
      </w:r>
    </w:p>
    <w:p w14:paraId="6AF72E5B" w14:textId="77777777" w:rsidR="003504B6" w:rsidRDefault="003504B6">
      <w:pPr>
        <w:spacing w:line="480" w:lineRule="auto"/>
        <w:jc w:val="both"/>
        <w:rPr>
          <w:rFonts w:ascii="Times New Roman" w:eastAsia="Times New Roman" w:hAnsi="Times New Roman" w:cs="Times New Roman"/>
          <w:sz w:val="24"/>
          <w:szCs w:val="24"/>
        </w:rPr>
      </w:pPr>
    </w:p>
    <w:p w14:paraId="60FA262F"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E7745B9" wp14:editId="60BA99C7">
            <wp:extent cx="5900738" cy="4136208"/>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l="12356" r="3285" b="15641"/>
                    <a:stretch>
                      <a:fillRect/>
                    </a:stretch>
                  </pic:blipFill>
                  <pic:spPr>
                    <a:xfrm>
                      <a:off x="0" y="0"/>
                      <a:ext cx="5900738" cy="4136208"/>
                    </a:xfrm>
                    <a:prstGeom prst="rect">
                      <a:avLst/>
                    </a:prstGeom>
                    <a:ln/>
                  </pic:spPr>
                </pic:pic>
              </a:graphicData>
            </a:graphic>
          </wp:inline>
        </w:drawing>
      </w:r>
    </w:p>
    <w:p w14:paraId="7797BD8D" w14:textId="77777777" w:rsidR="00951E1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Photo of a billboard in Ottawa County published in the Miami News-Record. Photo by Gary Crow. Unknown date. </w:t>
      </w:r>
    </w:p>
    <w:p w14:paraId="134FBA52" w14:textId="77777777" w:rsidR="00951E11" w:rsidRDefault="00951E11">
      <w:pPr>
        <w:spacing w:line="480" w:lineRule="auto"/>
        <w:jc w:val="both"/>
        <w:rPr>
          <w:rFonts w:ascii="Times New Roman" w:eastAsia="Times New Roman" w:hAnsi="Times New Roman" w:cs="Times New Roman"/>
          <w:sz w:val="24"/>
          <w:szCs w:val="24"/>
        </w:rPr>
      </w:pPr>
    </w:p>
    <w:p w14:paraId="74AB851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December 2003, Gov. Henry met with state congressmen to discuss his proposal that included a voluntary buyout of all Picher and Cardin residents with children six years old and younger (Sturgeon III 2003s). As buyout plans became more serious, Inhofe mentioned an option no one had heard of yet: a private buyout. Inhofe said, “If people really want a buyout, they can do it through the private sector. The government does not have to foot the bill” (Barber 2003). The following week, Inhofe hosted what he called a public meeting in Miami. Residents who opposed Inhofe’s plans alleged that they were intentionally disadvantaged to not attend the meeting due to being informed so last minute and his supporters were the only ones he wanted in attendance (Sturgeon III 2003t). Many residents and local journalists reported that they learned about the 1 </w:t>
      </w:r>
      <w:r>
        <w:rPr>
          <w:rFonts w:ascii="Times New Roman" w:eastAsia="Times New Roman" w:hAnsi="Times New Roman" w:cs="Times New Roman"/>
          <w:sz w:val="24"/>
          <w:szCs w:val="24"/>
        </w:rPr>
        <w:lastRenderedPageBreak/>
        <w:t xml:space="preserve">pm meeting at 1 pm. When residents who opposed his plan arrived late, Inhofe said, “If you’d been here on time like everyone else, I’d be happy to talk with you. But you’ve missed the meeting, we’re ready to wrap it up.” </w:t>
      </w:r>
    </w:p>
    <w:p w14:paraId="731D06F6"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Following the meeting, Inhofe asserted that the Tar Creek Steering Committee survey that found 85% of residents were in favor of exploring a buyout was a myth. His exact words were, “It’s a lie, there is no survey saying that 85% of the residents want to be bought out or relocated” (Sturgeon III 2003u). Dr. Osborn of Miami said no poll would ever satisfy the Senator. Residents had plenty to say about Inhofe and his plan at the end of the year (Schafer 2003u). One resident said Inhofe was forcing his plan down their throats with no compassion. Another said the plan was fatally flawed and another attempted to toss money at the issue to avoid the widespread health and safety concerns. Many residents expressed that Inhofe and Leavitt’s Thanksgiving meeting excluded residents to avoid embarrassment. One woman said, “He’s just a chicken. There’s a lot of other things I could say, but that’s the nicest thing I can say about a man who wouldn’t hold a public meeting for everyone.” </w:t>
      </w:r>
    </w:p>
    <w:p w14:paraId="3BA0FC4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2003, the yard remediation project skyrocketed in price. In the year 2000, the Corps of Engineers reported the average cost per yard was $20,500. In 2003, that number rose to $71,000 per yard (Schafer 2003d). The county assessor's records indicated that the average value of residential properties near the Superfund ranged from $15,200 to $26,155. The running total at this point for the Tar Creek Superfund site was $107.5 million with yard remediation totaling $95.6 million. So far, over 1,900 yards </w:t>
      </w:r>
      <w:proofErr w:type="gramStart"/>
      <w:r>
        <w:rPr>
          <w:rFonts w:ascii="Times New Roman" w:eastAsia="Times New Roman" w:hAnsi="Times New Roman" w:cs="Times New Roman"/>
          <w:sz w:val="24"/>
          <w:szCs w:val="24"/>
        </w:rPr>
        <w:t>had</w:t>
      </w:r>
      <w:proofErr w:type="gramEnd"/>
      <w:r>
        <w:rPr>
          <w:rFonts w:ascii="Times New Roman" w:eastAsia="Times New Roman" w:hAnsi="Times New Roman" w:cs="Times New Roman"/>
          <w:sz w:val="24"/>
          <w:szCs w:val="24"/>
        </w:rPr>
        <w:t xml:space="preserve"> been remediated. TEAL shared their appreciation for the ongoing project, “but as long as the chat piles are in the Superfund area, and as long as the wind is blowing and children are playing on chat piles, there’s always going to be a danger of lead poisoning in the community” (Brower 2003b). </w:t>
      </w:r>
    </w:p>
    <w:p w14:paraId="29FB4C2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With yard remediation attempts costing three times the value of homes themselves, and government officials creating plans that no one close to the issue thought were a good idea, residents were rightfully beyond frustrated with the situation. At this point, it probably seemed like there was hardly anyone on their side. In addition to this, the threat of lead remained a constant threat to the community. It was impossible to fully eradicate the threat, so residents remained hopeful for a future where they could escape the area. </w:t>
      </w:r>
    </w:p>
    <w:p w14:paraId="28A5EAAF" w14:textId="77777777" w:rsidR="00951E11" w:rsidRDefault="00951E11">
      <w:pPr>
        <w:spacing w:line="480" w:lineRule="auto"/>
        <w:jc w:val="both"/>
        <w:rPr>
          <w:rFonts w:ascii="Times New Roman" w:eastAsia="Times New Roman" w:hAnsi="Times New Roman" w:cs="Times New Roman"/>
          <w:sz w:val="24"/>
          <w:szCs w:val="24"/>
        </w:rPr>
      </w:pPr>
    </w:p>
    <w:p w14:paraId="002905FB"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Mixed Emotions and Multiple Plans</w:t>
      </w:r>
    </w:p>
    <w:p w14:paraId="40D72FD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Feeling abandoned by the government and left with many unanswered questions and unresolved problems, a Picher resident of 67 years wrote to the newspaper and explained that he relied on Social Security and cannot afford to leave Picher because there is no one willing to buy the homes around them. He </w:t>
      </w:r>
      <w:proofErr w:type="gramStart"/>
      <w:r>
        <w:rPr>
          <w:rFonts w:ascii="Times New Roman" w:eastAsia="Times New Roman" w:hAnsi="Times New Roman" w:cs="Times New Roman"/>
          <w:sz w:val="24"/>
          <w:szCs w:val="24"/>
        </w:rPr>
        <w:t>expressed</w:t>
      </w:r>
      <w:proofErr w:type="gramEnd"/>
      <w:r>
        <w:rPr>
          <w:rFonts w:ascii="Times New Roman" w:eastAsia="Times New Roman" w:hAnsi="Times New Roman" w:cs="Times New Roman"/>
          <w:sz w:val="24"/>
          <w:szCs w:val="24"/>
        </w:rPr>
        <w:t xml:space="preserve">, “Talk to me somebody! I have a real dilemma … Will someone hear me talking? Mr. Inhofe can’t hear me talking, main reason: he’s never around, when he does come around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sneak play, or unannounced” (Hatfield 2004). Along with feelings of isolation, desperation, and at times hopelessness, residents facing severe help problems credited them to pollution from the Superfund site. For example, Picher City Councilman Phillip Johnson was diagnosed with an illness common in the mining industry known as black lung disease–despite never having been a miner (Gillham 2004). Even out-of-towners began advocating for immediate action on behalf of people living around the contaminated area. A group of Tulsans called on Inhofe to support a buyout. They stated, </w:t>
      </w:r>
    </w:p>
    <w:p w14:paraId="1A5269A1" w14:textId="77777777" w:rsidR="00951E11" w:rsidRDefault="00000000">
      <w:pPr>
        <w:spacing w:after="20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 time to come down to earth, Sen. Inhofe. These people need your help. The problems in Tar Creek could take decades and billions of dollars before the place – that served our nation in times of war by providing the lead for bullets – could be made safely inhabitable…The buy-out of the residents is a logical and fiscally conservative remedy.” (Bendel 2004)</w:t>
      </w:r>
    </w:p>
    <w:p w14:paraId="66AAFB49" w14:textId="77777777" w:rsidR="00951E11" w:rsidRDefault="00000000">
      <w:pPr>
        <w:spacing w:before="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Equally frustrated with the lack of progress, Miami Mayor Post proclaimed that Tar Creek and the surrounding communities deserved and required much more attention than Inhofe’s plan offered. There were too many immediate health risks going unaddressed: health impacts of lead, water pollution across the entire watershed and downstream, and the inevitable promise of ground collapse. To be frank, Inhofe’s plan didn’t address any of the immediate risks. Puzzled by the situation, Mayor Post stated, “I cannot understand why a buyout and relocation of Picher and Cardin has not been included.” A few weeks later in late January 2004, state health officials also questioned Inhofe and defended scientific findings. Inhofe’s office made claims that blood lead levels in children and the concerns over lead poisoning were overblown, to which the director of the state board of health responded by saying the evidence of lead toxicity in the area was a major concern for the state board (Sturgeon III 2004b). The physician shared that while the situation has improved over the years, they remained very concerned about ongoing exposure and the health risks to all residents in the area. </w:t>
      </w:r>
    </w:p>
    <w:p w14:paraId="48770965"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end of January 2004, Governor Henry announced a state-funded plan to remove families with children under 6 years old in Picher and Cardin from the area by offering them a fair market price for their homes based on average prices of similar homes in Ottawa County (Sturgeon III 2004c). Families who </w:t>
      </w:r>
      <w:proofErr w:type="gramStart"/>
      <w:r>
        <w:rPr>
          <w:rFonts w:ascii="Times New Roman" w:eastAsia="Times New Roman" w:hAnsi="Times New Roman" w:cs="Times New Roman"/>
          <w:sz w:val="24"/>
          <w:szCs w:val="24"/>
        </w:rPr>
        <w:t>rent</w:t>
      </w:r>
      <w:proofErr w:type="gramEnd"/>
      <w:r>
        <w:rPr>
          <w:rFonts w:ascii="Times New Roman" w:eastAsia="Times New Roman" w:hAnsi="Times New Roman" w:cs="Times New Roman"/>
          <w:sz w:val="24"/>
          <w:szCs w:val="24"/>
        </w:rPr>
        <w:t xml:space="preserve"> would receive a credit totaling a full year’s worth of rent. The $5 million plan also provided a plan for landlords who would lose renters, subsidize the school district and other local government agencies, and help minimize the impacts of relocation on utility companies. A source in the Governor’s office shared that Henry’s plan would complement Inhofe’s plan – not compete against it (Gillham 2004a). For Henry’s buyout to move forward, the legislature would have to set aside $5 million in the state budget. In February, the bill supporting the buyout was sent to the state senate appropriations committee where the logistics assuring </w:t>
      </w:r>
      <w:r>
        <w:rPr>
          <w:rFonts w:ascii="Times New Roman" w:eastAsia="Times New Roman" w:hAnsi="Times New Roman" w:cs="Times New Roman"/>
          <w:sz w:val="24"/>
          <w:szCs w:val="24"/>
        </w:rPr>
        <w:lastRenderedPageBreak/>
        <w:t xml:space="preserve">residents use the buyout funds to relocate far enough away from the harm were discussed (Sturgeon III 2004e). </w:t>
      </w:r>
    </w:p>
    <w:p w14:paraId="19B0346C"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buyout bill started its journey in state congress, Gov. Henry ordered the state’s Department of Human Services officials to stop placing foster children under the age of 6 with families near the Superfund site and to remove any children with that criteria who are already there (Gillham 2004b). There was only one foster child under six years old placed in the area: a three-year-old with health issues who had been living with his foster family for over a year and had plans to adopt him. The foster parents described their pain and heartache of losing a child they saw as their own and had grown to love. The foster father said, “We have cried until we can’t cry anymore…I don’t think we’ll get him back.” Health officials with DHS said they couldn’t comment on if the child had been tested for elevated blood lead levels, but the foster mother said his most recent test from a few months ago did not register a blood lead level (Sturgeon III 2004g). There was a unique pain felt across the area as the reality set in that they could become a community without children (“heartbreaking loss” 2004). </w:t>
      </w:r>
    </w:p>
    <w:p w14:paraId="17D7C6B7"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buyout bill went to vote in the Senate. While being discussed, several senators argued that the government should not be responsible for relocating people who bought homes near the Superfund site. A Republican senator from Tulsa asked, “Is this not rewarding people who made stupid decisions?” (“Tar Creek bill” 2004). Nonetheless, the Senate passed the bill onto the House of Representatives with reservations. The House passed the bill and sent it back to the Senate for adjustments such as necessary amendments for families who leased land from the BIA (Sturgeon III 2004i). After passing through the legislature, Governor Henry signed the bill in Picher with chat piles serving as his backdrop (Stogsdill 2004b). Tar Creek Steering Committee chairman Sparkman remarked, “I think this is the first time we’ve gotten any help in 20-plus years” </w:t>
      </w:r>
      <w:r>
        <w:rPr>
          <w:rFonts w:ascii="Times New Roman" w:eastAsia="Times New Roman" w:hAnsi="Times New Roman" w:cs="Times New Roman"/>
          <w:sz w:val="24"/>
          <w:szCs w:val="24"/>
        </w:rPr>
        <w:lastRenderedPageBreak/>
        <w:t xml:space="preserve">(Branstetter 2004). Residents were told they could expect the application process to begin by September of that year with checks issued later in the fall. </w:t>
      </w:r>
    </w:p>
    <w:p w14:paraId="4BEF05CA"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Meanwhile, Inhofe’s plan was getting organized. </w:t>
      </w:r>
      <w:proofErr w:type="gramStart"/>
      <w:r>
        <w:rPr>
          <w:rFonts w:ascii="Times New Roman" w:eastAsia="Times New Roman" w:hAnsi="Times New Roman" w:cs="Times New Roman"/>
          <w:sz w:val="24"/>
          <w:szCs w:val="24"/>
        </w:rPr>
        <w:t>Oklahoma’s new Secretary of Environment Miles Tolbert,</w:t>
      </w:r>
      <w:proofErr w:type="gramEnd"/>
      <w:r>
        <w:rPr>
          <w:rFonts w:ascii="Times New Roman" w:eastAsia="Times New Roman" w:hAnsi="Times New Roman" w:cs="Times New Roman"/>
          <w:sz w:val="24"/>
          <w:szCs w:val="24"/>
        </w:rPr>
        <w:t xml:space="preserve"> shared the state’s desire to be more involved with local agencies moving forward. While visiting Ottawa County he said, </w:t>
      </w:r>
    </w:p>
    <w:p w14:paraId="2BBDEFC6" w14:textId="77777777" w:rsidR="00951E11" w:rsidRDefault="00000000">
      <w:pPr>
        <w:spacing w:after="20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trying to be very disciplined about coordinating our efforts for the good of the area. We spent much of the last two years trying to make sure that the federal agencies were working with the state </w:t>
      </w:r>
      <w:proofErr w:type="gramStart"/>
      <w:r>
        <w:rPr>
          <w:rFonts w:ascii="Times New Roman" w:eastAsia="Times New Roman" w:hAnsi="Times New Roman" w:cs="Times New Roman"/>
          <w:sz w:val="24"/>
          <w:szCs w:val="24"/>
        </w:rPr>
        <w:t>agencies</w:t>
      </w:r>
      <w:proofErr w:type="gramEnd"/>
      <w:r>
        <w:rPr>
          <w:rFonts w:ascii="Times New Roman" w:eastAsia="Times New Roman" w:hAnsi="Times New Roman" w:cs="Times New Roman"/>
          <w:sz w:val="24"/>
          <w:szCs w:val="24"/>
        </w:rPr>
        <w:t xml:space="preserve"> and we realized there has been a big hole here with us not working with the Ottawa County reclamation authority. One of the reasons we’re here is because we realize we’ve done a bad job. I’ve been working on Tar Creek for over a </w:t>
      </w:r>
      <w:proofErr w:type="gramStart"/>
      <w:r>
        <w:rPr>
          <w:rFonts w:ascii="Times New Roman" w:eastAsia="Times New Roman" w:hAnsi="Times New Roman" w:cs="Times New Roman"/>
          <w:sz w:val="24"/>
          <w:szCs w:val="24"/>
        </w:rPr>
        <w:t>year</w:t>
      </w:r>
      <w:proofErr w:type="gramEnd"/>
      <w:r>
        <w:rPr>
          <w:rFonts w:ascii="Times New Roman" w:eastAsia="Times New Roman" w:hAnsi="Times New Roman" w:cs="Times New Roman"/>
          <w:sz w:val="24"/>
          <w:szCs w:val="24"/>
        </w:rPr>
        <w:t xml:space="preserve"> and this is the first time I’m meeting (the board). It’s kind of embarrassing. (Brower 2004a). </w:t>
      </w:r>
    </w:p>
    <w:p w14:paraId="30A44D28" w14:textId="77777777" w:rsidR="00951E11" w:rsidRDefault="00000000">
      <w:pPr>
        <w:spacing w:before="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Inhofe’s plan was not the most popular or painted in the best light. The Tulsa World published a comic depicting Gov. Henry surrounded by children holding a sign that read ‘SAVE THE KIDS!! TAR CREEK BUYOUT APPROVED’ and Inhofe </w:t>
      </w:r>
      <w:proofErr w:type="gramStart"/>
      <w:r>
        <w:rPr>
          <w:rFonts w:ascii="Times New Roman" w:eastAsia="Times New Roman" w:hAnsi="Times New Roman" w:cs="Times New Roman"/>
          <w:sz w:val="24"/>
          <w:szCs w:val="24"/>
        </w:rPr>
        <w:t>scoffing</w:t>
      </w:r>
      <w:proofErr w:type="gramEnd"/>
      <w:r>
        <w:rPr>
          <w:rFonts w:ascii="Times New Roman" w:eastAsia="Times New Roman" w:hAnsi="Times New Roman" w:cs="Times New Roman"/>
          <w:sz w:val="24"/>
          <w:szCs w:val="24"/>
        </w:rPr>
        <w:t xml:space="preserve"> at the scene with his arms crossed saying, “another one of those ‘humanitarian do-gooders’” (see Figure 11). Inhofe’s approach rightfully left a bad taste in residents’ mouths. </w:t>
      </w:r>
    </w:p>
    <w:p w14:paraId="2A30C349" w14:textId="77777777" w:rsidR="00951E11" w:rsidRDefault="00000000">
      <w:pPr>
        <w:spacing w:before="20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1AA63BF" wp14:editId="38F6AF90">
            <wp:extent cx="5840083" cy="4494362"/>
            <wp:effectExtent l="0" t="0" r="8890" b="1905"/>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a:stretch>
                      <a:fillRect/>
                    </a:stretch>
                  </pic:blipFill>
                  <pic:spPr>
                    <a:xfrm>
                      <a:off x="0" y="0"/>
                      <a:ext cx="5854848" cy="4505724"/>
                    </a:xfrm>
                    <a:prstGeom prst="rect">
                      <a:avLst/>
                    </a:prstGeom>
                    <a:ln/>
                  </pic:spPr>
                </pic:pic>
              </a:graphicData>
            </a:graphic>
          </wp:inline>
        </w:drawing>
      </w:r>
    </w:p>
    <w:p w14:paraId="2BC09380"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Comic published by the Tulsa World. Illustrator and date unknown. </w:t>
      </w:r>
    </w:p>
    <w:p w14:paraId="15E75006" w14:textId="77777777" w:rsidR="00951E11" w:rsidRDefault="00951E11">
      <w:pPr>
        <w:jc w:val="both"/>
        <w:rPr>
          <w:rFonts w:ascii="Times New Roman" w:eastAsia="Times New Roman" w:hAnsi="Times New Roman" w:cs="Times New Roman"/>
          <w:sz w:val="24"/>
          <w:szCs w:val="24"/>
        </w:rPr>
      </w:pPr>
    </w:p>
    <w:p w14:paraId="65F5A45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Even after years of the remediation process, there were still decision-makers who believed the people impacted by pollution at Tar Creek were people who made bad decisions and might not deserve assistance. It seemed like time and time again the biggest obstacle residents of northern Ottawa County faced was that people who held the power to help them often did not know their situation as intimately as those who experience toxicity firsthand. This dichotomy between those in power and those at the mercy of those in power created a sense of desperation that led many who lived in Tar Creek to write </w:t>
      </w:r>
      <w:proofErr w:type="gramStart"/>
      <w:r>
        <w:rPr>
          <w:rFonts w:ascii="Times New Roman" w:eastAsia="Times New Roman" w:hAnsi="Times New Roman" w:cs="Times New Roman"/>
          <w:sz w:val="24"/>
          <w:szCs w:val="24"/>
        </w:rPr>
        <w:t>into</w:t>
      </w:r>
      <w:proofErr w:type="gramEnd"/>
      <w:r>
        <w:rPr>
          <w:rFonts w:ascii="Times New Roman" w:eastAsia="Times New Roman" w:hAnsi="Times New Roman" w:cs="Times New Roman"/>
          <w:sz w:val="24"/>
          <w:szCs w:val="24"/>
        </w:rPr>
        <w:t xml:space="preserve"> the local newspaper with feelings of isolation and like there was no one willing to help them. Even people from out of town were driven by compassion to write </w:t>
      </w:r>
      <w:proofErr w:type="gramStart"/>
      <w:r>
        <w:rPr>
          <w:rFonts w:ascii="Times New Roman" w:eastAsia="Times New Roman" w:hAnsi="Times New Roman" w:cs="Times New Roman"/>
          <w:sz w:val="24"/>
          <w:szCs w:val="24"/>
        </w:rPr>
        <w:t>into</w:t>
      </w:r>
      <w:proofErr w:type="gramEnd"/>
      <w:r>
        <w:rPr>
          <w:rFonts w:ascii="Times New Roman" w:eastAsia="Times New Roman" w:hAnsi="Times New Roman" w:cs="Times New Roman"/>
          <w:sz w:val="24"/>
          <w:szCs w:val="24"/>
        </w:rPr>
        <w:t xml:space="preserve"> the paper calling for better solutions for residents around Tar Creek. That empathy </w:t>
      </w:r>
      <w:r>
        <w:rPr>
          <w:rFonts w:ascii="Times New Roman" w:eastAsia="Times New Roman" w:hAnsi="Times New Roman" w:cs="Times New Roman"/>
          <w:sz w:val="24"/>
          <w:szCs w:val="24"/>
        </w:rPr>
        <w:lastRenderedPageBreak/>
        <w:t xml:space="preserve">seemed to be lacking in many plans for the site, including Inhofe. For example, even high-ranking state officials responsible for coordinating Inhofe’s plan shared that even after years of working on the project, there were local agencies he had never met with personally. Arguably, a comprehensive plan that prioritized and centered the well-being and input of residents would have started there. </w:t>
      </w:r>
    </w:p>
    <w:p w14:paraId="1BAE4CE3" w14:textId="77777777" w:rsidR="00951E11" w:rsidRDefault="00951E11">
      <w:pPr>
        <w:rPr>
          <w:rFonts w:ascii="Times New Roman" w:eastAsia="Times New Roman" w:hAnsi="Times New Roman" w:cs="Times New Roman"/>
          <w:sz w:val="24"/>
          <w:szCs w:val="24"/>
        </w:rPr>
      </w:pPr>
    </w:p>
    <w:p w14:paraId="08C86B8C"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Waiting on Shaky Ground</w:t>
      </w:r>
    </w:p>
    <w:p w14:paraId="0BD28D7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beginning of September 2004, Gov. Henry appointed a group to serve on the trust that would handle the buyout applications. The trust is called Lead-Impacted Communities Relocation Assistance Trust, or LICRAT (Sturgeon III 2004k). At the same time the trust was formed, residents began discussing if they planned to move or not. Approximately 100 families were eligible for the buyout. Fifty applications were picked up on the first day they were available (Sturgeon III 2004m). Residents had until December 31, 2004, to complete their applications (Sturgeon III 2004l). By the first week of December, LICRAT began reading the initial 62 applications. To qualify for the buyout, a family must have had a child under six years old or a pregnancy that began on or before December 1, 2003. One family was rejected from the buyout because their son turned 7 years old right before the deadline and conceived their now three-month-old infant ten days after the deadline (Sturgeon III 2004j). The father of the infant said, “I have a couple of nephews who have had bad reactions to the lead up here, and I wanted to move my child for protection. That doesn’t look like it is going to happen” (“Tar Creek families” 2004). Residents waited for updates in fear the trust wouldn’t offer them what their properties would be worth in a different area. One family said their 1,700-acre ranch should be worth $1 million and wouldn’t want to relocate unless they could move somewhere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what they were offered. At the end </w:t>
      </w:r>
      <w:r>
        <w:rPr>
          <w:rFonts w:ascii="Times New Roman" w:eastAsia="Times New Roman" w:hAnsi="Times New Roman" w:cs="Times New Roman"/>
          <w:sz w:val="24"/>
          <w:szCs w:val="24"/>
        </w:rPr>
        <w:lastRenderedPageBreak/>
        <w:t xml:space="preserve">of 2004, LICRAT said it was possible that renters would receive assistance in January and that homeowners would be compensated by March.  </w:t>
      </w:r>
    </w:p>
    <w:p w14:paraId="278AADA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Throughout 2004, residents waited through each phase of the buyout news on literal shaky ground. A former Oklahoma mine inspector Don Ziehl, who at this time worked for the Bureau of Land Management, sounded alarms across Ottawa County when he contacted Picher Mayor Freeman concerned that the sports park was compromised and going to collapse (Sturgeon III 2004f). About the mine shaft beneath the surface, Ziehl said “I’ve been to that </w:t>
      </w:r>
      <w:proofErr w:type="gramStart"/>
      <w:r>
        <w:rPr>
          <w:rFonts w:ascii="Times New Roman" w:eastAsia="Times New Roman" w:hAnsi="Times New Roman" w:cs="Times New Roman"/>
          <w:sz w:val="24"/>
          <w:szCs w:val="24"/>
        </w:rPr>
        <w:t>void</w:t>
      </w:r>
      <w:proofErr w:type="gramEnd"/>
      <w:r>
        <w:rPr>
          <w:rFonts w:ascii="Times New Roman" w:eastAsia="Times New Roman" w:hAnsi="Times New Roman" w:cs="Times New Roman"/>
          <w:sz w:val="24"/>
          <w:szCs w:val="24"/>
        </w:rPr>
        <w:t xml:space="preserve"> and I can tell you it is massive…I am not sure everyone understands what the records show or the size of this particular void. I don’t think there has been adequate testing done to determine the potential for subsidence.” Mayor Freeman responded to Ziehl’s claims casually and attempted to reassure the community, “It’s big down there, no doubt. I wasn’t afraid of it then and I’m not afraid of it now. I’ll get hit by a car before I fall in Reunion Park” (Brower 2004b). Freeman was determined to not let the alleged threat interfere with baseball season and shared that his grandson would be playing on the fields. After the concerns circulated Miami, Mayor Freeman was skeptical of Ziehl's sudden concern over the stability of this park after 35 years away from Oklahoma. The EPA shared that they determined the Reunion Park area was a safe and stable place to store heavy equipment in 1997 at the start of the yard remediation project but has not done any testing since (Brower and Sturgeon 2004). To put things to rest once and for all, the director of the Picher mining museum requested that the Corps of Engineers conduct tests to be certain the park was safe. Throughout the year, more and more sinkholes appeared throughout the county (Sturgeon III 2004d). </w:t>
      </w:r>
    </w:p>
    <w:p w14:paraId="0E34D72F"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Residents were watching the ground collapse across the region. Since </w:t>
      </w:r>
      <w:proofErr w:type="gramStart"/>
      <w:r>
        <w:rPr>
          <w:rFonts w:ascii="Times New Roman" w:eastAsia="Times New Roman" w:hAnsi="Times New Roman" w:cs="Times New Roman"/>
          <w:sz w:val="24"/>
          <w:szCs w:val="24"/>
        </w:rPr>
        <w:t>a majority of</w:t>
      </w:r>
      <w:proofErr w:type="gramEnd"/>
      <w:r>
        <w:rPr>
          <w:rFonts w:ascii="Times New Roman" w:eastAsia="Times New Roman" w:hAnsi="Times New Roman" w:cs="Times New Roman"/>
          <w:sz w:val="24"/>
          <w:szCs w:val="24"/>
        </w:rPr>
        <w:t xml:space="preserve"> them didn’t qualify for the state buyout because there weren’t children of qualifying ages in their families, most residents lived with the fear of subsidence not knowing if they would ever be able </w:t>
      </w:r>
      <w:r>
        <w:rPr>
          <w:rFonts w:ascii="Times New Roman" w:eastAsia="Times New Roman" w:hAnsi="Times New Roman" w:cs="Times New Roman"/>
          <w:sz w:val="24"/>
          <w:szCs w:val="24"/>
        </w:rPr>
        <w:lastRenderedPageBreak/>
        <w:t xml:space="preserve">to escape the risk. Even locally, the government did not go to great lengths–or in this case, any lengths at all–to ensure the safety of the community. It was not the mayor or anyone else in the local government who requested tests on the stability of the mines, it was a local museum director. </w:t>
      </w:r>
    </w:p>
    <w:p w14:paraId="1C2FCEB0" w14:textId="77777777" w:rsidR="00951E11" w:rsidRDefault="00951E11">
      <w:pPr>
        <w:spacing w:line="480" w:lineRule="auto"/>
        <w:jc w:val="both"/>
        <w:rPr>
          <w:rFonts w:ascii="Times New Roman" w:eastAsia="Times New Roman" w:hAnsi="Times New Roman" w:cs="Times New Roman"/>
          <w:sz w:val="24"/>
          <w:szCs w:val="24"/>
        </w:rPr>
      </w:pPr>
    </w:p>
    <w:p w14:paraId="7118FAA5"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Who’s tampering with the blood tests?</w:t>
      </w:r>
    </w:p>
    <w:p w14:paraId="66547B6F"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everything else that happened in 2004, arguably the most shocking events were related to the blood lead level testing of children in Ottawa County. In November 2004, two workers gathering children’s blood samples for lead testing were accused of falsifying the samples with their blood. Three canvassers on the project noticed something wrong when they met two phlebotomists at each home to gather samples, some of which they were not able to draw </w:t>
      </w:r>
      <w:proofErr w:type="gramStart"/>
      <w:r>
        <w:rPr>
          <w:rFonts w:ascii="Times New Roman" w:eastAsia="Times New Roman" w:hAnsi="Times New Roman" w:cs="Times New Roman"/>
          <w:sz w:val="24"/>
          <w:szCs w:val="24"/>
        </w:rPr>
        <w:t>blood</w:t>
      </w:r>
      <w:proofErr w:type="gramEnd"/>
      <w:r>
        <w:rPr>
          <w:rFonts w:ascii="Times New Roman" w:eastAsia="Times New Roman" w:hAnsi="Times New Roman" w:cs="Times New Roman"/>
          <w:sz w:val="24"/>
          <w:szCs w:val="24"/>
        </w:rPr>
        <w:t xml:space="preserve"> or they were only able to draw a small amount of blood that did not fill up a full vial. The canvassers left each site in a separate vehicle from the phlebotomists and met them back at the testing facility where the phlebotomists arrived with no empty or partial vials – they were all full (Stogsdill 2004). When John Sparkman heard of the alleged tampering, he said he was sick over the fact that parents were potentially being misled about their children’s health and called for a full investigation and charges to be pressed (Stogsdill 2004). The University of Oklahoma Health Sciences Center (OUHSC), the lab responsible for the blood testing, announced that no outside investigation would be pursued and that they would conduct an internal investigation (Stogsdill 2004). </w:t>
      </w:r>
    </w:p>
    <w:p w14:paraId="521035F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January 2005, the internal investigators at OUHSC said the results of their investigation showed that the two phlebotomists in question did not tamper with the blood samples (Sturgeon 2005b). Despite this, more allegations of faulty testing arose. One mother said she received test results from her daughter’s sample that indicated her blood lead level was 1.9 micrograms per deciliter – even though phlebotomists were unable to collect a sample from her daughter. The </w:t>
      </w:r>
      <w:r>
        <w:rPr>
          <w:rFonts w:ascii="Times New Roman" w:eastAsia="Times New Roman" w:hAnsi="Times New Roman" w:cs="Times New Roman"/>
          <w:sz w:val="24"/>
          <w:szCs w:val="24"/>
        </w:rPr>
        <w:lastRenderedPageBreak/>
        <w:t xml:space="preserve">mother said, “They weren’t able to get a drop of blood from her, so I don’t know how they got the result” (Sturgeon III 2005c). Additionally, Jennifer Andrews, the canvasser who reported the initial samples was terminated from her position. Chuck Wade, the OUHSC supervisor for the project, said that Andrews was a “disgruntled employee who quit after he would not make a change in her schedule.” Andrews’ attorney disputed this claim and said, “She is a nursing student and she asked to be able to leave 20 minutes early once or twice a week so she could make it to class on time. Chuck Wade granted that schedule change and there was not </w:t>
      </w:r>
      <w:proofErr w:type="gramStart"/>
      <w:r>
        <w:rPr>
          <w:rFonts w:ascii="Times New Roman" w:eastAsia="Times New Roman" w:hAnsi="Times New Roman" w:cs="Times New Roman"/>
          <w:sz w:val="24"/>
          <w:szCs w:val="24"/>
        </w:rPr>
        <w:t>a problem</w:t>
      </w:r>
      <w:proofErr w:type="gramEnd"/>
      <w:r>
        <w:rPr>
          <w:rFonts w:ascii="Times New Roman" w:eastAsia="Times New Roman" w:hAnsi="Times New Roman" w:cs="Times New Roman"/>
          <w:sz w:val="24"/>
          <w:szCs w:val="24"/>
        </w:rPr>
        <w:t xml:space="preserve"> with it. It was one week after she </w:t>
      </w:r>
      <w:proofErr w:type="gramStart"/>
      <w:r>
        <w:rPr>
          <w:rFonts w:ascii="Times New Roman" w:eastAsia="Times New Roman" w:hAnsi="Times New Roman" w:cs="Times New Roman"/>
          <w:sz w:val="24"/>
          <w:szCs w:val="24"/>
        </w:rPr>
        <w:t>made the allegation that</w:t>
      </w:r>
      <w:proofErr w:type="gramEnd"/>
      <w:r>
        <w:rPr>
          <w:rFonts w:ascii="Times New Roman" w:eastAsia="Times New Roman" w:hAnsi="Times New Roman" w:cs="Times New Roman"/>
          <w:sz w:val="24"/>
          <w:szCs w:val="24"/>
        </w:rPr>
        <w:t xml:space="preserve"> she was fired.” Eventually, OUHSC said they were considering conducting a DNA study of the samples taken and testing them against the phlebotomists' blood to determine once and for all if the original tests were legitimate (Gillham 2005a). Five months later in August 2005, OUHSC officially reopened its investigation into tampering to include DNA testing and offered to retest all children involved in the original sample (Gillham 2005b). </w:t>
      </w:r>
    </w:p>
    <w:p w14:paraId="52F2A94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results of OUHSC’s DNA investigation on the alleged tampering came back in the spring of 2006. It was confirmed that workers substituted their blood for that of the children they were testing (Gillham 2006c). The two phlebotomists originally accused confessed to the substitution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shared that several others associated with the blood sampling substituted their blood as well. Overall, 15 blood samples contained blood from workers on the project or from an unknown source. The Vice President of Research at OUHSC said their team would turn over the investigation report to “responsible federal agencies'' but refused to say which agencies and said the report would not be made public (Warford-Perry 2006b). Jennifer Andrews, the original whistleblower of the tampering, expressed, “I feel absolutely vindicated. When I went </w:t>
      </w:r>
      <w:proofErr w:type="gramStart"/>
      <w:r>
        <w:rPr>
          <w:rFonts w:ascii="Times New Roman" w:eastAsia="Times New Roman" w:hAnsi="Times New Roman" w:cs="Times New Roman"/>
          <w:sz w:val="24"/>
          <w:szCs w:val="24"/>
        </w:rPr>
        <w:t>public</w:t>
      </w:r>
      <w:proofErr w:type="gramEnd"/>
      <w:r>
        <w:rPr>
          <w:rFonts w:ascii="Times New Roman" w:eastAsia="Times New Roman" w:hAnsi="Times New Roman" w:cs="Times New Roman"/>
          <w:sz w:val="24"/>
          <w:szCs w:val="24"/>
        </w:rPr>
        <w:t xml:space="preserve"> they called me a disgruntled former employee. Now we know what has really gone on and I was the one telling the truth.” </w:t>
      </w:r>
    </w:p>
    <w:p w14:paraId="4256031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In addition to the threat of lead exposure in their children, parents also had to worry if the tests that were supposed to accurately depict their children’s lead levels were valid. The first investigation that resulted in OUHSC declaring there was no tampering with the tests seemed dismissive and downplayed the gravity of the accusation and the severity of health hazards at Tar Creek. For nearly a year and a half, residents had to wonder how much of the blood lead level testing conducted in the last year accurately reflected their reality while they waited for OUHSC to conduct their full investigation. OUHSC concluded only 15 samples were tampered with, but residents were never even able to see the investigation report.  </w:t>
      </w:r>
    </w:p>
    <w:p w14:paraId="78C2009E" w14:textId="77777777" w:rsidR="00951E11" w:rsidRDefault="00951E11">
      <w:pPr>
        <w:spacing w:line="480" w:lineRule="auto"/>
        <w:rPr>
          <w:rFonts w:ascii="Times New Roman" w:eastAsia="Times New Roman" w:hAnsi="Times New Roman" w:cs="Times New Roman"/>
          <w:sz w:val="24"/>
          <w:szCs w:val="24"/>
        </w:rPr>
      </w:pPr>
    </w:p>
    <w:p w14:paraId="459E971F"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Yard Remediation Ends</w:t>
      </w:r>
    </w:p>
    <w:p w14:paraId="7018657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April 2004, after spending $113 million over the seven-year project, the EPA announced it was wrapping up the yard remediation project. There were 270 sites left that had been identified as in need of remediation, but the EPA said they would be focusing only on the ones that are residential properties with children. One report on the news stated, “The EPA finally gets what U.S. Senator Inhofe stubbornly refuses to get. That is that the entire 40-square-mile site is </w:t>
      </w:r>
      <w:proofErr w:type="gramStart"/>
      <w:r>
        <w:rPr>
          <w:rFonts w:ascii="Times New Roman" w:eastAsia="Times New Roman" w:hAnsi="Times New Roman" w:cs="Times New Roman"/>
          <w:sz w:val="24"/>
          <w:szCs w:val="24"/>
        </w:rPr>
        <w:t>dangerous, but</w:t>
      </w:r>
      <w:proofErr w:type="gramEnd"/>
      <w:r>
        <w:rPr>
          <w:rFonts w:ascii="Times New Roman" w:eastAsia="Times New Roman" w:hAnsi="Times New Roman" w:cs="Times New Roman"/>
          <w:sz w:val="24"/>
          <w:szCs w:val="24"/>
        </w:rPr>
        <w:t xml:space="preserve"> is particularly dangerous to children” (Jones 2004). The year 2004 also brought the trial results from lawsuits filed against the EPA’s former yard remediation contractor Morrison-Knudsen, who had changed their name to Washington Group International Inc. A past employee of the company, David Lovelace, who was the whistleblower in this case testified that the company “routinely and blatantly falsified soil sampling logs in an effort to defraud the U.S. government” (“Lawsuit says'' 2004). Lovelace also claimed that the company would fill trucks with contaminated soil from one location and use it as “clean” soil to fill in the new yards. </w:t>
      </w:r>
    </w:p>
    <w:p w14:paraId="72FA557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lawsuit against the former M-K ended with the U.S. Attorney General’s office dropping the charges. The Vice President of Corporate Communications of the Washington Group said, “We have always asserted we had done nothing wrong. The folks who filed suit, who made claims we did things improperly, could not prove criminal conduct. In fact, the government raided our job offices and confiscated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our critical papers, but they found nothing criminal there” (Kennedy 2004b). After leaving the yard remediation project following their FBI raid, the Washington group filed for bankruptcy protection after the acquisition of a portion of the Raytheon Corporation, Raytheon Engineers &amp; Constructors. </w:t>
      </w:r>
    </w:p>
    <w:p w14:paraId="08AD5CD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a yard remediation project that cost over $100 million and, though it wasn’t determined in a court of law, being exploited by contractors motivated by capitalist gain, residents were still left living in pollution. Children could still access lead-contaminated sites. The source of the pollution remained. The long, drawn-out project, which was originally planned to take only three years, ended without major success and without holding those who capitalized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the situation accountable. Even when the justice system was involved to provide checks and balances, no accountability was upheld to protect and prioritize the community of Tar Creek, who remained the victim of agencies and contractors who were negligent in ensuring an effective and efficient remediation project. To their credit, though, they could have added new dirt to every square inch of Ottawa County and the threat of pollution would still be there because the chat piles and mines full of acid water still existed because they were never addressed in the project plans anyways.</w:t>
      </w:r>
    </w:p>
    <w:p w14:paraId="7DCEACBE" w14:textId="77777777" w:rsidR="00951E11" w:rsidRDefault="00951E11">
      <w:pPr>
        <w:spacing w:line="480" w:lineRule="auto"/>
        <w:rPr>
          <w:rFonts w:ascii="Times New Roman" w:eastAsia="Times New Roman" w:hAnsi="Times New Roman" w:cs="Times New Roman"/>
          <w:sz w:val="24"/>
          <w:szCs w:val="24"/>
        </w:rPr>
      </w:pPr>
    </w:p>
    <w:p w14:paraId="7CC5E7A9"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Buyouts Begin </w:t>
      </w:r>
    </w:p>
    <w:p w14:paraId="4F553B4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the buyout program started rolling, a total of 65 families applied for the program (Sturgeon III 2005a). Of the 65 applicants, three were rejected and two were asked to share more </w:t>
      </w:r>
      <w:r>
        <w:rPr>
          <w:rFonts w:ascii="Times New Roman" w:eastAsia="Times New Roman" w:hAnsi="Times New Roman" w:cs="Times New Roman"/>
          <w:sz w:val="24"/>
          <w:szCs w:val="24"/>
        </w:rPr>
        <w:lastRenderedPageBreak/>
        <w:t xml:space="preserve">information. A total of 200 people made up the families approved for the buyout, approximately 10% of the population of Picher and Cardin. LICRAT selected a bidder to perform the appraisals as well as a second company to make sure the offers were fair. The goal was to have all offers completed by May 31, 2005. When the appraisals began, one of the residents approved for the buyout confided, “When I found out the lead was hurting my kids, I was ready to go. That was years ago. Everyone here should have an opportunity to go. They’re just like the rest of us” (Kennedy 2005a). On April 6, 2005, the first buyout offer was accepted by the Frost family (Sturgeon III 2005d). Michael Frost said, </w:t>
      </w:r>
    </w:p>
    <w:p w14:paraId="13D0CB06" w14:textId="77777777" w:rsidR="00951E11" w:rsidRDefault="00000000">
      <w:pPr>
        <w:spacing w:after="20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an opportunity from God. We wouldn’t have got this if it weren’t for God and Governor Henry…It was easy. They had all the paperwork and photos of similar properties in Miami and how much they cost. They were prepared for all our questions and really did an excellent job explaining it all to us.” (Sturgeon III 2005d)</w:t>
      </w:r>
    </w:p>
    <w:p w14:paraId="4C0954AF"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the first happy homeowner, LICRAT expressed their desire to hopefully help some of the </w:t>
      </w:r>
      <w:proofErr w:type="gramStart"/>
      <w:r>
        <w:rPr>
          <w:rFonts w:ascii="Times New Roman" w:eastAsia="Times New Roman" w:hAnsi="Times New Roman" w:cs="Times New Roman"/>
          <w:sz w:val="24"/>
          <w:szCs w:val="24"/>
        </w:rPr>
        <w:t>renters</w:t>
      </w:r>
      <w:proofErr w:type="gramEnd"/>
      <w:r>
        <w:rPr>
          <w:rFonts w:ascii="Times New Roman" w:eastAsia="Times New Roman" w:hAnsi="Times New Roman" w:cs="Times New Roman"/>
          <w:sz w:val="24"/>
          <w:szCs w:val="24"/>
        </w:rPr>
        <w:t xml:space="preserve"> become homeowners through the buyout process. LICRAT also planned on organizing counseling sessions that would aid families throughout the entire home-buying process. </w:t>
      </w:r>
    </w:p>
    <w:p w14:paraId="1D029D8F"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major obstacle LICRAT faced was what to do with the properties the trust acquired. For a moment, the trust considered putting deed restrictions on the homes that would prevent children under age 7 from ever living on the properties in the future (Sturgeon III 2005f). At this point, 27 families had accepted offers to relocate away from the Superfund site. Ultimately, the trust decided demolition was the best approach to avoid liability, deed restrictions were a ‘value killer’, and they didn’t want to market anyone else moving to the area. Picher Mayor Freeman heavily disputed this decision because many of the homes were in good shape and residents still living in the area wouldn’t have the opportunity to purchase better homes if they were demolished (Kennedy 2005b). One of the homes that was demolished was a 7,000-square-foot home known as the Semple </w:t>
      </w:r>
      <w:r>
        <w:rPr>
          <w:rFonts w:ascii="Times New Roman" w:eastAsia="Times New Roman" w:hAnsi="Times New Roman" w:cs="Times New Roman"/>
          <w:sz w:val="24"/>
          <w:szCs w:val="24"/>
        </w:rPr>
        <w:lastRenderedPageBreak/>
        <w:t xml:space="preserve">Mansion. By the time half of the offers were accepted, the offers ranged from $17,000 to $228,000 (Sturgeon III 2005g). </w:t>
      </w:r>
    </w:p>
    <w:p w14:paraId="0863449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Unfortunately, the buyout didn’t bring out only the best in everyone (see Figure 12). Homes involved in the buyout were targeted by burglars, sometimes while the properties were still in the possession of the homeowner before closing with the trust (Sturgeon III 2005i). Appliances like air conditioning units and furniture seemed to be the most common items stolen. One of the reports even named Picher Mayor Freeman as a suspect in their buyout home burglaries (Burhenn 2005b). Freeman said the allegations were untrue and were made by residents who do not like him or his politics. In addition to the looting taking place in their community, many families whose children were a year or two too old to participate in the buyout felt stuck watching their neighbors leave (Garcia 2005). For many residents, watching their neighbors experience the excitement of accepting an offer to leave was bittersweet. They thought they would never be able to leave and would have to slowly watch their towns die. </w:t>
      </w:r>
    </w:p>
    <w:p w14:paraId="2F92789B" w14:textId="77777777" w:rsidR="003504B6" w:rsidRDefault="003504B6">
      <w:pPr>
        <w:spacing w:line="480" w:lineRule="auto"/>
        <w:jc w:val="both"/>
        <w:rPr>
          <w:rFonts w:ascii="Times New Roman" w:eastAsia="Times New Roman" w:hAnsi="Times New Roman" w:cs="Times New Roman"/>
          <w:sz w:val="24"/>
          <w:szCs w:val="24"/>
        </w:rPr>
      </w:pPr>
    </w:p>
    <w:p w14:paraId="634A9C22"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C08E40F" wp14:editId="4C21CEF1">
            <wp:extent cx="5943600" cy="3340100"/>
            <wp:effectExtent l="0" t="0" r="0" b="0"/>
            <wp:docPr id="4" name="image5.jpg" descr="A picture containing outdoor, grass, sky, clou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picture containing outdoor, grass, sky, cloud&#10;&#10;Description automatically generated"/>
                    <pic:cNvPicPr preferRelativeResize="0"/>
                  </pic:nvPicPr>
                  <pic:blipFill>
                    <a:blip r:embed="rId24"/>
                    <a:srcRect r="15447" b="15447"/>
                    <a:stretch>
                      <a:fillRect/>
                    </a:stretch>
                  </pic:blipFill>
                  <pic:spPr>
                    <a:xfrm>
                      <a:off x="0" y="0"/>
                      <a:ext cx="5943600" cy="3340100"/>
                    </a:xfrm>
                    <a:prstGeom prst="rect">
                      <a:avLst/>
                    </a:prstGeom>
                    <a:ln/>
                  </pic:spPr>
                </pic:pic>
              </a:graphicData>
            </a:graphic>
          </wp:inline>
        </w:drawing>
      </w:r>
    </w:p>
    <w:p w14:paraId="4054B14C"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Bought and abandoned houses in Picher with ‘KEEP OUT’ spray painted on the side to thwart looting. Photo taken by Randy Peppler in November 2018. </w:t>
      </w:r>
    </w:p>
    <w:p w14:paraId="0C228E7F" w14:textId="77777777" w:rsidR="00951E11" w:rsidRDefault="00951E11">
      <w:pPr>
        <w:jc w:val="both"/>
        <w:rPr>
          <w:rFonts w:ascii="Times New Roman" w:eastAsia="Times New Roman" w:hAnsi="Times New Roman" w:cs="Times New Roman"/>
          <w:sz w:val="24"/>
          <w:szCs w:val="24"/>
        </w:rPr>
      </w:pPr>
    </w:p>
    <w:p w14:paraId="24C1687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AD17E44" w14:textId="77777777" w:rsidR="00951E11" w:rsidRDefault="00951E11">
      <w:pPr>
        <w:rPr>
          <w:rFonts w:ascii="Times New Roman" w:eastAsia="Times New Roman" w:hAnsi="Times New Roman" w:cs="Times New Roman"/>
          <w:sz w:val="24"/>
          <w:szCs w:val="24"/>
        </w:rPr>
      </w:pPr>
    </w:p>
    <w:p w14:paraId="41E5B2CC"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Prospecting for a Wasteland: Tar Creek targeted for more </w:t>
      </w:r>
      <w:proofErr w:type="gramStart"/>
      <w:r>
        <w:rPr>
          <w:rFonts w:ascii="Times New Roman" w:eastAsia="Times New Roman" w:hAnsi="Times New Roman" w:cs="Times New Roman"/>
          <w:b/>
          <w:sz w:val="24"/>
          <w:szCs w:val="24"/>
        </w:rPr>
        <w:t>extraction</w:t>
      </w:r>
      <w:proofErr w:type="gramEnd"/>
      <w:r>
        <w:rPr>
          <w:rFonts w:ascii="Times New Roman" w:eastAsia="Times New Roman" w:hAnsi="Times New Roman" w:cs="Times New Roman"/>
          <w:b/>
          <w:sz w:val="24"/>
          <w:szCs w:val="24"/>
        </w:rPr>
        <w:t xml:space="preserve"> </w:t>
      </w:r>
    </w:p>
    <w:p w14:paraId="2409098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Alternatively, some saw Picher as their opportunity to make a large profit. A company called Agrico announced their plan to lease many acres of contaminated land from the City of Picher to grow genetically engineered trees that they claimed would </w:t>
      </w:r>
      <w:proofErr w:type="gramStart"/>
      <w:r>
        <w:rPr>
          <w:rFonts w:ascii="Times New Roman" w:eastAsia="Times New Roman" w:hAnsi="Times New Roman" w:cs="Times New Roman"/>
          <w:sz w:val="24"/>
          <w:szCs w:val="24"/>
        </w:rPr>
        <w:t>leach</w:t>
      </w:r>
      <w:proofErr w:type="gramEnd"/>
      <w:r>
        <w:rPr>
          <w:rFonts w:ascii="Times New Roman" w:eastAsia="Times New Roman" w:hAnsi="Times New Roman" w:cs="Times New Roman"/>
          <w:sz w:val="24"/>
          <w:szCs w:val="24"/>
        </w:rPr>
        <w:t xml:space="preserve"> toxic material out of the land (Sturgeon III 2005e). Their business plan included utilizing wind-powered wells that would bring water up from the Boone Aquifer. Agrico planned on planting 7,800 trees (Burhenn 2005a). Many residents became skeptical of this company’s plan and intentions. Ed Keheley shared that he hoped the company had done thorough research and had a full understanding of what they were doing (Sturgeon III 2005k). Additionally, mining engineer Mike Sharp mentioned the ‘buoyancy effect’ that stabilizes the mine shafts and said withdrawing water from the Boone Aquifer is dangerous because it holds the surface in place. Agrico representatives shared again that the tree </w:t>
      </w:r>
      <w:r>
        <w:rPr>
          <w:rFonts w:ascii="Times New Roman" w:eastAsia="Times New Roman" w:hAnsi="Times New Roman" w:cs="Times New Roman"/>
          <w:sz w:val="24"/>
          <w:szCs w:val="24"/>
        </w:rPr>
        <w:lastRenderedPageBreak/>
        <w:t>will draw contaminants from the soil and that “all of the environmental studies have shown the tree will clear up the problem.”</w:t>
      </w:r>
    </w:p>
    <w:p w14:paraId="09BEB26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John Sparkman was not fully convinced. He asked, “Have these people been to Tar Creek? I think they are just here because they want a federal subsidy for their business. They’re like some of the others, they’ve got their hand out.” The president of Agrico confessed his company was initially attracted to Tar Creek because of the opportunity to receive federal funds. He said, </w:t>
      </w:r>
    </w:p>
    <w:p w14:paraId="73CF85D0"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“We’re looking for federal funding. We’d like to get some money out of the Superfund, or through grants, or partnerships with whoever wants to participate. It’s astronomical the amount of money that can be made with these trees, but we’re also looking at waiting four years to harvest trees and get any return on our investment.” (Sturgeon III 2005k)</w:t>
      </w:r>
    </w:p>
    <w:p w14:paraId="7B4D7FAF" w14:textId="77777777" w:rsidR="00951E11" w:rsidRDefault="00000000">
      <w:pPr>
        <w:spacing w:before="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 Keheley followed up by iterating that if Agrico planned to use contaminated water from the Boone Aquifer in their </w:t>
      </w:r>
      <w:proofErr w:type="gramStart"/>
      <w:r>
        <w:rPr>
          <w:rFonts w:ascii="Times New Roman" w:eastAsia="Times New Roman" w:hAnsi="Times New Roman" w:cs="Times New Roman"/>
          <w:sz w:val="24"/>
          <w:szCs w:val="24"/>
        </w:rPr>
        <w:t>production</w:t>
      </w:r>
      <w:proofErr w:type="gramEnd"/>
      <w:r>
        <w:rPr>
          <w:rFonts w:ascii="Times New Roman" w:eastAsia="Times New Roman" w:hAnsi="Times New Roman" w:cs="Times New Roman"/>
          <w:sz w:val="24"/>
          <w:szCs w:val="24"/>
        </w:rPr>
        <w:t xml:space="preserve"> then they would be contributing to the contamination. Keheley said, “It would then be a little disingenuous for them to say they were involved in the remediation.” Later that week, news came out that Agrico did not have the funds to finance the project or begin any soil testing on the 26-acre plot they leased from the city (Sturgeon III 2005l). They had not even paid their first rent payment for the plot of land. Officials of the company went on to say that they weren’t even certain if their prized tree breed would grow in the soil conditions of the Superfund site. A company representative responded to a question and said that this specific tree had never been tested for remediating </w:t>
      </w:r>
      <w:proofErr w:type="gramStart"/>
      <w:r>
        <w:rPr>
          <w:rFonts w:ascii="Times New Roman" w:eastAsia="Times New Roman" w:hAnsi="Times New Roman" w:cs="Times New Roman"/>
          <w:sz w:val="24"/>
          <w:szCs w:val="24"/>
        </w:rPr>
        <w:t>lead, but</w:t>
      </w:r>
      <w:proofErr w:type="gramEnd"/>
      <w:r>
        <w:rPr>
          <w:rFonts w:ascii="Times New Roman" w:eastAsia="Times New Roman" w:hAnsi="Times New Roman" w:cs="Times New Roman"/>
          <w:sz w:val="24"/>
          <w:szCs w:val="24"/>
        </w:rPr>
        <w:t xml:space="preserve"> was successful at remediating plutonium in a university study in Ohio. An investor with the company shared their plan to buy chicken litter, municipal sewer sludge, and straw as compost – but noted they would of course take measures to prevent runoff into Tar Creek. </w:t>
      </w:r>
    </w:p>
    <w:p w14:paraId="672857F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Ultimately, sewer sludge killed the deal with Agrico. Picher Mayor Freeman reported Agrico told the city they would be using compost from leaves and other broken-down plant matter and had not shared their plans to use sewer sludge or chicken litter on the land. An Agrico investor </w:t>
      </w:r>
      <w:r>
        <w:rPr>
          <w:rFonts w:ascii="Times New Roman" w:eastAsia="Times New Roman" w:hAnsi="Times New Roman" w:cs="Times New Roman"/>
          <w:sz w:val="24"/>
          <w:szCs w:val="24"/>
        </w:rPr>
        <w:lastRenderedPageBreak/>
        <w:t>responded by saying, “We won’t use sludge if that’s not acceptable. We’re going to need to use large quantities of compost, but it doesn’t have to contain sludge” (Sturgeon III 2005m). The Agrico team estimated their project would cost $150,000 and were still seeking financing. The company leaders pitched their company to local tribal leaders at the Inter-Tribal Council meeting and discussed funding opportunities with their company. Picher City Councilman Phillip Johnson said at the next council meeting, “I’m pretty sure we’ll ask to get out of this deal. I can’t speak for everyone on the council, but I’m not going to vote to let our town become a dumping ground for sewer sludge from every other town in the area.”</w:t>
      </w:r>
    </w:p>
    <w:p w14:paraId="11C4185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If the Agrico deal had gone through, it would be history repeating itself. People still lived in Picher at this point and their homelands would have been used as a sacrifice zone for yet another industry. It is manipulative for companies to represent themselves as stakeholders in the remediation of a polluted place yet have plans that would make the contamination infinitely worse. Thankfully, Agrico’s plan had so many holes that they were stopped before more damage could be done. </w:t>
      </w:r>
    </w:p>
    <w:p w14:paraId="2AE5B6FD" w14:textId="77777777" w:rsidR="00951E11" w:rsidRDefault="00951E11">
      <w:pPr>
        <w:spacing w:line="480" w:lineRule="auto"/>
        <w:rPr>
          <w:rFonts w:ascii="Times New Roman" w:eastAsia="Times New Roman" w:hAnsi="Times New Roman" w:cs="Times New Roman"/>
          <w:sz w:val="24"/>
          <w:szCs w:val="24"/>
        </w:rPr>
      </w:pPr>
    </w:p>
    <w:p w14:paraId="49A9E066"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Insurmountable Instability</w:t>
      </w:r>
    </w:p>
    <w:p w14:paraId="151296C1"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Throughout 2005, the threat of subsidence across Ottawa County became increasingly intense. In January, a sinkhole </w:t>
      </w:r>
      <w:proofErr w:type="gramStart"/>
      <w:r>
        <w:rPr>
          <w:rFonts w:ascii="Times New Roman" w:eastAsia="Times New Roman" w:hAnsi="Times New Roman" w:cs="Times New Roman"/>
          <w:sz w:val="24"/>
          <w:szCs w:val="24"/>
        </w:rPr>
        <w:t>appeared</w:t>
      </w:r>
      <w:proofErr w:type="gramEnd"/>
      <w:r>
        <w:rPr>
          <w:rFonts w:ascii="Times New Roman" w:eastAsia="Times New Roman" w:hAnsi="Times New Roman" w:cs="Times New Roman"/>
          <w:sz w:val="24"/>
          <w:szCs w:val="24"/>
        </w:rPr>
        <w:t xml:space="preserve"> and the ground cap sunk 12 feet beneath the surface (Duhon 2005). After cross-referencing the site with every </w:t>
      </w:r>
      <w:proofErr w:type="gramStart"/>
      <w:r>
        <w:rPr>
          <w:rFonts w:ascii="Times New Roman" w:eastAsia="Times New Roman" w:hAnsi="Times New Roman" w:cs="Times New Roman"/>
          <w:sz w:val="24"/>
          <w:szCs w:val="24"/>
        </w:rPr>
        <w:t>map</w:t>
      </w:r>
      <w:proofErr w:type="gramEnd"/>
      <w:r>
        <w:rPr>
          <w:rFonts w:ascii="Times New Roman" w:eastAsia="Times New Roman" w:hAnsi="Times New Roman" w:cs="Times New Roman"/>
          <w:sz w:val="24"/>
          <w:szCs w:val="24"/>
        </w:rPr>
        <w:t xml:space="preserve"> they had of the mines, it was determined that this site was never used for mining, but perhaps a shaft was drilled in search of ore before being covered and forgotten about until it collapsed half a century or more later. This was a scary discovery to find that there were places with the threat of collapse that weren’t on any maps. During the spring rains of 2005, erosion revealed an open mine shaft a few feet off </w:t>
      </w:r>
      <w:r>
        <w:rPr>
          <w:rFonts w:ascii="Times New Roman" w:eastAsia="Times New Roman" w:hAnsi="Times New Roman" w:cs="Times New Roman"/>
          <w:sz w:val="24"/>
          <w:szCs w:val="24"/>
        </w:rPr>
        <w:lastRenderedPageBreak/>
        <w:t xml:space="preserve">Oklahoma Highway 69 (Sturgeon III 2005n). Officials say there would be no threat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they could stop and control the erosion from getting worse. Eight months later in December 2005, the United States Geological Service announced that after extensive testing, results showed that Oklahoma Highway 69 was going to collapse (Warford-Perry 2005). Officials were unsure of when it would happen or how large of a collapse it could be, but they were certain that someday it would. </w:t>
      </w:r>
    </w:p>
    <w:p w14:paraId="052E1A9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year 2006 started with a group of residents </w:t>
      </w:r>
      <w:proofErr w:type="gramStart"/>
      <w:r>
        <w:rPr>
          <w:rFonts w:ascii="Times New Roman" w:eastAsia="Times New Roman" w:hAnsi="Times New Roman" w:cs="Times New Roman"/>
          <w:sz w:val="24"/>
          <w:szCs w:val="24"/>
        </w:rPr>
        <w:t>gathering together</w:t>
      </w:r>
      <w:proofErr w:type="gramEnd"/>
      <w:r>
        <w:rPr>
          <w:rFonts w:ascii="Times New Roman" w:eastAsia="Times New Roman" w:hAnsi="Times New Roman" w:cs="Times New Roman"/>
          <w:sz w:val="24"/>
          <w:szCs w:val="24"/>
        </w:rPr>
        <w:t xml:space="preserve"> to form a grassroots group in favor of a full buyout of their towns (Warford-Perry 2006d). Residents discussed how the yard remediation project and the problems that came from it made their homes worth nothing and that they couldn’t understand why so much money has been spent on projects without addressing immediate health concerns. One resident even said that cows are treated better than people who live around Tar Creek. Over 80 residents attended the first grassroots group meeting. At the second meeting two days later, over 250 residents joined together in favor of a full federal buyout (Warford-Perry 2006e). No one at the meeting </w:t>
      </w:r>
      <w:proofErr w:type="gramStart"/>
      <w:r>
        <w:rPr>
          <w:rFonts w:ascii="Times New Roman" w:eastAsia="Times New Roman" w:hAnsi="Times New Roman" w:cs="Times New Roman"/>
          <w:sz w:val="24"/>
          <w:szCs w:val="24"/>
        </w:rPr>
        <w:t>spoke out</w:t>
      </w:r>
      <w:proofErr w:type="gramEnd"/>
      <w:r>
        <w:rPr>
          <w:rFonts w:ascii="Times New Roman" w:eastAsia="Times New Roman" w:hAnsi="Times New Roman" w:cs="Times New Roman"/>
          <w:sz w:val="24"/>
          <w:szCs w:val="24"/>
        </w:rPr>
        <w:t xml:space="preserve"> against the idea of a buyout. Many residents expressed concern that the droughts they experienced that year were going to result in more ground collapse across the county. </w:t>
      </w:r>
    </w:p>
    <w:p w14:paraId="54BF00B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Corps of Engineers had spent the last year and a half conducting a subsidence study of the area following Don Ziehl’s concern that the Reunion Park sports field was going to collapse. Jonna Polk, with the Corps of Engineers, said their full subsidence report would be made public on January 31, 2006, with a public meeting scheduled along with its release. Three weeks ahead of that day, Polk met with the Picher school board to share the urgent news that the elementary school playground had a 20%-50% chance of collapsing (Warford-Perry 2006f). Parents of children who attended the school were notified of the danger immediately (Kennedy 2006). The </w:t>
      </w:r>
      <w:r>
        <w:rPr>
          <w:rFonts w:ascii="Times New Roman" w:eastAsia="Times New Roman" w:hAnsi="Times New Roman" w:cs="Times New Roman"/>
          <w:sz w:val="24"/>
          <w:szCs w:val="24"/>
        </w:rPr>
        <w:lastRenderedPageBreak/>
        <w:t xml:space="preserve">engineers who conducted the study gave school officials two options. The school could either close the playground, or they could pay for a $16,000 safety study as well as purchase an $8,000 monitoring system (Stogsdill 2006a). </w:t>
      </w:r>
    </w:p>
    <w:p w14:paraId="3E8AB7C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final report of the subsidence study did not offer comfort or good news to the residents of Picher and Cardin. The final report says that across the area 286 locations were at risk of collapsing if the mine shafts beneath them were to collapse and warned, “Every mine shaft has the potential to collapse” (Stogsdill 2006b). The scale of collapses predicted by the engineers varied between 1 foot in diameter to 50 feet which would risk the lives and properties around it. The Corps stated that of the 286 sites with a potential of collapse, there were 122 sites with a 20% chance of caving in and 11 sites with a 50% chance of caving in. They also indicated that there could be many more sites across the region also faced with the threat of collapse that was not included in their study. </w:t>
      </w:r>
    </w:p>
    <w:p w14:paraId="6ABA3F7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Following the study, a packed room of residents met to hear updates from Senator Inhofe’s aide. The crowd rose to their feet in applause and cheering with Inhofe’s aide announcing that given the dire results of the subsidence survey, a federal buyout was back on the table. One resident addressed Jonna Polk from the Corps of Engineers and asked why the government had spent nearly $200 million on Tar Creek without researching the underground conditions first. Another resident shared that they don’t sleep well because every sound makes them afraid their house was going to fall in and couldn’t wait for a buyout opportunity to get out. Inhofe said that the reason the subsidence report changed his outlook was, “an elementary school could fall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and kids could be killed. That’s much more of a threat than some lead would be to someone’s health. Consequently, we’re going to have to do some relocating as a result” (Myers 2006). </w:t>
      </w:r>
    </w:p>
    <w:p w14:paraId="0620913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Providing an update on the buyout plan’s progress, Inhofe said the residents could not survive there and that is what motivated </w:t>
      </w:r>
      <w:proofErr w:type="gramStart"/>
      <w:r>
        <w:rPr>
          <w:rFonts w:ascii="Times New Roman" w:eastAsia="Times New Roman" w:hAnsi="Times New Roman" w:cs="Times New Roman"/>
          <w:sz w:val="24"/>
          <w:szCs w:val="24"/>
        </w:rPr>
        <w:t>a relocation</w:t>
      </w:r>
      <w:proofErr w:type="gramEnd"/>
      <w:r>
        <w:rPr>
          <w:rFonts w:ascii="Times New Roman" w:eastAsia="Times New Roman" w:hAnsi="Times New Roman" w:cs="Times New Roman"/>
          <w:sz w:val="24"/>
          <w:szCs w:val="24"/>
        </w:rPr>
        <w:t xml:space="preserve">. He said, “This could be referred to as the bite-the-bullet model for others to follow,” about his drastic change in opinion over the buyout (Myers 2006). Inhofe said there was not a set timeline yet but that officials would work as quickly as possible. John Sparkman, who was an early advocate of a buyout, said that a buyout would take away the need for the Picher Housing Authority, “I may be out of a job but at least there won’t be any more children having to grow up in this kind of polluted environment. I would like to thank Senator Inhofe for his leadership and for making the agencies listen to the truth. Without his leadership, we would not be here or have this way out” (Gillham 2006b). The buyout created new hope for the residents of Tar Creek. The Tulsa World published a comic depicting crumbling mine shafts full of toxic water with housing falling into open mine shafts and at the center, there is a shining flower that </w:t>
      </w:r>
      <w:proofErr w:type="gramStart"/>
      <w:r>
        <w:rPr>
          <w:rFonts w:ascii="Times New Roman" w:eastAsia="Times New Roman" w:hAnsi="Times New Roman" w:cs="Times New Roman"/>
          <w:sz w:val="24"/>
          <w:szCs w:val="24"/>
        </w:rPr>
        <w:t>says  BUYOUT</w:t>
      </w:r>
      <w:proofErr w:type="gramEnd"/>
      <w:r>
        <w:rPr>
          <w:rFonts w:ascii="Times New Roman" w:eastAsia="Times New Roman" w:hAnsi="Times New Roman" w:cs="Times New Roman"/>
          <w:sz w:val="24"/>
          <w:szCs w:val="24"/>
        </w:rPr>
        <w:t xml:space="preserve"> (see Figure 13).</w:t>
      </w:r>
    </w:p>
    <w:p w14:paraId="2A6FC98B"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80CD5EE" wp14:editId="2F77F842">
            <wp:extent cx="5966173" cy="4662488"/>
            <wp:effectExtent l="0" t="0" r="0" b="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t="6315" r="2416" b="6946"/>
                    <a:stretch>
                      <a:fillRect/>
                    </a:stretch>
                  </pic:blipFill>
                  <pic:spPr>
                    <a:xfrm>
                      <a:off x="0" y="0"/>
                      <a:ext cx="5966173" cy="4662488"/>
                    </a:xfrm>
                    <a:prstGeom prst="rect">
                      <a:avLst/>
                    </a:prstGeom>
                    <a:ln/>
                  </pic:spPr>
                </pic:pic>
              </a:graphicData>
            </a:graphic>
          </wp:inline>
        </w:drawing>
      </w:r>
      <w:r>
        <w:rPr>
          <w:rFonts w:ascii="Times New Roman" w:eastAsia="Times New Roman" w:hAnsi="Times New Roman" w:cs="Times New Roman"/>
          <w:sz w:val="24"/>
          <w:szCs w:val="24"/>
        </w:rPr>
        <w:t xml:space="preserve"> </w:t>
      </w:r>
    </w:p>
    <w:p w14:paraId="1D9395D1"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Comic published by </w:t>
      </w:r>
      <w:proofErr w:type="gramStart"/>
      <w:r>
        <w:rPr>
          <w:rFonts w:ascii="Times New Roman" w:eastAsia="Times New Roman" w:hAnsi="Times New Roman" w:cs="Times New Roman"/>
          <w:sz w:val="24"/>
          <w:szCs w:val="24"/>
        </w:rPr>
        <w:t>the Tulsa</w:t>
      </w:r>
      <w:proofErr w:type="gramEnd"/>
      <w:r>
        <w:rPr>
          <w:rFonts w:ascii="Times New Roman" w:eastAsia="Times New Roman" w:hAnsi="Times New Roman" w:cs="Times New Roman"/>
          <w:sz w:val="24"/>
          <w:szCs w:val="24"/>
        </w:rPr>
        <w:t xml:space="preserve"> World on May 7, 2006. Illustrated by Andy Marlette.</w:t>
      </w:r>
    </w:p>
    <w:p w14:paraId="41E72EDE" w14:textId="77777777" w:rsidR="00951E11" w:rsidRDefault="00951E11">
      <w:pPr>
        <w:jc w:val="both"/>
        <w:rPr>
          <w:rFonts w:ascii="Times New Roman" w:eastAsia="Times New Roman" w:hAnsi="Times New Roman" w:cs="Times New Roman"/>
          <w:sz w:val="24"/>
          <w:szCs w:val="24"/>
        </w:rPr>
      </w:pPr>
    </w:p>
    <w:p w14:paraId="5CFDE07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While it was relieving that Inhofe finally accepted the idea of the buyout, the reason why he had not supported a buyout sooner is disheartening. His stance that the threat of collapse was a far more legitimate concern than generations of lead poisoning demonstrates the mechanisms through </w:t>
      </w:r>
      <w:proofErr w:type="gramStart"/>
      <w:r>
        <w:rPr>
          <w:rFonts w:ascii="Times New Roman" w:eastAsia="Times New Roman" w:hAnsi="Times New Roman" w:cs="Times New Roman"/>
          <w:sz w:val="24"/>
          <w:szCs w:val="24"/>
        </w:rPr>
        <w:t>which  slow</w:t>
      </w:r>
      <w:proofErr w:type="gramEnd"/>
      <w:r>
        <w:rPr>
          <w:rFonts w:ascii="Times New Roman" w:eastAsia="Times New Roman" w:hAnsi="Times New Roman" w:cs="Times New Roman"/>
          <w:sz w:val="24"/>
          <w:szCs w:val="24"/>
        </w:rPr>
        <w:t xml:space="preserve"> violences is enacted: hidden, long-term effects of desecration on the environment and human health are not taken as seriously as more immediate threats. In Inhofe’s view, children living with the threat of subsidence were deserving of his full attention and aid, but the generations of children who experienced severe lead exposure and alarming rates of lead poisoning were not. </w:t>
      </w:r>
    </w:p>
    <w:p w14:paraId="12997C65" w14:textId="77777777" w:rsidR="00951E11" w:rsidRDefault="00951E11">
      <w:pPr>
        <w:spacing w:line="480" w:lineRule="auto"/>
        <w:jc w:val="both"/>
        <w:rPr>
          <w:rFonts w:ascii="Times New Roman" w:eastAsia="Times New Roman" w:hAnsi="Times New Roman" w:cs="Times New Roman"/>
          <w:b/>
          <w:sz w:val="24"/>
          <w:szCs w:val="24"/>
        </w:rPr>
      </w:pPr>
    </w:p>
    <w:p w14:paraId="2545DA87"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Community Response: Bittersweet for some, just bitter for others </w:t>
      </w:r>
    </w:p>
    <w:p w14:paraId="03DD2A7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 new knowledge of harm, officials from the Pitcher Housing Authority voted to close 24 of the 78 low-income units at the complex due to the buildings being in one of the locations with a high-risk of collapsing (“Officials vote” 2006). While waiting for any updates on a buyout, residents of Picher and Cardin lived with the threat of caving in every day. Two months passed after the subsidence report was released and residents were still left without answers (Duhon 2006c). One resident stated, “We have been in limbo for six years. We thought the subsidence report – and the science behind it – would mean that we would get a decision.” Inhofe tried to divert funding from his remediation plan to go towards a buyout to expedite the process, yet local and state agencies continued with their remediation plans as previously scheduled. </w:t>
      </w:r>
    </w:p>
    <w:p w14:paraId="56B3AEC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unknown future led school board members from the Picher-Cardin school district to meet with the state school board to discuss the possibility of a mandatory annexation that would dissolve the district (Duhon 2006b). The state board said they would only step in to annex a district in case of a severe financial crisis in a district that caused a lack of functionality. Voluntary annexation of the school district required a public vote. At this point in the year, it was too late to add anything to the ballot for residents to vote on for the upcoming school year. The Picher-Cardin school board decided to maintain the status quo and renew contracts for all district teachers (Duhon 2006e). The school board said they planned on keeping the sports programs going in the upcoming school year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they had enough students to form teams. </w:t>
      </w:r>
    </w:p>
    <w:p w14:paraId="464549C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many residents, the buyout was an incredibly poignant experience. People had spent their whole lives living in the area and knew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their neighbors – most of whom had also been there their whole lives. Now, there were many people they would likely never see again (Duhon 2006a). The 2006 high school graduation only had 25 graduating seniors. School officials said </w:t>
      </w:r>
      <w:r>
        <w:rPr>
          <w:rFonts w:ascii="Times New Roman" w:eastAsia="Times New Roman" w:hAnsi="Times New Roman" w:cs="Times New Roman"/>
          <w:sz w:val="24"/>
          <w:szCs w:val="24"/>
        </w:rPr>
        <w:lastRenderedPageBreak/>
        <w:t xml:space="preserve">there would likely only be one more graduating senior class from Picher High School. For the upcoming school year, enrollment </w:t>
      </w:r>
      <w:proofErr w:type="gramStart"/>
      <w:r>
        <w:rPr>
          <w:rFonts w:ascii="Times New Roman" w:eastAsia="Times New Roman" w:hAnsi="Times New Roman" w:cs="Times New Roman"/>
          <w:sz w:val="24"/>
          <w:szCs w:val="24"/>
        </w:rPr>
        <w:t>already</w:t>
      </w:r>
      <w:proofErr w:type="gramEnd"/>
      <w:r>
        <w:rPr>
          <w:rFonts w:ascii="Times New Roman" w:eastAsia="Times New Roman" w:hAnsi="Times New Roman" w:cs="Times New Roman"/>
          <w:sz w:val="24"/>
          <w:szCs w:val="24"/>
        </w:rPr>
        <w:t xml:space="preserve"> dropped 60% and 10 certified teachers left the district (Muchmore 2006). Many students were leaving the school district because Picher-Cardin was not going to have enough students to form sports teams or music programs. The school board voted unanimously to suspend high school and junior high athletics due to dwindling enrollment numbers (Tramel 2006). Before the 2004 buyout, there were 430 students in the district. The enrollment for the upcoming 2006-2007 school year was 150 and was expected to drop even more (Baugh 2006). </w:t>
      </w:r>
    </w:p>
    <w:p w14:paraId="6B2B712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news of a buyout brought out the selfishness of some community members. Many officials were guilty of rushing to purchase property in Picher in hopes of turning a profit when the government offered a buyout of the contaminated land (Warford-Perry 2006c). A group of residents gained over 300 signatures in a petition that the LICRAT board needed to be neutral parties without any property interests in Picher or Cardin.  </w:t>
      </w:r>
    </w:p>
    <w:p w14:paraId="7CA1425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Governor Henry announced the trust to oversee the functions of the buyout (Duhon 2006h). When residents received applications for the buyout, the state only had $300,000 when Inhofe promised $12 million (Duhon 2006i). A month later, the state received $7 million from Inhofe’s plan which was diverted to the buyout (Warford-Perry 2006i). Ed Keheley, who was serving on the trust, notified Inhofe that there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a total of 695 structures in the area that were eligible for buyout (Warford-Perry 2006l). While they waited for funding to hit the state treasury, LICRAT began organizing priority lists to move those with the greatest risk first (Warford-Perry 2005k). </w:t>
      </w:r>
    </w:p>
    <w:p w14:paraId="517B7EB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Despite a constant back-and-forth between state and federal agencies and officials on every level about funding issues and coming up short on the proposed buyout budget, LICRAT encouraged residents to keep faith and said appraisals would begin soon. The trust chose a randomized list of 100 properties from the </w:t>
      </w:r>
      <w:proofErr w:type="gramStart"/>
      <w:r>
        <w:rPr>
          <w:rFonts w:ascii="Times New Roman" w:eastAsia="Times New Roman" w:hAnsi="Times New Roman" w:cs="Times New Roman"/>
          <w:sz w:val="24"/>
          <w:szCs w:val="24"/>
        </w:rPr>
        <w:t>first priority</w:t>
      </w:r>
      <w:proofErr w:type="gramEnd"/>
      <w:r>
        <w:rPr>
          <w:rFonts w:ascii="Times New Roman" w:eastAsia="Times New Roman" w:hAnsi="Times New Roman" w:cs="Times New Roman"/>
          <w:sz w:val="24"/>
          <w:szCs w:val="24"/>
        </w:rPr>
        <w:t xml:space="preserve"> group to go first which caused a lot of </w:t>
      </w:r>
      <w:r>
        <w:rPr>
          <w:rFonts w:ascii="Times New Roman" w:eastAsia="Times New Roman" w:hAnsi="Times New Roman" w:cs="Times New Roman"/>
          <w:sz w:val="24"/>
          <w:szCs w:val="24"/>
        </w:rPr>
        <w:lastRenderedPageBreak/>
        <w:t xml:space="preserve">tension in the community (Warford-Perry 2006m). Residents started judging each other’s situations and debating who </w:t>
      </w:r>
      <w:proofErr w:type="gramStart"/>
      <w:r>
        <w:rPr>
          <w:rFonts w:ascii="Times New Roman" w:eastAsia="Times New Roman" w:hAnsi="Times New Roman" w:cs="Times New Roman"/>
          <w:sz w:val="24"/>
          <w:szCs w:val="24"/>
        </w:rPr>
        <w:t>was deserving</w:t>
      </w:r>
      <w:proofErr w:type="gramEnd"/>
      <w:r>
        <w:rPr>
          <w:rFonts w:ascii="Times New Roman" w:eastAsia="Times New Roman" w:hAnsi="Times New Roman" w:cs="Times New Roman"/>
          <w:sz w:val="24"/>
          <w:szCs w:val="24"/>
        </w:rPr>
        <w:t xml:space="preserve"> of being in the first group and who wasn’t. Elementary school Principal Kimberly Pace said, “Every one of us goes through an emotional roller coaster every day” (Warford-Perry 2006h). </w:t>
      </w:r>
    </w:p>
    <w:p w14:paraId="09B819D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 December 19, 2006, home appraisals began. The community was filled with jealousy and competition as residents tried to figure out how to increase their chances of being in the next priority group (Warford-Perry 2006n). With a projection that the buyout could last through 2008, Picher officials began worrying how the town would continue providing services without any revenue and said that even if one person remained in town they had to continue with municipal operations (Warford-Perry 2006j, Baugh-Schultz 2006b). </w:t>
      </w:r>
    </w:p>
    <w:p w14:paraId="76C499F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government structures were too busy sorting out the convoluted funding issues to give full aid to the community and the local government throughout the process. Government buyouts aren’t necessarily expected to be a fun experience, but the lack of clarity on the future was eating away at the community. For decades, this community had hundreds of studies conducted on different aspects of their lives and the results seemed to only be getting more and more catastrophic. In comparison to the state buyout a couple of years prior, there was not the same sentiment of joy, excitement, or gratitude among those involved in the federal buyout. After living with constant disappointment and fear for the past several years, residents were rightfully emotionally exhausted and were tired of being patient and hopeful. They wanted their turn at a better future than what was offered to them by the legacy of the Tar Creek Superfund site. Arguably, the federal buyout came too late to receive the praise and gratitude it could have received if it had come earlier. It will be the legacy of these politicians that they spent years making plans that left residents in harmful situations while they idled at fully addressing the situation. </w:t>
      </w:r>
    </w:p>
    <w:p w14:paraId="6F533D11" w14:textId="77777777" w:rsidR="00951E11" w:rsidRDefault="00951E11">
      <w:pPr>
        <w:spacing w:line="480" w:lineRule="auto"/>
        <w:jc w:val="both"/>
        <w:rPr>
          <w:rFonts w:ascii="Times New Roman" w:eastAsia="Times New Roman" w:hAnsi="Times New Roman" w:cs="Times New Roman"/>
          <w:sz w:val="24"/>
          <w:szCs w:val="24"/>
        </w:rPr>
      </w:pPr>
    </w:p>
    <w:p w14:paraId="675AB91F"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‘Eulogy for a small town’</w:t>
      </w:r>
    </w:p>
    <w:p w14:paraId="1E7CD58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were many residents of Picher and Cardin who were determined to stay until the very end. Voters even voted to keep the school district open for another year with results of 142 in favor of keeping the district and 132 in favor of a voluntary annexation (“Some residents” 2007). The local pharmacist was known as Lights Out Gary because he wanted to be the very last one to leave the town. Nevertheless, the buyout continued. However, the start of 2007 came with the news that the trust only had enough funds to last through June before they would have to take a few months off until more funds could be secured (Myers 2007). </w:t>
      </w:r>
    </w:p>
    <w:p w14:paraId="3618217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As appraisals were completed and offers were ready to be made, LICRAT held back several offers out of concern that residents were receiving offers on the lowest end of their homes’ values (Duhon 2007a). Ed Keheley then suddenly resigned from his position as vice-chairman of LICRAT. He said he made a personal commitment to himself that he would see LICRAT through until the first offers were ready and said he had to put many things in his life on hold to make sure he had a positive impact on his hometown (Duhon 2007b). No other reason was cited as to why he resigned.</w:t>
      </w:r>
    </w:p>
    <w:p w14:paraId="56C7A286"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more offers were made on homes, </w:t>
      </w:r>
      <w:proofErr w:type="gramStart"/>
      <w:r>
        <w:rPr>
          <w:rFonts w:ascii="Times New Roman" w:eastAsia="Times New Roman" w:hAnsi="Times New Roman" w:cs="Times New Roman"/>
          <w:sz w:val="24"/>
          <w:szCs w:val="24"/>
        </w:rPr>
        <w:t>the more</w:t>
      </w:r>
      <w:proofErr w:type="gramEnd"/>
      <w:r>
        <w:rPr>
          <w:rFonts w:ascii="Times New Roman" w:eastAsia="Times New Roman" w:hAnsi="Times New Roman" w:cs="Times New Roman"/>
          <w:sz w:val="24"/>
          <w:szCs w:val="24"/>
        </w:rPr>
        <w:t xml:space="preserve"> residents came forward in disappointment with their offer amounts (Duhon 2007c). Other residents started comparing offers and found that their identical homes have over </w:t>
      </w:r>
      <w:proofErr w:type="gramStart"/>
      <w:r>
        <w:rPr>
          <w:rFonts w:ascii="Times New Roman" w:eastAsia="Times New Roman" w:hAnsi="Times New Roman" w:cs="Times New Roman"/>
          <w:sz w:val="24"/>
          <w:szCs w:val="24"/>
        </w:rPr>
        <w:t>a $10,000 discrepancies</w:t>
      </w:r>
      <w:proofErr w:type="gramEnd"/>
      <w:r>
        <w:rPr>
          <w:rFonts w:ascii="Times New Roman" w:eastAsia="Times New Roman" w:hAnsi="Times New Roman" w:cs="Times New Roman"/>
          <w:sz w:val="24"/>
          <w:szCs w:val="24"/>
        </w:rPr>
        <w:t xml:space="preserve"> in the amounts they were offered (Duhon 2007d). Residents were frustrated that the state and the appraisal companies were not making their master addenda information accessible to the community. As a result of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problems they were experiencing in this buyout, residents called for Gov. Henry to show his face and answer questions instead of sending updates through J.D. Strong (Warford-Perry 2007). One resident </w:t>
      </w:r>
      <w:r>
        <w:rPr>
          <w:rFonts w:ascii="Times New Roman" w:eastAsia="Times New Roman" w:hAnsi="Times New Roman" w:cs="Times New Roman"/>
          <w:sz w:val="24"/>
          <w:szCs w:val="24"/>
        </w:rPr>
        <w:lastRenderedPageBreak/>
        <w:t xml:space="preserve">wrote in the newspaper and said, “I am just a still quiet voice crying out </w:t>
      </w:r>
      <w:proofErr w:type="gramStart"/>
      <w:r>
        <w:rPr>
          <w:rFonts w:ascii="Times New Roman" w:eastAsia="Times New Roman" w:hAnsi="Times New Roman" w:cs="Times New Roman"/>
          <w:sz w:val="24"/>
          <w:szCs w:val="24"/>
        </w:rPr>
        <w:t>in the midst of</w:t>
      </w:r>
      <w:proofErr w:type="gramEnd"/>
      <w:r>
        <w:rPr>
          <w:rFonts w:ascii="Times New Roman" w:eastAsia="Times New Roman" w:hAnsi="Times New Roman" w:cs="Times New Roman"/>
          <w:sz w:val="24"/>
          <w:szCs w:val="24"/>
        </w:rPr>
        <w:t xml:space="preserve"> the old chat piles in Picher and Cardin. Help-Help-Help. We are being raped and robbed by government officials and hired contractors. We can’t defend ourselves” (Hatfield 2007). Residents felt like they had no one in their government who would help them. </w:t>
      </w:r>
    </w:p>
    <w:p w14:paraId="43B2CA8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Then another LICRAT member resigned, the trust manager Sonya Harris. She submitted a two-page resignation letter, effective immediately, that in part read, </w:t>
      </w:r>
    </w:p>
    <w:p w14:paraId="3D11047F"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decision is not an easy one based on my desire to see this project succeed and my passion for seeing justice for the residents of Tar Creek. I feel that my authority and responsibilities as operations manager were </w:t>
      </w:r>
      <w:proofErr w:type="gramStart"/>
      <w:r>
        <w:rPr>
          <w:rFonts w:ascii="Times New Roman" w:eastAsia="Times New Roman" w:hAnsi="Times New Roman" w:cs="Times New Roman"/>
          <w:sz w:val="24"/>
          <w:szCs w:val="24"/>
        </w:rPr>
        <w:t>stifled</w:t>
      </w:r>
      <w:proofErr w:type="gramEnd"/>
      <w:r>
        <w:rPr>
          <w:rFonts w:ascii="Times New Roman" w:eastAsia="Times New Roman" w:hAnsi="Times New Roman" w:cs="Times New Roman"/>
          <w:sz w:val="24"/>
          <w:szCs w:val="24"/>
        </w:rPr>
        <w:t xml:space="preserve"> and I could not operate at my full potential for the benefit of the trust and residents involved in the buyout. My wish is that this project be given a 'new start' in that, with this information, the trust might come together to recognize the problems and resolve them for the betterment of the project. However, until the problems are resolved, the trust is going to have great difficulty in completing the buyout in a reasonable length of time. (Duhon 2007f)</w:t>
      </w:r>
    </w:p>
    <w:p w14:paraId="50E65959" w14:textId="77777777" w:rsidR="00951E11" w:rsidRDefault="00951E11">
      <w:pPr>
        <w:spacing w:line="480" w:lineRule="auto"/>
        <w:jc w:val="both"/>
        <w:rPr>
          <w:rFonts w:ascii="Times New Roman" w:eastAsia="Times New Roman" w:hAnsi="Times New Roman" w:cs="Times New Roman"/>
          <w:sz w:val="24"/>
          <w:szCs w:val="24"/>
        </w:rPr>
      </w:pPr>
    </w:p>
    <w:p w14:paraId="2FFE83A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receiving plenty of criticism and publicity, LICRAT shared </w:t>
      </w:r>
      <w:proofErr w:type="gramStart"/>
      <w:r>
        <w:rPr>
          <w:rFonts w:ascii="Times New Roman" w:eastAsia="Times New Roman" w:hAnsi="Times New Roman" w:cs="Times New Roman"/>
          <w:sz w:val="24"/>
          <w:szCs w:val="24"/>
        </w:rPr>
        <w:t>statistics  in</w:t>
      </w:r>
      <w:proofErr w:type="gramEnd"/>
      <w:r>
        <w:rPr>
          <w:rFonts w:ascii="Times New Roman" w:eastAsia="Times New Roman" w:hAnsi="Times New Roman" w:cs="Times New Roman"/>
          <w:sz w:val="24"/>
          <w:szCs w:val="24"/>
        </w:rPr>
        <w:t xml:space="preserve"> an attempt to paint themselves in a better light and claimed that the average price offered for homes in the 2005 buyout was $53,000 and so far they have averaged $60,000 per home (Stogsdill 2007a). </w:t>
      </w:r>
    </w:p>
    <w:p w14:paraId="520E3D3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Amidst the decreasing population and dwindling enrollment in the school district, the school board appointed a new superintendent for the 2007-2008 school year (Baugh-Schultz 2007). This decision came after the previous superintendent resigned from the position. When the new school year started in August 2007, there were only 90 students enrolled in the entire district (“Picher-Cardin </w:t>
      </w:r>
      <w:proofErr w:type="gramStart"/>
      <w:r>
        <w:rPr>
          <w:rFonts w:ascii="Times New Roman" w:eastAsia="Times New Roman" w:hAnsi="Times New Roman" w:cs="Times New Roman"/>
          <w:sz w:val="24"/>
          <w:szCs w:val="24"/>
        </w:rPr>
        <w:t>School''</w:t>
      </w:r>
      <w:proofErr w:type="gramEnd"/>
      <w:r>
        <w:rPr>
          <w:rFonts w:ascii="Times New Roman" w:eastAsia="Times New Roman" w:hAnsi="Times New Roman" w:cs="Times New Roman"/>
          <w:sz w:val="24"/>
          <w:szCs w:val="24"/>
        </w:rPr>
        <w:t xml:space="preserve"> 2007). Basically, the entire town was dwindling. The Picher Development Authority decided to take over the town’s only convenience store when the owner decided to give it up and move (Schultz 2007). They hoped to break even on the investment because the main goal was to provide the store as a service to the community. As things began </w:t>
      </w:r>
      <w:proofErr w:type="gramStart"/>
      <w:r>
        <w:rPr>
          <w:rFonts w:ascii="Times New Roman" w:eastAsia="Times New Roman" w:hAnsi="Times New Roman" w:cs="Times New Roman"/>
          <w:sz w:val="24"/>
          <w:szCs w:val="24"/>
        </w:rPr>
        <w:t>coming to a close</w:t>
      </w:r>
      <w:proofErr w:type="gramEnd"/>
      <w:r>
        <w:rPr>
          <w:rFonts w:ascii="Times New Roman" w:eastAsia="Times New Roman" w:hAnsi="Times New Roman" w:cs="Times New Roman"/>
          <w:sz w:val="24"/>
          <w:szCs w:val="24"/>
        </w:rPr>
        <w:t xml:space="preserve"> in Picher, </w:t>
      </w:r>
      <w:r>
        <w:rPr>
          <w:rFonts w:ascii="Times New Roman" w:eastAsia="Times New Roman" w:hAnsi="Times New Roman" w:cs="Times New Roman"/>
          <w:sz w:val="24"/>
          <w:szCs w:val="24"/>
        </w:rPr>
        <w:lastRenderedPageBreak/>
        <w:t xml:space="preserve">the town funeral director who had been there since 1948 said he had buried a lot of people in his life, but saying the last rites over Picher would be tough (Gillman 2007). </w:t>
      </w:r>
    </w:p>
    <w:p w14:paraId="0750529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Not only were residents dealing with the sorrow of their community breaking apart and mourning the loss of their hometowns,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were also left questioning if their only way out was giving them a fair chance. The regulatory organization established to navigate the community through their difficult situation was so misaligned in its priorities that it pushed individuals who worked for justice to resign. </w:t>
      </w:r>
    </w:p>
    <w:p w14:paraId="2F7DF168" w14:textId="77777777" w:rsidR="00951E11" w:rsidRDefault="00951E11">
      <w:pPr>
        <w:rPr>
          <w:rFonts w:ascii="Times New Roman" w:eastAsia="Times New Roman" w:hAnsi="Times New Roman" w:cs="Times New Roman"/>
          <w:sz w:val="24"/>
          <w:szCs w:val="24"/>
        </w:rPr>
      </w:pPr>
    </w:p>
    <w:p w14:paraId="0DA2E83E"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Questionable Investments</w:t>
      </w:r>
    </w:p>
    <w:p w14:paraId="3DB4549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By the start of 2008, LICRAT had overseen 353 appraisals, made 260 offers, and approved 190 closings (Duhon 2008c). At this point, the projections for overall costs were over $50 million. While Picher and Cardin dwindled in size, the buyout caused severe strain on the housing market in Miami (Kennedy 2007). Miami was already short on housing due to a flood that destroyed between 120 and140 of the city’s houses. Coupled with the buyout, Miami was approximately 426 units short. </w:t>
      </w:r>
    </w:p>
    <w:p w14:paraId="4A1EC674"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LICRAT hired a contractor to conduct the demolition of homes bought out in the process. After winning the contract bid, the company presented a plan to county officials to refurbish the homes instead of destroying them (Duhon 2008b). Residents were displeased that a company would profit from the buyout even before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residents had a chance to leave (Rooney 2008). The company intended to move between 200 to 300 homes to a lot north of Quapaw where they would sell the homes for a profit. Meanwhile, 50 residents </w:t>
      </w:r>
      <w:proofErr w:type="gramStart"/>
      <w:r>
        <w:rPr>
          <w:rFonts w:ascii="Times New Roman" w:eastAsia="Times New Roman" w:hAnsi="Times New Roman" w:cs="Times New Roman"/>
          <w:sz w:val="24"/>
          <w:szCs w:val="24"/>
        </w:rPr>
        <w:t>gathered together</w:t>
      </w:r>
      <w:proofErr w:type="gramEnd"/>
      <w:r>
        <w:rPr>
          <w:rFonts w:ascii="Times New Roman" w:eastAsia="Times New Roman" w:hAnsi="Times New Roman" w:cs="Times New Roman"/>
          <w:sz w:val="24"/>
          <w:szCs w:val="24"/>
        </w:rPr>
        <w:t xml:space="preserve"> on a Saturday in February 2008 in frustration on their buyout offers. Ed Keheley attended the meeting and discussed with residents that there was a major difference between the two buyouts and how they were handled by LICRAT (Schultz 2008b). Keheley urged residents to hold the trust accountable. </w:t>
      </w:r>
      <w:r>
        <w:rPr>
          <w:rFonts w:ascii="Times New Roman" w:eastAsia="Times New Roman" w:hAnsi="Times New Roman" w:cs="Times New Roman"/>
          <w:sz w:val="24"/>
          <w:szCs w:val="24"/>
        </w:rPr>
        <w:lastRenderedPageBreak/>
        <w:t xml:space="preserve">LICRAT </w:t>
      </w:r>
      <w:proofErr w:type="gramStart"/>
      <w:r>
        <w:rPr>
          <w:rFonts w:ascii="Times New Roman" w:eastAsia="Times New Roman" w:hAnsi="Times New Roman" w:cs="Times New Roman"/>
          <w:sz w:val="24"/>
          <w:szCs w:val="24"/>
        </w:rPr>
        <w:t>continued</w:t>
      </w:r>
      <w:proofErr w:type="gramEnd"/>
      <w:r>
        <w:rPr>
          <w:rFonts w:ascii="Times New Roman" w:eastAsia="Times New Roman" w:hAnsi="Times New Roman" w:cs="Times New Roman"/>
          <w:sz w:val="24"/>
          <w:szCs w:val="24"/>
        </w:rPr>
        <w:t xml:space="preserve"> claiming that an overwhelming majority of residents were satisfied with their offers and accepted. Residents declared, “We are tired of seeing state and trust officials say 95% of those who have accepted offers are satisfied. They are not satisfied. We know they are not happy with what they got. They were desperate to get out.” </w:t>
      </w:r>
    </w:p>
    <w:p w14:paraId="19B02B8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Residents met with LICRAT members to discuss the financial decisions of the trust. The main takeaway from the meeting was that residents mentioned that the first buyout used Bank of Picher to hold the trust’s funds but in this buyout LICRAT chose First National Bank (Shultz 2008b). Residents inquired if the trust was motivated to offer lower appraisal amounts so the bank could provide home loans when residents didn’t receive enough to purchase homes they wanted. One member of the trust was also an official at First National and speculated that the bank had probably lost money from the buyout due to being required to take out bonds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accept the trust fund. Residents followed up and asked if the bank had provided any home loans to residents involved in the buyout due to offers not covering the full expenses of their new homes. The trust members responded </w:t>
      </w:r>
      <w:proofErr w:type="gramStart"/>
      <w:r>
        <w:rPr>
          <w:rFonts w:ascii="Times New Roman" w:eastAsia="Times New Roman" w:hAnsi="Times New Roman" w:cs="Times New Roman"/>
          <w:sz w:val="24"/>
          <w:szCs w:val="24"/>
        </w:rPr>
        <w:t>yes,</w:t>
      </w:r>
      <w:proofErr w:type="gramEnd"/>
      <w:r>
        <w:rPr>
          <w:rFonts w:ascii="Times New Roman" w:eastAsia="Times New Roman" w:hAnsi="Times New Roman" w:cs="Times New Roman"/>
          <w:sz w:val="24"/>
          <w:szCs w:val="24"/>
        </w:rPr>
        <w:t xml:space="preserve"> the bank did make temporary loans to local residents. </w:t>
      </w:r>
    </w:p>
    <w:p w14:paraId="1683B124"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most emotionally exhausting and devastating experience for many members of this community was viewed as a cash grab for others. Once again, private companies had their own agendas, independent of the official remediation or buyout plans, to capitalize on the situation. This time it was a demolition company who concealed their intentions until after they won the bid to tear the homes down and a bank that was motivated to profit from the misfortunes of residents in their community. </w:t>
      </w:r>
    </w:p>
    <w:p w14:paraId="552F81A7" w14:textId="77777777" w:rsidR="00951E11" w:rsidRDefault="00951E11">
      <w:pPr>
        <w:spacing w:line="480" w:lineRule="auto"/>
        <w:rPr>
          <w:rFonts w:ascii="Times New Roman" w:eastAsia="Times New Roman" w:hAnsi="Times New Roman" w:cs="Times New Roman"/>
          <w:sz w:val="24"/>
          <w:szCs w:val="24"/>
        </w:rPr>
      </w:pPr>
    </w:p>
    <w:p w14:paraId="576797D8" w14:textId="77777777" w:rsidR="003504B6" w:rsidRDefault="003504B6">
      <w:pPr>
        <w:spacing w:line="480" w:lineRule="auto"/>
        <w:rPr>
          <w:rFonts w:ascii="Times New Roman" w:eastAsia="Times New Roman" w:hAnsi="Times New Roman" w:cs="Times New Roman"/>
          <w:sz w:val="24"/>
          <w:szCs w:val="24"/>
        </w:rPr>
      </w:pPr>
    </w:p>
    <w:p w14:paraId="7863C44D" w14:textId="77777777" w:rsidR="003504B6" w:rsidRDefault="003504B6">
      <w:pPr>
        <w:spacing w:line="480" w:lineRule="auto"/>
        <w:rPr>
          <w:rFonts w:ascii="Times New Roman" w:eastAsia="Times New Roman" w:hAnsi="Times New Roman" w:cs="Times New Roman"/>
          <w:sz w:val="24"/>
          <w:szCs w:val="24"/>
        </w:rPr>
      </w:pPr>
    </w:p>
    <w:p w14:paraId="1A8DB9C3"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Insult to Injury: An Unfortunate Storm</w:t>
      </w:r>
    </w:p>
    <w:p w14:paraId="4A1C3C5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Additional tragedy struck Picher on May 10, </w:t>
      </w:r>
      <w:proofErr w:type="gramStart"/>
      <w:r>
        <w:rPr>
          <w:rFonts w:ascii="Times New Roman" w:eastAsia="Times New Roman" w:hAnsi="Times New Roman" w:cs="Times New Roman"/>
          <w:sz w:val="24"/>
          <w:szCs w:val="24"/>
        </w:rPr>
        <w:t>2008</w:t>
      </w:r>
      <w:proofErr w:type="gramEnd"/>
      <w:r>
        <w:rPr>
          <w:rFonts w:ascii="Times New Roman" w:eastAsia="Times New Roman" w:hAnsi="Times New Roman" w:cs="Times New Roman"/>
          <w:sz w:val="24"/>
          <w:szCs w:val="24"/>
        </w:rPr>
        <w:t xml:space="preserve"> when a devastating EF-4 tornado with winds of 166 to 200 miles per hour plowed through the town. After making a massive swatch across the area there were multiple deaths reported, 95 people were treated at local hospitals that initiated disaster response plans, and over 200 houses were damaged (“Deadly storm” 2008). Such winds also undoubtedly spread additional chat debris over the area. Governor Henry dispatched the National Guard to </w:t>
      </w:r>
      <w:proofErr w:type="gramStart"/>
      <w:r>
        <w:rPr>
          <w:rFonts w:ascii="Times New Roman" w:eastAsia="Times New Roman" w:hAnsi="Times New Roman" w:cs="Times New Roman"/>
          <w:sz w:val="24"/>
          <w:szCs w:val="24"/>
        </w:rPr>
        <w:t>help</w:t>
      </w:r>
      <w:proofErr w:type="gramEnd"/>
      <w:r>
        <w:rPr>
          <w:rFonts w:ascii="Times New Roman" w:eastAsia="Times New Roman" w:hAnsi="Times New Roman" w:cs="Times New Roman"/>
          <w:sz w:val="24"/>
          <w:szCs w:val="24"/>
        </w:rPr>
        <w:t xml:space="preserve"> and local towns set up temporary shelters for people displaced by their homes being destroyed (Luthy 2008). President Bush issued a disaster declaration for the area which allowed residents whose homes were destroyed to access assistance such as grants for temporary housing and low-interest loans to cover property losses that weren’t insured (“Disaster declaration” 2008). Those who lost homes were moved to the top of the buyout priority line. Many residents decided to opt out of the buyout to collect insurance money. Residents were not allowed to rebuild in Picher. </w:t>
      </w:r>
    </w:p>
    <w:p w14:paraId="3844A36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resident reflected on the tragedy and said in the moments after the tornado he thought, “how much more can this town take?” and told reporters, “As much as I hate to say it, Picher will never come back. It’s done” (“Picher residents” 2008). Following the tornado, many of the local officials no longer had homes in town. There weren’t enough people left to fill the municipal positions (Schultz 2008c). The devastation brought by the tornado made an already tragic situation worse. Residents who were waiting for their turn in the buyout were already prepared to leave, but now they could not even say proper goodbyes to their homes or their town. There wasn’t even a full local government established anymore. </w:t>
      </w:r>
    </w:p>
    <w:p w14:paraId="3C3DD500" w14:textId="77777777" w:rsidR="00951E11" w:rsidRDefault="00951E11">
      <w:pPr>
        <w:rPr>
          <w:rFonts w:ascii="Times New Roman" w:eastAsia="Times New Roman" w:hAnsi="Times New Roman" w:cs="Times New Roman"/>
          <w:sz w:val="24"/>
          <w:szCs w:val="24"/>
        </w:rPr>
      </w:pPr>
    </w:p>
    <w:p w14:paraId="02C1A7D1" w14:textId="77777777" w:rsidR="003504B6" w:rsidRDefault="003504B6">
      <w:pPr>
        <w:rPr>
          <w:rFonts w:ascii="Times New Roman" w:eastAsia="Times New Roman" w:hAnsi="Times New Roman" w:cs="Times New Roman"/>
          <w:sz w:val="24"/>
          <w:szCs w:val="24"/>
        </w:rPr>
      </w:pPr>
    </w:p>
    <w:p w14:paraId="40A4B4C5" w14:textId="77777777" w:rsidR="003504B6" w:rsidRDefault="003504B6">
      <w:pPr>
        <w:rPr>
          <w:rFonts w:ascii="Times New Roman" w:eastAsia="Times New Roman" w:hAnsi="Times New Roman" w:cs="Times New Roman"/>
          <w:sz w:val="24"/>
          <w:szCs w:val="24"/>
        </w:rPr>
      </w:pPr>
    </w:p>
    <w:p w14:paraId="6A2C3A50" w14:textId="77777777" w:rsidR="003504B6" w:rsidRDefault="003504B6">
      <w:pPr>
        <w:rPr>
          <w:rFonts w:ascii="Times New Roman" w:eastAsia="Times New Roman" w:hAnsi="Times New Roman" w:cs="Times New Roman"/>
          <w:sz w:val="24"/>
          <w:szCs w:val="24"/>
        </w:rPr>
      </w:pPr>
    </w:p>
    <w:p w14:paraId="2B214362" w14:textId="77777777" w:rsidR="00951E11"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Lights Out: Final farewells</w:t>
      </w:r>
    </w:p>
    <w:p w14:paraId="3622CD0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 xml:space="preserve">At the start of Obama’s first term as president, Inhofe said the buyout was 95% complete and ensured that Obama’s pick for EPA leadership was committed to continuing the buyout and remediation at the site (“Inhofe” 2009). </w:t>
      </w:r>
    </w:p>
    <w:p w14:paraId="7020A23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Back in Picher, LICRAT was still working on the buyout. Dr. Osborn, the family physician in Miami and member of the trust, expressed his frustration that the Picher Housing Authority was filling units just as quickly as the trust was buying people out (Kennedy 2009). John Sparkman responded, “I never thought I would be criticized for providing quality housing to elderly, handicapped, disabled, and other needy people.” Soon after, it was discovered that PHA’s administrative costs rose 30% since the fiscal year that ended in 2007 (Gillman 2009). Sparkman could not be reached for comment on these claims. </w:t>
      </w:r>
    </w:p>
    <w:p w14:paraId="2EFC10E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Things started winding down for good in Cardin as well. The Cardin post office, which provided service to 30 families until the end, closed on February 28, 2009 (Schultz 2009a). In April 2009, there were still seven occupied residences in </w:t>
      </w:r>
      <w:proofErr w:type="gramStart"/>
      <w:r>
        <w:rPr>
          <w:rFonts w:ascii="Times New Roman" w:eastAsia="Times New Roman" w:hAnsi="Times New Roman" w:cs="Times New Roman"/>
          <w:sz w:val="24"/>
          <w:szCs w:val="24"/>
        </w:rPr>
        <w:t>Cardin</w:t>
      </w:r>
      <w:proofErr w:type="gramEnd"/>
      <w:r>
        <w:rPr>
          <w:rFonts w:ascii="Times New Roman" w:eastAsia="Times New Roman" w:hAnsi="Times New Roman" w:cs="Times New Roman"/>
          <w:sz w:val="24"/>
          <w:szCs w:val="24"/>
        </w:rPr>
        <w:t xml:space="preserve"> but the water was going to be shut off at the end of May 2009 (Stogsdill 2009a). For Picher, the post office closed July 6, 2009 (Stogsdill 2009b). Shutting down the utilities inspired the remaining residents to adopt more traditional and rustic ways of life. The cost of septic tanks ranged from $4,000-$7,000 so a group of the remaining residents started sharing instructions on how to build outhouses. </w:t>
      </w:r>
    </w:p>
    <w:p w14:paraId="1721C171"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Picher-Cardin school district ceased to exist July 1, 2009. To celebrate and say farewells, alumni of the district gathered for a bonfire on the last day the district existed on June 30, 2009 (Ellis 2009). Hundreds of graduates of all ages attended the last Picher-Cardin reunion that was hosted at their old school (Leever 2009). </w:t>
      </w:r>
    </w:p>
    <w:p w14:paraId="0506DD21" w14:textId="77777777" w:rsidR="00951E11" w:rsidRDefault="00951E11">
      <w:pPr>
        <w:spacing w:line="480" w:lineRule="auto"/>
        <w:jc w:val="both"/>
        <w:rPr>
          <w:rFonts w:ascii="Times New Roman" w:eastAsia="Times New Roman" w:hAnsi="Times New Roman" w:cs="Times New Roman"/>
          <w:sz w:val="24"/>
          <w:szCs w:val="24"/>
        </w:rPr>
      </w:pPr>
    </w:p>
    <w:p w14:paraId="735DDCA1"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LICRAT finished the last of the buyout procedures in fall 2009. Lights Out Larry again requested that the pharmacy be the last building bought out. </w:t>
      </w:r>
    </w:p>
    <w:p w14:paraId="72E5FBAE" w14:textId="77777777" w:rsidR="00951E11" w:rsidRDefault="00951E11">
      <w:pPr>
        <w:spacing w:line="480" w:lineRule="auto"/>
        <w:rPr>
          <w:rFonts w:ascii="Times New Roman" w:eastAsia="Times New Roman" w:hAnsi="Times New Roman" w:cs="Times New Roman"/>
          <w:sz w:val="24"/>
          <w:szCs w:val="24"/>
        </w:rPr>
      </w:pPr>
    </w:p>
    <w:p w14:paraId="7BF53154" w14:textId="77777777" w:rsidR="00951E11"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Beyond the Buyouts</w:t>
      </w:r>
    </w:p>
    <w:p w14:paraId="08724BBF"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State of Oklahoma remained committed to remediation at Tar Creek, but the significance of the amounts of chat left were more well-known a few years after the buyout. The Deputy Secretary of Environment Tyler Powell said, “just removing the chat piles alone could take thirty years if you could move 100 train car loads a day” (Gillham 2011). </w:t>
      </w:r>
    </w:p>
    <w:p w14:paraId="23D084F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2012, lead testing was offered in Craig County, Oklahoma – which is the county directly west of Ottawa County – as a precautionary measure and so researchers could begin tracking the spread of contamination from the epicenter in Picher (Thomason 2012). </w:t>
      </w:r>
    </w:p>
    <w:p w14:paraId="118A333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2013, Picher was officially unincorporated despite a few residents that still lived there. Most of the traffic left in the area is chat trucks (Goforth 2014). Back in 2008, the EPA estimated that chat removal was a 35-year remedy, but the reality in 2014 showed that it likely will take much longer. </w:t>
      </w:r>
    </w:p>
    <w:p w14:paraId="7DDB1732"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fall of 2008, construction started on Dr. Nairn’s passive water treatment site near Commerce (Schultz 2008d). As time has gone on, Dr. Nairn’s passive water treatment system has been considered a success (see Figure 14). Commerce Mayor Hart said, “You don’t have to have a PhD to see the difference. When you look at the orange water in the first well and see the clean water flowing into the tributary - it’s amazing” (Schultz 2009c). </w:t>
      </w:r>
      <w:r>
        <w:rPr>
          <w:rFonts w:ascii="Times New Roman" w:eastAsia="Times New Roman" w:hAnsi="Times New Roman" w:cs="Times New Roman"/>
          <w:sz w:val="24"/>
          <w:szCs w:val="24"/>
        </w:rPr>
        <w:tab/>
        <w:t xml:space="preserve">In 2016, passive water treatment efforts were working with data that showed marked improvements in the water quality and early signs that fish could return to Tar Creek (Barker 2016). While this type of green infrastructure has promising results, even if there was funding to scale it to address one hundred </w:t>
      </w:r>
      <w:r>
        <w:rPr>
          <w:rFonts w:ascii="Times New Roman" w:eastAsia="Times New Roman" w:hAnsi="Times New Roman" w:cs="Times New Roman"/>
          <w:sz w:val="24"/>
          <w:szCs w:val="24"/>
        </w:rPr>
        <w:lastRenderedPageBreak/>
        <w:t xml:space="preserve">percent of the contamination in Tar Creek it would be a drop in the bucket in terms of contamination at Tar Creek. Passive water treatment only addresses surface waters moving through the contaminated landscape, without addressing the chat piles as perpetual sources of contamination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groundwater contamination. Passive water treatment also leaves behind the waste products </w:t>
      </w:r>
      <w:proofErr w:type="gramStart"/>
      <w:r>
        <w:rPr>
          <w:rFonts w:ascii="Times New Roman" w:eastAsia="Times New Roman" w:hAnsi="Times New Roman" w:cs="Times New Roman"/>
          <w:sz w:val="24"/>
          <w:szCs w:val="24"/>
        </w:rPr>
        <w:t>that it filters</w:t>
      </w:r>
      <w:proofErr w:type="gramEnd"/>
      <w:r>
        <w:rPr>
          <w:rFonts w:ascii="Times New Roman" w:eastAsia="Times New Roman" w:hAnsi="Times New Roman" w:cs="Times New Roman"/>
          <w:sz w:val="24"/>
          <w:szCs w:val="24"/>
        </w:rPr>
        <w:t xml:space="preserve"> from the water, meaning the heavy metals still exist in the treatment ponds with nowhere to go. </w:t>
      </w:r>
    </w:p>
    <w:p w14:paraId="1DDD2B02" w14:textId="77777777" w:rsidR="003504B6" w:rsidRDefault="003504B6">
      <w:pPr>
        <w:spacing w:line="480" w:lineRule="auto"/>
        <w:ind w:firstLine="720"/>
        <w:jc w:val="both"/>
        <w:rPr>
          <w:rFonts w:ascii="Times New Roman" w:eastAsia="Times New Roman" w:hAnsi="Times New Roman" w:cs="Times New Roman"/>
          <w:sz w:val="24"/>
          <w:szCs w:val="24"/>
        </w:rPr>
      </w:pPr>
    </w:p>
    <w:p w14:paraId="2EAECE7E" w14:textId="77777777" w:rsidR="003504B6" w:rsidRDefault="003504B6">
      <w:pPr>
        <w:spacing w:line="480" w:lineRule="auto"/>
        <w:ind w:firstLine="720"/>
        <w:jc w:val="both"/>
        <w:rPr>
          <w:rFonts w:ascii="Times New Roman" w:eastAsia="Times New Roman" w:hAnsi="Times New Roman" w:cs="Times New Roman"/>
          <w:sz w:val="24"/>
          <w:szCs w:val="24"/>
        </w:rPr>
      </w:pPr>
    </w:p>
    <w:p w14:paraId="5915DA0A"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87BCBED" wp14:editId="304B15AB">
            <wp:extent cx="5900738" cy="3324045"/>
            <wp:effectExtent l="0" t="0" r="0" b="0"/>
            <wp:docPr id="7" name="image10.jpg" descr="A body of water with trees and bushe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jpg" descr="A body of water with trees and bushes&#10;&#10;Description automatically generated with low confidence"/>
                    <pic:cNvPicPr preferRelativeResize="0"/>
                  </pic:nvPicPr>
                  <pic:blipFill>
                    <a:blip r:embed="rId26"/>
                    <a:srcRect/>
                    <a:stretch>
                      <a:fillRect/>
                    </a:stretch>
                  </pic:blipFill>
                  <pic:spPr>
                    <a:xfrm>
                      <a:off x="0" y="0"/>
                      <a:ext cx="5900738" cy="3324045"/>
                    </a:xfrm>
                    <a:prstGeom prst="rect">
                      <a:avLst/>
                    </a:prstGeom>
                    <a:ln/>
                  </pic:spPr>
                </pic:pic>
              </a:graphicData>
            </a:graphic>
          </wp:inline>
        </w:drawing>
      </w:r>
    </w:p>
    <w:p w14:paraId="365A9BA8"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A portion of Dr. Nairn’s passive water treatment system near Commerce, Oklahoma. Photo taken by Randy Peppler in November 2018. </w:t>
      </w:r>
    </w:p>
    <w:p w14:paraId="4D1256B2" w14:textId="77777777" w:rsidR="00951E11" w:rsidRDefault="00951E11">
      <w:pPr>
        <w:jc w:val="both"/>
        <w:rPr>
          <w:rFonts w:ascii="Times New Roman" w:eastAsia="Times New Roman" w:hAnsi="Times New Roman" w:cs="Times New Roman"/>
          <w:sz w:val="24"/>
          <w:szCs w:val="24"/>
        </w:rPr>
      </w:pPr>
    </w:p>
    <w:p w14:paraId="5394BC43" w14:textId="77777777" w:rsidR="00951E11" w:rsidRDefault="00951E11">
      <w:pPr>
        <w:jc w:val="both"/>
        <w:rPr>
          <w:rFonts w:ascii="Times New Roman" w:eastAsia="Times New Roman" w:hAnsi="Times New Roman" w:cs="Times New Roman"/>
          <w:b/>
          <w:sz w:val="24"/>
          <w:szCs w:val="24"/>
        </w:rPr>
      </w:pPr>
    </w:p>
    <w:p w14:paraId="0C0728C4" w14:textId="77777777" w:rsidR="00951E11" w:rsidRDefault="00951E11">
      <w:pPr>
        <w:jc w:val="both"/>
        <w:rPr>
          <w:rFonts w:ascii="Times New Roman" w:eastAsia="Times New Roman" w:hAnsi="Times New Roman" w:cs="Times New Roman"/>
          <w:b/>
          <w:sz w:val="24"/>
          <w:szCs w:val="24"/>
        </w:rPr>
      </w:pPr>
    </w:p>
    <w:p w14:paraId="6FAF531E" w14:textId="77777777" w:rsidR="003504B6" w:rsidRDefault="003504B6">
      <w:pPr>
        <w:jc w:val="both"/>
        <w:rPr>
          <w:rFonts w:ascii="Times New Roman" w:eastAsia="Times New Roman" w:hAnsi="Times New Roman" w:cs="Times New Roman"/>
          <w:b/>
          <w:sz w:val="24"/>
          <w:szCs w:val="24"/>
        </w:rPr>
      </w:pPr>
    </w:p>
    <w:p w14:paraId="1574995F" w14:textId="77777777" w:rsidR="003504B6" w:rsidRDefault="003504B6">
      <w:pPr>
        <w:jc w:val="both"/>
        <w:rPr>
          <w:rFonts w:ascii="Times New Roman" w:eastAsia="Times New Roman" w:hAnsi="Times New Roman" w:cs="Times New Roman"/>
          <w:b/>
          <w:sz w:val="24"/>
          <w:szCs w:val="24"/>
        </w:rPr>
      </w:pPr>
    </w:p>
    <w:p w14:paraId="078C545F" w14:textId="77777777" w:rsidR="003504B6" w:rsidRDefault="003504B6">
      <w:pPr>
        <w:jc w:val="both"/>
        <w:rPr>
          <w:rFonts w:ascii="Times New Roman" w:eastAsia="Times New Roman" w:hAnsi="Times New Roman" w:cs="Times New Roman"/>
          <w:b/>
          <w:sz w:val="24"/>
          <w:szCs w:val="24"/>
        </w:rPr>
      </w:pPr>
    </w:p>
    <w:p w14:paraId="2670E50B" w14:textId="77777777" w:rsidR="003504B6" w:rsidRDefault="003504B6">
      <w:pPr>
        <w:jc w:val="both"/>
        <w:rPr>
          <w:rFonts w:ascii="Times New Roman" w:eastAsia="Times New Roman" w:hAnsi="Times New Roman" w:cs="Times New Roman"/>
          <w:b/>
          <w:sz w:val="24"/>
          <w:szCs w:val="24"/>
        </w:rPr>
      </w:pPr>
    </w:p>
    <w:p w14:paraId="736B33B0" w14:textId="77777777" w:rsidR="003504B6" w:rsidRDefault="003504B6">
      <w:pPr>
        <w:jc w:val="both"/>
        <w:rPr>
          <w:rFonts w:ascii="Times New Roman" w:eastAsia="Times New Roman" w:hAnsi="Times New Roman" w:cs="Times New Roman"/>
          <w:b/>
          <w:sz w:val="24"/>
          <w:szCs w:val="24"/>
        </w:rPr>
      </w:pPr>
    </w:p>
    <w:p w14:paraId="09B39331" w14:textId="77777777" w:rsidR="00951E11" w:rsidRDefault="00951E11">
      <w:pPr>
        <w:jc w:val="both"/>
        <w:rPr>
          <w:rFonts w:ascii="Times New Roman" w:eastAsia="Times New Roman" w:hAnsi="Times New Roman" w:cs="Times New Roman"/>
          <w:b/>
          <w:sz w:val="24"/>
          <w:szCs w:val="24"/>
        </w:rPr>
      </w:pPr>
    </w:p>
    <w:p w14:paraId="492263D1" w14:textId="77777777" w:rsidR="00951E11" w:rsidRDefault="00951E11">
      <w:pPr>
        <w:jc w:val="both"/>
        <w:rPr>
          <w:rFonts w:ascii="Times New Roman" w:eastAsia="Times New Roman" w:hAnsi="Times New Roman" w:cs="Times New Roman"/>
          <w:b/>
          <w:sz w:val="24"/>
          <w:szCs w:val="24"/>
        </w:rPr>
      </w:pPr>
    </w:p>
    <w:p w14:paraId="475C186D" w14:textId="77777777" w:rsidR="00951E11" w:rsidRDefault="00951E11">
      <w:pPr>
        <w:jc w:val="both"/>
        <w:rPr>
          <w:rFonts w:ascii="Times New Roman" w:eastAsia="Times New Roman" w:hAnsi="Times New Roman" w:cs="Times New Roman"/>
          <w:b/>
          <w:sz w:val="24"/>
          <w:szCs w:val="24"/>
        </w:rPr>
      </w:pPr>
    </w:p>
    <w:p w14:paraId="3321DCB9" w14:textId="77777777" w:rsidR="00951E11"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REFLECTION</w:t>
      </w:r>
    </w:p>
    <w:p w14:paraId="351D77DB" w14:textId="77777777" w:rsidR="00951E11" w:rsidRDefault="00951E11">
      <w:pPr>
        <w:jc w:val="both"/>
        <w:rPr>
          <w:rFonts w:ascii="Times New Roman" w:eastAsia="Times New Roman" w:hAnsi="Times New Roman" w:cs="Times New Roman"/>
          <w:b/>
          <w:sz w:val="24"/>
          <w:szCs w:val="24"/>
        </w:rPr>
      </w:pPr>
    </w:p>
    <w:p w14:paraId="468BCD7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think it could be easy to learn about these stories and think this story was so unique and distant from one's own lived experiences because of how unique the circumstances are at Tar Creek. As time went on throughout my research, though, I had the opposite experience. The more I learned about these people and the more I learned about their lives, the more I saw myself in them. It’s not lost on me that many of the children whose blood was tested for lead in the late 1990s and early 2000s are no more than five years older and younger than me. As I’ve done this </w:t>
      </w:r>
      <w:proofErr w:type="gramStart"/>
      <w:r>
        <w:rPr>
          <w:rFonts w:ascii="Times New Roman" w:eastAsia="Times New Roman" w:hAnsi="Times New Roman" w:cs="Times New Roman"/>
          <w:sz w:val="24"/>
          <w:szCs w:val="24"/>
        </w:rPr>
        <w:t>research</w:t>
      </w:r>
      <w:proofErr w:type="gramEnd"/>
      <w:r>
        <w:rPr>
          <w:rFonts w:ascii="Times New Roman" w:eastAsia="Times New Roman" w:hAnsi="Times New Roman" w:cs="Times New Roman"/>
          <w:sz w:val="24"/>
          <w:szCs w:val="24"/>
        </w:rPr>
        <w:t xml:space="preserve"> I’ve thought about them extensively. I only learned a few of their names–like Ashley. The rest of them are mysteries to me. I think about where they are now and if our lives are similar at all. I wonder about the ways they are different, too. What kind of advantages did </w:t>
      </w:r>
      <w:proofErr w:type="gramStart"/>
      <w:r>
        <w:rPr>
          <w:rFonts w:ascii="Times New Roman" w:eastAsia="Times New Roman" w:hAnsi="Times New Roman" w:cs="Times New Roman"/>
          <w:sz w:val="24"/>
          <w:szCs w:val="24"/>
        </w:rPr>
        <w:t>growing</w:t>
      </w:r>
      <w:proofErr w:type="gramEnd"/>
      <w:r>
        <w:rPr>
          <w:rFonts w:ascii="Times New Roman" w:eastAsia="Times New Roman" w:hAnsi="Times New Roman" w:cs="Times New Roman"/>
          <w:sz w:val="24"/>
          <w:szCs w:val="24"/>
        </w:rPr>
        <w:t xml:space="preserve"> up in a less toxic environment give me? I wonder if the now grown-up Tar Creek kids have kids of their own. I wonder if they still live in Ottawa County or if they moved away. </w:t>
      </w:r>
    </w:p>
    <w:p w14:paraId="7C5573C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think about their parents, who are probably close to my parents' ages. I wonder if they swam in Tar Creek before it was declared contaminated in November 1979. I wonder if my parents ever heard about Tar Creek growing up in Tulsa County and Rogers County before it became a Superfund site. I wonder if they would’ve wanted to swim in the creek, too. </w:t>
      </w:r>
    </w:p>
    <w:p w14:paraId="7548035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I reflect on the generations of children who grew up in the contamination at Tar Creek, I am transported back to my own childhood of playing in the nameless creek that flowed behind my parents’ house. My creek was there to be the neighborhood pond overflow and the land had never been developed there. </w:t>
      </w:r>
      <w:proofErr w:type="spellStart"/>
      <w:proofErr w:type="gramStart"/>
      <w:r>
        <w:rPr>
          <w:rFonts w:ascii="Times New Roman" w:eastAsia="Times New Roman" w:hAnsi="Times New Roman" w:cs="Times New Roman"/>
          <w:sz w:val="24"/>
          <w:szCs w:val="24"/>
        </w:rPr>
        <w:t>So,each</w:t>
      </w:r>
      <w:proofErr w:type="spellEnd"/>
      <w:proofErr w:type="gramEnd"/>
      <w:r>
        <w:rPr>
          <w:rFonts w:ascii="Times New Roman" w:eastAsia="Times New Roman" w:hAnsi="Times New Roman" w:cs="Times New Roman"/>
          <w:sz w:val="24"/>
          <w:szCs w:val="24"/>
        </w:rPr>
        <w:t xml:space="preserve"> summer I got to explore all of the new rocks and fossils the creek’s new path revealed for me. My creek was magic. I had an individual relationship with every tree, rock, and creature I encountered at my creek while I was growing up. To get down to the </w:t>
      </w:r>
      <w:r>
        <w:rPr>
          <w:rFonts w:ascii="Times New Roman" w:eastAsia="Times New Roman" w:hAnsi="Times New Roman" w:cs="Times New Roman"/>
          <w:sz w:val="24"/>
          <w:szCs w:val="24"/>
        </w:rPr>
        <w:lastRenderedPageBreak/>
        <w:t xml:space="preserve">creek, you had to go down the big hill behind my backyard fence. I spent my summers rolling down it to put my feet in the water at the bottom. In the winters, it was the best sledding spot in town. My childhood looked a lot like the kids at Tar Creek. Somewhere throughout my research I realized my childhood </w:t>
      </w:r>
      <w:proofErr w:type="gramStart"/>
      <w:r>
        <w:rPr>
          <w:rFonts w:ascii="Times New Roman" w:eastAsia="Times New Roman" w:hAnsi="Times New Roman" w:cs="Times New Roman"/>
          <w:sz w:val="24"/>
          <w:szCs w:val="24"/>
        </w:rPr>
        <w:t>actually looked</w:t>
      </w:r>
      <w:proofErr w:type="gramEnd"/>
      <w:r>
        <w:rPr>
          <w:rFonts w:ascii="Times New Roman" w:eastAsia="Times New Roman" w:hAnsi="Times New Roman" w:cs="Times New Roman"/>
          <w:sz w:val="24"/>
          <w:szCs w:val="24"/>
        </w:rPr>
        <w:t xml:space="preserve"> exactly the same, except I </w:t>
      </w:r>
      <w:proofErr w:type="gramStart"/>
      <w:r>
        <w:rPr>
          <w:rFonts w:ascii="Times New Roman" w:eastAsia="Times New Roman" w:hAnsi="Times New Roman" w:cs="Times New Roman"/>
          <w:sz w:val="24"/>
          <w:szCs w:val="24"/>
        </w:rPr>
        <w:t>got</w:t>
      </w:r>
      <w:proofErr w:type="gramEnd"/>
      <w:r>
        <w:rPr>
          <w:rFonts w:ascii="Times New Roman" w:eastAsia="Times New Roman" w:hAnsi="Times New Roman" w:cs="Times New Roman"/>
          <w:sz w:val="24"/>
          <w:szCs w:val="24"/>
        </w:rPr>
        <w:t xml:space="preserve"> lucky that my creek was an hour away from the Superfund site instead of flowing right through it. I cannot imagine how heartbroken I would be to learn the sacred place of my childhood was harming me the entire time. I don’t know how I would reconcile it. </w:t>
      </w:r>
    </w:p>
    <w:p w14:paraId="66B61812" w14:textId="77777777" w:rsidR="00951E11" w:rsidRDefault="00000000">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I’ve also thought a lot about the foster child who was taken from the foster family who loved him. My family started fostering my brother the same year. No one came to take him away because we lived too close to </w:t>
      </w:r>
      <w:proofErr w:type="gramStart"/>
      <w:r>
        <w:rPr>
          <w:rFonts w:ascii="Times New Roman" w:eastAsia="Times New Roman" w:hAnsi="Times New Roman" w:cs="Times New Roman"/>
          <w:sz w:val="24"/>
          <w:szCs w:val="24"/>
        </w:rPr>
        <w:t>anything</w:t>
      </w:r>
      <w:proofErr w:type="gramEnd"/>
      <w:r>
        <w:rPr>
          <w:rFonts w:ascii="Times New Roman" w:eastAsia="Times New Roman" w:hAnsi="Times New Roman" w:cs="Times New Roman"/>
          <w:sz w:val="24"/>
          <w:szCs w:val="24"/>
        </w:rPr>
        <w:t xml:space="preserve">. I hope somehow that boy found his way back to the parents that cherished him. And if he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I hope wherever he is now is filled with the same amount of love and I hope his former foster family found ways to heal the hole they felt in their lives when he was taken from them. </w:t>
      </w:r>
    </w:p>
    <w:p w14:paraId="72C64C2B" w14:textId="77777777" w:rsidR="00951E11" w:rsidRDefault="00000000">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I’ve thought about the conversations, feelings, and experiences that residents had that weren’t published in the newspapers. I recognize that I have a very narrow view of these people’s lives by only learning about them through a journalist’s interpretation of isolated events that I strung together to tell these stories. I wish I could transport myself to some of these moments and learn the full stories and get to know the full people. I will never be able to describe the environmental injustices of Tar Creek better than the people who experienced it themselves. </w:t>
      </w:r>
    </w:p>
    <w:p w14:paraId="3C650176" w14:textId="77777777" w:rsidR="00951E11" w:rsidRDefault="00951E11">
      <w:pPr>
        <w:shd w:val="clear" w:color="auto" w:fill="FFFFFF"/>
        <w:spacing w:line="480" w:lineRule="auto"/>
        <w:rPr>
          <w:rFonts w:ascii="Times New Roman" w:eastAsia="Times New Roman" w:hAnsi="Times New Roman" w:cs="Times New Roman"/>
          <w:sz w:val="24"/>
          <w:szCs w:val="24"/>
        </w:rPr>
      </w:pPr>
    </w:p>
    <w:p w14:paraId="09F5DED1" w14:textId="77777777" w:rsidR="00951E11" w:rsidRDefault="00000000">
      <w:pPr>
        <w:shd w:val="clear" w:color="auto" w:fill="FFFFFF"/>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DISCUSSION </w:t>
      </w:r>
    </w:p>
    <w:p w14:paraId="3871AE5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sz w:val="24"/>
          <w:szCs w:val="24"/>
        </w:rPr>
        <w:t xml:space="preserve">It is difficult to determine one specific source or cause of the environmental injustice related to the Tar Creek Superfund site. Injustice was the result of what seems to be every aspect of the government and private companies’ involvement with Tar Creek because justice was never the explicit goal of any of the plans. In this sense, every single plan and effort fell short. Even with the best plans presented for Tar Creek, there was always a catch that prevented true justice for anyone. Most of the time, it was funding issues and the motivation to do something </w:t>
      </w:r>
      <w:proofErr w:type="gramStart"/>
      <w:r>
        <w:rPr>
          <w:rFonts w:ascii="Times New Roman" w:eastAsia="Times New Roman" w:hAnsi="Times New Roman" w:cs="Times New Roman"/>
          <w:sz w:val="24"/>
          <w:szCs w:val="24"/>
        </w:rPr>
        <w:t>positive, but</w:t>
      </w:r>
      <w:proofErr w:type="gramEnd"/>
      <w:r>
        <w:rPr>
          <w:rFonts w:ascii="Times New Roman" w:eastAsia="Times New Roman" w:hAnsi="Times New Roman" w:cs="Times New Roman"/>
          <w:sz w:val="24"/>
          <w:szCs w:val="24"/>
        </w:rPr>
        <w:t xml:space="preserve"> do it in the cheapest way possible. Even when residents did receive market value offers on their home to move after their homes lost all value, they were never compensated for the harm they endured for the many years and decades before. One of the biggest themes throughout this story is betrayal, much of which came from within the regulatory structures that were intended to be devoted to championing remediation and aid. Betrayal came in many forms but hurt and limited progress just the same. Some examples throughout Tar Creek’s history were U.S. Rep. Coburn tirelessly advocated for residents whose yards were made worse throughout the remediation project only to adamantly oppose a buyout opportunity, federal reports that were mysteriously edited before final drafts were released, leaders like Sen. Inhofe who hardly ever actually met with residents to learn about their burdens enacting plans that don’t address any major concerns, and more. </w:t>
      </w:r>
    </w:p>
    <w:p w14:paraId="7C397B0B"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even when the regulatory agencies produced plans for positive progress that guaranteed action, securing the funding to execute plans was consistently an obstacle. When put in conversation with the bodies of literature of legal geographies and environmental justice, this constant cycle of funding issues and a priority on money that defined nearly the entirety of the Tar Creek Superfund site’s existence highlights the influence of uneven dynamics of power on the process. Scholars contributing to legal geography literature have noted the importance of analyzing </w:t>
      </w:r>
      <w:r>
        <w:rPr>
          <w:rFonts w:ascii="Times New Roman" w:eastAsia="Times New Roman" w:hAnsi="Times New Roman" w:cs="Times New Roman"/>
          <w:sz w:val="24"/>
          <w:szCs w:val="24"/>
        </w:rPr>
        <w:lastRenderedPageBreak/>
        <w:t>power dynamics, but Tar Creek as a case study sheds light to the existing power imbalance that citizens experience under a democratic system that is intended to serve them in a time of vulnerability. If the democratic system and regulatory framework–which hold the power to address environmental harm–cannot ensure funding to create necessary solutions, then there was never a chance of justice to begin with.</w:t>
      </w:r>
    </w:p>
    <w:p w14:paraId="44324D7B"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was a concern for practically every project at Tar Creek. The federal funding structure cannot function and release funds until states are able to match 10% or more of the total amount of a project. Even when the EPA had 90% ready to be allocated to the Tar Creek Superfund site, the decision-makers with the power to fund the entire project are </w:t>
      </w:r>
      <w:proofErr w:type="gramStart"/>
      <w:r>
        <w:rPr>
          <w:rFonts w:ascii="Times New Roman" w:eastAsia="Times New Roman" w:hAnsi="Times New Roman" w:cs="Times New Roman"/>
          <w:sz w:val="24"/>
          <w:szCs w:val="24"/>
        </w:rPr>
        <w:t>actually state</w:t>
      </w:r>
      <w:proofErr w:type="gramEnd"/>
      <w:r>
        <w:rPr>
          <w:rFonts w:ascii="Times New Roman" w:eastAsia="Times New Roman" w:hAnsi="Times New Roman" w:cs="Times New Roman"/>
          <w:sz w:val="24"/>
          <w:szCs w:val="24"/>
        </w:rPr>
        <w:t xml:space="preserve"> legislators who determine if the state budget will include the necessary funds or not. This requires state legislators, who may or may not actually care about the topic, to champion the cause and advocate to secure the funding. This also allows many legislators who often do not have a deep understanding of the situation to ultimately determine the funding. For example, the congressman who questioned if funding a state buyout was rewarding “stupid decisions,” insinuating that residents around Tar Creek got themselves into the mess and the state government shouldn’t be responsible for helping. This resonates with Davies’ (2019) question about the visibility of slow violences: out of sight to whom? For residents near the Superfund site, there was no need </w:t>
      </w:r>
      <w:proofErr w:type="gramStart"/>
      <w:r>
        <w:rPr>
          <w:rFonts w:ascii="Times New Roman" w:eastAsia="Times New Roman" w:hAnsi="Times New Roman" w:cs="Times New Roman"/>
          <w:sz w:val="24"/>
          <w:szCs w:val="24"/>
        </w:rPr>
        <w:t>for convincing</w:t>
      </w:r>
      <w:proofErr w:type="gramEnd"/>
      <w:r>
        <w:rPr>
          <w:rFonts w:ascii="Times New Roman" w:eastAsia="Times New Roman" w:hAnsi="Times New Roman" w:cs="Times New Roman"/>
          <w:sz w:val="24"/>
          <w:szCs w:val="24"/>
        </w:rPr>
        <w:t xml:space="preserve"> that they were not at fault for the environmental degradation and harm to human health present in their communities. The reality of slow violence existed in their lives </w:t>
      </w:r>
      <w:proofErr w:type="spellStart"/>
      <w:r>
        <w:rPr>
          <w:rFonts w:ascii="Times New Roman" w:eastAsia="Times New Roman" w:hAnsi="Times New Roman" w:cs="Times New Roman"/>
          <w:sz w:val="24"/>
          <w:szCs w:val="24"/>
        </w:rPr>
        <w:t>everyday</w:t>
      </w:r>
      <w:proofErr w:type="spellEnd"/>
      <w:r>
        <w:rPr>
          <w:rFonts w:ascii="Times New Roman" w:eastAsia="Times New Roman" w:hAnsi="Times New Roman" w:cs="Times New Roman"/>
          <w:sz w:val="24"/>
          <w:szCs w:val="24"/>
        </w:rPr>
        <w:t xml:space="preserve">. Nevertheless, the actuality of severe harm was continuously discounted by decision-makers who could not see or experience the lived reality at the toxic site. </w:t>
      </w:r>
    </w:p>
    <w:p w14:paraId="58D34485"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locally, some of the most valiant advocates for the community were silently motivated by selfish desires, like John Sparkman who worked overtime to keep people in Picher </w:t>
      </w:r>
      <w:r>
        <w:rPr>
          <w:rFonts w:ascii="Times New Roman" w:eastAsia="Times New Roman" w:hAnsi="Times New Roman" w:cs="Times New Roman"/>
          <w:sz w:val="24"/>
          <w:szCs w:val="24"/>
        </w:rPr>
        <w:lastRenderedPageBreak/>
        <w:t xml:space="preserve">Housing Authority units even after the buyout was well underway. At one point, Ottawa County Commissioner Crawford was audited by the state for potentially double-ending contracts in his role in the county and with his private contracting business. This came to light after Crawford accidentally drove a bulldozer into an open mine shaft he was filling in as part of his contracted work through his private business (Garton 2001a). He defended his actions and said, “You people have made me sound like the biggest crook in the world, and I haven’t done anything wrong.” Motivations varied; for some, such as corrupt contractors who positioned themselves to skim money from remediation funds, as well as those who organized empty trucks and claimed they were full of contaminated soil, it was an opportunity for financial gain. There were also those who falsified blood tests whose motivations remain a mystery because there was no accountability from any regulatory body to make that information public. </w:t>
      </w:r>
      <w:proofErr w:type="gramStart"/>
      <w:r>
        <w:rPr>
          <w:rFonts w:ascii="Times New Roman" w:eastAsia="Times New Roman" w:hAnsi="Times New Roman" w:cs="Times New Roman"/>
          <w:sz w:val="24"/>
          <w:szCs w:val="24"/>
        </w:rPr>
        <w:t>Regardless</w:t>
      </w:r>
      <w:proofErr w:type="gramEnd"/>
      <w:r>
        <w:rPr>
          <w:rFonts w:ascii="Times New Roman" w:eastAsia="Times New Roman" w:hAnsi="Times New Roman" w:cs="Times New Roman"/>
          <w:sz w:val="24"/>
          <w:szCs w:val="24"/>
        </w:rPr>
        <w:t xml:space="preserve"> if their actual intentions or actions were motivated by personal gain or not, conflict of interest was an ongoing concern throughout this story. This affirms legal geography scholarship that analyzes who benefits from legal and regulatory frameworks (Braverman et al. 2014). Just because a regulatory framework exists, does not mean it is guaranteed to function for the benefit of the community. In this case, there was </w:t>
      </w:r>
      <w:proofErr w:type="gramStart"/>
      <w:r>
        <w:rPr>
          <w:rFonts w:ascii="Times New Roman" w:eastAsia="Times New Roman" w:hAnsi="Times New Roman" w:cs="Times New Roman"/>
          <w:sz w:val="24"/>
          <w:szCs w:val="24"/>
        </w:rPr>
        <w:t>opportunity</w:t>
      </w:r>
      <w:proofErr w:type="gramEnd"/>
      <w:r>
        <w:rPr>
          <w:rFonts w:ascii="Times New Roman" w:eastAsia="Times New Roman" w:hAnsi="Times New Roman" w:cs="Times New Roman"/>
          <w:sz w:val="24"/>
          <w:szCs w:val="24"/>
        </w:rPr>
        <w:t xml:space="preserve"> for those in every level of government to benefit from these frameworks. In addition to the examples previously listed, many officials over the course of the Superfund site’s existence have politicized the pollution for their own gain in future campaigns. </w:t>
      </w:r>
    </w:p>
    <w:p w14:paraId="3BF87E2E"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betrayal of self-interest took other forms as well, such as private companies seeing the devastation of Tar Creek’s situation and viewing it as an opportunity for their own gain. Three major examples of this are Agrico and the failed tree planting project, First National Bank during the federal buyout, and the demolition company that wanted to make huge profits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selling bought out homes–many of which were subsequently destroyed beyond repair during the tornado. </w:t>
      </w:r>
      <w:r>
        <w:rPr>
          <w:rFonts w:ascii="Times New Roman" w:eastAsia="Times New Roman" w:hAnsi="Times New Roman" w:cs="Times New Roman"/>
          <w:sz w:val="24"/>
          <w:szCs w:val="24"/>
        </w:rPr>
        <w:lastRenderedPageBreak/>
        <w:t xml:space="preserve">Tar Creek, which was land that had already been sacrificed (de Souza 2021, Hopkins 2020) and hosted a myriad of slow violences (Nixon 2011, Davies 2019), </w:t>
      </w:r>
      <w:proofErr w:type="gramStart"/>
      <w:r>
        <w:rPr>
          <w:rFonts w:ascii="Times New Roman" w:eastAsia="Times New Roman" w:hAnsi="Times New Roman" w:cs="Times New Roman"/>
          <w:sz w:val="24"/>
          <w:szCs w:val="24"/>
        </w:rPr>
        <w:t>was considered to be</w:t>
      </w:r>
      <w:proofErr w:type="gramEnd"/>
      <w:r>
        <w:rPr>
          <w:rFonts w:ascii="Times New Roman" w:eastAsia="Times New Roman" w:hAnsi="Times New Roman" w:cs="Times New Roman"/>
          <w:sz w:val="24"/>
          <w:szCs w:val="24"/>
        </w:rPr>
        <w:t xml:space="preserve"> sacrificed in other ways. Voyles (2015) describes the process of ‘</w:t>
      </w:r>
      <w:proofErr w:type="spellStart"/>
      <w:r>
        <w:rPr>
          <w:rFonts w:ascii="Times New Roman" w:eastAsia="Times New Roman" w:hAnsi="Times New Roman" w:cs="Times New Roman"/>
          <w:sz w:val="24"/>
          <w:szCs w:val="24"/>
        </w:rPr>
        <w:t>wastelanding</w:t>
      </w:r>
      <w:proofErr w:type="spellEnd"/>
      <w:r>
        <w:rPr>
          <w:rFonts w:ascii="Times New Roman" w:eastAsia="Times New Roman" w:hAnsi="Times New Roman" w:cs="Times New Roman"/>
          <w:sz w:val="24"/>
          <w:szCs w:val="24"/>
        </w:rPr>
        <w:t xml:space="preserve">’ in which lands are sacrificed because they, and the people who live there, are deemed </w:t>
      </w:r>
      <w:proofErr w:type="spellStart"/>
      <w:r>
        <w:rPr>
          <w:rFonts w:ascii="Times New Roman" w:eastAsia="Times New Roman" w:hAnsi="Times New Roman" w:cs="Times New Roman"/>
          <w:sz w:val="24"/>
          <w:szCs w:val="24"/>
        </w:rPr>
        <w:t>pollutable</w:t>
      </w:r>
      <w:proofErr w:type="spellEnd"/>
      <w:r>
        <w:rPr>
          <w:rFonts w:ascii="Times New Roman" w:eastAsia="Times New Roman" w:hAnsi="Times New Roman" w:cs="Times New Roman"/>
          <w:sz w:val="24"/>
          <w:szCs w:val="24"/>
        </w:rPr>
        <w:t xml:space="preserve">. Even after decades of discussion and coverage on the injustices at Tar Creek, it was still viewed as a resource to ravage and extract from. This affirms the previously mentioned scholarship on slow violence and sacrifice zones that shows how capitalism rationalizes extraction to the point of complete degradation. Going beyond previous scholarship that establishes socio-economic vulnerability as the primary indicator for slow violence and sacrifice zones, this research establishes a clear pattern that lands and communities that have been “deemed </w:t>
      </w:r>
      <w:proofErr w:type="spellStart"/>
      <w:r>
        <w:rPr>
          <w:rFonts w:ascii="Times New Roman" w:eastAsia="Times New Roman" w:hAnsi="Times New Roman" w:cs="Times New Roman"/>
          <w:sz w:val="24"/>
          <w:szCs w:val="24"/>
        </w:rPr>
        <w:t>pollutable</w:t>
      </w:r>
      <w:proofErr w:type="spellEnd"/>
      <w:r>
        <w:rPr>
          <w:rFonts w:ascii="Times New Roman" w:eastAsia="Times New Roman" w:hAnsi="Times New Roman" w:cs="Times New Roman"/>
          <w:sz w:val="24"/>
          <w:szCs w:val="24"/>
        </w:rPr>
        <w:t xml:space="preserve">” are likely to become future targets for other forms of extraction and pollution as well. Voyles (2015) discusses how vulnerable communities are the most likely targets for </w:t>
      </w:r>
      <w:proofErr w:type="spellStart"/>
      <w:r>
        <w:rPr>
          <w:rFonts w:ascii="Times New Roman" w:eastAsia="Times New Roman" w:hAnsi="Times New Roman" w:cs="Times New Roman"/>
          <w:sz w:val="24"/>
          <w:szCs w:val="24"/>
        </w:rPr>
        <w:t>wastelanding</w:t>
      </w:r>
      <w:proofErr w:type="spellEnd"/>
      <w:r>
        <w:rPr>
          <w:rFonts w:ascii="Times New Roman" w:eastAsia="Times New Roman" w:hAnsi="Times New Roman" w:cs="Times New Roman"/>
          <w:sz w:val="24"/>
          <w:szCs w:val="24"/>
        </w:rPr>
        <w:t xml:space="preserve">, but arguably, the state of being previously polluted creates an even greater threat of future pollution than any other socio-economic indicator. </w:t>
      </w:r>
    </w:p>
    <w:p w14:paraId="470D78B6"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has been no justice at Tar Creek. Thinking back to Kohl et al. (2021, 646) and their assertion that environmental justice governance is “not undertaken by a monolith governmental agency; it is enacted by individuals and the decisions they make,” Tar Creek made it difficult for individuals to make a difference – even in positions of power. During the buyout process, members of the community who fought for justice for Tar Creek residents resigned from their roles in the Lead-Impacted Communities Relocation Assistance Trust, the trust that managed the buyout process. The entire regulatory process on Tar Creek had no focus on justice which made it more difficult for residents to advocate for comprehensive options and insert themselves into the remediation planning. The negligence throughout the remediation attempts caused residents to be focused on the damage done to their own properties, which took away much of their opportunity </w:t>
      </w:r>
      <w:r>
        <w:rPr>
          <w:rFonts w:ascii="Times New Roman" w:eastAsia="Times New Roman" w:hAnsi="Times New Roman" w:cs="Times New Roman"/>
          <w:sz w:val="24"/>
          <w:szCs w:val="24"/>
        </w:rPr>
        <w:lastRenderedPageBreak/>
        <w:t xml:space="preserve">to focus on the Superfund site as whole. Residents were so worn down by the process that they simply wanted solutions that would get them and their families out of a terrible situation made worse by incompetent remediation practices. Justice, and specifically environmental justice, have been defined within the legal context of the United States. Consistently, environmental justice has been criticized for its narrow view of justice without incorporating other perspectives, such as those from Native American traditions (McGregor 2018b). This approach to justice under the current legal and regulatory framework fails to even consider what justice is from a community perspective.  </w:t>
      </w:r>
    </w:p>
    <w:p w14:paraId="6ADCBB5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Overall, government agencies did very little to assure the community of their credibility and reliability throughout this experience. From the Corps of Engineers breaking their contract to conduct yard remediation halfway through the project, to the EPA not having a consistent point of contact until many years into the project, state agencies dragging their feet to initiate projects like sealing open mine shafts, and many more, it was difficult to feel confident in the government’s handling of the situation. After all, the ground was crumbling beneath them the whole time and none of the agencies thought to check the stability of the mines before throwing millions and millions of dollars </w:t>
      </w:r>
      <w:proofErr w:type="gramStart"/>
      <w:r>
        <w:rPr>
          <w:rFonts w:ascii="Times New Roman" w:eastAsia="Times New Roman" w:hAnsi="Times New Roman" w:cs="Times New Roman"/>
          <w:sz w:val="24"/>
          <w:szCs w:val="24"/>
        </w:rPr>
        <w:t>at</w:t>
      </w:r>
      <w:proofErr w:type="gramEnd"/>
      <w:r>
        <w:rPr>
          <w:rFonts w:ascii="Times New Roman" w:eastAsia="Times New Roman" w:hAnsi="Times New Roman" w:cs="Times New Roman"/>
          <w:sz w:val="24"/>
          <w:szCs w:val="24"/>
        </w:rPr>
        <w:t xml:space="preserve"> smaller portions of the problem. As argued by Graves (2015), regulatory guidelines fail to incorporate the unique perspectives residents can contribute to the remediation process, which Atari et al. (2011) argue is a necessity in making legal and regulatory decisions about degraded environments and the communities who inhabit them. Even the official Superfund Cleanup Process list does not mention any form of community engagement (US EPA 2015b). The entire regulatory framework and process can </w:t>
      </w:r>
      <w:proofErr w:type="gramStart"/>
      <w:r>
        <w:rPr>
          <w:rFonts w:ascii="Times New Roman" w:eastAsia="Times New Roman" w:hAnsi="Times New Roman" w:cs="Times New Roman"/>
          <w:sz w:val="24"/>
          <w:szCs w:val="24"/>
        </w:rPr>
        <w:t>legally</w:t>
      </w:r>
      <w:proofErr w:type="gramEnd"/>
      <w:r>
        <w:rPr>
          <w:rFonts w:ascii="Times New Roman" w:eastAsia="Times New Roman" w:hAnsi="Times New Roman" w:cs="Times New Roman"/>
          <w:sz w:val="24"/>
          <w:szCs w:val="24"/>
        </w:rPr>
        <w:t xml:space="preserve"> without any involvement with impacted communities. In fact, the process could work entirely against the desires of the community with this framework. </w:t>
      </w:r>
    </w:p>
    <w:p w14:paraId="310B5DD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It could be argued that many of the unfortunate decisions made by different stakeholders who are not directly involved in the regulatory structure, such as private companies and private citizens acting in their own interest, the regulatory structure doesn’t offer any protection to people experiencing the harm of toxicity from being further victimized by private interests that could result in greater injustice. Regulatory frameworks of remediation also perpetuate injustice through a lack of focus on maintaining good relations with the land and people. As stated previously, pollution is a result of colonial land relations (Liboiron 2021). Pollution remediation and its legal foundation are rooted in the same concepts of colonialism. As it stands, the environmental regulation of Tar Creek has not produced just solutions.</w:t>
      </w:r>
    </w:p>
    <w:p w14:paraId="1C1C7A6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key contributions of this research to legal geographies are an analysis of power, an examination of ineffective funding procedures within legal and regulatory frameworks, an investigation of inadequate structures of environmental justice governance, and an exploration of the disconnected system of remediation that fails to meaningfully include communities, all in relation to the legal and regulatory frameworks of pollution remediation. This research offers a myriad of Tar Creek-specific perspectives while also putting them in conversation with the patterns of pollution and pollution remediation that exist across the United States. The key contributions of this research to environmental justice literature are an evaluation of just and unjust procedures and outcomes throughout the remediation process, an exposition of the legal mechanisms of slow violence and sacrifice zones through previously unexplored positions of vulnerability, an assessment of the narrow understandings of environmental justice within remediation governance, and an inquiry on how the remediation process reproduces colonial land relations. </w:t>
      </w:r>
    </w:p>
    <w:p w14:paraId="0B903462" w14:textId="77777777" w:rsidR="00951E11" w:rsidRDefault="00951E11">
      <w:pPr>
        <w:spacing w:line="480" w:lineRule="auto"/>
        <w:jc w:val="both"/>
        <w:rPr>
          <w:rFonts w:ascii="Times New Roman" w:eastAsia="Times New Roman" w:hAnsi="Times New Roman" w:cs="Times New Roman"/>
          <w:b/>
          <w:sz w:val="24"/>
          <w:szCs w:val="24"/>
          <w:u w:val="single"/>
        </w:rPr>
      </w:pPr>
    </w:p>
    <w:p w14:paraId="11A95262" w14:textId="77777777" w:rsidR="003504B6" w:rsidRDefault="003504B6">
      <w:pPr>
        <w:spacing w:line="480" w:lineRule="auto"/>
        <w:jc w:val="both"/>
        <w:rPr>
          <w:rFonts w:ascii="Times New Roman" w:eastAsia="Times New Roman" w:hAnsi="Times New Roman" w:cs="Times New Roman"/>
          <w:b/>
          <w:sz w:val="24"/>
          <w:szCs w:val="24"/>
          <w:u w:val="single"/>
        </w:rPr>
      </w:pPr>
    </w:p>
    <w:p w14:paraId="36365637" w14:textId="77777777" w:rsidR="00951E11" w:rsidRDefault="00000000">
      <w:pPr>
        <w:spacing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CONCLUSION </w:t>
      </w:r>
    </w:p>
    <w:p w14:paraId="5D9641D0" w14:textId="77777777" w:rsidR="00951E11" w:rsidRDefault="00000000">
      <w:pPr>
        <w:spacing w:line="480" w:lineRule="auto"/>
        <w:ind w:firstLine="720"/>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By and large, Tar Creek’s history illustrates how environmental regulation fails at promoting just solutions throughout remediation. While injustice is not explicitly pursued by regulatory structures, injustice is the byproduct. These frameworks cannot and do not guarantee any measure of justice because there is no formal approach to justice through the remediation process. Throughout every phase of Tar Creek’s history, there has not been an organized attempt from remediation regulators at achieving justice for the residents or land that </w:t>
      </w:r>
      <w:proofErr w:type="gramStart"/>
      <w:r>
        <w:rPr>
          <w:rFonts w:ascii="Times New Roman" w:eastAsia="Times New Roman" w:hAnsi="Times New Roman" w:cs="Times New Roman"/>
          <w:sz w:val="24"/>
          <w:szCs w:val="24"/>
        </w:rPr>
        <w:t>have</w:t>
      </w:r>
      <w:proofErr w:type="gramEnd"/>
      <w:r>
        <w:rPr>
          <w:rFonts w:ascii="Times New Roman" w:eastAsia="Times New Roman" w:hAnsi="Times New Roman" w:cs="Times New Roman"/>
          <w:sz w:val="24"/>
          <w:szCs w:val="24"/>
        </w:rPr>
        <w:t xml:space="preserve"> been harmed by toxicity. There also has not been any effort that has accidentally achieved just outcomes, either. Residents who lived and still live at the Tar Creek Superfund site have not experienced justice, nor have those responsible for the pollution. Just solutions have not been produced </w:t>
      </w:r>
      <w:proofErr w:type="gramStart"/>
      <w:r>
        <w:rPr>
          <w:rFonts w:ascii="Times New Roman" w:eastAsia="Times New Roman" w:hAnsi="Times New Roman" w:cs="Times New Roman"/>
          <w:sz w:val="24"/>
          <w:szCs w:val="24"/>
        </w:rPr>
        <w:t>by  regulatory</w:t>
      </w:r>
      <w:proofErr w:type="gramEnd"/>
      <w:r>
        <w:rPr>
          <w:rFonts w:ascii="Times New Roman" w:eastAsia="Times New Roman" w:hAnsi="Times New Roman" w:cs="Times New Roman"/>
          <w:sz w:val="24"/>
          <w:szCs w:val="24"/>
        </w:rPr>
        <w:t xml:space="preserve"> processes; in fact, injustice has been perpetuated through imbalanced power dynamics, the allocation process of funding, lack of consistent communication and involvement with residents, internal corruption, negligence, and lack of accountability. Yet, the residents of Tar Creek have shown remarkable resiliency in their commitment to progress, fostering hope, and advocating for a better future at Tar Creek. </w:t>
      </w:r>
      <w:r>
        <w:br w:type="page"/>
      </w:r>
    </w:p>
    <w:p w14:paraId="6867AD7D" w14:textId="77777777" w:rsidR="00951E11" w:rsidRDefault="00000000">
      <w:pPr>
        <w:spacing w:line="48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lastRenderedPageBreak/>
        <w:t>PART 2: BUILDING HOPE AND COMMUNITY ALONG THE WAY</w:t>
      </w:r>
    </w:p>
    <w:p w14:paraId="6C7787F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0A7529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Due to the imbalance of power that exists in regulatory frameworks, community activism serves as an important tool for communities to empower themselves within a process that otherwise would not recognize community perspectives. Community activism has played a significant role in Tar Creek’s ongoing history by building community, advocating for justice, and fostering hope for the future. As determined in Part 1, the regulatory frameworks in place perpetuate injustice. Consistently, the main proponents of justice were members of the affected community. The current structure leaves a lot to be considered. Should communities need to be involved for progress to take place? Can justice even be achieved without the involvement of community members in the process? Should the regulatory structure invite the formal inclusion of community members throughout each phase of remediation? There are key lessons that can be learned from Tar Creek and its relationship with community activism. My motivation for conducting this research is to understand what level of influence community activism had throughout the process. This portion of my research examines which community activism methods are the most effective, how to generalize them, and how the regulatory structure can integrate community involvement into remediation processes. </w:t>
      </w:r>
    </w:p>
    <w:p w14:paraId="6E173DB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Van Horne et al. (2023) offer recommendations on how environmental justice can be applied to exposure science research, which is research focused on communities exposed to a variety of hazards. The findings of their study suggest a strategy for researchers to develop more environmental justice procedures throughout their work (see Figure 15). </w:t>
      </w:r>
    </w:p>
    <w:p w14:paraId="0CA6B846"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B8B2167" wp14:editId="338D55EB">
            <wp:extent cx="5943600" cy="48006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5943600" cy="4800600"/>
                    </a:xfrm>
                    <a:prstGeom prst="rect">
                      <a:avLst/>
                    </a:prstGeom>
                    <a:ln/>
                  </pic:spPr>
                </pic:pic>
              </a:graphicData>
            </a:graphic>
          </wp:inline>
        </w:drawing>
      </w:r>
    </w:p>
    <w:p w14:paraId="72F80A67" w14:textId="77777777" w:rsidR="00951E11" w:rsidRDefault="00951E11">
      <w:pPr>
        <w:jc w:val="both"/>
        <w:rPr>
          <w:rFonts w:ascii="Times New Roman" w:eastAsia="Times New Roman" w:hAnsi="Times New Roman" w:cs="Times New Roman"/>
          <w:sz w:val="24"/>
          <w:szCs w:val="24"/>
        </w:rPr>
      </w:pPr>
    </w:p>
    <w:p w14:paraId="30B3FB5E"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Van Horne et al. (2023) circular flow chart depicting how to incorporate environmental justice principles into exposure science research. </w:t>
      </w:r>
    </w:p>
    <w:p w14:paraId="03BF18FF" w14:textId="77777777" w:rsidR="00951E11" w:rsidRDefault="00951E11">
      <w:pPr>
        <w:spacing w:line="480" w:lineRule="auto"/>
        <w:jc w:val="both"/>
        <w:rPr>
          <w:rFonts w:ascii="Times New Roman" w:eastAsia="Times New Roman" w:hAnsi="Times New Roman" w:cs="Times New Roman"/>
          <w:sz w:val="24"/>
          <w:szCs w:val="24"/>
        </w:rPr>
      </w:pPr>
    </w:p>
    <w:p w14:paraId="552EABE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strategy emphasizes the importance of researchers personally meeting with the community to gain knowledge, involving communities throughout the entire process, prioritizing the community’s highest concerns, developing sustainable plans to address concerns, and more. This guide even acknowledges the need to be fully transparent from a project’s start about funding, budgets, and every financial allocation related to the project. After learning about the strategies presented in this study, I began wondering what this type of approach would look like if employed by government agencies and remediation regulation. The key difference between academic </w:t>
      </w:r>
      <w:r>
        <w:rPr>
          <w:rFonts w:ascii="Times New Roman" w:eastAsia="Times New Roman" w:hAnsi="Times New Roman" w:cs="Times New Roman"/>
          <w:sz w:val="24"/>
          <w:szCs w:val="24"/>
        </w:rPr>
        <w:lastRenderedPageBreak/>
        <w:t xml:space="preserve">research and government-led remediation projects is that scholars typically initiate academic studies, whereas communities are the first to sound the alarms that government agencies react to. In other words, environmental justice research </w:t>
      </w:r>
      <w:proofErr w:type="gramStart"/>
      <w:r>
        <w:rPr>
          <w:rFonts w:ascii="Times New Roman" w:eastAsia="Times New Roman" w:hAnsi="Times New Roman" w:cs="Times New Roman"/>
          <w:sz w:val="24"/>
          <w:szCs w:val="24"/>
        </w:rPr>
        <w:t>has the ability to</w:t>
      </w:r>
      <w:proofErr w:type="gramEnd"/>
      <w:r>
        <w:rPr>
          <w:rFonts w:ascii="Times New Roman" w:eastAsia="Times New Roman" w:hAnsi="Times New Roman" w:cs="Times New Roman"/>
          <w:sz w:val="24"/>
          <w:szCs w:val="24"/>
        </w:rPr>
        <w:t xml:space="preserve"> achieve justice by inviting communities as full participants in research, but this dynamic does not exist in the regulatory framework.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be involved in the remediation process, communities often must make themselves heard. By studying how community activism has shaped the remediation process at Tar Creek, this research offers key insights on how community activism can be used as a tool to move towards justice in the context of Superfund sites and other examples of slow violences in the United States. I argue that community activism is a key catalyst for positive change in the remediation process and is influential in promoting and advancing efforts for environmental justice.</w:t>
      </w:r>
    </w:p>
    <w:p w14:paraId="7A869343" w14:textId="77777777" w:rsidR="00951E11" w:rsidRDefault="00951E11">
      <w:pPr>
        <w:spacing w:line="480" w:lineRule="auto"/>
        <w:jc w:val="both"/>
        <w:rPr>
          <w:rFonts w:ascii="Times New Roman" w:eastAsia="Times New Roman" w:hAnsi="Times New Roman" w:cs="Times New Roman"/>
          <w:sz w:val="24"/>
          <w:szCs w:val="24"/>
        </w:rPr>
      </w:pPr>
    </w:p>
    <w:p w14:paraId="17CC6E5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r>
        <w:rPr>
          <w:rFonts w:ascii="Times New Roman" w:eastAsia="Times New Roman" w:hAnsi="Times New Roman" w:cs="Times New Roman"/>
          <w:sz w:val="24"/>
          <w:szCs w:val="24"/>
        </w:rPr>
        <w:t xml:space="preserve"> </w:t>
      </w:r>
    </w:p>
    <w:p w14:paraId="18B118B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D0E88B6"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Cherokee Volunteer Society &amp; the Tar Creek Project </w:t>
      </w:r>
    </w:p>
    <w:p w14:paraId="119F9299" w14:textId="77777777" w:rsidR="00951E11" w:rsidRDefault="00000000">
      <w:pPr>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some students that have taken the </w:t>
      </w:r>
      <w:proofErr w:type="gramStart"/>
      <w:r>
        <w:rPr>
          <w:rFonts w:ascii="Times New Roman" w:eastAsia="Times New Roman" w:hAnsi="Times New Roman" w:cs="Times New Roman"/>
          <w:sz w:val="24"/>
          <w:szCs w:val="24"/>
        </w:rPr>
        <w:t>burden</w:t>
      </w:r>
      <w:proofErr w:type="gramEnd"/>
      <w:r>
        <w:rPr>
          <w:rFonts w:ascii="Times New Roman" w:eastAsia="Times New Roman" w:hAnsi="Times New Roman" w:cs="Times New Roman"/>
          <w:sz w:val="24"/>
          <w:szCs w:val="24"/>
        </w:rPr>
        <w:t xml:space="preserve"> </w:t>
      </w:r>
    </w:p>
    <w:p w14:paraId="31C7C150" w14:textId="77777777" w:rsidR="00951E11" w:rsidRDefault="00000000">
      <w:pPr>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hopes to raise the lead laced curtain </w:t>
      </w:r>
    </w:p>
    <w:p w14:paraId="574FE9B6" w14:textId="77777777" w:rsidR="00951E11" w:rsidRDefault="00000000">
      <w:pPr>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have come to an outstanding </w:t>
      </w:r>
      <w:proofErr w:type="gramStart"/>
      <w:r>
        <w:rPr>
          <w:rFonts w:ascii="Times New Roman" w:eastAsia="Times New Roman" w:hAnsi="Times New Roman" w:cs="Times New Roman"/>
          <w:sz w:val="24"/>
          <w:szCs w:val="24"/>
        </w:rPr>
        <w:t>realization</w:t>
      </w:r>
      <w:proofErr w:type="gramEnd"/>
      <w:r>
        <w:rPr>
          <w:rFonts w:ascii="Times New Roman" w:eastAsia="Times New Roman" w:hAnsi="Times New Roman" w:cs="Times New Roman"/>
          <w:sz w:val="24"/>
          <w:szCs w:val="24"/>
        </w:rPr>
        <w:t xml:space="preserve"> </w:t>
      </w:r>
    </w:p>
    <w:p w14:paraId="2FC5C82E" w14:textId="77777777" w:rsidR="00951E11" w:rsidRDefault="00000000">
      <w:pPr>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we are not doing this for us </w:t>
      </w:r>
    </w:p>
    <w:p w14:paraId="519D571D" w14:textId="77777777" w:rsidR="00951E11" w:rsidRDefault="00000000">
      <w:pPr>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more so for the next generation </w:t>
      </w:r>
    </w:p>
    <w:p w14:paraId="1C23DB8A" w14:textId="77777777" w:rsidR="00951E11" w:rsidRDefault="00000000">
      <w:pPr>
        <w:spacing w:after="200"/>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Andrew Jenkins (Jim 2001)</w:t>
      </w:r>
    </w:p>
    <w:p w14:paraId="26A9F51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During the 1995-1996 school year, the counselor at Miami High School Rebecca Jim led the Cherokee Volunteer Society (CVS) to start the Tar Creek Project (see Figure 16). Tar Creek runs through Miami two blocks away from the high school. When the Tar Creek Project started, there had not been fish in Tar Creek for almost twenty years. The purposes of the Tar Creek Project were to help students engage with their community, address a local issue, and teach young people </w:t>
      </w:r>
      <w:r>
        <w:rPr>
          <w:rFonts w:ascii="Times New Roman" w:eastAsia="Times New Roman" w:hAnsi="Times New Roman" w:cs="Times New Roman"/>
          <w:sz w:val="24"/>
          <w:szCs w:val="24"/>
        </w:rPr>
        <w:lastRenderedPageBreak/>
        <w:t xml:space="preserve">to connect with decision makers in meaningful ways (Jim 2001). This group of students became trailblazers of environmental activism in their community. The Project connected Tar Creek stakeholders that previously worked independently. Scott Thompson of ODEQ said the Tar Creek Project’s efforts to bring different decision-makers together produced dialogue “that does not occur through any of the federal Superfund process” (Jim 2001). </w:t>
      </w:r>
    </w:p>
    <w:p w14:paraId="612CDA95" w14:textId="77777777" w:rsidR="00951E11"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5025E89E" wp14:editId="5959E3D7">
            <wp:extent cx="5957888" cy="4150557"/>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l="3205" t="8074" r="5929" b="7520"/>
                    <a:stretch>
                      <a:fillRect/>
                    </a:stretch>
                  </pic:blipFill>
                  <pic:spPr>
                    <a:xfrm>
                      <a:off x="0" y="0"/>
                      <a:ext cx="5957888" cy="4150557"/>
                    </a:xfrm>
                    <a:prstGeom prst="rect">
                      <a:avLst/>
                    </a:prstGeom>
                    <a:ln/>
                  </pic:spPr>
                </pic:pic>
              </a:graphicData>
            </a:graphic>
          </wp:inline>
        </w:drawing>
      </w:r>
    </w:p>
    <w:p w14:paraId="10CA74CD"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Photo of the Cherokee Volunteer Society found in a Tar Creek Project scrapbook located in LEAD Agency’s Toxic Library. Photographer and date unknown. </w:t>
      </w:r>
    </w:p>
    <w:p w14:paraId="41EF9AD0" w14:textId="77777777" w:rsidR="00951E11" w:rsidRDefault="00951E11">
      <w:pPr>
        <w:jc w:val="both"/>
        <w:rPr>
          <w:rFonts w:ascii="Times New Roman" w:eastAsia="Times New Roman" w:hAnsi="Times New Roman" w:cs="Times New Roman"/>
          <w:sz w:val="24"/>
          <w:szCs w:val="24"/>
        </w:rPr>
      </w:pPr>
    </w:p>
    <w:p w14:paraId="2012FC3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Cherokee Volunteer Society followed a method known as service-learning that focused on gaining knowledge through community service projects. Students led and participated in a variety of projects that gave back to their community in some way. One student remarked, “service learning encourages us to be leaders, and to try to reach beyond our goals and learn as much as possible” (Jim 2001). As students engaged more in service-learning, they developed a </w:t>
      </w:r>
      <w:r>
        <w:rPr>
          <w:rFonts w:ascii="Times New Roman" w:eastAsia="Times New Roman" w:hAnsi="Times New Roman" w:cs="Times New Roman"/>
          <w:sz w:val="24"/>
          <w:szCs w:val="24"/>
        </w:rPr>
        <w:lastRenderedPageBreak/>
        <w:t xml:space="preserve">deeper understanding of Tar Creek and the hazards their community faced. Jamie Stephens, an English teacher at MHS, said, “As the students watched the rusty, red mine water pour into Tar Creek – the same creek that runs through their town, floods their houses, and dumps into the lakes where they play, they began to understand the impact of the environmental disaster” (Jim 2001). As students became more knowledgeable on the severity of Tar Creek, they also became more outspoken. In frustration of the lack of solutions up until then, one student said, “They say it could be 10 to 15 years before they bring this to a halt or even begin to solve it. What are we supposed to do in the meantime while you guys figure out what to do? This is not the time frame we’re looking for. Our children can’t grow up in this” (Robertson 1999b). </w:t>
      </w:r>
    </w:p>
    <w:p w14:paraId="1361F3D1"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Over the years, their efforts took many forms. One year, they hosted a fish-themed school dance. Attendees were encouraged to submit drawings of two-sided fish, one side that looked like it could be in Tar Creek and the other side that was clean and perfect (Jernigan 1998i). CVS received hundreds of submissions and used </w:t>
      </w:r>
      <w:proofErr w:type="gramStart"/>
      <w:r>
        <w:rPr>
          <w:rFonts w:ascii="Times New Roman" w:eastAsia="Times New Roman" w:hAnsi="Times New Roman" w:cs="Times New Roman"/>
          <w:sz w:val="24"/>
          <w:szCs w:val="24"/>
        </w:rPr>
        <w:t>the fish</w:t>
      </w:r>
      <w:proofErr w:type="gramEnd"/>
      <w:r>
        <w:rPr>
          <w:rFonts w:ascii="Times New Roman" w:eastAsia="Times New Roman" w:hAnsi="Times New Roman" w:cs="Times New Roman"/>
          <w:sz w:val="24"/>
          <w:szCs w:val="24"/>
        </w:rPr>
        <w:t xml:space="preserve"> to decorate the dance.  In 2000 when Gov. Keating established the Tar Creek task force, students organized to send in handwritten notes with themes of what they hope for when they think of the Tar Creek Superfund site (Jim 2001). One of the letters said, “I don’t want my aunt and uncle's house to fall in with a sinkhole.” Another pleaded, “My grandma told me when she was little her and her sister could go swimming, and go fishing and eat the fish they caught, and that they could see through the water all the way to the bottom. One of these days I wish I could go swimming in it, too. Keep helping.” Another student shared, “I wanted to tell you how much I like to give gifts to people, and if I could give an elderly person one </w:t>
      </w:r>
      <w:proofErr w:type="gramStart"/>
      <w:r>
        <w:rPr>
          <w:rFonts w:ascii="Times New Roman" w:eastAsia="Times New Roman" w:hAnsi="Times New Roman" w:cs="Times New Roman"/>
          <w:sz w:val="24"/>
          <w:szCs w:val="24"/>
        </w:rPr>
        <w:t>gift</w:t>
      </w:r>
      <w:proofErr w:type="gramEnd"/>
      <w:r>
        <w:rPr>
          <w:rFonts w:ascii="Times New Roman" w:eastAsia="Times New Roman" w:hAnsi="Times New Roman" w:cs="Times New Roman"/>
          <w:sz w:val="24"/>
          <w:szCs w:val="24"/>
        </w:rPr>
        <w:t xml:space="preserve"> I know they would love, it would be for them to be able to swim in Tar Creek. I can just see someone's face who had </w:t>
      </w:r>
      <w:proofErr w:type="gramStart"/>
      <w:r>
        <w:rPr>
          <w:rFonts w:ascii="Times New Roman" w:eastAsia="Times New Roman" w:hAnsi="Times New Roman" w:cs="Times New Roman"/>
          <w:sz w:val="24"/>
          <w:szCs w:val="24"/>
        </w:rPr>
        <w:t>swam</w:t>
      </w:r>
      <w:proofErr w:type="gramEnd"/>
      <w:r>
        <w:rPr>
          <w:rFonts w:ascii="Times New Roman" w:eastAsia="Times New Roman" w:hAnsi="Times New Roman" w:cs="Times New Roman"/>
          <w:sz w:val="24"/>
          <w:szCs w:val="24"/>
        </w:rPr>
        <w:t xml:space="preserve"> in Tar Creek as a kid about my age and was able to get </w:t>
      </w:r>
      <w:r>
        <w:rPr>
          <w:rFonts w:ascii="Times New Roman" w:eastAsia="Times New Roman" w:hAnsi="Times New Roman" w:cs="Times New Roman"/>
          <w:sz w:val="24"/>
          <w:szCs w:val="24"/>
        </w:rPr>
        <w:lastRenderedPageBreak/>
        <w:t xml:space="preserve">back in.” The students made a habit of representing their community well with hopefulness and leadership. </w:t>
      </w:r>
    </w:p>
    <w:p w14:paraId="2FD350C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of the major ways CVS was so successful in their efforts was their ability to get others excited and involved as well. In an application for the President’s Environmental Youth Award, Rebecca Jim said, "The Tar Creek Project is bringing hope back to the community. There are solutions to the huge problems that surround these young people and one of the solutions is awareness. Our students are finding unique ways to bring these messages home." It wasn’t just their families getting involved, either. Earl Hatley described CVS, </w:t>
      </w:r>
    </w:p>
    <w:p w14:paraId="58CD9596"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citizens group they have done more to promote awareness, interest, and participation by their community on a serious community issue, than most adult led non-profit groups. CVS is a model for how concerned citizens can organize to make a difference in their community…CVS students not only learn,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inspire others to learn. They not only serve,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inspire others to serve. (Jim 2001)</w:t>
      </w:r>
    </w:p>
    <w:p w14:paraId="61F09267" w14:textId="77777777" w:rsidR="00951E11" w:rsidRDefault="00951E11">
      <w:pPr>
        <w:spacing w:line="480" w:lineRule="auto"/>
        <w:jc w:val="both"/>
        <w:rPr>
          <w:rFonts w:ascii="Times New Roman" w:eastAsia="Times New Roman" w:hAnsi="Times New Roman" w:cs="Times New Roman"/>
          <w:sz w:val="24"/>
          <w:szCs w:val="24"/>
        </w:rPr>
      </w:pPr>
    </w:p>
    <w:p w14:paraId="652D5D5F"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response to their activism efforts for the Tar Creek Project, CVS received letters of thanks from state representatives, Governor Keating, and even President Bill Clinton. In a letter from the Cherokee Nation thanking them for their work, a representative credited CVS for recent work conducted on the Superfund site through the yard remediation. They said, “because of renewed interest in Tar Creek, EPA reinstated a yard remediation program…because of the unrelenting efforts of the students to learn and tell the truth, the story of Tar Creek has become one of inspiration rather than oppression" (Jim 2001). The TEAL Project that conducted blood lead level testing on children for years credited CVS and said extensions of the project were only possible because of their partnership (Jim 2001). Their sphere of influence extended beyond the agencies they were working with directly. A spokesperson with Citizens Action for A Safe Environment reached out to CVS encouraging the group to apply for grants that would support their work and said, “It seems appropriate to say that </w:t>
      </w:r>
      <w:proofErr w:type="gramStart"/>
      <w:r>
        <w:rPr>
          <w:rFonts w:ascii="Times New Roman" w:eastAsia="Times New Roman" w:hAnsi="Times New Roman" w:cs="Times New Roman"/>
          <w:sz w:val="24"/>
          <w:szCs w:val="24"/>
        </w:rPr>
        <w:t>in regards to</w:t>
      </w:r>
      <w:proofErr w:type="gramEnd"/>
      <w:r>
        <w:rPr>
          <w:rFonts w:ascii="Times New Roman" w:eastAsia="Times New Roman" w:hAnsi="Times New Roman" w:cs="Times New Roman"/>
          <w:sz w:val="24"/>
          <w:szCs w:val="24"/>
        </w:rPr>
        <w:t xml:space="preserve"> the contamination of Tar Creek, </w:t>
      </w:r>
      <w:r>
        <w:rPr>
          <w:rFonts w:ascii="Times New Roman" w:eastAsia="Times New Roman" w:hAnsi="Times New Roman" w:cs="Times New Roman"/>
          <w:sz w:val="24"/>
          <w:szCs w:val="24"/>
        </w:rPr>
        <w:lastRenderedPageBreak/>
        <w:t xml:space="preserve">we have not borrowed the land from future generations but we have stolen it from future generations with greed and bureaucracy" (Jim 2001). </w:t>
      </w:r>
    </w:p>
    <w:p w14:paraId="1863EB31" w14:textId="77777777" w:rsidR="00951E11" w:rsidRDefault="00000000">
      <w:pPr>
        <w:spacing w:line="480" w:lineRule="auto"/>
        <w:ind w:firstLine="720"/>
        <w:jc w:val="both"/>
        <w:rPr>
          <w:rFonts w:ascii="Times New Roman" w:eastAsia="Times New Roman" w:hAnsi="Times New Roman" w:cs="Times New Roman"/>
          <w:b/>
          <w:sz w:val="20"/>
          <w:szCs w:val="20"/>
        </w:rPr>
      </w:pPr>
      <w:r>
        <w:rPr>
          <w:rFonts w:ascii="Times New Roman" w:eastAsia="Times New Roman" w:hAnsi="Times New Roman" w:cs="Times New Roman"/>
          <w:sz w:val="24"/>
          <w:szCs w:val="24"/>
        </w:rPr>
        <w:t>Overall, the Cherokee Volunteer Society’s Tar Creek Project started a snowball that brought attention to the topic, held decision-makers accountable, and built resilience in the community. They combined fun and more serious methods of activism to educate their community and call people to action. Consistently, the Cherokee Volunteers led with their hearts and set an example of sincerity in their efforts.</w:t>
      </w:r>
    </w:p>
    <w:p w14:paraId="4C427CEF" w14:textId="77777777" w:rsidR="00951E11" w:rsidRDefault="00951E11">
      <w:pPr>
        <w:spacing w:line="480" w:lineRule="auto"/>
        <w:jc w:val="both"/>
        <w:rPr>
          <w:rFonts w:ascii="Times New Roman" w:eastAsia="Times New Roman" w:hAnsi="Times New Roman" w:cs="Times New Roman"/>
          <w:b/>
          <w:sz w:val="24"/>
          <w:szCs w:val="24"/>
        </w:rPr>
      </w:pPr>
    </w:p>
    <w:p w14:paraId="2DBFB744"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Fishless Fishing Tournament </w:t>
      </w:r>
    </w:p>
    <w:p w14:paraId="2EE66865" w14:textId="77777777" w:rsidR="00951E11"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6886A544" wp14:editId="107F0CB4">
            <wp:extent cx="5834063" cy="4375547"/>
            <wp:effectExtent l="0" t="0" r="0" b="0"/>
            <wp:docPr id="15" name="image8.jpg" descr="A yellow card with black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jpg" descr="A yellow card with black text&#10;&#10;Description automatically generated with low confidence"/>
                    <pic:cNvPicPr preferRelativeResize="0"/>
                  </pic:nvPicPr>
                  <pic:blipFill>
                    <a:blip r:embed="rId29"/>
                    <a:srcRect/>
                    <a:stretch>
                      <a:fillRect/>
                    </a:stretch>
                  </pic:blipFill>
                  <pic:spPr>
                    <a:xfrm>
                      <a:off x="0" y="0"/>
                      <a:ext cx="5834063" cy="4375547"/>
                    </a:xfrm>
                    <a:prstGeom prst="rect">
                      <a:avLst/>
                    </a:prstGeom>
                    <a:ln/>
                  </pic:spPr>
                </pic:pic>
              </a:graphicData>
            </a:graphic>
          </wp:inline>
        </w:drawing>
      </w:r>
    </w:p>
    <w:p w14:paraId="583FC979" w14:textId="77777777" w:rsidR="00951E11" w:rsidRDefault="00000000">
      <w:pPr>
        <w:spacing w:after="20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Figure 17. Invitation to the first ever Tar Creek Fishing Tournament as found in the LEAD Agency Toxic Library. 1996. </w:t>
      </w:r>
    </w:p>
    <w:p w14:paraId="22211E8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One of the most creative, long-lasting impacts of the Tar Creek Project is the annual fish-less Tar Creek Fishing Tournament (see Figure 17). The tournament first took place in May 1996 as an event with live music, speakers who shared environmental messages, and a </w:t>
      </w:r>
      <w:proofErr w:type="spellStart"/>
      <w:r>
        <w:rPr>
          <w:rFonts w:ascii="Times New Roman" w:eastAsia="Times New Roman" w:hAnsi="Times New Roman" w:cs="Times New Roman"/>
          <w:sz w:val="24"/>
          <w:szCs w:val="24"/>
        </w:rPr>
        <w:t>clean up</w:t>
      </w:r>
      <w:proofErr w:type="spellEnd"/>
      <w:r>
        <w:rPr>
          <w:rFonts w:ascii="Times New Roman" w:eastAsia="Times New Roman" w:hAnsi="Times New Roman" w:cs="Times New Roman"/>
          <w:sz w:val="24"/>
          <w:szCs w:val="24"/>
        </w:rPr>
        <w:t xml:space="preserve"> project on the banks of Tar Creek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inspire hope that there could be real fish in Tar Creek someday (Jim 2001, Jim 2015). The first fishing tournament served a traditional Native American dinner and hosted a stomp dance. Cherokee Volunteers also led the very first Toxic Tour of the Superfund site where attendees of the tournament could run, bike, or rollerblade through the track they set up on nearby roads. CVS partnered with the local college, NEO, to allow county residents to receive </w:t>
      </w:r>
      <w:proofErr w:type="gramStart"/>
      <w:r>
        <w:rPr>
          <w:rFonts w:ascii="Times New Roman" w:eastAsia="Times New Roman" w:hAnsi="Times New Roman" w:cs="Times New Roman"/>
          <w:sz w:val="24"/>
          <w:szCs w:val="24"/>
        </w:rPr>
        <w:t>a biology</w:t>
      </w:r>
      <w:proofErr w:type="gramEnd"/>
      <w:r>
        <w:rPr>
          <w:rFonts w:ascii="Times New Roman" w:eastAsia="Times New Roman" w:hAnsi="Times New Roman" w:cs="Times New Roman"/>
          <w:sz w:val="24"/>
          <w:szCs w:val="24"/>
        </w:rPr>
        <w:t xml:space="preserve"> credit by attending the conference and paying a $50 registration fee. </w:t>
      </w:r>
    </w:p>
    <w:p w14:paraId="6B9D907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a couple years of hosting fishing tournaments there were more and more updates on Tar Creek, and the Cherokee Volunteer Society saw a need to bring stakeholders together in a more serious setting. Starting in 1998, in addition to the fishing tournament, the annual Tar Creek Conference was born (Jim 2001). This forum served as an opportunity for community members, scientists, tribal leaders, and government agencies to convene and discuss the status of Tar Creek. Without this, many stakeholders would likely not have ever collaborated. Each year the conference has a different theme. For example, the 2006 theme was ‘Our Voices Will Not Subside’ and topics reflected the Corp of Engineers subsidence report (Warford-Perry 2006a). In 2007, the theme was ‘You Cannot Buy-Out Nature’ and reflected that even though the residents were gone, the environmental hazards remained (“Annual Tar Creek” 2007). </w:t>
      </w:r>
    </w:p>
    <w:p w14:paraId="16BAFFA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The annual fishing tournaments and conferences serve as community-building opportunities in their own unique ways. The fishing tournament is more laid back, casual, and fun whereas the conference, although still enjoyable and pleasant, focuses more on the technical </w:t>
      </w:r>
      <w:r>
        <w:rPr>
          <w:rFonts w:ascii="Times New Roman" w:eastAsia="Times New Roman" w:hAnsi="Times New Roman" w:cs="Times New Roman"/>
          <w:sz w:val="24"/>
          <w:szCs w:val="24"/>
        </w:rPr>
        <w:lastRenderedPageBreak/>
        <w:t xml:space="preserve">updates on Tar Creek. Throughout the last 25 years of Tar Creek’s history, these events have been influential in educating the community as well as drawing in outsiders to help the Tar Creek cause. </w:t>
      </w:r>
    </w:p>
    <w:p w14:paraId="1EEE003C" w14:textId="77777777" w:rsidR="00951E11" w:rsidRDefault="00951E11">
      <w:pPr>
        <w:spacing w:line="480" w:lineRule="auto"/>
        <w:jc w:val="both"/>
        <w:rPr>
          <w:rFonts w:ascii="Times New Roman" w:eastAsia="Times New Roman" w:hAnsi="Times New Roman" w:cs="Times New Roman"/>
          <w:sz w:val="24"/>
          <w:szCs w:val="24"/>
        </w:rPr>
      </w:pPr>
    </w:p>
    <w:p w14:paraId="2B8BC67B"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LEAD Agency: Rebecca Jim’s legacy  </w:t>
      </w:r>
    </w:p>
    <w:p w14:paraId="2C4A1781"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1997, Rebecca Jim officially organized LEAD Agency, which stands for Local Environmental Action Demanded. Jim’s main motivation for establishing LEAD was the student activists from Miami High School, where she was a school counselor, who worked tirelessly over years to promote environmental remediation at Tar Creek. Jim expressed hope by saying, </w:t>
      </w:r>
    </w:p>
    <w:p w14:paraId="317479E5"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the work these kids are doing has helped inspire some of our adult volunteers who want to be a part of LEAD Agency. Maybe if we can get a regional community action group working, it will get more attention from the federal and state agencies–let them know we’re serious about our concerns.” (Garton 1997c) </w:t>
      </w:r>
    </w:p>
    <w:p w14:paraId="5C750B59" w14:textId="77777777" w:rsidR="00951E11" w:rsidRDefault="00951E11">
      <w:pPr>
        <w:ind w:left="720"/>
        <w:jc w:val="both"/>
        <w:rPr>
          <w:rFonts w:ascii="Times New Roman" w:eastAsia="Times New Roman" w:hAnsi="Times New Roman" w:cs="Times New Roman"/>
          <w:sz w:val="24"/>
          <w:szCs w:val="24"/>
        </w:rPr>
      </w:pPr>
    </w:p>
    <w:p w14:paraId="11414846"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Agency has been a treasure to Ottawa County for spreading information and hope throughout its history. At the time of its founding in 1997, there weren’t any fences or signs around the Superfund site warning of the dangers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the landscape. LEAD Agency solicited design ideas from the community and secured grant money and donated supplies to place warning signs around the area (Jernigan 1997b). LEAD chose multiple designs and had them printed on aluminum signs to post around the Superfund site as well as making them into bumper stickers. The designs are simple, </w:t>
      </w:r>
      <w:proofErr w:type="gramStart"/>
      <w:r>
        <w:rPr>
          <w:rFonts w:ascii="Times New Roman" w:eastAsia="Times New Roman" w:hAnsi="Times New Roman" w:cs="Times New Roman"/>
          <w:sz w:val="24"/>
          <w:szCs w:val="24"/>
        </w:rPr>
        <w:t>black</w:t>
      </w:r>
      <w:proofErr w:type="gramEnd"/>
      <w:r>
        <w:rPr>
          <w:rFonts w:ascii="Times New Roman" w:eastAsia="Times New Roman" w:hAnsi="Times New Roman" w:cs="Times New Roman"/>
          <w:sz w:val="24"/>
          <w:szCs w:val="24"/>
        </w:rPr>
        <w:t xml:space="preserve"> and white illustrations that share direct messages like “Don’t Spread the Lead’ and ‘Don’t Play on Chat Piles’ (see Figure 18). </w:t>
      </w:r>
    </w:p>
    <w:p w14:paraId="107E7156" w14:textId="77777777" w:rsidR="00951E11" w:rsidRDefault="00951E11">
      <w:pPr>
        <w:spacing w:line="480" w:lineRule="auto"/>
        <w:jc w:val="both"/>
        <w:rPr>
          <w:rFonts w:ascii="Times New Roman" w:eastAsia="Times New Roman" w:hAnsi="Times New Roman" w:cs="Times New Roman"/>
          <w:sz w:val="24"/>
          <w:szCs w:val="24"/>
        </w:rPr>
      </w:pPr>
    </w:p>
    <w:p w14:paraId="5DCEA3CB" w14:textId="77777777" w:rsidR="00951E11" w:rsidRDefault="00951E11">
      <w:pPr>
        <w:spacing w:line="480" w:lineRule="auto"/>
        <w:jc w:val="both"/>
        <w:rPr>
          <w:rFonts w:ascii="Times New Roman" w:eastAsia="Times New Roman" w:hAnsi="Times New Roman" w:cs="Times New Roman"/>
          <w:sz w:val="24"/>
          <w:szCs w:val="24"/>
        </w:rPr>
      </w:pPr>
    </w:p>
    <w:p w14:paraId="5B6E7B63" w14:textId="77777777" w:rsidR="00951E11" w:rsidRDefault="00951E11">
      <w:pPr>
        <w:spacing w:line="480" w:lineRule="auto"/>
        <w:jc w:val="both"/>
        <w:rPr>
          <w:rFonts w:ascii="Times New Roman" w:eastAsia="Times New Roman" w:hAnsi="Times New Roman" w:cs="Times New Roman"/>
          <w:sz w:val="24"/>
          <w:szCs w:val="24"/>
        </w:rPr>
      </w:pPr>
    </w:p>
    <w:p w14:paraId="38805A3C" w14:textId="77777777" w:rsidR="00951E11" w:rsidRDefault="00951E11">
      <w:pPr>
        <w:spacing w:line="480" w:lineRule="auto"/>
        <w:jc w:val="both"/>
        <w:rPr>
          <w:rFonts w:ascii="Times New Roman" w:eastAsia="Times New Roman" w:hAnsi="Times New Roman" w:cs="Times New Roman"/>
          <w:sz w:val="24"/>
          <w:szCs w:val="24"/>
        </w:rPr>
      </w:pPr>
    </w:p>
    <w:p w14:paraId="2F127E66"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t>
      </w:r>
      <w:r>
        <w:rPr>
          <w:noProof/>
        </w:rPr>
        <w:drawing>
          <wp:anchor distT="114300" distB="114300" distL="114300" distR="114300" simplePos="0" relativeHeight="251663360" behindDoc="0" locked="0" layoutInCell="1" hidden="0" allowOverlap="1" wp14:anchorId="7517178D" wp14:editId="11EF64FA">
            <wp:simplePos x="0" y="0"/>
            <wp:positionH relativeFrom="column">
              <wp:posOffset>19051</wp:posOffset>
            </wp:positionH>
            <wp:positionV relativeFrom="paragraph">
              <wp:posOffset>114300</wp:posOffset>
            </wp:positionV>
            <wp:extent cx="3309938" cy="4088020"/>
            <wp:effectExtent l="0" t="0" r="0" b="0"/>
            <wp:wrapSquare wrapText="bothSides" distT="114300" distB="114300" distL="114300" distR="114300"/>
            <wp:docPr id="1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0"/>
                    <a:srcRect/>
                    <a:stretch>
                      <a:fillRect/>
                    </a:stretch>
                  </pic:blipFill>
                  <pic:spPr>
                    <a:xfrm>
                      <a:off x="0" y="0"/>
                      <a:ext cx="3309938" cy="4088020"/>
                    </a:xfrm>
                    <a:prstGeom prst="rect">
                      <a:avLst/>
                    </a:prstGeom>
                    <a:ln/>
                  </pic:spPr>
                </pic:pic>
              </a:graphicData>
            </a:graphic>
          </wp:anchor>
        </w:drawing>
      </w:r>
    </w:p>
    <w:p w14:paraId="7387D748" w14:textId="77777777" w:rsidR="00951E11" w:rsidRDefault="00951E11">
      <w:pPr>
        <w:jc w:val="both"/>
        <w:rPr>
          <w:rFonts w:ascii="Times New Roman" w:eastAsia="Times New Roman" w:hAnsi="Times New Roman" w:cs="Times New Roman"/>
          <w:sz w:val="24"/>
          <w:szCs w:val="24"/>
        </w:rPr>
      </w:pPr>
    </w:p>
    <w:p w14:paraId="3D5AE941" w14:textId="77777777" w:rsidR="00951E11" w:rsidRDefault="00951E11">
      <w:pPr>
        <w:jc w:val="both"/>
        <w:rPr>
          <w:rFonts w:ascii="Times New Roman" w:eastAsia="Times New Roman" w:hAnsi="Times New Roman" w:cs="Times New Roman"/>
          <w:sz w:val="24"/>
          <w:szCs w:val="24"/>
        </w:rPr>
      </w:pPr>
    </w:p>
    <w:p w14:paraId="63B34571" w14:textId="77777777" w:rsidR="00951E11" w:rsidRDefault="00951E11">
      <w:pPr>
        <w:jc w:val="both"/>
        <w:rPr>
          <w:rFonts w:ascii="Times New Roman" w:eastAsia="Times New Roman" w:hAnsi="Times New Roman" w:cs="Times New Roman"/>
          <w:sz w:val="24"/>
          <w:szCs w:val="24"/>
        </w:rPr>
      </w:pPr>
    </w:p>
    <w:p w14:paraId="6F7BF04A" w14:textId="77777777" w:rsidR="00951E11" w:rsidRDefault="00951E11">
      <w:pPr>
        <w:jc w:val="both"/>
        <w:rPr>
          <w:rFonts w:ascii="Times New Roman" w:eastAsia="Times New Roman" w:hAnsi="Times New Roman" w:cs="Times New Roman"/>
          <w:sz w:val="24"/>
          <w:szCs w:val="24"/>
        </w:rPr>
      </w:pPr>
    </w:p>
    <w:p w14:paraId="00BE4AD6" w14:textId="77777777" w:rsidR="00951E11" w:rsidRDefault="00951E11">
      <w:pPr>
        <w:jc w:val="both"/>
        <w:rPr>
          <w:rFonts w:ascii="Times New Roman" w:eastAsia="Times New Roman" w:hAnsi="Times New Roman" w:cs="Times New Roman"/>
          <w:sz w:val="24"/>
          <w:szCs w:val="24"/>
        </w:rPr>
      </w:pPr>
    </w:p>
    <w:p w14:paraId="1F49A246" w14:textId="77777777" w:rsidR="00951E11" w:rsidRDefault="00951E11">
      <w:pPr>
        <w:jc w:val="both"/>
        <w:rPr>
          <w:rFonts w:ascii="Times New Roman" w:eastAsia="Times New Roman" w:hAnsi="Times New Roman" w:cs="Times New Roman"/>
          <w:sz w:val="24"/>
          <w:szCs w:val="24"/>
        </w:rPr>
      </w:pPr>
    </w:p>
    <w:p w14:paraId="66E3298D" w14:textId="77777777" w:rsidR="00951E11"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LEAD Agency designs for signs and bumper stickers sourced from the Toxic Library. Unknown artists, 1997-1998. </w:t>
      </w:r>
    </w:p>
    <w:p w14:paraId="33BDEE90" w14:textId="77777777" w:rsidR="00951E11" w:rsidRDefault="00951E11">
      <w:pPr>
        <w:spacing w:line="480" w:lineRule="auto"/>
        <w:jc w:val="both"/>
        <w:rPr>
          <w:rFonts w:ascii="Times New Roman" w:eastAsia="Times New Roman" w:hAnsi="Times New Roman" w:cs="Times New Roman"/>
          <w:b/>
          <w:sz w:val="24"/>
          <w:szCs w:val="24"/>
        </w:rPr>
      </w:pPr>
    </w:p>
    <w:p w14:paraId="1875CE80" w14:textId="77777777" w:rsidR="00951E11" w:rsidRDefault="00951E11">
      <w:pPr>
        <w:spacing w:line="480" w:lineRule="auto"/>
        <w:jc w:val="both"/>
        <w:rPr>
          <w:rFonts w:ascii="Times New Roman" w:eastAsia="Times New Roman" w:hAnsi="Times New Roman" w:cs="Times New Roman"/>
          <w:b/>
          <w:sz w:val="24"/>
          <w:szCs w:val="24"/>
        </w:rPr>
      </w:pPr>
    </w:p>
    <w:p w14:paraId="7A7FC336" w14:textId="77777777" w:rsidR="00951E11" w:rsidRDefault="00951E11">
      <w:pPr>
        <w:spacing w:line="480" w:lineRule="auto"/>
        <w:jc w:val="both"/>
        <w:rPr>
          <w:rFonts w:ascii="Times New Roman" w:eastAsia="Times New Roman" w:hAnsi="Times New Roman" w:cs="Times New Roman"/>
          <w:b/>
          <w:sz w:val="24"/>
          <w:szCs w:val="24"/>
        </w:rPr>
      </w:pPr>
    </w:p>
    <w:p w14:paraId="1270F019" w14:textId="77777777" w:rsidR="00951E11" w:rsidRDefault="00951E11">
      <w:pPr>
        <w:spacing w:line="480" w:lineRule="auto"/>
        <w:jc w:val="both"/>
        <w:rPr>
          <w:rFonts w:ascii="Times New Roman" w:eastAsia="Times New Roman" w:hAnsi="Times New Roman" w:cs="Times New Roman"/>
          <w:b/>
          <w:sz w:val="24"/>
          <w:szCs w:val="24"/>
        </w:rPr>
      </w:pPr>
    </w:p>
    <w:p w14:paraId="11B79DC4" w14:textId="77777777" w:rsidR="00951E11" w:rsidRDefault="00951E11">
      <w:pPr>
        <w:spacing w:line="480" w:lineRule="auto"/>
        <w:jc w:val="both"/>
        <w:rPr>
          <w:rFonts w:ascii="Times New Roman" w:eastAsia="Times New Roman" w:hAnsi="Times New Roman" w:cs="Times New Roman"/>
          <w:sz w:val="24"/>
          <w:szCs w:val="24"/>
        </w:rPr>
      </w:pPr>
    </w:p>
    <w:p w14:paraId="4C2C21E6" w14:textId="77777777" w:rsidR="00951E11" w:rsidRDefault="00951E11">
      <w:pPr>
        <w:spacing w:line="480" w:lineRule="auto"/>
        <w:jc w:val="both"/>
        <w:rPr>
          <w:rFonts w:ascii="Times New Roman" w:eastAsia="Times New Roman" w:hAnsi="Times New Roman" w:cs="Times New Roman"/>
          <w:sz w:val="24"/>
          <w:szCs w:val="24"/>
        </w:rPr>
      </w:pPr>
    </w:p>
    <w:p w14:paraId="541D4926"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Agency has hosted many meetings over the years. They’ve gathered community members for environmental meetings, hosted forums with the Agency for Toxic Substances and Disease Registry (Taft 1998), hosted chocolate tasting fundraisers (“LEAD Agency” 2005, 2006), and even hosted meetings with Harvard University professors at the beginning of the Tooth Fairy project that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initiated (Taft 1999). Jim shared her correspondence with the professors. She wrote them and said, </w:t>
      </w:r>
    </w:p>
    <w:p w14:paraId="028C136C"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been hard to know what to say to you and your colleagues since your visit. It was like being exposed, letting strangers into our world. We wondered what you all must be thinking. Was it bad enough to warrant concern? Are we </w:t>
      </w:r>
      <w:proofErr w:type="gramStart"/>
      <w:r>
        <w:rPr>
          <w:rFonts w:ascii="Times New Roman" w:eastAsia="Times New Roman" w:hAnsi="Times New Roman" w:cs="Times New Roman"/>
          <w:sz w:val="24"/>
          <w:szCs w:val="24"/>
        </w:rPr>
        <w:t>making</w:t>
      </w:r>
      <w:proofErr w:type="gramEnd"/>
      <w:r>
        <w:rPr>
          <w:rFonts w:ascii="Times New Roman" w:eastAsia="Times New Roman" w:hAnsi="Times New Roman" w:cs="Times New Roman"/>
          <w:sz w:val="24"/>
          <w:szCs w:val="24"/>
        </w:rPr>
        <w:t xml:space="preserve"> too much over the issues we have? Or is it so huge that there is no hope? Thank you for coming. You honored us, our </w:t>
      </w:r>
      <w:proofErr w:type="gramStart"/>
      <w:r>
        <w:rPr>
          <w:rFonts w:ascii="Times New Roman" w:eastAsia="Times New Roman" w:hAnsi="Times New Roman" w:cs="Times New Roman"/>
          <w:sz w:val="24"/>
          <w:szCs w:val="24"/>
        </w:rPr>
        <w:t>communities</w:t>
      </w:r>
      <w:proofErr w:type="gramEnd"/>
      <w:r>
        <w:rPr>
          <w:rFonts w:ascii="Times New Roman" w:eastAsia="Times New Roman" w:hAnsi="Times New Roman" w:cs="Times New Roman"/>
          <w:sz w:val="24"/>
          <w:szCs w:val="24"/>
        </w:rPr>
        <w:t xml:space="preserve"> and our youth with your visit. (Taft 1999)</w:t>
      </w:r>
    </w:p>
    <w:p w14:paraId="52D1B6D4" w14:textId="77777777" w:rsidR="00951E11" w:rsidRDefault="00000000">
      <w:pPr>
        <w:spacing w:before="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which they responded, </w:t>
      </w:r>
    </w:p>
    <w:p w14:paraId="525FBD61"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guess it was a mutual reality test. We were impressed by the risks that seemed apparent. Most of all we were impressed by the warmth of your community, and your organizational abilities. No matter what the outcome, it will be a pleasure to work with you and your community." </w:t>
      </w:r>
    </w:p>
    <w:p w14:paraId="3DF12554" w14:textId="77777777" w:rsidR="00951E11" w:rsidRDefault="00000000">
      <w:pPr>
        <w:spacing w:before="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type of relationship of respect, friendship, and sincerity would not be possible with intentional vulnerability and genuine kindness. </w:t>
      </w:r>
    </w:p>
    <w:p w14:paraId="6731E15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Agency also has a reputation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taking creative, yet effective, approaches to activism. In 2000, LEAD Agency sold prints of a painting depicting the central mill of the mines to raise money for the mine shaft sealing projects that ODEQ didn’t fund (Vance 2000d). In 2001, LEAD received the EPA’s technical assistant grant that awarded them $50,000 to hire someone to translate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government reports into layman’s terms so the community could stay informed on what was going on (Warford-Perry 2001e). While it was exciting that they received the grant, Jim questioned the timing of it and said, “It’s late. It’s too little. There’s no way to investigate everything that has been done and will be done. </w:t>
      </w:r>
      <w:proofErr w:type="gramStart"/>
      <w:r>
        <w:rPr>
          <w:rFonts w:ascii="Times New Roman" w:eastAsia="Times New Roman" w:hAnsi="Times New Roman" w:cs="Times New Roman"/>
          <w:sz w:val="24"/>
          <w:szCs w:val="24"/>
        </w:rPr>
        <w:t>But,</w:t>
      </w:r>
      <w:proofErr w:type="gramEnd"/>
      <w:r>
        <w:rPr>
          <w:rFonts w:ascii="Times New Roman" w:eastAsia="Times New Roman" w:hAnsi="Times New Roman" w:cs="Times New Roman"/>
          <w:sz w:val="24"/>
          <w:szCs w:val="24"/>
        </w:rPr>
        <w:t xml:space="preserve"> it’s a start. We need to talk to experts that are not a part of the government” (Kennedy 2001). LEAD hired an expert to consult as their technical assistant and Jim said that LEAD Agency had every study, report, technical review, and analysis of the Tar Creek Superfund site produced in the ten years prior for the assistant to analyze.</w:t>
      </w:r>
    </w:p>
    <w:p w14:paraId="7F9F31BA"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Agency also received another important EPA grant. In 2003, the Agency received an environmental justice grant that allowed them to launch a door-to-door survey to better understand </w:t>
      </w:r>
      <w:proofErr w:type="gramStart"/>
      <w:r>
        <w:rPr>
          <w:rFonts w:ascii="Times New Roman" w:eastAsia="Times New Roman" w:hAnsi="Times New Roman" w:cs="Times New Roman"/>
          <w:sz w:val="24"/>
          <w:szCs w:val="24"/>
        </w:rPr>
        <w:t>resident’s</w:t>
      </w:r>
      <w:proofErr w:type="gramEnd"/>
      <w:r>
        <w:rPr>
          <w:rFonts w:ascii="Times New Roman" w:eastAsia="Times New Roman" w:hAnsi="Times New Roman" w:cs="Times New Roman"/>
          <w:sz w:val="24"/>
          <w:szCs w:val="24"/>
        </w:rPr>
        <w:t xml:space="preserve"> health and how the Superfund site affected their community (Sturgeon III 2003k). The results of the environmental justice survey showed that of the 1400 people interviewed, 58% experienced hypertension, 43% have diabetes, and 40% have heart disease (Stogsdill 2004a). In another effort to give back to the community, LEAD began offering a scholarship for graduating seniors in the area who were passionate about the environment (“LEAD Agency” 2004). An additional way LEAD has served the community is partnering with PUR water </w:t>
      </w:r>
      <w:r>
        <w:rPr>
          <w:rFonts w:ascii="Times New Roman" w:eastAsia="Times New Roman" w:hAnsi="Times New Roman" w:cs="Times New Roman"/>
          <w:sz w:val="24"/>
          <w:szCs w:val="24"/>
        </w:rPr>
        <w:lastRenderedPageBreak/>
        <w:t xml:space="preserve">filtration to provide free water filters. With the help of the county health department and local tribes, residents in the area experiencing lead poisoning received free water filters (“PUR donates” 2017). </w:t>
      </w:r>
    </w:p>
    <w:p w14:paraId="1943AC5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In 2002, Jim retired from her position as a counselor at Miami High School to focus on activism full time. In her retirement speech she shared, </w:t>
      </w:r>
    </w:p>
    <w:p w14:paraId="5436BA74"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face appeared before me, not your problem or worry, but your individual spirits came back to </w:t>
      </w:r>
      <w:proofErr w:type="gramStart"/>
      <w:r>
        <w:rPr>
          <w:rFonts w:ascii="Times New Roman" w:eastAsia="Times New Roman" w:hAnsi="Times New Roman" w:cs="Times New Roman"/>
          <w:sz w:val="24"/>
          <w:szCs w:val="24"/>
        </w:rPr>
        <w:t>visit:</w:t>
      </w:r>
      <w:proofErr w:type="gramEnd"/>
      <w:r>
        <w:rPr>
          <w:rFonts w:ascii="Times New Roman" w:eastAsia="Times New Roman" w:hAnsi="Times New Roman" w:cs="Times New Roman"/>
          <w:sz w:val="24"/>
          <w:szCs w:val="24"/>
        </w:rPr>
        <w:t xml:space="preserve"> students, teachers and administrators, parents and grandparents, guardians…I cherish your trust and value your individual worth and believe in each of you exists the possibility to change the world.” (Rector 2002) </w:t>
      </w:r>
    </w:p>
    <w:p w14:paraId="529BC6DC" w14:textId="77777777" w:rsidR="00951E11" w:rsidRDefault="00951E11">
      <w:pPr>
        <w:ind w:left="720"/>
        <w:jc w:val="both"/>
        <w:rPr>
          <w:rFonts w:ascii="Times New Roman" w:eastAsia="Times New Roman" w:hAnsi="Times New Roman" w:cs="Times New Roman"/>
          <w:sz w:val="24"/>
          <w:szCs w:val="24"/>
        </w:rPr>
      </w:pPr>
    </w:p>
    <w:p w14:paraId="3D28D42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has been a treasure to the community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roles she has served in. Arguably, though, her greatest strength is her ability to share her resiliency and optimism with her community. She has been highlighted again and again for her determination that led the way for “one of the most powerful environmental movements in state history” (Lindley 2004, Sutter 2008). When asked to share her vision for the future of the Tar Creek Superfund site, Jim said, “I can see it clean, and I can see it looking like the original prairie did. I have a lot of hope.” </w:t>
      </w:r>
    </w:p>
    <w:p w14:paraId="625F4A55"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LEAD Agency has filled a role that was not offered or available within the governmental regulatory structure. LEAD has brought the Tar Creek Superfund site closer to justice through their efforts to ensure equitable dissemination of information, provide opportunities for community members to be involved, and most of all, to promote a healthy, safe, and nontoxic future for all. </w:t>
      </w:r>
    </w:p>
    <w:p w14:paraId="7CB3963C" w14:textId="77777777" w:rsidR="00951E11" w:rsidRDefault="00951E11">
      <w:pPr>
        <w:spacing w:line="480" w:lineRule="auto"/>
        <w:jc w:val="both"/>
        <w:rPr>
          <w:rFonts w:ascii="Times New Roman" w:eastAsia="Times New Roman" w:hAnsi="Times New Roman" w:cs="Times New Roman"/>
          <w:sz w:val="24"/>
          <w:szCs w:val="24"/>
        </w:rPr>
      </w:pPr>
    </w:p>
    <w:p w14:paraId="15271ECD" w14:textId="77777777" w:rsidR="003504B6" w:rsidRDefault="003504B6">
      <w:pPr>
        <w:spacing w:line="480" w:lineRule="auto"/>
        <w:jc w:val="both"/>
        <w:rPr>
          <w:rFonts w:ascii="Times New Roman" w:eastAsia="Times New Roman" w:hAnsi="Times New Roman" w:cs="Times New Roman"/>
          <w:sz w:val="24"/>
          <w:szCs w:val="24"/>
        </w:rPr>
      </w:pPr>
    </w:p>
    <w:p w14:paraId="10978990"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Creative Activism  </w:t>
      </w:r>
    </w:p>
    <w:p w14:paraId="20852644" w14:textId="77777777" w:rsidR="00951E11" w:rsidRDefault="0000000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The community participated in environmental activism in their own ways, as well. Activism can be achieved in many forms, and arguably one of the most impactful forms of activism is art. Throughout Tar Creek’s recent history, it has been the topic of songs, poems, books, </w:t>
      </w:r>
      <w:r>
        <w:rPr>
          <w:rFonts w:ascii="Times New Roman" w:eastAsia="Times New Roman" w:hAnsi="Times New Roman" w:cs="Times New Roman"/>
          <w:sz w:val="24"/>
          <w:szCs w:val="24"/>
          <w:highlight w:val="white"/>
        </w:rPr>
        <w:lastRenderedPageBreak/>
        <w:t xml:space="preserve">storytelling, photography exhibitions, films, and more. Art has been an important tool for knowledge preservation, representation, and advocacy for Tar Creek. Art served as a way for community members to voice their thoughts and experiences of living in a polluted place. </w:t>
      </w:r>
    </w:p>
    <w:p w14:paraId="2F19C716" w14:textId="77777777" w:rsidR="00951E11" w:rsidRDefault="0000000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One of the most moving pieces of creative work produced about Tar Creek is the Cherokee Volunteer Society’s book published in 1999 titled </w:t>
      </w:r>
      <w:r>
        <w:rPr>
          <w:rFonts w:ascii="Times New Roman" w:eastAsia="Times New Roman" w:hAnsi="Times New Roman" w:cs="Times New Roman"/>
          <w:i/>
          <w:sz w:val="24"/>
          <w:szCs w:val="24"/>
          <w:highlight w:val="white"/>
        </w:rPr>
        <w:t>Tar Creek Anthology: The Legacy</w:t>
      </w:r>
      <w:r>
        <w:rPr>
          <w:rFonts w:ascii="Times New Roman" w:eastAsia="Times New Roman" w:hAnsi="Times New Roman" w:cs="Times New Roman"/>
          <w:sz w:val="24"/>
          <w:szCs w:val="24"/>
          <w:highlight w:val="white"/>
        </w:rPr>
        <w:t xml:space="preserve">. Students wrote poems and essays about their lives and how they’ve been impacted by Tar Creek in different ways. They also shared historical accounts of the creek as well as their visions for the future. One poem titled Gallant Ponies was about George Mayer’s white Arabian horses who were stained red in 1979 by the contaminated water in Tar Creek. Another poem described Tar Creek as an “unfit mother” and a disgrace to Mother Nature in its current state. Many entries mentioned a hope for fish to return, some talked about flooding bringing contamination into their homes, and others talked about how bad the remediation experience was. Jim said, “I think it’s clear that our students want to leave a better legacy than they received” (Vance 1999). In 2002, the Cherokee Volunteer Society published a second anthology, this one titled </w:t>
      </w:r>
      <w:r>
        <w:rPr>
          <w:rFonts w:ascii="Times New Roman" w:eastAsia="Times New Roman" w:hAnsi="Times New Roman" w:cs="Times New Roman"/>
          <w:i/>
          <w:sz w:val="24"/>
          <w:szCs w:val="24"/>
          <w:highlight w:val="white"/>
        </w:rPr>
        <w:t>Our Toxic Place</w:t>
      </w:r>
      <w:r>
        <w:rPr>
          <w:rFonts w:ascii="Times New Roman" w:eastAsia="Times New Roman" w:hAnsi="Times New Roman" w:cs="Times New Roman"/>
          <w:sz w:val="24"/>
          <w:szCs w:val="24"/>
          <w:highlight w:val="white"/>
        </w:rPr>
        <w:t xml:space="preserve"> (Petersen 2002h). </w:t>
      </w:r>
    </w:p>
    <w:p w14:paraId="0AF75C4E" w14:textId="77777777" w:rsidR="00951E11" w:rsidRDefault="00000000">
      <w:pPr>
        <w:spacing w:after="20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Songwriting was another influential form of activism. In 1998, four middle school students from Picher won the EPA’s songwriting contest for their song titled The Water’s Brown (Jernigan 1998h). The four girls were invited to perform the song in Dallas on Earth Day that year. A couple of years later in 2000, Bill Honker wrote a song titled “Made to Last” to describe the town’s past and present (Jim 2001). The third and fourth verses, along with the chorus, are:</w:t>
      </w:r>
    </w:p>
    <w:p w14:paraId="4E9CD07C" w14:textId="77777777" w:rsidR="00951E11" w:rsidRDefault="00951E11">
      <w:pPr>
        <w:spacing w:after="200" w:line="480" w:lineRule="auto"/>
        <w:jc w:val="both"/>
        <w:rPr>
          <w:rFonts w:ascii="Times New Roman" w:eastAsia="Times New Roman" w:hAnsi="Times New Roman" w:cs="Times New Roman"/>
          <w:sz w:val="24"/>
          <w:szCs w:val="24"/>
          <w:highlight w:val="white"/>
        </w:rPr>
      </w:pPr>
    </w:p>
    <w:p w14:paraId="4CF76EF4" w14:textId="77777777" w:rsidR="003504B6" w:rsidRDefault="003504B6">
      <w:pPr>
        <w:spacing w:after="200" w:line="480" w:lineRule="auto"/>
        <w:jc w:val="both"/>
        <w:rPr>
          <w:rFonts w:ascii="Times New Roman" w:eastAsia="Times New Roman" w:hAnsi="Times New Roman" w:cs="Times New Roman"/>
          <w:sz w:val="24"/>
          <w:szCs w:val="24"/>
          <w:highlight w:val="white"/>
        </w:rPr>
      </w:pPr>
    </w:p>
    <w:p w14:paraId="70F70F11" w14:textId="77777777" w:rsidR="00951E11" w:rsidRDefault="00951E11">
      <w:pPr>
        <w:spacing w:after="200" w:line="480" w:lineRule="auto"/>
        <w:jc w:val="both"/>
        <w:rPr>
          <w:rFonts w:ascii="Times New Roman" w:eastAsia="Times New Roman" w:hAnsi="Times New Roman" w:cs="Times New Roman"/>
          <w:sz w:val="24"/>
          <w:szCs w:val="24"/>
          <w:highlight w:val="white"/>
        </w:rPr>
      </w:pPr>
    </w:p>
    <w:p w14:paraId="510A0034"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lastRenderedPageBreak/>
        <w:t xml:space="preserve">This old town was sacred ground before the mining </w:t>
      </w:r>
      <w:proofErr w:type="gramStart"/>
      <w:r>
        <w:rPr>
          <w:rFonts w:ascii="Times New Roman" w:eastAsia="Times New Roman" w:hAnsi="Times New Roman" w:cs="Times New Roman"/>
          <w:i/>
          <w:sz w:val="24"/>
          <w:szCs w:val="24"/>
          <w:highlight w:val="white"/>
        </w:rPr>
        <w:t>came</w:t>
      </w:r>
      <w:proofErr w:type="gramEnd"/>
      <w:r>
        <w:rPr>
          <w:rFonts w:ascii="Times New Roman" w:eastAsia="Times New Roman" w:hAnsi="Times New Roman" w:cs="Times New Roman"/>
          <w:i/>
          <w:sz w:val="24"/>
          <w:szCs w:val="24"/>
          <w:highlight w:val="white"/>
        </w:rPr>
        <w:t xml:space="preserve"> </w:t>
      </w:r>
    </w:p>
    <w:p w14:paraId="07B69CA4"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fish swam up and down its streams and horses ran its </w:t>
      </w:r>
      <w:proofErr w:type="gramStart"/>
      <w:r>
        <w:rPr>
          <w:rFonts w:ascii="Times New Roman" w:eastAsia="Times New Roman" w:hAnsi="Times New Roman" w:cs="Times New Roman"/>
          <w:i/>
          <w:sz w:val="24"/>
          <w:szCs w:val="24"/>
          <w:highlight w:val="white"/>
        </w:rPr>
        <w:t>plains</w:t>
      </w:r>
      <w:proofErr w:type="gramEnd"/>
      <w:r>
        <w:rPr>
          <w:rFonts w:ascii="Times New Roman" w:eastAsia="Times New Roman" w:hAnsi="Times New Roman" w:cs="Times New Roman"/>
          <w:i/>
          <w:sz w:val="24"/>
          <w:szCs w:val="24"/>
          <w:highlight w:val="white"/>
        </w:rPr>
        <w:t xml:space="preserve"> </w:t>
      </w:r>
    </w:p>
    <w:p w14:paraId="03A3F994"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But now the hills are piles of barren rock and its streams run orange and </w:t>
      </w:r>
      <w:proofErr w:type="gramStart"/>
      <w:r>
        <w:rPr>
          <w:rFonts w:ascii="Times New Roman" w:eastAsia="Times New Roman" w:hAnsi="Times New Roman" w:cs="Times New Roman"/>
          <w:i/>
          <w:sz w:val="24"/>
          <w:szCs w:val="24"/>
          <w:highlight w:val="white"/>
        </w:rPr>
        <w:t>red</w:t>
      </w:r>
      <w:proofErr w:type="gramEnd"/>
      <w:r>
        <w:rPr>
          <w:rFonts w:ascii="Times New Roman" w:eastAsia="Times New Roman" w:hAnsi="Times New Roman" w:cs="Times New Roman"/>
          <w:i/>
          <w:sz w:val="24"/>
          <w:szCs w:val="24"/>
          <w:highlight w:val="white"/>
        </w:rPr>
        <w:t xml:space="preserve"> </w:t>
      </w:r>
    </w:p>
    <w:p w14:paraId="44AA4682"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the sons and daughters of the mines are raised on iron and </w:t>
      </w:r>
      <w:proofErr w:type="gramStart"/>
      <w:r>
        <w:rPr>
          <w:rFonts w:ascii="Times New Roman" w:eastAsia="Times New Roman" w:hAnsi="Times New Roman" w:cs="Times New Roman"/>
          <w:i/>
          <w:sz w:val="24"/>
          <w:szCs w:val="24"/>
          <w:highlight w:val="white"/>
        </w:rPr>
        <w:t>lead</w:t>
      </w:r>
      <w:proofErr w:type="gramEnd"/>
      <w:r>
        <w:rPr>
          <w:rFonts w:ascii="Times New Roman" w:eastAsia="Times New Roman" w:hAnsi="Times New Roman" w:cs="Times New Roman"/>
          <w:i/>
          <w:sz w:val="24"/>
          <w:szCs w:val="24"/>
          <w:highlight w:val="white"/>
        </w:rPr>
        <w:t xml:space="preserve"> </w:t>
      </w:r>
    </w:p>
    <w:p w14:paraId="535FB55A" w14:textId="77777777" w:rsidR="00951E11" w:rsidRDefault="00000000">
      <w:pPr>
        <w:spacing w:before="200"/>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This old town is a mining </w:t>
      </w:r>
      <w:proofErr w:type="gramStart"/>
      <w:r>
        <w:rPr>
          <w:rFonts w:ascii="Times New Roman" w:eastAsia="Times New Roman" w:hAnsi="Times New Roman" w:cs="Times New Roman"/>
          <w:i/>
          <w:sz w:val="24"/>
          <w:szCs w:val="24"/>
          <w:highlight w:val="white"/>
        </w:rPr>
        <w:t>town</w:t>
      </w:r>
      <w:proofErr w:type="gramEnd"/>
      <w:r>
        <w:rPr>
          <w:rFonts w:ascii="Times New Roman" w:eastAsia="Times New Roman" w:hAnsi="Times New Roman" w:cs="Times New Roman"/>
          <w:i/>
          <w:sz w:val="24"/>
          <w:szCs w:val="24"/>
          <w:highlight w:val="white"/>
        </w:rPr>
        <w:t xml:space="preserve"> </w:t>
      </w:r>
    </w:p>
    <w:p w14:paraId="19BD2C84"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It made a living </w:t>
      </w:r>
      <w:proofErr w:type="gramStart"/>
      <w:r>
        <w:rPr>
          <w:rFonts w:ascii="Times New Roman" w:eastAsia="Times New Roman" w:hAnsi="Times New Roman" w:cs="Times New Roman"/>
          <w:i/>
          <w:sz w:val="24"/>
          <w:szCs w:val="24"/>
          <w:highlight w:val="white"/>
        </w:rPr>
        <w:t>underground</w:t>
      </w:r>
      <w:proofErr w:type="gramEnd"/>
      <w:r>
        <w:rPr>
          <w:rFonts w:ascii="Times New Roman" w:eastAsia="Times New Roman" w:hAnsi="Times New Roman" w:cs="Times New Roman"/>
          <w:i/>
          <w:sz w:val="24"/>
          <w:szCs w:val="24"/>
          <w:highlight w:val="white"/>
        </w:rPr>
        <w:t xml:space="preserve"> </w:t>
      </w:r>
    </w:p>
    <w:p w14:paraId="0961903C"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but glory days are in the past </w:t>
      </w:r>
    </w:p>
    <w:p w14:paraId="7EE6FDD3"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and piles of waste and empty shafts </w:t>
      </w:r>
    </w:p>
    <w:p w14:paraId="7EA4720C"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Are the only things that were made to </w:t>
      </w:r>
      <w:proofErr w:type="gramStart"/>
      <w:r>
        <w:rPr>
          <w:rFonts w:ascii="Times New Roman" w:eastAsia="Times New Roman" w:hAnsi="Times New Roman" w:cs="Times New Roman"/>
          <w:i/>
          <w:sz w:val="24"/>
          <w:szCs w:val="24"/>
          <w:highlight w:val="white"/>
        </w:rPr>
        <w:t>last</w:t>
      </w:r>
      <w:proofErr w:type="gramEnd"/>
      <w:r>
        <w:rPr>
          <w:rFonts w:ascii="Times New Roman" w:eastAsia="Times New Roman" w:hAnsi="Times New Roman" w:cs="Times New Roman"/>
          <w:i/>
          <w:sz w:val="24"/>
          <w:szCs w:val="24"/>
          <w:highlight w:val="white"/>
        </w:rPr>
        <w:t xml:space="preserve"> </w:t>
      </w:r>
    </w:p>
    <w:p w14:paraId="05B833DE" w14:textId="77777777" w:rsidR="00951E11" w:rsidRDefault="00000000">
      <w:pPr>
        <w:spacing w:before="200"/>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A mining town knows all too well that the mining costs go </w:t>
      </w:r>
      <w:proofErr w:type="gramStart"/>
      <w:r>
        <w:rPr>
          <w:rFonts w:ascii="Times New Roman" w:eastAsia="Times New Roman" w:hAnsi="Times New Roman" w:cs="Times New Roman"/>
          <w:i/>
          <w:sz w:val="24"/>
          <w:szCs w:val="24"/>
          <w:highlight w:val="white"/>
        </w:rPr>
        <w:t>on</w:t>
      </w:r>
      <w:proofErr w:type="gramEnd"/>
      <w:r>
        <w:rPr>
          <w:rFonts w:ascii="Times New Roman" w:eastAsia="Times New Roman" w:hAnsi="Times New Roman" w:cs="Times New Roman"/>
          <w:i/>
          <w:sz w:val="24"/>
          <w:szCs w:val="24"/>
          <w:highlight w:val="white"/>
        </w:rPr>
        <w:t xml:space="preserve"> </w:t>
      </w:r>
    </w:p>
    <w:p w14:paraId="06AA88B8"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and you never see the final bill </w:t>
      </w:r>
      <w:proofErr w:type="spellStart"/>
      <w:r>
        <w:rPr>
          <w:rFonts w:ascii="Times New Roman" w:eastAsia="Times New Roman" w:hAnsi="Times New Roman" w:cs="Times New Roman"/>
          <w:i/>
          <w:sz w:val="24"/>
          <w:szCs w:val="24"/>
          <w:highlight w:val="white"/>
        </w:rPr>
        <w:t>til</w:t>
      </w:r>
      <w:proofErr w:type="spellEnd"/>
      <w:r>
        <w:rPr>
          <w:rFonts w:ascii="Times New Roman" w:eastAsia="Times New Roman" w:hAnsi="Times New Roman" w:cs="Times New Roman"/>
          <w:i/>
          <w:sz w:val="24"/>
          <w:szCs w:val="24"/>
          <w:highlight w:val="white"/>
        </w:rPr>
        <w:t xml:space="preserve"> the mining company's </w:t>
      </w:r>
      <w:proofErr w:type="gramStart"/>
      <w:r>
        <w:rPr>
          <w:rFonts w:ascii="Times New Roman" w:eastAsia="Times New Roman" w:hAnsi="Times New Roman" w:cs="Times New Roman"/>
          <w:i/>
          <w:sz w:val="24"/>
          <w:szCs w:val="24"/>
          <w:highlight w:val="white"/>
        </w:rPr>
        <w:t>gone</w:t>
      </w:r>
      <w:proofErr w:type="gramEnd"/>
      <w:r>
        <w:rPr>
          <w:rFonts w:ascii="Times New Roman" w:eastAsia="Times New Roman" w:hAnsi="Times New Roman" w:cs="Times New Roman"/>
          <w:i/>
          <w:sz w:val="24"/>
          <w:szCs w:val="24"/>
          <w:highlight w:val="white"/>
        </w:rPr>
        <w:t xml:space="preserve"> </w:t>
      </w:r>
    </w:p>
    <w:p w14:paraId="574BAFBE"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The things the miners left behind tell a tale we won't </w:t>
      </w:r>
      <w:proofErr w:type="gramStart"/>
      <w:r>
        <w:rPr>
          <w:rFonts w:ascii="Times New Roman" w:eastAsia="Times New Roman" w:hAnsi="Times New Roman" w:cs="Times New Roman"/>
          <w:i/>
          <w:sz w:val="24"/>
          <w:szCs w:val="24"/>
          <w:highlight w:val="white"/>
        </w:rPr>
        <w:t>forget</w:t>
      </w:r>
      <w:proofErr w:type="gramEnd"/>
      <w:r>
        <w:rPr>
          <w:rFonts w:ascii="Times New Roman" w:eastAsia="Times New Roman" w:hAnsi="Times New Roman" w:cs="Times New Roman"/>
          <w:i/>
          <w:sz w:val="24"/>
          <w:szCs w:val="24"/>
          <w:highlight w:val="white"/>
        </w:rPr>
        <w:t xml:space="preserve"> </w:t>
      </w:r>
    </w:p>
    <w:p w14:paraId="0DA1EF02" w14:textId="77777777" w:rsidR="00951E11" w:rsidRDefault="00000000">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A few many </w:t>
      </w:r>
      <w:proofErr w:type="gramStart"/>
      <w:r>
        <w:rPr>
          <w:rFonts w:ascii="Times New Roman" w:eastAsia="Times New Roman" w:hAnsi="Times New Roman" w:cs="Times New Roman"/>
          <w:i/>
          <w:sz w:val="24"/>
          <w:szCs w:val="24"/>
          <w:highlight w:val="white"/>
        </w:rPr>
        <w:t>profit</w:t>
      </w:r>
      <w:proofErr w:type="gramEnd"/>
      <w:r>
        <w:rPr>
          <w:rFonts w:ascii="Times New Roman" w:eastAsia="Times New Roman" w:hAnsi="Times New Roman" w:cs="Times New Roman"/>
          <w:i/>
          <w:sz w:val="24"/>
          <w:szCs w:val="24"/>
          <w:highlight w:val="white"/>
        </w:rPr>
        <w:t xml:space="preserve"> from the mines, but many pay the debt </w:t>
      </w:r>
    </w:p>
    <w:p w14:paraId="185AD12F" w14:textId="77777777" w:rsidR="00951E11" w:rsidRDefault="00951E11">
      <w:pPr>
        <w:spacing w:line="480" w:lineRule="auto"/>
        <w:jc w:val="both"/>
        <w:rPr>
          <w:rFonts w:ascii="Times New Roman" w:eastAsia="Times New Roman" w:hAnsi="Times New Roman" w:cs="Times New Roman"/>
          <w:sz w:val="24"/>
          <w:szCs w:val="24"/>
          <w:highlight w:val="white"/>
        </w:rPr>
      </w:pPr>
    </w:p>
    <w:p w14:paraId="6F17A70D" w14:textId="77777777" w:rsidR="00951E11" w:rsidRDefault="0000000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These verses capture the spirit of sorrow in the town in a way that I have not found anywhere else. Just as it is important for activist work to foster hope, it is validating when art acknowledges the pain and injustice felt. </w:t>
      </w:r>
    </w:p>
    <w:p w14:paraId="797099A7" w14:textId="77777777" w:rsidR="00951E11" w:rsidRDefault="00000000">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Visual arts played an important role as well. Photojournalist Earl Dotter spent his career capturing hazardous working conditions. His journey as a photographer began in West Virginia working with coal miners in the late 1960s. In 2003, he visited Tar Creek and photographed mothers holding their newborn children while doctors poked them to test their blood lead levels, women tending to their homes by cleaning the </w:t>
      </w:r>
      <w:proofErr w:type="spellStart"/>
      <w:r>
        <w:rPr>
          <w:rFonts w:ascii="Times New Roman" w:eastAsia="Times New Roman" w:hAnsi="Times New Roman" w:cs="Times New Roman"/>
          <w:sz w:val="24"/>
          <w:szCs w:val="24"/>
          <w:highlight w:val="white"/>
        </w:rPr>
        <w:t>everpresent</w:t>
      </w:r>
      <w:proofErr w:type="spellEnd"/>
      <w:r>
        <w:rPr>
          <w:rFonts w:ascii="Times New Roman" w:eastAsia="Times New Roman" w:hAnsi="Times New Roman" w:cs="Times New Roman"/>
          <w:sz w:val="24"/>
          <w:szCs w:val="24"/>
          <w:highlight w:val="white"/>
        </w:rPr>
        <w:t xml:space="preserve"> chat dust, abandoned picnic tables and parks at the base of monstrous chat piles, and researchers studying the site (Sturgeon III 2003c). Rebecca Jim said, “With this quality of work, I think we can finally get the kind of exposure we need to bring attention to Tar Creek … We see these things </w:t>
      </w:r>
      <w:proofErr w:type="spellStart"/>
      <w:r>
        <w:rPr>
          <w:rFonts w:ascii="Times New Roman" w:eastAsia="Times New Roman" w:hAnsi="Times New Roman" w:cs="Times New Roman"/>
          <w:sz w:val="24"/>
          <w:szCs w:val="24"/>
          <w:highlight w:val="white"/>
        </w:rPr>
        <w:t>everyday</w:t>
      </w:r>
      <w:proofErr w:type="spellEnd"/>
      <w:r>
        <w:rPr>
          <w:rFonts w:ascii="Times New Roman" w:eastAsia="Times New Roman" w:hAnsi="Times New Roman" w:cs="Times New Roman"/>
          <w:sz w:val="24"/>
          <w:szCs w:val="24"/>
          <w:highlight w:val="white"/>
        </w:rPr>
        <w:t xml:space="preserve">. We’re used to them, but we need for people elsewhere to see them and understand what is going on.” Dotters photographs were exhibited at the 2003 Tar Creek Conference. Unfortunately, I could not find any of his photographs of Tar Creek to include here. Another visual art piece on Tar Creek was the PBS </w:t>
      </w:r>
      <w:r>
        <w:rPr>
          <w:rFonts w:ascii="Times New Roman" w:eastAsia="Times New Roman" w:hAnsi="Times New Roman" w:cs="Times New Roman"/>
          <w:sz w:val="24"/>
          <w:szCs w:val="24"/>
          <w:highlight w:val="white"/>
        </w:rPr>
        <w:lastRenderedPageBreak/>
        <w:t xml:space="preserve">documentary episode titled </w:t>
      </w:r>
      <w:r>
        <w:rPr>
          <w:rFonts w:ascii="Times New Roman" w:eastAsia="Times New Roman" w:hAnsi="Times New Roman" w:cs="Times New Roman"/>
          <w:i/>
          <w:sz w:val="24"/>
          <w:szCs w:val="24"/>
          <w:highlight w:val="white"/>
        </w:rPr>
        <w:t>The Creek Runs Red</w:t>
      </w:r>
      <w:r>
        <w:rPr>
          <w:rFonts w:ascii="Times New Roman" w:eastAsia="Times New Roman" w:hAnsi="Times New Roman" w:cs="Times New Roman"/>
          <w:sz w:val="24"/>
          <w:szCs w:val="24"/>
          <w:highlight w:val="white"/>
        </w:rPr>
        <w:t xml:space="preserve">. Production of the film began in 2003 and premiered at the Coleman Theater in Miami ahead of its debut on public television in late 2007 (Stogsdill 2007b). </w:t>
      </w:r>
    </w:p>
    <w:p w14:paraId="6FC3864A"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of my </w:t>
      </w:r>
      <w:proofErr w:type="gramStart"/>
      <w:r>
        <w:rPr>
          <w:rFonts w:ascii="Times New Roman" w:eastAsia="Times New Roman" w:hAnsi="Times New Roman" w:cs="Times New Roman"/>
          <w:sz w:val="24"/>
          <w:szCs w:val="24"/>
        </w:rPr>
        <w:t>favorite</w:t>
      </w:r>
      <w:proofErr w:type="gramEnd"/>
      <w:r>
        <w:rPr>
          <w:rFonts w:ascii="Times New Roman" w:eastAsia="Times New Roman" w:hAnsi="Times New Roman" w:cs="Times New Roman"/>
          <w:sz w:val="24"/>
          <w:szCs w:val="24"/>
        </w:rPr>
        <w:t xml:space="preserve"> of Rebecca Jim’s many creative activist-related routines is her weekly, sometimes monthly, blog posts. For the last eight years, Jim has published a diary entry of sorts sharing messages of hope, new findings, and sometimes righteous anger on a variety of global topics but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them relate to environmental issues, especially Tar Creek. Jim’s columns can be found in the Miami News-Record and the LEAD Agency website. In a blog post at the end of May 2023, Jim talks about the upcoming Youth Activist Camp that would be hosted at LEAD headquarters the following week. Jim shared, </w:t>
      </w:r>
    </w:p>
    <w:p w14:paraId="3B03B101" w14:textId="77777777" w:rsidR="00951E11" w:rsidRDefault="00000000">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many communities around the country that wake up to fresh air, have clean, clear streams running through their neighborhoods to enjoy, and do not live downstream of a superfund site. They may never know what you endure. They may never mobilize as environmental activists. But clearly our Tar Creek makes us the “Poster Child” for what can go wrong when mining comes for the widening list of essential elements. This week LEAD Agency is doing our part in raising the next environmental activists… (Jim 2023)</w:t>
      </w:r>
    </w:p>
    <w:p w14:paraId="17AA5167" w14:textId="77777777" w:rsidR="00951E11" w:rsidRDefault="00951E11">
      <w:pPr>
        <w:ind w:left="720"/>
        <w:jc w:val="both"/>
        <w:rPr>
          <w:rFonts w:ascii="Times New Roman" w:eastAsia="Times New Roman" w:hAnsi="Times New Roman" w:cs="Times New Roman"/>
          <w:sz w:val="24"/>
          <w:szCs w:val="24"/>
        </w:rPr>
      </w:pPr>
    </w:p>
    <w:p w14:paraId="7C018E51" w14:textId="77777777" w:rsidR="00951E11" w:rsidRDefault="00000000">
      <w:pPr>
        <w:spacing w:line="480" w:lineRule="auto"/>
        <w:ind w:firstLine="720"/>
        <w:jc w:val="both"/>
        <w:rPr>
          <w:rFonts w:ascii="Times New Roman" w:eastAsia="Times New Roman" w:hAnsi="Times New Roman" w:cs="Times New Roman"/>
          <w:b/>
          <w:sz w:val="20"/>
          <w:szCs w:val="20"/>
          <w:shd w:val="clear" w:color="auto" w:fill="FFF2CC"/>
        </w:rPr>
      </w:pPr>
      <w:r>
        <w:rPr>
          <w:rFonts w:ascii="Times New Roman" w:eastAsia="Times New Roman" w:hAnsi="Times New Roman" w:cs="Times New Roman"/>
          <w:sz w:val="24"/>
          <w:szCs w:val="24"/>
        </w:rPr>
        <w:t xml:space="preserve">These many art forms tell Tar Creek’s story specially and uniquely. Not all of them were specifically intended to be pieces of activist work or advocate for justice – in fact, many of them are simply telling a story. Even so, their impacts are long-lasting and memorable just the same. </w:t>
      </w:r>
    </w:p>
    <w:p w14:paraId="62BDB894" w14:textId="77777777" w:rsidR="00951E11" w:rsidRDefault="00951E11">
      <w:pPr>
        <w:spacing w:line="480" w:lineRule="auto"/>
        <w:jc w:val="both"/>
        <w:rPr>
          <w:rFonts w:ascii="Times New Roman" w:eastAsia="Times New Roman" w:hAnsi="Times New Roman" w:cs="Times New Roman"/>
          <w:b/>
          <w:sz w:val="24"/>
          <w:szCs w:val="24"/>
        </w:rPr>
      </w:pPr>
    </w:p>
    <w:p w14:paraId="235EE90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OPERATIONALIZING COMMUNITY ACTIVISM</w:t>
      </w:r>
      <w:r>
        <w:rPr>
          <w:rFonts w:ascii="Times New Roman" w:eastAsia="Times New Roman" w:hAnsi="Times New Roman" w:cs="Times New Roman"/>
          <w:sz w:val="24"/>
          <w:szCs w:val="24"/>
        </w:rPr>
        <w:t xml:space="preserve"> </w:t>
      </w:r>
    </w:p>
    <w:p w14:paraId="0B1F3EB0"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Numerous times throughout my exploration of Tar Creek’s history I asked myself, what would’ve happened if these people weren’t involved? The role that community activism played in the last quarter century at Tar Creek has been essential to the progress made along the way. In many ways, community involvement shaped Tar Creek history. By understanding Tar Creek’s </w:t>
      </w:r>
      <w:r>
        <w:rPr>
          <w:rFonts w:ascii="Times New Roman" w:eastAsia="Times New Roman" w:hAnsi="Times New Roman" w:cs="Times New Roman"/>
          <w:sz w:val="24"/>
          <w:szCs w:val="24"/>
        </w:rPr>
        <w:lastRenderedPageBreak/>
        <w:t xml:space="preserve">story and community activism efforts throughout each phase, it is possible to see which strategies had the greatest positive impacts. As I analyzed the available data, I was focused on what activities promoted positive change. I divided what I consider to be the most effective methods of community activism into three categories: bringing people together with a purpose, creative education endeavors, and being resourceful. </w:t>
      </w:r>
    </w:p>
    <w:p w14:paraId="48B4AACC" w14:textId="77777777" w:rsidR="00951E11" w:rsidRDefault="00951E11">
      <w:pPr>
        <w:spacing w:line="480" w:lineRule="auto"/>
        <w:jc w:val="both"/>
        <w:rPr>
          <w:rFonts w:ascii="Times New Roman" w:eastAsia="Times New Roman" w:hAnsi="Times New Roman" w:cs="Times New Roman"/>
          <w:sz w:val="24"/>
          <w:szCs w:val="24"/>
        </w:rPr>
      </w:pPr>
    </w:p>
    <w:p w14:paraId="56092B2D"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Bringing people together with a purpose </w:t>
      </w:r>
    </w:p>
    <w:p w14:paraId="38CA39BC"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Cherokee Volunteer Society and LEAD Agency are responsible for some of the most effective connections between people and organizations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Superfund site’s recent history. Even state officials noticed that these events started conversations that didn’t exist anywhere in the regulatory processes of perceptual studies, meetings, and discussions that generally did not include community members or their perspectives. Arguably, these events were successful because they were organized intentionally and sincerely. For example, when Harvard researchers visited Tar Creek, Rebecca Jim and LEAD Agency were of course professional, but they didn’t try to put on a mask of being anything other than genuine. It’s likely that the Harvard researchers were surprised by the level of hospitality shown to them while conducting academic researchers. I </w:t>
      </w:r>
      <w:proofErr w:type="gramStart"/>
      <w:r>
        <w:rPr>
          <w:rFonts w:ascii="Times New Roman" w:eastAsia="Times New Roman" w:hAnsi="Times New Roman" w:cs="Times New Roman"/>
          <w:sz w:val="24"/>
          <w:szCs w:val="24"/>
        </w:rPr>
        <w:t>know</w:t>
      </w:r>
      <w:proofErr w:type="gramEnd"/>
      <w:r>
        <w:rPr>
          <w:rFonts w:ascii="Times New Roman" w:eastAsia="Times New Roman" w:hAnsi="Times New Roman" w:cs="Times New Roman"/>
          <w:sz w:val="24"/>
          <w:szCs w:val="24"/>
        </w:rPr>
        <w:t xml:space="preserve"> it stopped me in my tracks, too, when I first met the LEAD Agency team years ago. In this way, LEAD Agency proves that bringing people together doesn’t need to be a physical gathering, rather establishing shared motivations and good relationships is the key component to purposeful assembly. </w:t>
      </w:r>
    </w:p>
    <w:p w14:paraId="4115B9B6"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congregating physically is a powerful tool, as well. The Tar Creek Fishing Tournament and the Tar Creek Conference both fill their niches and their purposes well. The first time I ever attended either one of these events was the fishing tournament that took place on Earth </w:t>
      </w:r>
      <w:r>
        <w:rPr>
          <w:rFonts w:ascii="Times New Roman" w:eastAsia="Times New Roman" w:hAnsi="Times New Roman" w:cs="Times New Roman"/>
          <w:sz w:val="24"/>
          <w:szCs w:val="24"/>
        </w:rPr>
        <w:lastRenderedPageBreak/>
        <w:t xml:space="preserve">Day 2021. The fishing tournament that year was on Zoom because the pandemic was a major concern. At this point, I had never met Rebecca in </w:t>
      </w:r>
      <w:proofErr w:type="gramStart"/>
      <w:r>
        <w:rPr>
          <w:rFonts w:ascii="Times New Roman" w:eastAsia="Times New Roman" w:hAnsi="Times New Roman" w:cs="Times New Roman"/>
          <w:sz w:val="24"/>
          <w:szCs w:val="24"/>
        </w:rPr>
        <w:t>person</w:t>
      </w:r>
      <w:proofErr w:type="gramEnd"/>
      <w:r>
        <w:rPr>
          <w:rFonts w:ascii="Times New Roman" w:eastAsia="Times New Roman" w:hAnsi="Times New Roman" w:cs="Times New Roman"/>
          <w:sz w:val="24"/>
          <w:szCs w:val="24"/>
        </w:rPr>
        <w:t xml:space="preserve"> but I had been meeting with her virtually weekly or biweekly for the semester leading up to this event. Rebecca talked to everyone like we were all best friends. She spoke of Tar Creek like it was our best friend, too. We learned about new creative projects happening at LEAD Agency and chatted about upcoming plans. Even on Zoom, Rebecca made sure we all had the chance to make connections and split us into </w:t>
      </w:r>
      <w:proofErr w:type="gramStart"/>
      <w:r>
        <w:rPr>
          <w:rFonts w:ascii="Times New Roman" w:eastAsia="Times New Roman" w:hAnsi="Times New Roman" w:cs="Times New Roman"/>
          <w:sz w:val="24"/>
          <w:szCs w:val="24"/>
        </w:rPr>
        <w:t>break out</w:t>
      </w:r>
      <w:proofErr w:type="gramEnd"/>
      <w:r>
        <w:rPr>
          <w:rFonts w:ascii="Times New Roman" w:eastAsia="Times New Roman" w:hAnsi="Times New Roman" w:cs="Times New Roman"/>
          <w:sz w:val="24"/>
          <w:szCs w:val="24"/>
        </w:rPr>
        <w:t xml:space="preserve"> rooms to make friends and network. My favorite part was when we listened to the musical numbers Rebecca planned for us, she waved some past art projects of fish and other fish </w:t>
      </w:r>
      <w:proofErr w:type="spellStart"/>
      <w:r>
        <w:rPr>
          <w:rFonts w:ascii="Times New Roman" w:eastAsia="Times New Roman" w:hAnsi="Times New Roman" w:cs="Times New Roman"/>
          <w:sz w:val="24"/>
          <w:szCs w:val="24"/>
        </w:rPr>
        <w:t>knick</w:t>
      </w:r>
      <w:proofErr w:type="spellEnd"/>
      <w:r>
        <w:rPr>
          <w:rFonts w:ascii="Times New Roman" w:eastAsia="Times New Roman" w:hAnsi="Times New Roman" w:cs="Times New Roman"/>
          <w:sz w:val="24"/>
          <w:szCs w:val="24"/>
        </w:rPr>
        <w:t xml:space="preserve"> knacks in front of her camera to give the appearance that they were swimming across the screen. Even </w:t>
      </w:r>
      <w:proofErr w:type="gramStart"/>
      <w:r>
        <w:rPr>
          <w:rFonts w:ascii="Times New Roman" w:eastAsia="Times New Roman" w:hAnsi="Times New Roman" w:cs="Times New Roman"/>
          <w:sz w:val="24"/>
          <w:szCs w:val="24"/>
        </w:rPr>
        <w:t>on Zoom</w:t>
      </w:r>
      <w:proofErr w:type="gramEnd"/>
      <w:r>
        <w:rPr>
          <w:rFonts w:ascii="Times New Roman" w:eastAsia="Times New Roman" w:hAnsi="Times New Roman" w:cs="Times New Roman"/>
          <w:sz w:val="24"/>
          <w:szCs w:val="24"/>
        </w:rPr>
        <w:t xml:space="preserve">, the fishing tournament was filled with magic. I will never forget how I felt when I left that Zoom meeting with tears in my eyes and a warm gratitude in my chest that I lived on a beautiful planet and that </w:t>
      </w:r>
      <w:proofErr w:type="gramStart"/>
      <w:r>
        <w:rPr>
          <w:rFonts w:ascii="Times New Roman" w:eastAsia="Times New Roman" w:hAnsi="Times New Roman" w:cs="Times New Roman"/>
          <w:sz w:val="24"/>
          <w:szCs w:val="24"/>
        </w:rPr>
        <w:t>somehow</w:t>
      </w:r>
      <w:proofErr w:type="gramEnd"/>
      <w:r>
        <w:rPr>
          <w:rFonts w:ascii="Times New Roman" w:eastAsia="Times New Roman" w:hAnsi="Times New Roman" w:cs="Times New Roman"/>
          <w:sz w:val="24"/>
          <w:szCs w:val="24"/>
        </w:rPr>
        <w:t xml:space="preserve"> I got lucky enough to know Rebecca Jim </w:t>
      </w:r>
    </w:p>
    <w:p w14:paraId="798261D7"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Somehow, LEAD Agency captures this spirit of hope whenever they bring people together, even at the more technical Tar Creek Conference. What is interesting to me about the Tar Creek Conference is that government agencies seem to use it as an opportunity to give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their reports and updates in recent years. It makes me wonder how they would approach community relationships if LEAD Agency didn’t exist. It also begs the question, do community organizations need to serve as a bridge between communities and regulatory agencies? Nevertheless, LEAD Agency has mastered the art of connecting people with purpose. </w:t>
      </w:r>
    </w:p>
    <w:p w14:paraId="19F0766F" w14:textId="77777777" w:rsidR="00951E11" w:rsidRDefault="00951E11">
      <w:pPr>
        <w:spacing w:line="480" w:lineRule="auto"/>
        <w:ind w:firstLine="720"/>
        <w:jc w:val="both"/>
        <w:rPr>
          <w:rFonts w:ascii="Times New Roman" w:eastAsia="Times New Roman" w:hAnsi="Times New Roman" w:cs="Times New Roman"/>
          <w:sz w:val="24"/>
          <w:szCs w:val="24"/>
        </w:rPr>
      </w:pPr>
    </w:p>
    <w:p w14:paraId="0091A61B" w14:textId="77777777" w:rsidR="003504B6" w:rsidRDefault="003504B6">
      <w:pPr>
        <w:spacing w:line="480" w:lineRule="auto"/>
        <w:ind w:firstLine="720"/>
        <w:jc w:val="both"/>
        <w:rPr>
          <w:rFonts w:ascii="Times New Roman" w:eastAsia="Times New Roman" w:hAnsi="Times New Roman" w:cs="Times New Roman"/>
          <w:sz w:val="24"/>
          <w:szCs w:val="24"/>
        </w:rPr>
      </w:pPr>
    </w:p>
    <w:p w14:paraId="38FC4795" w14:textId="77777777" w:rsidR="00951E11" w:rsidRDefault="00951E11">
      <w:pPr>
        <w:spacing w:line="480" w:lineRule="auto"/>
        <w:ind w:firstLine="720"/>
        <w:jc w:val="both"/>
        <w:rPr>
          <w:rFonts w:ascii="Times New Roman" w:eastAsia="Times New Roman" w:hAnsi="Times New Roman" w:cs="Times New Roman"/>
          <w:sz w:val="24"/>
          <w:szCs w:val="24"/>
        </w:rPr>
      </w:pPr>
    </w:p>
    <w:p w14:paraId="4152EF01" w14:textId="77777777" w:rsidR="00951E11" w:rsidRDefault="00951E11">
      <w:pPr>
        <w:spacing w:line="480" w:lineRule="auto"/>
        <w:ind w:firstLine="720"/>
        <w:jc w:val="both"/>
        <w:rPr>
          <w:rFonts w:ascii="Times New Roman" w:eastAsia="Times New Roman" w:hAnsi="Times New Roman" w:cs="Times New Roman"/>
          <w:sz w:val="24"/>
          <w:szCs w:val="24"/>
        </w:rPr>
      </w:pPr>
    </w:p>
    <w:p w14:paraId="25A7C4F8"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Creative education endeavors </w:t>
      </w:r>
    </w:p>
    <w:p w14:paraId="303C1C23"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Perhaps there are good and bad ways to educate people through community activism efforts. If this is the case, then LEAD Agency knows the positive methods. Activism efforts that created positive awareness of Tar Creek took many shapes and sizes, like writing handwritten notes to the Governor of Oklahoma, incentivizing participation in educational events by offering accessible college credits, creating artwork such as </w:t>
      </w:r>
      <w:r>
        <w:rPr>
          <w:rFonts w:ascii="Times New Roman" w:eastAsia="Times New Roman" w:hAnsi="Times New Roman" w:cs="Times New Roman"/>
          <w:i/>
          <w:sz w:val="24"/>
          <w:szCs w:val="24"/>
        </w:rPr>
        <w:t>Tar Creek Anthology: The Legacy</w:t>
      </w:r>
      <w:r>
        <w:rPr>
          <w:rFonts w:ascii="Times New Roman" w:eastAsia="Times New Roman" w:hAnsi="Times New Roman" w:cs="Times New Roman"/>
          <w:sz w:val="24"/>
          <w:szCs w:val="24"/>
        </w:rPr>
        <w:t xml:space="preserve">, and so much more. Community activism was cited as a driving force for several tangible outcomes throughout Tar Creek’s history. For example, in the late 1990s, the Cherokee Volunteer Society was credited for the revival of interest in Tar Creek that ultimately led to the EPA getting involved again after nearly 15 years. Another example when community activism-led education efforts shined was in the early 2000s when LEAD Agency’s collaborative project with TEAL was recognized for their outreach efforts which were credited as the reason why blood lead levels decreased. </w:t>
      </w:r>
    </w:p>
    <w:p w14:paraId="0D102D7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Additionally, LEAD Agency knows how to make education fun. Instead of taking residents on stale informational tours of the site, they host Toxic Tours and encourage biking or rollerblading through it. Another example is the Cherokee Volunteer Society hosting a school dance with fish as their theme in hope to involve their classmates. CVS ended up receiving way more fish submissions than they’d expected, and the dance was an overwhelming success. </w:t>
      </w:r>
    </w:p>
    <w:p w14:paraId="40AD7517"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Not only do these education approaches make knowledge seem fun and inviting,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make it seem like knowledge is something people are entitled to. LEAD Agency empowers the community with knowledge as if it is their right. The same cannot be said for regulatory structures. In this way, community activism has contributed more toward justice throughout the remediation process. </w:t>
      </w:r>
    </w:p>
    <w:p w14:paraId="5971D00A" w14:textId="77777777" w:rsidR="00951E11" w:rsidRDefault="00951E11">
      <w:pPr>
        <w:spacing w:line="480" w:lineRule="auto"/>
        <w:jc w:val="both"/>
        <w:rPr>
          <w:rFonts w:ascii="Times New Roman" w:eastAsia="Times New Roman" w:hAnsi="Times New Roman" w:cs="Times New Roman"/>
          <w:sz w:val="24"/>
          <w:szCs w:val="24"/>
        </w:rPr>
      </w:pPr>
    </w:p>
    <w:p w14:paraId="7E4703E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Being resourceful </w:t>
      </w:r>
      <w:r>
        <w:rPr>
          <w:rFonts w:ascii="Times New Roman" w:eastAsia="Times New Roman" w:hAnsi="Times New Roman" w:cs="Times New Roman"/>
          <w:sz w:val="24"/>
          <w:szCs w:val="24"/>
        </w:rPr>
        <w:t xml:space="preserve"> </w:t>
      </w:r>
    </w:p>
    <w:p w14:paraId="056E4AF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third major category of activism methods is being resourceful. By this I mean being aware of the opportunities that exist and as well as having the capability to make creative solutions to issues. For example, LEAD Agency has conducted numerous types of fundraising over the years to support a variety of causes, such as the chocolate tasting events and selling art prints. The ability to envision and then create fundraisers like this is an important tactic when engaging in long-term activism. Beyond fundraising, resourcefulness is an essential skill </w:t>
      </w:r>
      <w:proofErr w:type="gramStart"/>
      <w:r>
        <w:rPr>
          <w:rFonts w:ascii="Times New Roman" w:eastAsia="Times New Roman" w:hAnsi="Times New Roman" w:cs="Times New Roman"/>
          <w:sz w:val="24"/>
          <w:szCs w:val="24"/>
        </w:rPr>
        <w:t>in regards to</w:t>
      </w:r>
      <w:proofErr w:type="gramEnd"/>
      <w:r>
        <w:rPr>
          <w:rFonts w:ascii="Times New Roman" w:eastAsia="Times New Roman" w:hAnsi="Times New Roman" w:cs="Times New Roman"/>
          <w:sz w:val="24"/>
          <w:szCs w:val="24"/>
        </w:rPr>
        <w:t xml:space="preserve"> knowing what opportunities for things like grants and partnerships exist. Time and time again, LEAD Agency has been able to provide services that were not available prior to their intervention by taking full advantage of the opportunities offered. Examples of this are hiring a technical assistant through the EPA grant in 2001, conducting the environmental justice survey through a different EPA grant in 2003-2004, sourcing funding and materials for the warning signs around the Superfund site and creek, as well as their partnership with PUR water filtration to ensure vulnerable people in the community have access to safe drinking water. </w:t>
      </w:r>
    </w:p>
    <w:p w14:paraId="733F355B"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it is disappointing to me that many of these outcomes are not automatically available, such as having an expert technical assistant to keep the community informed with layman’s terms, I am relieved that these opportunities exist at all. LEAD Agency’s dedication to bringing more justice to the Tar Creek area is evident in their commitment to ensuring the community receives every opportunity they can. Being resourceful is arguably the most important of the three categories for bringing about justice, because this section has the most tangible benefits associated with it. </w:t>
      </w:r>
    </w:p>
    <w:p w14:paraId="5AEECA69" w14:textId="77777777" w:rsidR="00951E11" w:rsidRDefault="00951E11">
      <w:pPr>
        <w:spacing w:line="480" w:lineRule="auto"/>
        <w:jc w:val="both"/>
        <w:rPr>
          <w:rFonts w:ascii="Times New Roman" w:eastAsia="Times New Roman" w:hAnsi="Times New Roman" w:cs="Times New Roman"/>
          <w:b/>
          <w:sz w:val="24"/>
          <w:szCs w:val="24"/>
        </w:rPr>
      </w:pPr>
    </w:p>
    <w:p w14:paraId="417BCF2A" w14:textId="77777777" w:rsidR="003504B6" w:rsidRDefault="003504B6">
      <w:pPr>
        <w:spacing w:line="480" w:lineRule="auto"/>
        <w:jc w:val="both"/>
        <w:rPr>
          <w:rFonts w:ascii="Times New Roman" w:eastAsia="Times New Roman" w:hAnsi="Times New Roman" w:cs="Times New Roman"/>
          <w:b/>
          <w:sz w:val="24"/>
          <w:szCs w:val="24"/>
        </w:rPr>
      </w:pPr>
    </w:p>
    <w:p w14:paraId="15D7FCC8"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DISCUSSION</w:t>
      </w:r>
    </w:p>
    <w:p w14:paraId="1A0947F2"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As it relates to environmental justice, community activism is a promising tool. As discussed by Kohl </w:t>
      </w:r>
      <w:proofErr w:type="gramStart"/>
      <w:r>
        <w:rPr>
          <w:rFonts w:ascii="Times New Roman" w:eastAsia="Times New Roman" w:hAnsi="Times New Roman" w:cs="Times New Roman"/>
          <w:sz w:val="24"/>
          <w:szCs w:val="24"/>
        </w:rPr>
        <w:t>et al.(</w:t>
      </w:r>
      <w:proofErr w:type="gramEnd"/>
      <w:r>
        <w:rPr>
          <w:rFonts w:ascii="Times New Roman" w:eastAsia="Times New Roman" w:hAnsi="Times New Roman" w:cs="Times New Roman"/>
          <w:sz w:val="24"/>
          <w:szCs w:val="24"/>
        </w:rPr>
        <w:t xml:space="preserve">2021), the current regulatory framework does not have an enforced top-down structure of environmental justice. This means that there is no formal system to ensure justice from within and throughout regulatory processes. In many ways, community activism at Tar Creek successfully achieved environmental justice goals independent of the regulatory process. Their methods of organizing, hosting, </w:t>
      </w:r>
      <w:proofErr w:type="gramStart"/>
      <w:r>
        <w:rPr>
          <w:rFonts w:ascii="Times New Roman" w:eastAsia="Times New Roman" w:hAnsi="Times New Roman" w:cs="Times New Roman"/>
          <w:sz w:val="24"/>
          <w:szCs w:val="24"/>
        </w:rPr>
        <w:t>communicating</w:t>
      </w:r>
      <w:proofErr w:type="gramEnd"/>
      <w:r>
        <w:rPr>
          <w:rFonts w:ascii="Times New Roman" w:eastAsia="Times New Roman" w:hAnsi="Times New Roman" w:cs="Times New Roman"/>
          <w:sz w:val="24"/>
          <w:szCs w:val="24"/>
        </w:rPr>
        <w:t xml:space="preserve"> and advocating are comparable to the housewives of the Love Canal neighborhood. The major difference between Love Canal and Tar Creek is the amount of media attention given to each on a national level. While Love Canal was a name known across the country, there were (and still are) many Oklahomans who have never heard of Tar Creek (O’Brien 2022). In addition to being a comparable example of grassroots activism, Love Canal served as a relevant marker for progress and efficiency for the Tar Creek Superfund site. Following the remediation of Love Canal, editors of the Miami News-Record inquired, “One year after the completion of the Love Canal Superfund cleanup site, we can’t help but wonder when the government is finally going to take a substantial interest in the Tar Creek Superfund site” (“Tar Creek” 1998). Even the Governor of Oklahoma remarked about the State’s reputation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Tar Creek and said, “You cannot be associated with Love Canal and not have that diminish what you do” (Jernigan 2000b). </w:t>
      </w:r>
    </w:p>
    <w:p w14:paraId="7119C6BC"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Arguably, these comparisons of Love Canal and Tar Creek showcase that the regulatory framework can be influenced by public outcry and media attention. Just as the Miami News-Record editors rhetorically ask why government agencies have not given Tar Creek the same attention, Gov. Keating acknowledges the mantle of housing one of the worst toxic sites in U.S. history in your state. With this in mind, </w:t>
      </w:r>
      <w:proofErr w:type="gramStart"/>
      <w:r>
        <w:rPr>
          <w:rFonts w:ascii="Times New Roman" w:eastAsia="Times New Roman" w:hAnsi="Times New Roman" w:cs="Times New Roman"/>
          <w:sz w:val="24"/>
          <w:szCs w:val="24"/>
        </w:rPr>
        <w:t>it is clear that public</w:t>
      </w:r>
      <w:proofErr w:type="gramEnd"/>
      <w:r>
        <w:rPr>
          <w:rFonts w:ascii="Times New Roman" w:eastAsia="Times New Roman" w:hAnsi="Times New Roman" w:cs="Times New Roman"/>
          <w:sz w:val="24"/>
          <w:szCs w:val="24"/>
        </w:rPr>
        <w:t xml:space="preserve"> knowledge and perception of </w:t>
      </w:r>
      <w:r>
        <w:rPr>
          <w:rFonts w:ascii="Times New Roman" w:eastAsia="Times New Roman" w:hAnsi="Times New Roman" w:cs="Times New Roman"/>
          <w:sz w:val="24"/>
          <w:szCs w:val="24"/>
        </w:rPr>
        <w:lastRenderedPageBreak/>
        <w:t xml:space="preserve">environmental injustice has the potential to expedite the process. While this research has established that regulatory frameworks fail to formally involve community activism, I argue that it is not immune to the influences of public opinion, media attention, and more importantly, activism. </w:t>
      </w:r>
    </w:p>
    <w:p w14:paraId="04EA0081"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EPA’s definition of environmental justice describes it as “the fair treatment and </w:t>
      </w:r>
      <w:r>
        <w:rPr>
          <w:rFonts w:ascii="Times New Roman" w:eastAsia="Times New Roman" w:hAnsi="Times New Roman" w:cs="Times New Roman"/>
          <w:i/>
          <w:sz w:val="24"/>
          <w:szCs w:val="24"/>
        </w:rPr>
        <w:t>meaningful involvement</w:t>
      </w:r>
      <w:r>
        <w:rPr>
          <w:rFonts w:ascii="Times New Roman" w:eastAsia="Times New Roman" w:hAnsi="Times New Roman" w:cs="Times New Roman"/>
          <w:sz w:val="24"/>
          <w:szCs w:val="24"/>
        </w:rPr>
        <w:t xml:space="preserve"> of all people…with respect to the development, implementation, and enforcement of environmental laws, regulations, and policies” (Burda and Harding 2014, emphasis added). Across many examples in Tar Creek’s history, community members were not invited to be “meaningfully involved” in the remediation process and had to create most opportunities for involvement by themselves. One example of this is LEAD Agency applying for the technical assistant grant that provided an opportunity for community members to be more fully educated on the remediation process. Yes, this grant was funded by the EPA, but a more equitable approach would be for the EPA to be more fully involved with the community and available to educate those impacted by toxicity on updates in the process. This makes it seem as though awareness among community members on remediation processes is not a priority of the regulatory framework, so they outsource it as an opportunity that someone in impacted communities must be savvy enough to successfully navigate themselves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receive more equitable dissemination of knowledge. Rebecca Jim even described receiving the grant as too little, too late (Kennedy 2001). This is an example of how community involvement in the remediation process </w:t>
      </w:r>
      <w:proofErr w:type="gramStart"/>
      <w:r>
        <w:rPr>
          <w:rFonts w:ascii="Times New Roman" w:eastAsia="Times New Roman" w:hAnsi="Times New Roman" w:cs="Times New Roman"/>
          <w:sz w:val="24"/>
          <w:szCs w:val="24"/>
        </w:rPr>
        <w:t>has direct results on</w:t>
      </w:r>
      <w:proofErr w:type="gramEnd"/>
      <w:r>
        <w:rPr>
          <w:rFonts w:ascii="Times New Roman" w:eastAsia="Times New Roman" w:hAnsi="Times New Roman" w:cs="Times New Roman"/>
          <w:sz w:val="24"/>
          <w:szCs w:val="24"/>
        </w:rPr>
        <w:t xml:space="preserve"> achieving greater justice. </w:t>
      </w:r>
    </w:p>
    <w:p w14:paraId="2021FF0D"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While Pulido (2016) argues for critical oppositionality to the state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achieve radical environmental justice, this research establishes that radical environmental justice can be achieved by establishing community influence, and ultimately community control, on the </w:t>
      </w:r>
      <w:r>
        <w:rPr>
          <w:rFonts w:ascii="Times New Roman" w:eastAsia="Times New Roman" w:hAnsi="Times New Roman" w:cs="Times New Roman"/>
          <w:sz w:val="24"/>
          <w:szCs w:val="24"/>
        </w:rPr>
        <w:lastRenderedPageBreak/>
        <w:t xml:space="preserve">remediation process. In this sense, I argue that community influence is the ability for impacted residents in polluted places to plan and change the remediation process to fit their needs, wants, and desires. There is certainly a balance to be achieved </w:t>
      </w:r>
      <w:proofErr w:type="gramStart"/>
      <w:r>
        <w:rPr>
          <w:rFonts w:ascii="Times New Roman" w:eastAsia="Times New Roman" w:hAnsi="Times New Roman" w:cs="Times New Roman"/>
          <w:sz w:val="24"/>
          <w:szCs w:val="24"/>
        </w:rPr>
        <w:t>here, because</w:t>
      </w:r>
      <w:proofErr w:type="gramEnd"/>
      <w:r>
        <w:rPr>
          <w:rFonts w:ascii="Times New Roman" w:eastAsia="Times New Roman" w:hAnsi="Times New Roman" w:cs="Times New Roman"/>
          <w:sz w:val="24"/>
          <w:szCs w:val="24"/>
        </w:rPr>
        <w:t xml:space="preserve"> the regulatory frameworks do offer generally important guidelines and goals, such as water and air quality standards, but the pendulum is currently swinging completely against community members. A couple of examples of how this structure of community influence does not exist in the regulatory framework are when residents were rightfully dissatisfied with the results of the yard </w:t>
      </w:r>
      <w:proofErr w:type="gramStart"/>
      <w:r>
        <w:rPr>
          <w:rFonts w:ascii="Times New Roman" w:eastAsia="Times New Roman" w:hAnsi="Times New Roman" w:cs="Times New Roman"/>
          <w:sz w:val="24"/>
          <w:szCs w:val="24"/>
        </w:rPr>
        <w:t>remediation</w:t>
      </w:r>
      <w:proofErr w:type="gramEnd"/>
      <w:r>
        <w:rPr>
          <w:rFonts w:ascii="Times New Roman" w:eastAsia="Times New Roman" w:hAnsi="Times New Roman" w:cs="Times New Roman"/>
          <w:sz w:val="24"/>
          <w:szCs w:val="24"/>
        </w:rPr>
        <w:t xml:space="preserve"> and it took years to address as well as when residents organized to stop the yard remediation all together in favor of a buyout when the remediation plans paused for winter. Government officials are never going to care about communities and their well-being as much as the people who live there themselves. By providing a formal system within the remediation process for residents to influence the process, it will be mutually beneficial for frameworks trying to create effective methods as well as residents who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live with the consequences. </w:t>
      </w:r>
    </w:p>
    <w:p w14:paraId="53425350"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Lee (2021) describes how federal agencies fail at adopting environmental justice policies and how the current bureaucratic culture obstructs efforts through actions that water down progress toward justice in multiple ways. In this sense, the regulatory framework cannot be trusted to achieve justice on its own. Community influence on the process allows for unique perspectives to be shared on what justice would look like on a local level, rather than the vague and unenforced federal definitions of environmental injustice. </w:t>
      </w:r>
    </w:p>
    <w:p w14:paraId="328309BE"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community activism at Tar Creek has been more successful in many efforts, a key effort being communication, than the regulatory framework. This is showcased in Rebecca Jim’s weekly/biweekly blog posts, annual fishing tournaments and Tar Creek conferences, and the dissemination of educational information about the remediation, impacts of chat and lead, and </w:t>
      </w:r>
      <w:r>
        <w:rPr>
          <w:rFonts w:ascii="Times New Roman" w:eastAsia="Times New Roman" w:hAnsi="Times New Roman" w:cs="Times New Roman"/>
          <w:sz w:val="24"/>
          <w:szCs w:val="24"/>
        </w:rPr>
        <w:lastRenderedPageBreak/>
        <w:t xml:space="preserve">much more, in comparison to regulatory agencies not having a point of contact for residents, not having one person assigned to manage a project, and officials not taking resident complaints seriously. This dynamic is illustrated throughout Tar Creek </w:t>
      </w:r>
      <w:proofErr w:type="gramStart"/>
      <w:r>
        <w:rPr>
          <w:rFonts w:ascii="Times New Roman" w:eastAsia="Times New Roman" w:hAnsi="Times New Roman" w:cs="Times New Roman"/>
          <w:sz w:val="24"/>
          <w:szCs w:val="24"/>
        </w:rPr>
        <w:t>history, and</w:t>
      </w:r>
      <w:proofErr w:type="gramEnd"/>
      <w:r>
        <w:rPr>
          <w:rFonts w:ascii="Times New Roman" w:eastAsia="Times New Roman" w:hAnsi="Times New Roman" w:cs="Times New Roman"/>
          <w:sz w:val="24"/>
          <w:szCs w:val="24"/>
        </w:rPr>
        <w:t xml:space="preserve"> shows that community leaders approach communication with consistency while governmental officials have more haphazard approaches to communication. Community activism has had great success at starting conversations and making crucial connections that would not otherwise happen. For example, the Tar Creek Conference is an important annual meeting hosted by LEAD Agency that government agencies have grown to use as an opportunity to share their updates as well. Activism efforts that bring people together have been praised by officials that said the opportunities create dialogue “that does not occur through any of the federal Superfund process” (Jim 2001). </w:t>
      </w:r>
    </w:p>
    <w:p w14:paraId="68198427"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Community activists can use opportunities that exist to maximize their influence on regulatory structures. This is exhibited time and time again throughout this research. Additionally, community activists can look for opportunities for positive impact in areas that the regulatory framework has neglected. For example, before LEAD Agency initiated their project to post warning signs around the Superfund site, there were no plans from government agencies to have any kind of signage or even fence off the contaminated areas. In this example and many others, the regulatory framework is </w:t>
      </w:r>
      <w:proofErr w:type="gramStart"/>
      <w:r>
        <w:rPr>
          <w:rFonts w:ascii="Times New Roman" w:eastAsia="Times New Roman" w:hAnsi="Times New Roman" w:cs="Times New Roman"/>
          <w:sz w:val="24"/>
          <w:szCs w:val="24"/>
        </w:rPr>
        <w:t>not as</w:t>
      </w:r>
      <w:proofErr w:type="gramEnd"/>
      <w:r>
        <w:rPr>
          <w:rFonts w:ascii="Times New Roman" w:eastAsia="Times New Roman" w:hAnsi="Times New Roman" w:cs="Times New Roman"/>
          <w:sz w:val="24"/>
          <w:szCs w:val="24"/>
        </w:rPr>
        <w:t xml:space="preserve"> equipped to address many of the existing issues experienced by communities living in a sacrifice zone. The community itself holds pivotal knowledge and firsthand experience of the threats they face day-to-day and are therefore better prepared to understand and execute plans that will protect them from slow violences. Hypothetically, for a state or federal official who has never lived near the Superfund site, it might not be viewed as necessary to fence off the contaminated areas because they might think that telling the community the chat piles are dangerous is enough to protect the community from harm. </w:t>
      </w:r>
      <w:proofErr w:type="gramStart"/>
      <w:r>
        <w:rPr>
          <w:rFonts w:ascii="Times New Roman" w:eastAsia="Times New Roman" w:hAnsi="Times New Roman" w:cs="Times New Roman"/>
          <w:sz w:val="24"/>
          <w:szCs w:val="24"/>
        </w:rPr>
        <w:t>In reality, LEAD</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Agency had the community-based knowledge that many children in the area played on the chat piles and in Tar Creek and needed additional precautions to keep safe. This research shows that there is a multitude of untapped community knowledge that would highly benefit the regulatory process if it were included and involved. </w:t>
      </w:r>
    </w:p>
    <w:p w14:paraId="35EFCCF8"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key contributions of this research to existing literature include a comparison of activist tools used at Tar Creek and Love Canal, an exploration of how community activism has addressed gaps left by the lack of top-down environmental justice structures, an investigation of community involvement’s influence on the remediation process, and an examination on how radical environmental justice can be achieved through increased community involvement. </w:t>
      </w:r>
    </w:p>
    <w:p w14:paraId="4B972926"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01127598" w14:textId="77777777" w:rsidR="00951E11" w:rsidRDefault="0000000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w:t>
      </w:r>
    </w:p>
    <w:p w14:paraId="3C35F314"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Amending the remediation process to formalize community activism will not happen overnight. In the meantime, community activists can do their best to influence the remediation process to the full extent they can. LEAD Agency and community members near Tar Creek have created dynamic and effective methods of involving themselves in remediation. Ultimately, the biggest takeaway from these methods is that they each make a disheartening situation and the burdens that come with it feel light. Notably, community activists at Tar Creek do not get so caught up in the seriousness of it all or the pressure to be overtly professional or rigid that they forget to be human. </w:t>
      </w:r>
      <w:proofErr w:type="gramStart"/>
      <w:r>
        <w:rPr>
          <w:rFonts w:ascii="Times New Roman" w:eastAsia="Times New Roman" w:hAnsi="Times New Roman" w:cs="Times New Roman"/>
          <w:sz w:val="24"/>
          <w:szCs w:val="24"/>
        </w:rPr>
        <w:t>In regards to</w:t>
      </w:r>
      <w:proofErr w:type="gramEnd"/>
      <w:r>
        <w:rPr>
          <w:rFonts w:ascii="Times New Roman" w:eastAsia="Times New Roman" w:hAnsi="Times New Roman" w:cs="Times New Roman"/>
          <w:sz w:val="24"/>
          <w:szCs w:val="24"/>
        </w:rPr>
        <w:t xml:space="preserve"> influencing the remediation process, these methods help achieve more justice by promoting more equitable distribution of information, asserting that each individual is deserving of a spot at the table, and each person is worth advocating for. </w:t>
      </w:r>
      <w:r>
        <w:br w:type="page"/>
      </w:r>
    </w:p>
    <w:p w14:paraId="7CBB1C35" w14:textId="77777777" w:rsidR="00951E11" w:rsidRDefault="00000000">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CONCLUSION </w:t>
      </w:r>
    </w:p>
    <w:p w14:paraId="31360FAC" w14:textId="77777777" w:rsidR="00951E11" w:rsidRDefault="00951E11">
      <w:pPr>
        <w:spacing w:line="480" w:lineRule="auto"/>
        <w:jc w:val="both"/>
        <w:rPr>
          <w:rFonts w:ascii="Times New Roman" w:eastAsia="Times New Roman" w:hAnsi="Times New Roman" w:cs="Times New Roman"/>
          <w:sz w:val="24"/>
          <w:szCs w:val="24"/>
        </w:rPr>
      </w:pPr>
    </w:p>
    <w:p w14:paraId="0203FB0D"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this point in time, Tar Creek remains largely </w:t>
      </w:r>
      <w:proofErr w:type="spellStart"/>
      <w:r>
        <w:rPr>
          <w:rFonts w:ascii="Times New Roman" w:eastAsia="Times New Roman" w:hAnsi="Times New Roman" w:cs="Times New Roman"/>
          <w:sz w:val="24"/>
          <w:szCs w:val="24"/>
        </w:rPr>
        <w:t>unremediated</w:t>
      </w:r>
      <w:proofErr w:type="spellEnd"/>
      <w:r>
        <w:rPr>
          <w:rFonts w:ascii="Times New Roman" w:eastAsia="Times New Roman" w:hAnsi="Times New Roman" w:cs="Times New Roman"/>
          <w:sz w:val="24"/>
          <w:szCs w:val="24"/>
        </w:rPr>
        <w:t xml:space="preserve">. In many ways, this is a sad story of injustice. There is a sense of progress over the last nearly thirty years, but the major remediation initiatives have been baby steps toward addressing the full extent of environmental harm. On the other hand, I would argue that this is a story of strengthening community and resilience. There is no justice for Tar Creek, yet, but there is hope in the meantime. </w:t>
      </w:r>
    </w:p>
    <w:p w14:paraId="6DC2D2B9"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 my research on the history of injustice at Tar Creek, I set out to discover the specifics of how the regulatory framework of remediation is insufficient at achieving justice and the degree to which community activism affects regulatory processes and promotes justice. What strikes me about these two phases of my research is the difference in spirit between Chapter 1 and Chapter 2. The findings of Chapter 1 left me feeling sorrowful, angry, and frustrated. In Chapter 2, I was constantly reminded of the hope of Tar Creek and the potential individuals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create positive influences. I have decided that the main difference here is that the regulatory framework doesn’t have a place for human emotions. The structure of regulation is dehumanizing. By this, I mean that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cooperate with the regulatory system’s status quo, it is necessary to take an unemotional approach. This concept played out during the years of yard remediation when residents repeatedly shared their frustrations and disappointments with the work done on their properties, only to be dismissed for years by government officials who claimed their requests were “unreasonable.” </w:t>
      </w:r>
    </w:p>
    <w:p w14:paraId="661AFB78" w14:textId="77777777" w:rsidR="00951E11"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It seems as though</w:t>
      </w:r>
      <w:proofErr w:type="gramEnd"/>
      <w:r>
        <w:rPr>
          <w:rFonts w:ascii="Times New Roman" w:eastAsia="Times New Roman" w:hAnsi="Times New Roman" w:cs="Times New Roman"/>
          <w:sz w:val="24"/>
          <w:szCs w:val="24"/>
        </w:rPr>
        <w:t xml:space="preserve"> the lack of an enforced definition of justice throughout the regulatory structure leaves it up to interpretation. Perhaps government agencies function on the idea that in a polluted place, </w:t>
      </w:r>
      <w:proofErr w:type="gramStart"/>
      <w:r>
        <w:rPr>
          <w:rFonts w:ascii="Times New Roman" w:eastAsia="Times New Roman" w:hAnsi="Times New Roman" w:cs="Times New Roman"/>
          <w:sz w:val="24"/>
          <w:szCs w:val="24"/>
        </w:rPr>
        <w:t>clean</w:t>
      </w:r>
      <w:proofErr w:type="gramEnd"/>
      <w:r>
        <w:rPr>
          <w:rFonts w:ascii="Times New Roman" w:eastAsia="Times New Roman" w:hAnsi="Times New Roman" w:cs="Times New Roman"/>
          <w:sz w:val="24"/>
          <w:szCs w:val="24"/>
        </w:rPr>
        <w:t xml:space="preserve"> means the same thing as justice. This is not the case. In fact, the approach </w:t>
      </w:r>
      <w:r>
        <w:rPr>
          <w:rFonts w:ascii="Times New Roman" w:eastAsia="Times New Roman" w:hAnsi="Times New Roman" w:cs="Times New Roman"/>
          <w:sz w:val="24"/>
          <w:szCs w:val="24"/>
        </w:rPr>
        <w:lastRenderedPageBreak/>
        <w:t xml:space="preserve">that government agencies took by letting people continue living in toxicity while they conducted study after study and project after project that never adequately addressed the </w:t>
      </w:r>
      <w:proofErr w:type="gramStart"/>
      <w:r>
        <w:rPr>
          <w:rFonts w:ascii="Times New Roman" w:eastAsia="Times New Roman" w:hAnsi="Times New Roman" w:cs="Times New Roman"/>
          <w:sz w:val="24"/>
          <w:szCs w:val="24"/>
        </w:rPr>
        <w:t>harm</w:t>
      </w:r>
      <w:proofErr w:type="gramEnd"/>
      <w:r>
        <w:rPr>
          <w:rFonts w:ascii="Times New Roman" w:eastAsia="Times New Roman" w:hAnsi="Times New Roman" w:cs="Times New Roman"/>
          <w:sz w:val="24"/>
          <w:szCs w:val="24"/>
        </w:rPr>
        <w:t xml:space="preserve"> they faced can be considered slow violence. For example, Senator Inhofe did not see a buyout as a valid option until he was aware of the threat of ground collapse. Before that, when he was only aware of the long-term severe threat of lead poisoning on children, he believed there was no reason for anyone to leave. In the meantime, people continued to suffer the consequences of slow violence.</w:t>
      </w:r>
    </w:p>
    <w:p w14:paraId="342E0987"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produces significant findings for legal geographies and environmental justice research. The results of this research produce a thorough analysis of the power dynamics exploring how community members near polluted places are often disenfranchised by a remediation process that prioritizes outside voices over theirs, in addition to illustrating that the current legal and regulatory frameworks of pollution remediation perpetuate injustice by failing to meaningfully include communities. These inadequate structures of environmental justice governance create a disconnected system of remediation that perpetuates a narrow understanding of justice and fails to consider what just outcomes would be from a community perspective. By putting Tar Creek’s experience in conversation with polluted places of past and present across the United States, this research establishes how Tar Creek is unique while also falling victim to the nationwide patterns of pollution that are perpetuated by capitalism, colonialism, and </w:t>
      </w:r>
      <w:proofErr w:type="spellStart"/>
      <w:r>
        <w:rPr>
          <w:rFonts w:ascii="Times New Roman" w:eastAsia="Times New Roman" w:hAnsi="Times New Roman" w:cs="Times New Roman"/>
          <w:sz w:val="24"/>
          <w:szCs w:val="24"/>
        </w:rPr>
        <w:t>extractivism</w:t>
      </w:r>
      <w:proofErr w:type="spellEnd"/>
      <w:r>
        <w:rPr>
          <w:rFonts w:ascii="Times New Roman" w:eastAsia="Times New Roman" w:hAnsi="Times New Roman" w:cs="Times New Roman"/>
          <w:sz w:val="24"/>
          <w:szCs w:val="24"/>
        </w:rPr>
        <w:t xml:space="preserve">. Additionally, this research produces novel analysis on slow violence and sacrifice zones that explores how the circumstance of pollution is potentially the greatest determination of if a place will be targeted for future extraction, pollution, or other slow violences. Further, these results explore how community activism has addressed gaps left by the lack of top-down environmental structures as well as evaluating the extent to which specific activist efforts influence the remediation process. These findings offer an examination of how environmental justice can be achieved through increased </w:t>
      </w:r>
      <w:r>
        <w:rPr>
          <w:rFonts w:ascii="Times New Roman" w:eastAsia="Times New Roman" w:hAnsi="Times New Roman" w:cs="Times New Roman"/>
          <w:sz w:val="24"/>
          <w:szCs w:val="24"/>
        </w:rPr>
        <w:lastRenderedPageBreak/>
        <w:t>community involvement and formalizing the inclusion of community desires in the remediation process.</w:t>
      </w:r>
    </w:p>
    <w:p w14:paraId="65305F33"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Given the convoluted nature of CERCLA and other environmental laws and regulations in the United States, the process of formalizing community involvement in the remediation process is a complex issue. While this research sought only to address how community involvement is necessary to produce just outcomes, future research projects can analyze more thoroughly what this would look like in practice. One option to mandate community involvement would be to host representatives from communities on all decision-making teams within regulating agencies throughout the </w:t>
      </w:r>
      <w:proofErr w:type="gramStart"/>
      <w:r>
        <w:rPr>
          <w:rFonts w:ascii="Times New Roman" w:eastAsia="Times New Roman" w:hAnsi="Times New Roman" w:cs="Times New Roman"/>
          <w:sz w:val="24"/>
          <w:szCs w:val="24"/>
        </w:rPr>
        <w:t>entirety</w:t>
      </w:r>
      <w:proofErr w:type="gramEnd"/>
      <w:r>
        <w:rPr>
          <w:rFonts w:ascii="Times New Roman" w:eastAsia="Times New Roman" w:hAnsi="Times New Roman" w:cs="Times New Roman"/>
          <w:sz w:val="24"/>
          <w:szCs w:val="24"/>
        </w:rPr>
        <w:t xml:space="preserve"> remediation process. There are many pitfalls to this option, given that not all polluted sites are near communities, not all communities that are near polluted sites have residents who would be willing to participate, and having one community vote on a team of outsiders could be easily undermined by the majority. Additionally, approaching community involvement as a case-by-case procedure leaves too much room for error and subjectivity and fails to establish a strong top-down approach. While this research doesn’t analyze the implementation of community activism enough to make a specific recommendation to amend the regulatory framework, the potential for useful implementation options still exists. Community involvement remains the most influential driver for </w:t>
      </w:r>
      <w:proofErr w:type="gramStart"/>
      <w:r>
        <w:rPr>
          <w:rFonts w:ascii="Times New Roman" w:eastAsia="Times New Roman" w:hAnsi="Times New Roman" w:cs="Times New Roman"/>
          <w:sz w:val="24"/>
          <w:szCs w:val="24"/>
        </w:rPr>
        <w:t>justice</w:t>
      </w:r>
      <w:proofErr w:type="gramEnd"/>
      <w:r>
        <w:rPr>
          <w:rFonts w:ascii="Times New Roman" w:eastAsia="Times New Roman" w:hAnsi="Times New Roman" w:cs="Times New Roman"/>
          <w:sz w:val="24"/>
          <w:szCs w:val="24"/>
        </w:rPr>
        <w:t xml:space="preserve"> this research found. </w:t>
      </w:r>
    </w:p>
    <w:p w14:paraId="0BC11B98" w14:textId="77777777" w:rsidR="00951E11" w:rsidRDefault="0000000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after time throughout Tar Creek’s history, the issue could have been addressed more effectively if the regulatory structure involved residents in the process more formally. All involvement that community members have had in the process has been informal agreements because the regulatory framework does not have a plan for this. I assert that the best way to achieve more justice during environmental remediation processes is to formally include community perspectives throughout all phases of the process. Until that can be achieved, community activism </w:t>
      </w:r>
      <w:r>
        <w:rPr>
          <w:rFonts w:ascii="Times New Roman" w:eastAsia="Times New Roman" w:hAnsi="Times New Roman" w:cs="Times New Roman"/>
          <w:sz w:val="24"/>
          <w:szCs w:val="24"/>
        </w:rPr>
        <w:lastRenderedPageBreak/>
        <w:t>can play an influential role independent of the regulatory framework to promote justice and foster hope in the community by increasing their ability to connect with purpose, enhance their creative education methods, and improve their resourcefulness.</w:t>
      </w:r>
    </w:p>
    <w:p w14:paraId="0A4C578F" w14:textId="77777777" w:rsidR="00951E11" w:rsidRDefault="00951E11">
      <w:pPr>
        <w:jc w:val="both"/>
        <w:rPr>
          <w:rFonts w:ascii="Times New Roman" w:eastAsia="Times New Roman" w:hAnsi="Times New Roman" w:cs="Times New Roman"/>
          <w:sz w:val="24"/>
          <w:szCs w:val="24"/>
        </w:rPr>
      </w:pPr>
    </w:p>
    <w:p w14:paraId="2DC7CB69" w14:textId="77777777" w:rsidR="00951E11" w:rsidRDefault="00951E11">
      <w:pPr>
        <w:rPr>
          <w:rFonts w:ascii="Times New Roman" w:eastAsia="Times New Roman" w:hAnsi="Times New Roman" w:cs="Times New Roman"/>
          <w:sz w:val="24"/>
          <w:szCs w:val="24"/>
        </w:rPr>
      </w:pPr>
    </w:p>
    <w:p w14:paraId="64D35967" w14:textId="77777777" w:rsidR="00951E11" w:rsidRDefault="00951E11">
      <w:pPr>
        <w:rPr>
          <w:rFonts w:ascii="Times New Roman" w:eastAsia="Times New Roman" w:hAnsi="Times New Roman" w:cs="Times New Roman"/>
          <w:sz w:val="24"/>
          <w:szCs w:val="24"/>
        </w:rPr>
      </w:pPr>
    </w:p>
    <w:p w14:paraId="1B19B197" w14:textId="77777777" w:rsidR="00951E11" w:rsidRDefault="00000000">
      <w:pPr>
        <w:jc w:val="center"/>
        <w:rPr>
          <w:rFonts w:ascii="Times New Roman" w:eastAsia="Times New Roman" w:hAnsi="Times New Roman" w:cs="Times New Roman"/>
          <w:b/>
          <w:sz w:val="24"/>
          <w:szCs w:val="24"/>
        </w:rPr>
      </w:pPr>
      <w:r>
        <w:br w:type="page"/>
      </w:r>
    </w:p>
    <w:p w14:paraId="43BEBA48" w14:textId="77777777" w:rsidR="00951E11"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BIBLIOGRAPHY</w:t>
      </w:r>
    </w:p>
    <w:p w14:paraId="06FD407D" w14:textId="77777777" w:rsidR="00951E11" w:rsidRDefault="00951E11">
      <w:pPr>
        <w:jc w:val="center"/>
        <w:rPr>
          <w:rFonts w:ascii="Times New Roman" w:eastAsia="Times New Roman" w:hAnsi="Times New Roman" w:cs="Times New Roman"/>
          <w:b/>
          <w:sz w:val="24"/>
          <w:szCs w:val="24"/>
        </w:rPr>
      </w:pPr>
    </w:p>
    <w:p w14:paraId="3C9FB73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 J. C. (1980). </w:t>
      </w:r>
      <w:r>
        <w:rPr>
          <w:rFonts w:ascii="Times New Roman" w:eastAsia="Times New Roman" w:hAnsi="Times New Roman" w:cs="Times New Roman"/>
          <w:i/>
          <w:sz w:val="24"/>
          <w:szCs w:val="24"/>
        </w:rPr>
        <w:t>Tar Creek Quality Reconnaissance Regarding Ground Water Discharge from Abandoned Lead and Zinc Mines of Picher Field, Ottawa County, Oklahoma</w:t>
      </w:r>
      <w:r>
        <w:rPr>
          <w:rFonts w:ascii="Times New Roman" w:eastAsia="Times New Roman" w:hAnsi="Times New Roman" w:cs="Times New Roman"/>
          <w:sz w:val="24"/>
          <w:szCs w:val="24"/>
        </w:rPr>
        <w:t>. Oklahoma Water Resources Board - Water Quality Division.</w:t>
      </w:r>
    </w:p>
    <w:p w14:paraId="56441DC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Armstrong, J. (1988, March 20). The legacy of Tri-State Mining District: a “cancer hot spot.”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0E375DF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Atari, D. O., </w:t>
      </w:r>
      <w:proofErr w:type="spellStart"/>
      <w:r>
        <w:rPr>
          <w:rFonts w:ascii="Times New Roman" w:eastAsia="Times New Roman" w:hAnsi="Times New Roman" w:cs="Times New Roman"/>
          <w:sz w:val="24"/>
          <w:szCs w:val="24"/>
        </w:rPr>
        <w:t>Luginaah</w:t>
      </w:r>
      <w:proofErr w:type="spellEnd"/>
      <w:r>
        <w:rPr>
          <w:rFonts w:ascii="Times New Roman" w:eastAsia="Times New Roman" w:hAnsi="Times New Roman" w:cs="Times New Roman"/>
          <w:sz w:val="24"/>
          <w:szCs w:val="24"/>
        </w:rPr>
        <w:t xml:space="preserve">, I., &amp; Baxter, J. (2011). “This is the mess that we are living in”: residents' everyday life experiences of living in a stigmatized community. </w:t>
      </w:r>
      <w:proofErr w:type="spellStart"/>
      <w:r>
        <w:rPr>
          <w:rFonts w:ascii="Times New Roman" w:eastAsia="Times New Roman" w:hAnsi="Times New Roman" w:cs="Times New Roman"/>
          <w:i/>
          <w:sz w:val="24"/>
          <w:szCs w:val="24"/>
        </w:rPr>
        <w:t>GeoJournal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76</w:t>
      </w:r>
      <w:r>
        <w:rPr>
          <w:rFonts w:ascii="Times New Roman" w:eastAsia="Times New Roman" w:hAnsi="Times New Roman" w:cs="Times New Roman"/>
          <w:sz w:val="24"/>
          <w:szCs w:val="24"/>
        </w:rPr>
        <w:t>(5), 483–500. https://doi.org/10.1007/s10708-010-9365-7</w:t>
      </w:r>
    </w:p>
    <w:p w14:paraId="7D1CC48A" w14:textId="0D4634D7"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Balayannis</w:t>
      </w:r>
      <w:proofErr w:type="spellEnd"/>
      <w:r>
        <w:rPr>
          <w:rFonts w:ascii="Times New Roman" w:eastAsia="Times New Roman" w:hAnsi="Times New Roman" w:cs="Times New Roman"/>
          <w:sz w:val="24"/>
          <w:szCs w:val="24"/>
        </w:rPr>
        <w:t xml:space="preserve">, A. (2020). Toxic Sights: The Spectacle of Hazardous Waste Removal. </w:t>
      </w:r>
      <w:r>
        <w:rPr>
          <w:rFonts w:ascii="Times New Roman" w:eastAsia="Times New Roman" w:hAnsi="Times New Roman" w:cs="Times New Roman"/>
          <w:i/>
          <w:sz w:val="24"/>
          <w:szCs w:val="24"/>
        </w:rPr>
        <w:t>Environment and Planning D: Society and Space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 xml:space="preserve">(4), 772–790. </w:t>
      </w:r>
    </w:p>
    <w:p w14:paraId="53ACCCF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Barber, B. (2003, December 20). Private buyouts discussed.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274093E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Barker, K. (2016, September 15). Reversing the irreversible.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3779D4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Barker, K. (2017, September 19). Cleaner site.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EDA614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Barringer, F. (2004, April 17). </w:t>
      </w:r>
      <w:proofErr w:type="gramStart"/>
      <w:r>
        <w:rPr>
          <w:rFonts w:ascii="Times New Roman" w:eastAsia="Times New Roman" w:hAnsi="Times New Roman" w:cs="Times New Roman"/>
          <w:sz w:val="24"/>
          <w:szCs w:val="24"/>
        </w:rPr>
        <w:t>New</w:t>
      </w:r>
      <w:proofErr w:type="gramEnd"/>
      <w:r>
        <w:rPr>
          <w:rFonts w:ascii="Times New Roman" w:eastAsia="Times New Roman" w:hAnsi="Times New Roman" w:cs="Times New Roman"/>
          <w:sz w:val="24"/>
          <w:szCs w:val="24"/>
        </w:rPr>
        <w:t xml:space="preserve"> York Times sees murky Tar Creek dilemma clearly. </w:t>
      </w:r>
      <w:r>
        <w:rPr>
          <w:rFonts w:ascii="Times New Roman" w:eastAsia="Times New Roman" w:hAnsi="Times New Roman" w:cs="Times New Roman"/>
          <w:i/>
          <w:sz w:val="24"/>
          <w:szCs w:val="24"/>
        </w:rPr>
        <w:t>The New York Times</w:t>
      </w:r>
      <w:r>
        <w:rPr>
          <w:rFonts w:ascii="Times New Roman" w:eastAsia="Times New Roman" w:hAnsi="Times New Roman" w:cs="Times New Roman"/>
          <w:sz w:val="24"/>
          <w:szCs w:val="24"/>
        </w:rPr>
        <w:t>.</w:t>
      </w:r>
    </w:p>
    <w:p w14:paraId="2AD28D3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Baugh, S. (2006, August 9). Picher expecting 150 students.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A80B8E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Baugh-Schultz, S. (2006a, December 3). Picher-Cardin to discuss annexation.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742065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Baugh-Schultz, S. (2006b, December 27). Picher officials prepare for closure.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AF995E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Baugh-Schultz, S. (2007, May 9). Picher board names new school superintendent.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3F8095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Bendel, R. G. (2004, January 4). </w:t>
      </w:r>
      <w:r>
        <w:rPr>
          <w:rFonts w:ascii="Times New Roman" w:eastAsia="Times New Roman" w:hAnsi="Times New Roman" w:cs="Times New Roman"/>
          <w:i/>
          <w:sz w:val="24"/>
          <w:szCs w:val="24"/>
        </w:rPr>
        <w:t>Senator should step up</w:t>
      </w:r>
      <w:r>
        <w:rPr>
          <w:rFonts w:ascii="Times New Roman" w:eastAsia="Times New Roman" w:hAnsi="Times New Roman" w:cs="Times New Roman"/>
          <w:sz w:val="24"/>
          <w:szCs w:val="24"/>
        </w:rPr>
        <w:t>.</w:t>
      </w:r>
    </w:p>
    <w:p w14:paraId="5D8B53C0" w14:textId="77777777"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Blomley</w:t>
      </w:r>
      <w:proofErr w:type="spellEnd"/>
      <w:r>
        <w:rPr>
          <w:rFonts w:ascii="Times New Roman" w:eastAsia="Times New Roman" w:hAnsi="Times New Roman" w:cs="Times New Roman"/>
          <w:sz w:val="24"/>
          <w:szCs w:val="24"/>
        </w:rPr>
        <w:t xml:space="preserve">, N. K., &amp; Bakan, J. C. (1992). Spacing out: towards a critical geography of law. </w:t>
      </w:r>
      <w:proofErr w:type="spellStart"/>
      <w:r>
        <w:rPr>
          <w:rFonts w:ascii="Times New Roman" w:eastAsia="Times New Roman" w:hAnsi="Times New Roman" w:cs="Times New Roman"/>
          <w:i/>
          <w:sz w:val="24"/>
          <w:szCs w:val="24"/>
        </w:rPr>
        <w:t>Osgoode</w:t>
      </w:r>
      <w:proofErr w:type="spellEnd"/>
      <w:r>
        <w:rPr>
          <w:rFonts w:ascii="Times New Roman" w:eastAsia="Times New Roman" w:hAnsi="Times New Roman" w:cs="Times New Roman"/>
          <w:i/>
          <w:sz w:val="24"/>
          <w:szCs w:val="24"/>
        </w:rPr>
        <w:t xml:space="preserve"> Hall Law Journal (1960)</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(3), 661-.</w:t>
      </w:r>
    </w:p>
    <w:p w14:paraId="4518E45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Bluhm, R. (1998a, September 1). Workers present </w:t>
      </w:r>
      <w:proofErr w:type="gramStart"/>
      <w:r>
        <w:rPr>
          <w:rFonts w:ascii="Times New Roman" w:eastAsia="Times New Roman" w:hAnsi="Times New Roman" w:cs="Times New Roman"/>
          <w:sz w:val="24"/>
          <w:szCs w:val="24"/>
        </w:rPr>
        <w:t>proposal</w:t>
      </w:r>
      <w:proofErr w:type="gramEnd"/>
      <w:r>
        <w:rPr>
          <w:rFonts w:ascii="Times New Roman" w:eastAsia="Times New Roman" w:hAnsi="Times New Roman" w:cs="Times New Roman"/>
          <w:sz w:val="24"/>
          <w:szCs w:val="24"/>
        </w:rPr>
        <w:t xml:space="preserve"> to officials.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6FC8D2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Bluhm, R. (1998b, September 3). Tar Creek employees return to work.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1C12B0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Branstetter, Z. (2004, June 2). Relocation bill signing </w:t>
      </w:r>
      <w:proofErr w:type="gramStart"/>
      <w:r>
        <w:rPr>
          <w:rFonts w:ascii="Times New Roman" w:eastAsia="Times New Roman" w:hAnsi="Times New Roman" w:cs="Times New Roman"/>
          <w:sz w:val="24"/>
          <w:szCs w:val="24"/>
        </w:rPr>
        <w:t>slated</w:t>
      </w:r>
      <w:proofErr w:type="gramEnd"/>
      <w:r>
        <w:rPr>
          <w:rFonts w:ascii="Times New Roman" w:eastAsia="Times New Roman" w:hAnsi="Times New Roman" w:cs="Times New Roman"/>
          <w:sz w:val="24"/>
          <w:szCs w:val="24"/>
        </w:rPr>
        <w:t xml:space="preserve"> today.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6A9C750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Braverman, I. (2011). Hidden in Plain View: Legal Geography from a Visual Perspective. </w:t>
      </w:r>
      <w:r>
        <w:rPr>
          <w:rFonts w:ascii="Times New Roman" w:eastAsia="Times New Roman" w:hAnsi="Times New Roman" w:cs="Times New Roman"/>
          <w:i/>
          <w:sz w:val="24"/>
          <w:szCs w:val="24"/>
        </w:rPr>
        <w:t xml:space="preserve">Law, </w:t>
      </w:r>
      <w:proofErr w:type="gramStart"/>
      <w:r>
        <w:rPr>
          <w:rFonts w:ascii="Times New Roman" w:eastAsia="Times New Roman" w:hAnsi="Times New Roman" w:cs="Times New Roman"/>
          <w:i/>
          <w:sz w:val="24"/>
          <w:szCs w:val="24"/>
        </w:rPr>
        <w:t>Culture</w:t>
      </w:r>
      <w:proofErr w:type="gramEnd"/>
      <w:r>
        <w:rPr>
          <w:rFonts w:ascii="Times New Roman" w:eastAsia="Times New Roman" w:hAnsi="Times New Roman" w:cs="Times New Roman"/>
          <w:i/>
          <w:sz w:val="24"/>
          <w:szCs w:val="24"/>
        </w:rPr>
        <w:t xml:space="preserve"> and the Humanities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(2), 173–186. https://doi.org/10.1177/1743872109355579</w:t>
      </w:r>
    </w:p>
    <w:p w14:paraId="0F432E7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Braun, V., &amp; Clarke, V. (2021). </w:t>
      </w:r>
      <w:r>
        <w:rPr>
          <w:rFonts w:ascii="Times New Roman" w:eastAsia="Times New Roman" w:hAnsi="Times New Roman" w:cs="Times New Roman"/>
          <w:i/>
          <w:sz w:val="24"/>
          <w:szCs w:val="24"/>
        </w:rPr>
        <w:t>Thematic Analysis: A Practical Guide</w:t>
      </w:r>
      <w:r>
        <w:rPr>
          <w:rFonts w:ascii="Times New Roman" w:eastAsia="Times New Roman" w:hAnsi="Times New Roman" w:cs="Times New Roman"/>
          <w:sz w:val="24"/>
          <w:szCs w:val="24"/>
        </w:rPr>
        <w:t xml:space="preserve">. SAGE Publications. </w:t>
      </w:r>
    </w:p>
    <w:p w14:paraId="1F5A8BA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Braverman, I., </w:t>
      </w:r>
      <w:proofErr w:type="spellStart"/>
      <w:r>
        <w:rPr>
          <w:rFonts w:ascii="Times New Roman" w:eastAsia="Times New Roman" w:hAnsi="Times New Roman" w:cs="Times New Roman"/>
          <w:sz w:val="24"/>
          <w:szCs w:val="24"/>
        </w:rPr>
        <w:t>Blomley</w:t>
      </w:r>
      <w:proofErr w:type="spellEnd"/>
      <w:r>
        <w:rPr>
          <w:rFonts w:ascii="Times New Roman" w:eastAsia="Times New Roman" w:hAnsi="Times New Roman" w:cs="Times New Roman"/>
          <w:sz w:val="24"/>
          <w:szCs w:val="24"/>
        </w:rPr>
        <w:t xml:space="preserve">, N., Delaney, D., &amp; Kedar, A. (2014). </w:t>
      </w:r>
      <w:r>
        <w:rPr>
          <w:rFonts w:ascii="Times New Roman" w:eastAsia="Times New Roman" w:hAnsi="Times New Roman" w:cs="Times New Roman"/>
          <w:i/>
          <w:sz w:val="24"/>
          <w:szCs w:val="24"/>
        </w:rPr>
        <w:t>The Expanding Spaces of Law: A Timely Legal Geography</w:t>
      </w:r>
      <w:r>
        <w:rPr>
          <w:rFonts w:ascii="Times New Roman" w:eastAsia="Times New Roman" w:hAnsi="Times New Roman" w:cs="Times New Roman"/>
          <w:sz w:val="24"/>
          <w:szCs w:val="24"/>
        </w:rPr>
        <w:t>. Stanford University Press.</w:t>
      </w:r>
    </w:p>
    <w:p w14:paraId="6FAC929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Brewer, M., McNelis, N., Randall, K., &amp; Jim, R. (2000, February 9). Tar Creek Task Force needed.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A8137B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Brower, J. W. (2003a, July 30). </w:t>
      </w:r>
      <w:proofErr w:type="gramStart"/>
      <w:r>
        <w:rPr>
          <w:rFonts w:ascii="Times New Roman" w:eastAsia="Times New Roman" w:hAnsi="Times New Roman" w:cs="Times New Roman"/>
          <w:sz w:val="24"/>
          <w:szCs w:val="24"/>
        </w:rPr>
        <w:t>Backyard</w:t>
      </w:r>
      <w:proofErr w:type="gramEnd"/>
      <w:r>
        <w:rPr>
          <w:rFonts w:ascii="Times New Roman" w:eastAsia="Times New Roman" w:hAnsi="Times New Roman" w:cs="Times New Roman"/>
          <w:sz w:val="24"/>
          <w:szCs w:val="24"/>
        </w:rPr>
        <w:t xml:space="preserve"> sinkhole leaves Picher couple with concerns.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A429D6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Brower, J. W. (2003b, September 2). Yard remediation projects could be finished next month.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89C536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Brower, J. W. (2004a). Secretary of environment: “We realize we have done a bad job.”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039577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Brower, J. W. (2004b, February 24). Picher officials </w:t>
      </w:r>
      <w:proofErr w:type="gramStart"/>
      <w:r>
        <w:rPr>
          <w:rFonts w:ascii="Times New Roman" w:eastAsia="Times New Roman" w:hAnsi="Times New Roman" w:cs="Times New Roman"/>
          <w:sz w:val="24"/>
          <w:szCs w:val="24"/>
        </w:rPr>
        <w:t>not</w:t>
      </w:r>
      <w:proofErr w:type="gramEnd"/>
      <w:r>
        <w:rPr>
          <w:rFonts w:ascii="Times New Roman" w:eastAsia="Times New Roman" w:hAnsi="Times New Roman" w:cs="Times New Roman"/>
          <w:sz w:val="24"/>
          <w:szCs w:val="24"/>
        </w:rPr>
        <w:t xml:space="preserve"> concerned with suggested collapse risk.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2DE168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Brower, J. W. (2004c, June 8). Picher-Cardin superintendent to probe consolidation option.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D13E54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Brower, J. W. (2004d, July 30). Water testing to begin.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F4FCEA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Brower, J. W., &amp; Sturgeon III, K. E. (2004, March 19). Is it safe or not?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3B6B74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R. (2002, July 7). Tar Creek: 20 years later, Superfund site’s future is as cloudy as its water.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3A2E36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Browning, G. (1998, October 26). “I was afraid the house would fall in.”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5AF9FB58" w14:textId="5965E0AA"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Buckhoy</w:t>
      </w:r>
      <w:proofErr w:type="spellEnd"/>
      <w:r>
        <w:rPr>
          <w:rFonts w:ascii="Times New Roman" w:eastAsia="Times New Roman" w:hAnsi="Times New Roman" w:cs="Times New Roman"/>
          <w:sz w:val="24"/>
          <w:szCs w:val="24"/>
        </w:rPr>
        <w:t xml:space="preserve">, N. (2015). Environmental Justice for </w:t>
      </w:r>
      <w:proofErr w:type="gramStart"/>
      <w:r>
        <w:rPr>
          <w:rFonts w:ascii="Times New Roman" w:eastAsia="Times New Roman" w:hAnsi="Times New Roman" w:cs="Times New Roman"/>
          <w:sz w:val="24"/>
          <w:szCs w:val="24"/>
        </w:rPr>
        <w:t>Whom?:</w:t>
      </w:r>
      <w:proofErr w:type="gramEnd"/>
      <w:r>
        <w:rPr>
          <w:rFonts w:ascii="Times New Roman" w:eastAsia="Times New Roman" w:hAnsi="Times New Roman" w:cs="Times New Roman"/>
          <w:sz w:val="24"/>
          <w:szCs w:val="24"/>
        </w:rPr>
        <w:t xml:space="preserve"> A Social Construction Framework Analysis of Executive Order 12898. </w:t>
      </w:r>
      <w:r>
        <w:rPr>
          <w:rFonts w:ascii="Times New Roman" w:eastAsia="Times New Roman" w:hAnsi="Times New Roman" w:cs="Times New Roman"/>
          <w:i/>
          <w:sz w:val="24"/>
          <w:szCs w:val="24"/>
        </w:rPr>
        <w:t>Environmental Justice (19394071)</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 xml:space="preserve">(5), 157–164. </w:t>
      </w:r>
    </w:p>
    <w:p w14:paraId="432C4984" w14:textId="3468BB51"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Buffery</w:t>
      </w:r>
      <w:proofErr w:type="spellEnd"/>
      <w:r>
        <w:rPr>
          <w:rFonts w:ascii="Times New Roman" w:eastAsia="Times New Roman" w:hAnsi="Times New Roman" w:cs="Times New Roman"/>
          <w:sz w:val="24"/>
          <w:szCs w:val="24"/>
        </w:rPr>
        <w:t xml:space="preserve">, C. A. (2016). </w:t>
      </w:r>
      <w:r>
        <w:rPr>
          <w:rFonts w:ascii="Times New Roman" w:eastAsia="Times New Roman" w:hAnsi="Times New Roman" w:cs="Times New Roman"/>
          <w:i/>
          <w:sz w:val="24"/>
          <w:szCs w:val="24"/>
        </w:rPr>
        <w:t xml:space="preserve">Changing landscapes: a legal geography of the river </w:t>
      </w:r>
      <w:proofErr w:type="spellStart"/>
      <w:r>
        <w:rPr>
          <w:rFonts w:ascii="Times New Roman" w:eastAsia="Times New Roman" w:hAnsi="Times New Roman" w:cs="Times New Roman"/>
          <w:i/>
          <w:sz w:val="24"/>
          <w:szCs w:val="24"/>
        </w:rPr>
        <w:t>severn</w:t>
      </w:r>
      <w:proofErr w:type="spellEnd"/>
      <w:r>
        <w:rPr>
          <w:rFonts w:ascii="Times New Roman" w:eastAsia="Times New Roman" w:hAnsi="Times New Roman" w:cs="Times New Roman"/>
          <w:sz w:val="24"/>
          <w:szCs w:val="24"/>
        </w:rPr>
        <w:t xml:space="preserve"> [ProQuest Dissertations Publishing]. </w:t>
      </w:r>
    </w:p>
    <w:p w14:paraId="150D3209" w14:textId="231D1FBE"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Bullard, R. D., &amp; Johnson, G. S. (2000). Environmental Justice: Grassroots Activism and Its Impact on Public Policy Decision Making. </w:t>
      </w:r>
      <w:r>
        <w:rPr>
          <w:rFonts w:ascii="Times New Roman" w:eastAsia="Times New Roman" w:hAnsi="Times New Roman" w:cs="Times New Roman"/>
          <w:i/>
          <w:sz w:val="24"/>
          <w:szCs w:val="24"/>
        </w:rPr>
        <w:t>Journal of Social Issues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56</w:t>
      </w:r>
      <w:r>
        <w:rPr>
          <w:rFonts w:ascii="Times New Roman" w:eastAsia="Times New Roman" w:hAnsi="Times New Roman" w:cs="Times New Roman"/>
          <w:sz w:val="24"/>
          <w:szCs w:val="24"/>
        </w:rPr>
        <w:t>(3), 555–578.</w:t>
      </w:r>
    </w:p>
    <w:p w14:paraId="36453805" w14:textId="2F578A7A"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Burda, M., &amp; Harding, M. (2014). Environmental Justice: Evidence from Superfund cleanup durations. </w:t>
      </w:r>
      <w:r>
        <w:rPr>
          <w:rFonts w:ascii="Times New Roman" w:eastAsia="Times New Roman" w:hAnsi="Times New Roman" w:cs="Times New Roman"/>
          <w:i/>
          <w:sz w:val="24"/>
          <w:szCs w:val="24"/>
        </w:rPr>
        <w:t>Journal of Economic Behavior &amp; Organization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107</w:t>
      </w:r>
      <w:r>
        <w:rPr>
          <w:rFonts w:ascii="Times New Roman" w:eastAsia="Times New Roman" w:hAnsi="Times New Roman" w:cs="Times New Roman"/>
          <w:sz w:val="24"/>
          <w:szCs w:val="24"/>
        </w:rPr>
        <w:t xml:space="preserve">, 380–401. </w:t>
      </w:r>
    </w:p>
    <w:p w14:paraId="1882ECD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Burhenn, M. (2005a, July 11). Trees may root out lead woes.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71C593F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Burhenn, M. (2005b, July 26). Mayor named in looting report.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3CAD8C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Casteel, C. (2003, May 8). Pollution site report lessens endorsement on moving residents.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57EB26F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Coach, J. (1998, August 11). Off the beaten path.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343391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Collins, D. C. A., &amp; Kearns, R. A. (2001). Under curfew and under siege? Legal geographies of young people. </w:t>
      </w:r>
      <w:proofErr w:type="spellStart"/>
      <w:r>
        <w:rPr>
          <w:rFonts w:ascii="Times New Roman" w:eastAsia="Times New Roman" w:hAnsi="Times New Roman" w:cs="Times New Roman"/>
          <w:i/>
          <w:sz w:val="24"/>
          <w:szCs w:val="24"/>
        </w:rPr>
        <w:t>Geoforum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(3), 389–403. https://doi.org/10.1016/S0016-7185(00)00033-6</w:t>
      </w:r>
    </w:p>
    <w:p w14:paraId="74F2BD69" w14:textId="77777777" w:rsidR="00951E11" w:rsidRDefault="00000000">
      <w:pPr>
        <w:spacing w:after="200" w:line="480" w:lineRule="auto"/>
        <w:ind w:left="2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Concerned</w:t>
      </w:r>
      <w:proofErr w:type="gramEnd"/>
      <w:r>
        <w:rPr>
          <w:rFonts w:ascii="Times New Roman" w:eastAsia="Times New Roman" w:hAnsi="Times New Roman" w:cs="Times New Roman"/>
          <w:sz w:val="24"/>
          <w:szCs w:val="24"/>
        </w:rPr>
        <w:t xml:space="preserve"> Youth and Citizens. (1999). </w:t>
      </w:r>
      <w:r>
        <w:rPr>
          <w:rFonts w:ascii="Times New Roman" w:eastAsia="Times New Roman" w:hAnsi="Times New Roman" w:cs="Times New Roman"/>
          <w:i/>
          <w:sz w:val="24"/>
          <w:szCs w:val="24"/>
        </w:rPr>
        <w:t>Tar Creek Anthology “The Legacy.”</w:t>
      </w:r>
      <w:r>
        <w:rPr>
          <w:rFonts w:ascii="Times New Roman" w:eastAsia="Times New Roman" w:hAnsi="Times New Roman" w:cs="Times New Roman"/>
          <w:sz w:val="24"/>
          <w:szCs w:val="24"/>
        </w:rPr>
        <w:t xml:space="preserve"> Tahlequah Daily Press.</w:t>
      </w:r>
    </w:p>
    <w:p w14:paraId="1F59680C" w14:textId="4C68249D"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Davies, T. (2022). Slow violence and toxic geographies: ‘Out of sight’ to whom? </w:t>
      </w:r>
      <w:r>
        <w:rPr>
          <w:rFonts w:ascii="Times New Roman" w:eastAsia="Times New Roman" w:hAnsi="Times New Roman" w:cs="Times New Roman"/>
          <w:i/>
          <w:sz w:val="24"/>
          <w:szCs w:val="24"/>
        </w:rPr>
        <w:t>Environment and Planning C: Politics and Space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40</w:t>
      </w:r>
      <w:r>
        <w:rPr>
          <w:rFonts w:ascii="Times New Roman" w:eastAsia="Times New Roman" w:hAnsi="Times New Roman" w:cs="Times New Roman"/>
          <w:sz w:val="24"/>
          <w:szCs w:val="24"/>
        </w:rPr>
        <w:t xml:space="preserve">(2), 409–427. </w:t>
      </w:r>
    </w:p>
    <w:p w14:paraId="43F9546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Souza, M. L. (2021). ‘Sacrifice zone’: The environment–territory–place of disposable lives. </w:t>
      </w:r>
      <w:r>
        <w:rPr>
          <w:rFonts w:ascii="Times New Roman" w:eastAsia="Times New Roman" w:hAnsi="Times New Roman" w:cs="Times New Roman"/>
          <w:i/>
          <w:sz w:val="24"/>
          <w:szCs w:val="24"/>
        </w:rPr>
        <w:t>Community Development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56</w:t>
      </w:r>
      <w:r>
        <w:rPr>
          <w:rFonts w:ascii="Times New Roman" w:eastAsia="Times New Roman" w:hAnsi="Times New Roman" w:cs="Times New Roman"/>
          <w:sz w:val="24"/>
          <w:szCs w:val="24"/>
        </w:rPr>
        <w:t>(2), 220–243. https://doi.org/10.1093/cdj/bsaa042</w:t>
      </w:r>
    </w:p>
    <w:p w14:paraId="4F2898B0" w14:textId="52518103"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Delaney, D. (2016). Legal geography II. </w:t>
      </w:r>
      <w:r>
        <w:rPr>
          <w:rFonts w:ascii="Times New Roman" w:eastAsia="Times New Roman" w:hAnsi="Times New Roman" w:cs="Times New Roman"/>
          <w:i/>
          <w:sz w:val="24"/>
          <w:szCs w:val="24"/>
        </w:rPr>
        <w:t>Progress in Human Geography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40</w:t>
      </w:r>
      <w:r>
        <w:rPr>
          <w:rFonts w:ascii="Times New Roman" w:eastAsia="Times New Roman" w:hAnsi="Times New Roman" w:cs="Times New Roman"/>
          <w:sz w:val="24"/>
          <w:szCs w:val="24"/>
        </w:rPr>
        <w:t xml:space="preserve">(2), 267–274. </w:t>
      </w:r>
    </w:p>
    <w:p w14:paraId="63766F8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Delaney, D. (2017). Legal geography III: </w:t>
      </w:r>
      <w:proofErr w:type="gramStart"/>
      <w:r>
        <w:rPr>
          <w:rFonts w:ascii="Times New Roman" w:eastAsia="Times New Roman" w:hAnsi="Times New Roman" w:cs="Times New Roman"/>
          <w:sz w:val="24"/>
          <w:szCs w:val="24"/>
        </w:rPr>
        <w:t>New</w:t>
      </w:r>
      <w:proofErr w:type="gramEnd"/>
      <w:r>
        <w:rPr>
          <w:rFonts w:ascii="Times New Roman" w:eastAsia="Times New Roman" w:hAnsi="Times New Roman" w:cs="Times New Roman"/>
          <w:sz w:val="24"/>
          <w:szCs w:val="24"/>
        </w:rPr>
        <w:t xml:space="preserve"> worlds, new convergences. </w:t>
      </w:r>
      <w:r>
        <w:rPr>
          <w:rFonts w:ascii="Times New Roman" w:eastAsia="Times New Roman" w:hAnsi="Times New Roman" w:cs="Times New Roman"/>
          <w:i/>
          <w:sz w:val="24"/>
          <w:szCs w:val="24"/>
        </w:rPr>
        <w:t>Progress in Human Geography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41</w:t>
      </w:r>
      <w:r>
        <w:rPr>
          <w:rFonts w:ascii="Times New Roman" w:eastAsia="Times New Roman" w:hAnsi="Times New Roman" w:cs="Times New Roman"/>
          <w:sz w:val="24"/>
          <w:szCs w:val="24"/>
        </w:rPr>
        <w:t>(5), 667–675. https://doi.org/10.1177/0309132516650354</w:t>
      </w:r>
    </w:p>
    <w:p w14:paraId="51A174D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(2002, January 30). Eyes turn to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A0C646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Duhon, K. (2004, January 30). “Oklahoma” plan “good news” for Commerce.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874866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(2005, January 12). Commerce cave-in.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955061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(2006a). News brings </w:t>
      </w:r>
      <w:proofErr w:type="gramStart"/>
      <w:r>
        <w:rPr>
          <w:rFonts w:ascii="Times New Roman" w:eastAsia="Times New Roman" w:hAnsi="Times New Roman" w:cs="Times New Roman"/>
          <w:sz w:val="24"/>
          <w:szCs w:val="24"/>
        </w:rPr>
        <w:t>sweet</w:t>
      </w:r>
      <w:proofErr w:type="gramEnd"/>
      <w:r>
        <w:rPr>
          <w:rFonts w:ascii="Times New Roman" w:eastAsia="Times New Roman" w:hAnsi="Times New Roman" w:cs="Times New Roman"/>
          <w:sz w:val="24"/>
          <w:szCs w:val="24"/>
        </w:rPr>
        <w:t xml:space="preserve"> taste of sadness.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DD7970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(2006b). Officials discuss Picher schools.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2CA500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(2006c). Residents waiting for answers.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66DA80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(2006d, February 19). Officials vote to close Picher housing units.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7D44CA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(2006e, April 7). Picher board renews contracts.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68D149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(2006f, April 9). Government “glitches” to blame.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D5B6C4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(2006g, May 12). Picher public meeting slated.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755929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(2006h, July 16). Henry names buyout trust.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8E5B0E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(2006i, August 2). Relocation forms in hand.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EC0660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(2006j, December 8). Buyout funding hits snap.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617322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(2007a, April 5). Buyout offers held back.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2EABAB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(2007b, April 25). Keheley resigns from trust.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2099DB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(2007c, April 29). “No Way, Shape or Form.”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5F4B89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Duhon, K. (2007d, May 6). Another Picher resident </w:t>
      </w:r>
      <w:proofErr w:type="gramStart"/>
      <w:r>
        <w:rPr>
          <w:rFonts w:ascii="Times New Roman" w:eastAsia="Times New Roman" w:hAnsi="Times New Roman" w:cs="Times New Roman"/>
          <w:sz w:val="24"/>
          <w:szCs w:val="24"/>
        </w:rPr>
        <w:t>disappointed</w:t>
      </w:r>
      <w:proofErr w:type="gramEnd"/>
      <w:r>
        <w:rPr>
          <w:rFonts w:ascii="Times New Roman" w:eastAsia="Times New Roman" w:hAnsi="Times New Roman" w:cs="Times New Roman"/>
          <w:sz w:val="24"/>
          <w:szCs w:val="24"/>
        </w:rPr>
        <w:t xml:space="preserve"> in buyout offer.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85A78C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(2007e, May 18). Funding for Tar Creek buyout clears U.S. Senate.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1D786A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(2007f, June 21). Trust manager resigns.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455051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(2008a, January 9). $10 million marked for buyout.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CB1101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(2008b, February 22). EPA to fund buyout.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FC2CF7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Duhon, K. (2008c, September 17). Priority II buyout begins.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F9E004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Edens, S. (2001, February 19). Bad news spells need for buyout option.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B7D0A3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Ellis, J. (2009, June 21). Picher-Cardin High School alumni say goodbye with bonfire.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6FEC8A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 (2015, August 17). </w:t>
      </w:r>
      <w:r>
        <w:rPr>
          <w:rFonts w:ascii="Times New Roman" w:eastAsia="Times New Roman" w:hAnsi="Times New Roman" w:cs="Times New Roman"/>
          <w:i/>
          <w:sz w:val="24"/>
          <w:szCs w:val="24"/>
        </w:rPr>
        <w:t>Superfund: National Priorities List (NPL)</w:t>
      </w:r>
      <w:r>
        <w:rPr>
          <w:rFonts w:ascii="Times New Roman" w:eastAsia="Times New Roman" w:hAnsi="Times New Roman" w:cs="Times New Roman"/>
          <w:sz w:val="24"/>
          <w:szCs w:val="24"/>
        </w:rPr>
        <w:t>. https://www.epa.gov/superfund/superfund-national-priorities-list-npl</w:t>
      </w:r>
    </w:p>
    <w:p w14:paraId="0765CB7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Flinn, A., Stevens, M., &amp; Shepherd, E. (2009). Whose memories, whose archives? Independent community archives, </w:t>
      </w:r>
      <w:proofErr w:type="gramStart"/>
      <w:r>
        <w:rPr>
          <w:rFonts w:ascii="Times New Roman" w:eastAsia="Times New Roman" w:hAnsi="Times New Roman" w:cs="Times New Roman"/>
          <w:sz w:val="24"/>
          <w:szCs w:val="24"/>
        </w:rPr>
        <w:t>autonomy</w:t>
      </w:r>
      <w:proofErr w:type="gramEnd"/>
      <w:r>
        <w:rPr>
          <w:rFonts w:ascii="Times New Roman" w:eastAsia="Times New Roman" w:hAnsi="Times New Roman" w:cs="Times New Roman"/>
          <w:sz w:val="24"/>
          <w:szCs w:val="24"/>
        </w:rPr>
        <w:t xml:space="preserve"> and the mainstream. </w:t>
      </w:r>
      <w:r>
        <w:rPr>
          <w:rFonts w:ascii="Times New Roman" w:eastAsia="Times New Roman" w:hAnsi="Times New Roman" w:cs="Times New Roman"/>
          <w:i/>
          <w:sz w:val="24"/>
          <w:szCs w:val="24"/>
        </w:rPr>
        <w:t>Archival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(1), 71. https://doi.org/10.1007/s10502-009-9105-2</w:t>
      </w:r>
    </w:p>
    <w:p w14:paraId="673AC780" w14:textId="77777777"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Floehr</w:t>
      </w:r>
      <w:proofErr w:type="spellEnd"/>
      <w:r>
        <w:rPr>
          <w:rFonts w:ascii="Times New Roman" w:eastAsia="Times New Roman" w:hAnsi="Times New Roman" w:cs="Times New Roman"/>
          <w:sz w:val="24"/>
          <w:szCs w:val="24"/>
        </w:rPr>
        <w:t xml:space="preserve">, T., Xiao, H., Scholz-Starke, B., Wu, L., Hou, J., Yin, D., Zhang, X., Ji, R., Yuan, X., </w:t>
      </w:r>
      <w:proofErr w:type="spellStart"/>
      <w:r>
        <w:rPr>
          <w:rFonts w:ascii="Times New Roman" w:eastAsia="Times New Roman" w:hAnsi="Times New Roman" w:cs="Times New Roman"/>
          <w:sz w:val="24"/>
          <w:szCs w:val="24"/>
        </w:rPr>
        <w:t>Ottermanns</w:t>
      </w:r>
      <w:proofErr w:type="spellEnd"/>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Roß-Nickoll</w:t>
      </w:r>
      <w:proofErr w:type="spellEnd"/>
      <w:r>
        <w:rPr>
          <w:rFonts w:ascii="Times New Roman" w:eastAsia="Times New Roman" w:hAnsi="Times New Roman" w:cs="Times New Roman"/>
          <w:sz w:val="24"/>
          <w:szCs w:val="24"/>
        </w:rPr>
        <w:t xml:space="preserve">, M., Schäffer, A., &amp; Hollert, H. (2013). Solution by </w:t>
      </w:r>
      <w:proofErr w:type="gramStart"/>
      <w:r>
        <w:rPr>
          <w:rFonts w:ascii="Times New Roman" w:eastAsia="Times New Roman" w:hAnsi="Times New Roman" w:cs="Times New Roman"/>
          <w:sz w:val="24"/>
          <w:szCs w:val="24"/>
        </w:rPr>
        <w:t>dilution?—</w:t>
      </w:r>
      <w:proofErr w:type="gramEnd"/>
      <w:r>
        <w:rPr>
          <w:rFonts w:ascii="Times New Roman" w:eastAsia="Times New Roman" w:hAnsi="Times New Roman" w:cs="Times New Roman"/>
          <w:sz w:val="24"/>
          <w:szCs w:val="24"/>
        </w:rPr>
        <w:t xml:space="preserve">A review on the pollution status of the Yangtze River. </w:t>
      </w:r>
      <w:r>
        <w:rPr>
          <w:rFonts w:ascii="Times New Roman" w:eastAsia="Times New Roman" w:hAnsi="Times New Roman" w:cs="Times New Roman"/>
          <w:i/>
          <w:sz w:val="24"/>
          <w:szCs w:val="24"/>
        </w:rPr>
        <w:t>Environmental Science and Pollution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w:t>
      </w:r>
      <w:r>
        <w:rPr>
          <w:rFonts w:ascii="Times New Roman" w:eastAsia="Times New Roman" w:hAnsi="Times New Roman" w:cs="Times New Roman"/>
          <w:sz w:val="24"/>
          <w:szCs w:val="24"/>
        </w:rPr>
        <w:t>(10), 6934–6971. https://doi.org/10.1007/s11356-013-1666-1</w:t>
      </w:r>
    </w:p>
    <w:p w14:paraId="550479B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Ford, B. (1993, July 7). New Department Touted as Ally of Environment.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27BDC01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Forest, B. (2000). Placing the Law in Geography. </w:t>
      </w:r>
      <w:r>
        <w:rPr>
          <w:rFonts w:ascii="Times New Roman" w:eastAsia="Times New Roman" w:hAnsi="Times New Roman" w:cs="Times New Roman"/>
          <w:i/>
          <w:sz w:val="24"/>
          <w:szCs w:val="24"/>
        </w:rPr>
        <w:t>Historical Geography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28</w:t>
      </w:r>
      <w:r>
        <w:rPr>
          <w:rFonts w:ascii="Times New Roman" w:eastAsia="Times New Roman" w:hAnsi="Times New Roman" w:cs="Times New Roman"/>
          <w:sz w:val="24"/>
          <w:szCs w:val="24"/>
        </w:rPr>
        <w:t>, 8.</w:t>
      </w:r>
    </w:p>
    <w:p w14:paraId="357DFF3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Garcia, M. (2005, August 11). For a lucky few, Oklahoma offers an exit from tainted town. </w:t>
      </w:r>
      <w:r>
        <w:rPr>
          <w:rFonts w:ascii="Times New Roman" w:eastAsia="Times New Roman" w:hAnsi="Times New Roman" w:cs="Times New Roman"/>
          <w:i/>
          <w:sz w:val="24"/>
          <w:szCs w:val="24"/>
        </w:rPr>
        <w:t>The Kansas City Star</w:t>
      </w:r>
      <w:r>
        <w:rPr>
          <w:rFonts w:ascii="Times New Roman" w:eastAsia="Times New Roman" w:hAnsi="Times New Roman" w:cs="Times New Roman"/>
          <w:sz w:val="24"/>
          <w:szCs w:val="24"/>
        </w:rPr>
        <w:t>.</w:t>
      </w:r>
    </w:p>
    <w:p w14:paraId="3DB43C1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(n.d.). Agency to use grant to organize reports.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67316A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(1993a, July 30). </w:t>
      </w:r>
      <w:proofErr w:type="gramStart"/>
      <w:r>
        <w:rPr>
          <w:rFonts w:ascii="Times New Roman" w:eastAsia="Times New Roman" w:hAnsi="Times New Roman" w:cs="Times New Roman"/>
          <w:sz w:val="24"/>
          <w:szCs w:val="24"/>
        </w:rPr>
        <w:t>District</w:t>
      </w:r>
      <w:proofErr w:type="gramEnd"/>
      <w:r>
        <w:rPr>
          <w:rFonts w:ascii="Times New Roman" w:eastAsia="Times New Roman" w:hAnsi="Times New Roman" w:cs="Times New Roman"/>
          <w:sz w:val="24"/>
          <w:szCs w:val="24"/>
        </w:rPr>
        <w:t xml:space="preserve"> ignores boil order.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838D0A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(1993b, July 31). Residents notified of </w:t>
      </w:r>
      <w:proofErr w:type="gramStart"/>
      <w:r>
        <w:rPr>
          <w:rFonts w:ascii="Times New Roman" w:eastAsia="Times New Roman" w:hAnsi="Times New Roman" w:cs="Times New Roman"/>
          <w:sz w:val="24"/>
          <w:szCs w:val="24"/>
        </w:rPr>
        <w:t>water</w:t>
      </w:r>
      <w:proofErr w:type="gramEnd"/>
      <w:r>
        <w:rPr>
          <w:rFonts w:ascii="Times New Roman" w:eastAsia="Times New Roman" w:hAnsi="Times New Roman" w:cs="Times New Roman"/>
          <w:sz w:val="24"/>
          <w:szCs w:val="24"/>
        </w:rPr>
        <w:t xml:space="preserve"> warning.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6A92AD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(1996, October 1). Well work improves water.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62DCB52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(1997a, March 1). EPA gives up on Tar Creek cleanup.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81F2EA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(1997b, March 1). Ottawa County work may expand.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6F4CA19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(1997c, May 3). </w:t>
      </w:r>
      <w:proofErr w:type="gramStart"/>
      <w:r>
        <w:rPr>
          <w:rFonts w:ascii="Times New Roman" w:eastAsia="Times New Roman" w:hAnsi="Times New Roman" w:cs="Times New Roman"/>
          <w:sz w:val="24"/>
          <w:szCs w:val="24"/>
        </w:rPr>
        <w:t>Area</w:t>
      </w:r>
      <w:proofErr w:type="gramEnd"/>
      <w:r>
        <w:rPr>
          <w:rFonts w:ascii="Times New Roman" w:eastAsia="Times New Roman" w:hAnsi="Times New Roman" w:cs="Times New Roman"/>
          <w:sz w:val="24"/>
          <w:szCs w:val="24"/>
        </w:rPr>
        <w:t xml:space="preserve"> group targets Tar Creek cleanup as first challenge.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69DF11A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(1997d, October 3). EPA: Lead problems linked to mine waste chat.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2DB5867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(1997e, December 12). Woman hopes to take a bite out of lead problem.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27F3752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(1997f, December 13). Test of teeth to determine lead-exposure problems.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1E2BD7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(1998, April 11). State officials tour Tar Creek sites.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328BB66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Garton, G. (1999a, January 22). Plants may pull lead from soil.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34E1796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(1999b, September 23). EPA seeks to streamline lead cleanup project.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8FAC15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(1999c, December 23). Does chat dust pose risk?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56D8733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(2000, September 8). Picher buyout proposed.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8C9A0F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(2001a, July 31). Bulldozer fished out.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7A30C0E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(2001b, July 31). Towns </w:t>
      </w:r>
      <w:proofErr w:type="gramStart"/>
      <w:r>
        <w:rPr>
          <w:rFonts w:ascii="Times New Roman" w:eastAsia="Times New Roman" w:hAnsi="Times New Roman" w:cs="Times New Roman"/>
          <w:sz w:val="24"/>
          <w:szCs w:val="24"/>
        </w:rPr>
        <w:t>seeks</w:t>
      </w:r>
      <w:proofErr w:type="gramEnd"/>
      <w:r>
        <w:rPr>
          <w:rFonts w:ascii="Times New Roman" w:eastAsia="Times New Roman" w:hAnsi="Times New Roman" w:cs="Times New Roman"/>
          <w:sz w:val="24"/>
          <w:szCs w:val="24"/>
        </w:rPr>
        <w:t xml:space="preserve"> feasibility of moving.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3B64447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(2002a). 2 educators raise doubts about Miami lead cleanup. </w:t>
      </w:r>
      <w:r>
        <w:rPr>
          <w:rFonts w:ascii="Times New Roman" w:eastAsia="Times New Roman" w:hAnsi="Times New Roman" w:cs="Times New Roman"/>
          <w:i/>
          <w:sz w:val="24"/>
          <w:szCs w:val="24"/>
        </w:rPr>
        <w:t>Joplin Globe</w:t>
      </w:r>
      <w:r>
        <w:rPr>
          <w:rFonts w:ascii="Times New Roman" w:eastAsia="Times New Roman" w:hAnsi="Times New Roman" w:cs="Times New Roman"/>
          <w:sz w:val="24"/>
          <w:szCs w:val="24"/>
        </w:rPr>
        <w:t>.</w:t>
      </w:r>
    </w:p>
    <w:p w14:paraId="10A3631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Garton, G. (2002b, October 16). 2 schoolyards cordoned off.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671C7B3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(2004a, January 25). Henry to unveil Tar Creek buyout.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4AAFA00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(2004b, February 27). Foster child is removed from Picher.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4E9A3AF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(2005a, March 27). More blood tests considered.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0DD46E6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(2005b, August 20). OU will reopen blood probe.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299BE4A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(2006a, February 4). Eulogy for a small town.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CA0550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(2006b, May 5). Federal buyout plan revealed.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0DE9DBE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(2006c, May 25). Blood-study tampering confirmed.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FA542B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(2006d, November 4). Tar Creek: $20 Million Off: Federal buyout shy of needs.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61FE647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Gillham, O. (2006e, December 10). Tar Creek approaches what could be its final Christmas.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7761033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(2007a, March 4). Picher fixing what might be destroyed.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FC55AF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(2007b, June 29). Blood tampering is confirmed.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313F13C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(2008, May 14). Buyouts are expedited.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BE6FB5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(2009, February 15). Picher public housing costs rise amid </w:t>
      </w:r>
      <w:proofErr w:type="gramStart"/>
      <w:r>
        <w:rPr>
          <w:rFonts w:ascii="Times New Roman" w:eastAsia="Times New Roman" w:hAnsi="Times New Roman" w:cs="Times New Roman"/>
          <w:sz w:val="24"/>
          <w:szCs w:val="24"/>
        </w:rPr>
        <w:t>buyout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4745BD2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(2010, March 14). Tar Creek buyouts create ghost </w:t>
      </w:r>
      <w:proofErr w:type="gramStart"/>
      <w:r>
        <w:rPr>
          <w:rFonts w:ascii="Times New Roman" w:eastAsia="Times New Roman" w:hAnsi="Times New Roman" w:cs="Times New Roman"/>
          <w:sz w:val="24"/>
          <w:szCs w:val="24"/>
        </w:rPr>
        <w:t>town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9758A7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Gillham, O. (2011, September 27). Unfinished business: Tar Creek requires more cleanup.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0D4E7551" w14:textId="77777777" w:rsidR="00951E11" w:rsidRDefault="00000000">
      <w:pPr>
        <w:spacing w:after="200" w:line="480" w:lineRule="auto"/>
        <w:ind w:left="2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Gilliland, A., &amp; Flinn, A. (2013). </w:t>
      </w:r>
      <w:r>
        <w:rPr>
          <w:rFonts w:ascii="Times New Roman" w:eastAsia="Times New Roman" w:hAnsi="Times New Roman" w:cs="Times New Roman"/>
          <w:i/>
          <w:sz w:val="24"/>
          <w:szCs w:val="24"/>
        </w:rPr>
        <w:t>Community Archives: what are we really talking about?</w:t>
      </w:r>
    </w:p>
    <w:p w14:paraId="15F755B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Gillman, O. (2004, May 7). Residents attribute ailments to Tar Creek-area pollution.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4CA0AE5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Goforth, D. (2014, February 9). Still life in Picher.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4B4D1D6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Graves, M. E. (2015). </w:t>
      </w:r>
      <w:r>
        <w:rPr>
          <w:rFonts w:ascii="Times New Roman" w:eastAsia="Times New Roman" w:hAnsi="Times New Roman" w:cs="Times New Roman"/>
          <w:i/>
          <w:sz w:val="24"/>
          <w:szCs w:val="24"/>
        </w:rPr>
        <w:t>Spatial Narratives of Struggle and Activism in the Del Amo and Montrose Superfund Cleanups: A Community-Engaged Web GIS Story Map</w:t>
      </w:r>
      <w:r>
        <w:rPr>
          <w:rFonts w:ascii="Times New Roman" w:eastAsia="Times New Roman" w:hAnsi="Times New Roman" w:cs="Times New Roman"/>
          <w:sz w:val="24"/>
          <w:szCs w:val="24"/>
        </w:rPr>
        <w:t xml:space="preserve"> [M.S., University of Southern California]. https://www.proquest.com/docview/2067305870/abstract/10292BC43EE641D5PQ/1</w:t>
      </w:r>
    </w:p>
    <w:p w14:paraId="686E553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Grunwald, M. (2000, May 22). As Corps Widens Reach, A Cleanup Turns Messy. </w:t>
      </w:r>
      <w:r>
        <w:rPr>
          <w:rFonts w:ascii="Times New Roman" w:eastAsia="Times New Roman" w:hAnsi="Times New Roman" w:cs="Times New Roman"/>
          <w:i/>
          <w:sz w:val="24"/>
          <w:szCs w:val="24"/>
        </w:rPr>
        <w:t>The Washington Post</w:t>
      </w:r>
      <w:r>
        <w:rPr>
          <w:rFonts w:ascii="Times New Roman" w:eastAsia="Times New Roman" w:hAnsi="Times New Roman" w:cs="Times New Roman"/>
          <w:sz w:val="24"/>
          <w:szCs w:val="24"/>
        </w:rPr>
        <w:t>.</w:t>
      </w:r>
    </w:p>
    <w:p w14:paraId="6BC89D9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Hale, J. (2002, September 26). Sierra Club Profiles Ottawa County Left </w:t>
      </w:r>
      <w:proofErr w:type="gramStart"/>
      <w:r>
        <w:rPr>
          <w:rFonts w:ascii="Times New Roman" w:eastAsia="Times New Roman" w:hAnsi="Times New Roman" w:cs="Times New Roman"/>
          <w:sz w:val="24"/>
          <w:szCs w:val="24"/>
        </w:rPr>
        <w:t>At</w:t>
      </w:r>
      <w:proofErr w:type="gramEnd"/>
      <w:r>
        <w:rPr>
          <w:rFonts w:ascii="Times New Roman" w:eastAsia="Times New Roman" w:hAnsi="Times New Roman" w:cs="Times New Roman"/>
          <w:sz w:val="24"/>
          <w:szCs w:val="24"/>
        </w:rPr>
        <w:t xml:space="preserve"> Risk By Bush Administration’s Environmental Policies. </w:t>
      </w:r>
      <w:r>
        <w:rPr>
          <w:rFonts w:ascii="Times New Roman" w:eastAsia="Times New Roman" w:hAnsi="Times New Roman" w:cs="Times New Roman"/>
          <w:i/>
          <w:sz w:val="24"/>
          <w:szCs w:val="24"/>
        </w:rPr>
        <w:t>The Sierra Club</w:t>
      </w:r>
      <w:r>
        <w:rPr>
          <w:rFonts w:ascii="Times New Roman" w:eastAsia="Times New Roman" w:hAnsi="Times New Roman" w:cs="Times New Roman"/>
          <w:sz w:val="24"/>
          <w:szCs w:val="24"/>
        </w:rPr>
        <w:t>.</w:t>
      </w:r>
    </w:p>
    <w:p w14:paraId="0A52659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Hasan, R. (2019). </w:t>
      </w:r>
      <w:r>
        <w:rPr>
          <w:rFonts w:ascii="Times New Roman" w:eastAsia="Times New Roman" w:hAnsi="Times New Roman" w:cs="Times New Roman"/>
          <w:i/>
          <w:sz w:val="24"/>
          <w:szCs w:val="24"/>
        </w:rPr>
        <w:t>Dilution ‘Is No More’ the Solution to Pollution</w:t>
      </w:r>
      <w:r>
        <w:rPr>
          <w:rFonts w:ascii="Times New Roman" w:eastAsia="Times New Roman" w:hAnsi="Times New Roman" w:cs="Times New Roman"/>
          <w:sz w:val="24"/>
          <w:szCs w:val="24"/>
        </w:rPr>
        <w:t xml:space="preserve"> (SSRN Scholarly Paper No. 3429511). https://doi.org/10.2139/ssrn.3429511</w:t>
      </w:r>
    </w:p>
    <w:p w14:paraId="160F896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Hatfield, R. (2004, January 21). Picher resident seeks answers.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D16F57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Hatfield, R. (2007, July 1). Appraisals are unfair.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4D3567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Hayworth, J. S., &amp; Clement, T. P. (2011). BP’s Operation Deep Clean—Could Dilution be the Solution to Beach Pollution? </w:t>
      </w:r>
      <w:r>
        <w:rPr>
          <w:rFonts w:ascii="Times New Roman" w:eastAsia="Times New Roman" w:hAnsi="Times New Roman" w:cs="Times New Roman"/>
          <w:i/>
          <w:sz w:val="24"/>
          <w:szCs w:val="24"/>
        </w:rPr>
        <w:t>Environmental Science &amp; Technology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45</w:t>
      </w:r>
      <w:r>
        <w:rPr>
          <w:rFonts w:ascii="Times New Roman" w:eastAsia="Times New Roman" w:hAnsi="Times New Roman" w:cs="Times New Roman"/>
          <w:sz w:val="24"/>
          <w:szCs w:val="24"/>
        </w:rPr>
        <w:t>(10), 4201–4202. https://doi.org/10.1021/es201242k</w:t>
      </w:r>
    </w:p>
    <w:p w14:paraId="5AA88EF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Hicks, L. (2004, March). Tar Creek: the land of lead. </w:t>
      </w:r>
      <w:r>
        <w:rPr>
          <w:rFonts w:ascii="Times New Roman" w:eastAsia="Times New Roman" w:hAnsi="Times New Roman" w:cs="Times New Roman"/>
          <w:i/>
          <w:sz w:val="24"/>
          <w:szCs w:val="24"/>
        </w:rPr>
        <w:t>Cherokee Phoenix</w:t>
      </w:r>
      <w:r>
        <w:rPr>
          <w:rFonts w:ascii="Times New Roman" w:eastAsia="Times New Roman" w:hAnsi="Times New Roman" w:cs="Times New Roman"/>
          <w:sz w:val="24"/>
          <w:szCs w:val="24"/>
        </w:rPr>
        <w:t>.</w:t>
      </w:r>
    </w:p>
    <w:p w14:paraId="0F813FA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Hogg, R. (2002). </w:t>
      </w:r>
      <w:r>
        <w:rPr>
          <w:rFonts w:ascii="Times New Roman" w:eastAsia="Times New Roman" w:hAnsi="Times New Roman" w:cs="Times New Roman"/>
          <w:i/>
          <w:sz w:val="24"/>
          <w:szCs w:val="24"/>
        </w:rPr>
        <w:t>Law’s Other Spaces</w:t>
      </w:r>
      <w:r>
        <w:rPr>
          <w:rFonts w:ascii="Times New Roman" w:eastAsia="Times New Roman" w:hAnsi="Times New Roman" w:cs="Times New Roman"/>
          <w:sz w:val="24"/>
          <w:szCs w:val="24"/>
        </w:rPr>
        <w:t>. 8.</w:t>
      </w:r>
    </w:p>
    <w:p w14:paraId="6C73735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Holmes, R. (1996, June 18). EPA unveils lead remediation, health education plan.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41C6E4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Hopkins, H. (2020, June 8). </w:t>
      </w:r>
      <w:r>
        <w:rPr>
          <w:rFonts w:ascii="Times New Roman" w:eastAsia="Times New Roman" w:hAnsi="Times New Roman" w:cs="Times New Roman"/>
          <w:i/>
          <w:sz w:val="24"/>
          <w:szCs w:val="24"/>
        </w:rPr>
        <w:t>Racism Is Killing the Planet</w:t>
      </w:r>
      <w:r>
        <w:rPr>
          <w:rFonts w:ascii="Times New Roman" w:eastAsia="Times New Roman" w:hAnsi="Times New Roman" w:cs="Times New Roman"/>
          <w:sz w:val="24"/>
          <w:szCs w:val="24"/>
        </w:rPr>
        <w:t>. Sierra Club. https://www.sierraclub.org/sierra/racism-killing-planet</w:t>
      </w:r>
    </w:p>
    <w:p w14:paraId="71BF70E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 L. (1999). </w:t>
      </w:r>
      <w:proofErr w:type="spellStart"/>
      <w:r>
        <w:rPr>
          <w:rFonts w:ascii="Times New Roman" w:eastAsia="Times New Roman" w:hAnsi="Times New Roman" w:cs="Times New Roman"/>
          <w:sz w:val="24"/>
          <w:szCs w:val="24"/>
        </w:rPr>
        <w:t>Tribalography</w:t>
      </w:r>
      <w:proofErr w:type="spellEnd"/>
      <w:r>
        <w:rPr>
          <w:rFonts w:ascii="Times New Roman" w:eastAsia="Times New Roman" w:hAnsi="Times New Roman" w:cs="Times New Roman"/>
          <w:sz w:val="24"/>
          <w:szCs w:val="24"/>
        </w:rPr>
        <w:t xml:space="preserve">: The Power of Native Stories. </w:t>
      </w:r>
      <w:r>
        <w:rPr>
          <w:rFonts w:ascii="Times New Roman" w:eastAsia="Times New Roman" w:hAnsi="Times New Roman" w:cs="Times New Roman"/>
          <w:i/>
          <w:sz w:val="24"/>
          <w:szCs w:val="24"/>
        </w:rPr>
        <w:t>Journal of Dramatic Theory and Criticism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(1), 117–125.</w:t>
      </w:r>
    </w:p>
    <w:p w14:paraId="585C642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Hull, E. V. (2002). Soiling the Sea: The Solution to Pollution Is Still Dilution - A Re-Evaluation of the Efficacy of 40 C.F.R. 122.3 and Annex IV of MARPOL. </w:t>
      </w:r>
      <w:r>
        <w:rPr>
          <w:rFonts w:ascii="Times New Roman" w:eastAsia="Times New Roman" w:hAnsi="Times New Roman" w:cs="Times New Roman"/>
          <w:i/>
          <w:sz w:val="24"/>
          <w:szCs w:val="24"/>
        </w:rPr>
        <w:t>Barry Law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lastRenderedPageBreak/>
        <w:t>3</w:t>
      </w:r>
      <w:r>
        <w:rPr>
          <w:rFonts w:ascii="Times New Roman" w:eastAsia="Times New Roman" w:hAnsi="Times New Roman" w:cs="Times New Roman"/>
          <w:sz w:val="24"/>
          <w:szCs w:val="24"/>
        </w:rPr>
        <w:t>, 61. https://heinonline.org/HOL/Page?handle=hein.journals/barry3&amp;id=65&amp;div=&amp;collection=</w:t>
      </w:r>
    </w:p>
    <w:p w14:paraId="6B7C0D2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Hylton, S. (1996, June 28). Picher water wells to be sampled for metals.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111863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Hylton, S. (1997, March 30). $26 million plan set for superfund site.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8566E9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Hylton, S., &amp; Holmes, R. (1996, October 2). Work </w:t>
      </w:r>
      <w:proofErr w:type="gramStart"/>
      <w:r>
        <w:rPr>
          <w:rFonts w:ascii="Times New Roman" w:eastAsia="Times New Roman" w:hAnsi="Times New Roman" w:cs="Times New Roman"/>
          <w:sz w:val="24"/>
          <w:szCs w:val="24"/>
        </w:rPr>
        <w:t>continues on</w:t>
      </w:r>
      <w:proofErr w:type="gramEnd"/>
      <w:r>
        <w:rPr>
          <w:rFonts w:ascii="Times New Roman" w:eastAsia="Times New Roman" w:hAnsi="Times New Roman" w:cs="Times New Roman"/>
          <w:sz w:val="24"/>
          <w:szCs w:val="24"/>
        </w:rPr>
        <w:t xml:space="preserve"> Picher water supply.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6DDF17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Hynes, J. (2023). </w:t>
      </w:r>
      <w:r>
        <w:rPr>
          <w:rFonts w:ascii="Times New Roman" w:eastAsia="Times New Roman" w:hAnsi="Times New Roman" w:cs="Times New Roman"/>
          <w:i/>
          <w:sz w:val="24"/>
          <w:szCs w:val="24"/>
        </w:rPr>
        <w:t xml:space="preserve">Legal Geographies of Immigration Bail: Space, </w:t>
      </w:r>
      <w:proofErr w:type="gramStart"/>
      <w:r>
        <w:rPr>
          <w:rFonts w:ascii="Times New Roman" w:eastAsia="Times New Roman" w:hAnsi="Times New Roman" w:cs="Times New Roman"/>
          <w:i/>
          <w:sz w:val="24"/>
          <w:szCs w:val="24"/>
        </w:rPr>
        <w:t>Time</w:t>
      </w:r>
      <w:proofErr w:type="gramEnd"/>
      <w:r>
        <w:rPr>
          <w:rFonts w:ascii="Times New Roman" w:eastAsia="Times New Roman" w:hAnsi="Times New Roman" w:cs="Times New Roman"/>
          <w:i/>
          <w:sz w:val="24"/>
          <w:szCs w:val="24"/>
        </w:rPr>
        <w:t xml:space="preserve"> and Remote Hearings</w:t>
      </w:r>
      <w:r>
        <w:rPr>
          <w:rFonts w:ascii="Times New Roman" w:eastAsia="Times New Roman" w:hAnsi="Times New Roman" w:cs="Times New Roman"/>
          <w:sz w:val="24"/>
          <w:szCs w:val="24"/>
        </w:rPr>
        <w:t>. University of Exeter.</w:t>
      </w:r>
    </w:p>
    <w:p w14:paraId="1B86700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(1997a, August 15). LEAD group seeking help from “slush fund.”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F847CA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(1997b, September 25). Group to put up warning signs along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8B00BA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(1997c, October 2). EPA: Superfund project moving in </w:t>
      </w:r>
      <w:proofErr w:type="gramStart"/>
      <w:r>
        <w:rPr>
          <w:rFonts w:ascii="Times New Roman" w:eastAsia="Times New Roman" w:hAnsi="Times New Roman" w:cs="Times New Roman"/>
          <w:sz w:val="24"/>
          <w:szCs w:val="24"/>
        </w:rPr>
        <w:t>right</w:t>
      </w:r>
      <w:proofErr w:type="gramEnd"/>
      <w:r>
        <w:rPr>
          <w:rFonts w:ascii="Times New Roman" w:eastAsia="Times New Roman" w:hAnsi="Times New Roman" w:cs="Times New Roman"/>
          <w:sz w:val="24"/>
          <w:szCs w:val="24"/>
        </w:rPr>
        <w:t xml:space="preserve"> direction.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4BB195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(1997d, October 3). </w:t>
      </w:r>
      <w:proofErr w:type="gramStart"/>
      <w:r>
        <w:rPr>
          <w:rFonts w:ascii="Times New Roman" w:eastAsia="Times New Roman" w:hAnsi="Times New Roman" w:cs="Times New Roman"/>
          <w:sz w:val="24"/>
          <w:szCs w:val="24"/>
        </w:rPr>
        <w:t>Remedial</w:t>
      </w:r>
      <w:proofErr w:type="gramEnd"/>
      <w:r>
        <w:rPr>
          <w:rFonts w:ascii="Times New Roman" w:eastAsia="Times New Roman" w:hAnsi="Times New Roman" w:cs="Times New Roman"/>
          <w:sz w:val="24"/>
          <w:szCs w:val="24"/>
        </w:rPr>
        <w:t xml:space="preserve"> phase of cleanup to begin in January.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8C745F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(1997e, October 6). High lead levels in children can be prevented.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FD3F32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(1997f, October 8). Blood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level tests reveal remediation process works.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12380D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Jernigan, B. (1997g, December 15). Children’s teeth collected to help in lead study.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A11E2E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(1997h, December 30). Health concerns raised over lead finding in Miami home.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B3AF0B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(1997i, December 30). Young children have </w:t>
      </w:r>
      <w:proofErr w:type="gramStart"/>
      <w:r>
        <w:rPr>
          <w:rFonts w:ascii="Times New Roman" w:eastAsia="Times New Roman" w:hAnsi="Times New Roman" w:cs="Times New Roman"/>
          <w:sz w:val="24"/>
          <w:szCs w:val="24"/>
        </w:rPr>
        <w:t>greatest</w:t>
      </w:r>
      <w:proofErr w:type="gramEnd"/>
      <w:r>
        <w:rPr>
          <w:rFonts w:ascii="Times New Roman" w:eastAsia="Times New Roman" w:hAnsi="Times New Roman" w:cs="Times New Roman"/>
          <w:sz w:val="24"/>
          <w:szCs w:val="24"/>
        </w:rPr>
        <w:t xml:space="preserve"> risk from effects of lead exposure.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F308D4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(1998a, January 5). Hidden danger.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4A94BA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(1998b, January 8). EPA, DEQ seeks homeowners with chat in ductwork.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DC8954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(1998c, January 15). </w:t>
      </w:r>
      <w:proofErr w:type="gramStart"/>
      <w:r>
        <w:rPr>
          <w:rFonts w:ascii="Times New Roman" w:eastAsia="Times New Roman" w:hAnsi="Times New Roman" w:cs="Times New Roman"/>
          <w:sz w:val="24"/>
          <w:szCs w:val="24"/>
        </w:rPr>
        <w:t>EPA,</w:t>
      </w:r>
      <w:proofErr w:type="gramEnd"/>
      <w:r>
        <w:rPr>
          <w:rFonts w:ascii="Times New Roman" w:eastAsia="Times New Roman" w:hAnsi="Times New Roman" w:cs="Times New Roman"/>
          <w:sz w:val="24"/>
          <w:szCs w:val="24"/>
        </w:rPr>
        <w:t xml:space="preserve"> DEQ officials not sure of extent of problems.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314449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(1998d, January 19). TEAL project finds challenge in combating lead </w:t>
      </w:r>
      <w:proofErr w:type="gramStart"/>
      <w:r>
        <w:rPr>
          <w:rFonts w:ascii="Times New Roman" w:eastAsia="Times New Roman" w:hAnsi="Times New Roman" w:cs="Times New Roman"/>
          <w:sz w:val="24"/>
          <w:szCs w:val="24"/>
        </w:rPr>
        <w:t>problem</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B98803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(1998e, February 1). Experts: wetlands may hold answer to Tar Creek problem.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47BA7A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(1998f, February 23). Tooth fairy project underway.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6DAA9D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(1998g, April 1). Agency’s signs simple yet direct.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DB1D16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(1998h, April 17). Picher students win national songwriting contest.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9BC314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Jernigan, B. (1998i, April 30). Something is fishy.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3BAE27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(1998j, May 31). Researchers tour hazardous areas.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38F6E4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(1999a). Coburn visits Superfund site.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086CC0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(1999b, July 5). EPA fires back.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E4EC6E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(1999c, August 8). </w:t>
      </w:r>
      <w:r>
        <w:rPr>
          <w:rFonts w:ascii="Times New Roman" w:eastAsia="Times New Roman" w:hAnsi="Times New Roman" w:cs="Times New Roman"/>
          <w:i/>
          <w:sz w:val="24"/>
          <w:szCs w:val="24"/>
        </w:rPr>
        <w:t>EPA promises more scrutiny of Superfund project</w:t>
      </w:r>
      <w:r>
        <w:rPr>
          <w:rFonts w:ascii="Times New Roman" w:eastAsia="Times New Roman" w:hAnsi="Times New Roman" w:cs="Times New Roman"/>
          <w:sz w:val="24"/>
          <w:szCs w:val="24"/>
        </w:rPr>
        <w:t>.</w:t>
      </w:r>
    </w:p>
    <w:p w14:paraId="0F32080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(1999d, August 9). </w:t>
      </w:r>
      <w:r>
        <w:rPr>
          <w:rFonts w:ascii="Times New Roman" w:eastAsia="Times New Roman" w:hAnsi="Times New Roman" w:cs="Times New Roman"/>
          <w:i/>
          <w:sz w:val="24"/>
          <w:szCs w:val="24"/>
        </w:rPr>
        <w:t>EPA to get tougher about cleanup</w:t>
      </w:r>
      <w:r>
        <w:rPr>
          <w:rFonts w:ascii="Times New Roman" w:eastAsia="Times New Roman" w:hAnsi="Times New Roman" w:cs="Times New Roman"/>
          <w:sz w:val="24"/>
          <w:szCs w:val="24"/>
        </w:rPr>
        <w:t>.</w:t>
      </w:r>
    </w:p>
    <w:p w14:paraId="0D6BBD0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(2000a, May 15). Free soil testing to be discontinued.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93F9B5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(2000b, September 8). Picher relocation proposed.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8385F9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(2000c, September 12). Residents debate relocation.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5B7A97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(2000d, September 14). Cardin residents say “no.”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1ED78B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(2000e, September 19). </w:t>
      </w:r>
      <w:proofErr w:type="gramStart"/>
      <w:r>
        <w:rPr>
          <w:rFonts w:ascii="Times New Roman" w:eastAsia="Times New Roman" w:hAnsi="Times New Roman" w:cs="Times New Roman"/>
          <w:sz w:val="24"/>
          <w:szCs w:val="24"/>
        </w:rPr>
        <w:t>Task</w:t>
      </w:r>
      <w:proofErr w:type="gramEnd"/>
      <w:r>
        <w:rPr>
          <w:rFonts w:ascii="Times New Roman" w:eastAsia="Times New Roman" w:hAnsi="Times New Roman" w:cs="Times New Roman"/>
          <w:sz w:val="24"/>
          <w:szCs w:val="24"/>
        </w:rPr>
        <w:t xml:space="preserve"> force recommends moving cities.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E3C3A8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(2000f, September 20). Coburn against </w:t>
      </w:r>
      <w:proofErr w:type="gramStart"/>
      <w:r>
        <w:rPr>
          <w:rFonts w:ascii="Times New Roman" w:eastAsia="Times New Roman" w:hAnsi="Times New Roman" w:cs="Times New Roman"/>
          <w:sz w:val="24"/>
          <w:szCs w:val="24"/>
        </w:rPr>
        <w:t>Tar</w:t>
      </w:r>
      <w:proofErr w:type="gramEnd"/>
      <w:r>
        <w:rPr>
          <w:rFonts w:ascii="Times New Roman" w:eastAsia="Times New Roman" w:hAnsi="Times New Roman" w:cs="Times New Roman"/>
          <w:sz w:val="24"/>
          <w:szCs w:val="24"/>
        </w:rPr>
        <w:t xml:space="preserve"> Creek plan.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79E1C2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(2000g, October 6). Keating accepts </w:t>
      </w:r>
      <w:proofErr w:type="gramStart"/>
      <w:r>
        <w:rPr>
          <w:rFonts w:ascii="Times New Roman" w:eastAsia="Times New Roman" w:hAnsi="Times New Roman" w:cs="Times New Roman"/>
          <w:sz w:val="24"/>
          <w:szCs w:val="24"/>
        </w:rPr>
        <w:t>Tar</w:t>
      </w:r>
      <w:proofErr w:type="gramEnd"/>
      <w:r>
        <w:rPr>
          <w:rFonts w:ascii="Times New Roman" w:eastAsia="Times New Roman" w:hAnsi="Times New Roman" w:cs="Times New Roman"/>
          <w:sz w:val="24"/>
          <w:szCs w:val="24"/>
        </w:rPr>
        <w:t xml:space="preserve"> Creek report.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7AB704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(2000h, October 13). Meeting targets task force plan.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6FEC7F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(2000i, November 20). Relocation option going public.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749C10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(2000j, December 13). Report lists potential subsidence sites.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37EAD7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Jernigan, B. (2000k, December 13). Yesterday, today . . . tomorrow?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DD08C9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(2001a, January 12). Survey says: Explore options.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4AF1E3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B. (2001b, March 9). Education effort credited.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D2783F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F. (2000a, February 21). Tar Creek considered “a challenge.”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FFD8B7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Jernigan, F. (2000b, August 9). Keating brings </w:t>
      </w:r>
      <w:proofErr w:type="gramStart"/>
      <w:r>
        <w:rPr>
          <w:rFonts w:ascii="Times New Roman" w:eastAsia="Times New Roman" w:hAnsi="Times New Roman" w:cs="Times New Roman"/>
          <w:sz w:val="24"/>
          <w:szCs w:val="24"/>
        </w:rPr>
        <w:t>message</w:t>
      </w:r>
      <w:proofErr w:type="gramEnd"/>
      <w:r>
        <w:rPr>
          <w:rFonts w:ascii="Times New Roman" w:eastAsia="Times New Roman" w:hAnsi="Times New Roman" w:cs="Times New Roman"/>
          <w:sz w:val="24"/>
          <w:szCs w:val="24"/>
        </w:rPr>
        <w:t xml:space="preserve"> to city.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CDC490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R. (n.d.). </w:t>
      </w:r>
      <w:r>
        <w:rPr>
          <w:rFonts w:ascii="Times New Roman" w:eastAsia="Times New Roman" w:hAnsi="Times New Roman" w:cs="Times New Roman"/>
          <w:i/>
          <w:sz w:val="24"/>
          <w:szCs w:val="24"/>
        </w:rPr>
        <w:t>Cherokee Volunteer Society Promotes Environmental Awareness</w:t>
      </w:r>
      <w:r>
        <w:rPr>
          <w:rFonts w:ascii="Times New Roman" w:eastAsia="Times New Roman" w:hAnsi="Times New Roman" w:cs="Times New Roman"/>
          <w:sz w:val="24"/>
          <w:szCs w:val="24"/>
        </w:rPr>
        <w:t>.</w:t>
      </w:r>
    </w:p>
    <w:p w14:paraId="39EB0BA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R. (2001). </w:t>
      </w:r>
      <w:r>
        <w:rPr>
          <w:rFonts w:ascii="Times New Roman" w:eastAsia="Times New Roman" w:hAnsi="Times New Roman" w:cs="Times New Roman"/>
          <w:i/>
          <w:sz w:val="24"/>
          <w:szCs w:val="24"/>
        </w:rPr>
        <w:t>The Tar Creek Project</w:t>
      </w:r>
      <w:r>
        <w:rPr>
          <w:rFonts w:ascii="Times New Roman" w:eastAsia="Times New Roman" w:hAnsi="Times New Roman" w:cs="Times New Roman"/>
          <w:sz w:val="24"/>
          <w:szCs w:val="24"/>
        </w:rPr>
        <w:t>.</w:t>
      </w:r>
    </w:p>
    <w:p w14:paraId="092AEBA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R. (2014, July). LEAD Agency Update. </w:t>
      </w:r>
      <w:r>
        <w:rPr>
          <w:rFonts w:ascii="Times New Roman" w:eastAsia="Times New Roman" w:hAnsi="Times New Roman" w:cs="Times New Roman"/>
          <w:i/>
          <w:sz w:val="24"/>
          <w:szCs w:val="24"/>
        </w:rPr>
        <w:t xml:space="preserve">The </w:t>
      </w:r>
      <w:proofErr w:type="spellStart"/>
      <w:r>
        <w:rPr>
          <w:rFonts w:ascii="Times New Roman" w:eastAsia="Times New Roman" w:hAnsi="Times New Roman" w:cs="Times New Roman"/>
          <w:i/>
          <w:sz w:val="24"/>
          <w:szCs w:val="24"/>
        </w:rPr>
        <w:t>LEADer</w:t>
      </w:r>
      <w:proofErr w:type="spellEnd"/>
      <w:r>
        <w:rPr>
          <w:rFonts w:ascii="Times New Roman" w:eastAsia="Times New Roman" w:hAnsi="Times New Roman" w:cs="Times New Roman"/>
          <w:sz w:val="24"/>
          <w:szCs w:val="24"/>
        </w:rPr>
        <w:t>.</w:t>
      </w:r>
    </w:p>
    <w:p w14:paraId="4E9EFAF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R. (2015, September 22). Art rocks.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40E063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R. (2023, February 12). </w:t>
      </w:r>
      <w:r>
        <w:rPr>
          <w:rFonts w:ascii="Times New Roman" w:eastAsia="Times New Roman" w:hAnsi="Times New Roman" w:cs="Times New Roman"/>
          <w:i/>
          <w:sz w:val="24"/>
          <w:szCs w:val="24"/>
        </w:rPr>
        <w:t xml:space="preserve">You Have </w:t>
      </w:r>
      <w:proofErr w:type="gramStart"/>
      <w:r>
        <w:rPr>
          <w:rFonts w:ascii="Times New Roman" w:eastAsia="Times New Roman" w:hAnsi="Times New Roman" w:cs="Times New Roman"/>
          <w:i/>
          <w:sz w:val="24"/>
          <w:szCs w:val="24"/>
        </w:rPr>
        <w:t>A</w:t>
      </w:r>
      <w:proofErr w:type="gramEnd"/>
      <w:r>
        <w:rPr>
          <w:rFonts w:ascii="Times New Roman" w:eastAsia="Times New Roman" w:hAnsi="Times New Roman" w:cs="Times New Roman"/>
          <w:i/>
          <w:sz w:val="24"/>
          <w:szCs w:val="24"/>
        </w:rPr>
        <w:t xml:space="preserve"> Right - Tar </w:t>
      </w:r>
      <w:proofErr w:type="spellStart"/>
      <w:r>
        <w:rPr>
          <w:rFonts w:ascii="Times New Roman" w:eastAsia="Times New Roman" w:hAnsi="Times New Roman" w:cs="Times New Roman"/>
          <w:i/>
          <w:sz w:val="24"/>
          <w:szCs w:val="24"/>
        </w:rPr>
        <w:t>Creekkeeper</w:t>
      </w:r>
      <w:proofErr w:type="spellEnd"/>
      <w:r>
        <w:rPr>
          <w:rFonts w:ascii="Times New Roman" w:eastAsia="Times New Roman" w:hAnsi="Times New Roman" w:cs="Times New Roman"/>
          <w:sz w:val="24"/>
          <w:szCs w:val="24"/>
        </w:rPr>
        <w:t>. Local Environmental Action Demanded. https://www.leadagency.org/tar-creekkeeper.html</w:t>
      </w:r>
    </w:p>
    <w:p w14:paraId="6911E9F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M. (2004, April 4). Finishing touches.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6F4A5F9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W. (2001, January 14). Picher shouldn’t move.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342AF3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Joseph, K. (2000, July 16). Area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testing heats up.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04814F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W. (2001). Tar Creek residents get </w:t>
      </w:r>
      <w:proofErr w:type="gramStart"/>
      <w:r>
        <w:rPr>
          <w:rFonts w:ascii="Times New Roman" w:eastAsia="Times New Roman" w:hAnsi="Times New Roman" w:cs="Times New Roman"/>
          <w:sz w:val="24"/>
          <w:szCs w:val="24"/>
        </w:rPr>
        <w:t>$50,000</w:t>
      </w:r>
      <w:proofErr w:type="gramEnd"/>
      <w:r>
        <w:rPr>
          <w:rFonts w:ascii="Times New Roman" w:eastAsia="Times New Roman" w:hAnsi="Times New Roman" w:cs="Times New Roman"/>
          <w:sz w:val="24"/>
          <w:szCs w:val="24"/>
        </w:rPr>
        <w:t xml:space="preserve"> grant. </w:t>
      </w:r>
      <w:r>
        <w:rPr>
          <w:rFonts w:ascii="Times New Roman" w:eastAsia="Times New Roman" w:hAnsi="Times New Roman" w:cs="Times New Roman"/>
          <w:i/>
          <w:sz w:val="24"/>
          <w:szCs w:val="24"/>
        </w:rPr>
        <w:t>Joplin Globe</w:t>
      </w:r>
      <w:r>
        <w:rPr>
          <w:rFonts w:ascii="Times New Roman" w:eastAsia="Times New Roman" w:hAnsi="Times New Roman" w:cs="Times New Roman"/>
          <w:sz w:val="24"/>
          <w:szCs w:val="24"/>
        </w:rPr>
        <w:t>.</w:t>
      </w:r>
    </w:p>
    <w:p w14:paraId="68590E9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W. (2004a, November 16). Researcher details breast-milk study.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3B92706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W. (2004b, November 17). Feds drop lead-cleanup investigation.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7BF01A8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W. (2005a, February 12). “Starting point.”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4537975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Kennedy, W. (2005b, May 5). Panel votes to demolish homes expected to be purchased in Picher-Cardin buyout program.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00B507A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W. (2005c, November 18). Study raises health questions.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3BF228A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W. (2006, January 10). Hazards of childhood.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540DF92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W. (2007, October 21). Miami: Housing crippling growth.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371CA08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Kennedy, W. (2009, January 25). Frustration </w:t>
      </w:r>
      <w:proofErr w:type="gramStart"/>
      <w:r>
        <w:rPr>
          <w:rFonts w:ascii="Times New Roman" w:eastAsia="Times New Roman" w:hAnsi="Times New Roman" w:cs="Times New Roman"/>
          <w:sz w:val="24"/>
          <w:szCs w:val="24"/>
        </w:rPr>
        <w:t>continuing</w:t>
      </w:r>
      <w:proofErr w:type="gramEnd"/>
      <w:r>
        <w:rPr>
          <w:rFonts w:ascii="Times New Roman" w:eastAsia="Times New Roman" w:hAnsi="Times New Roman" w:cs="Times New Roman"/>
          <w:sz w:val="24"/>
          <w:szCs w:val="24"/>
        </w:rPr>
        <w:t xml:space="preserve"> in Picher buyout effort.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6047B7A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Kohl, E., Sullivan, M., Chambers, M. M., Sellers, C., Cordner, A., Fredrickson, L., Ohayon, J. L., &amp; Varner, J. (2021). The Problem of Accountability: Environmental Justice and the Trump Administration. </w:t>
      </w:r>
      <w:r>
        <w:rPr>
          <w:rFonts w:ascii="Times New Roman" w:eastAsia="Times New Roman" w:hAnsi="Times New Roman" w:cs="Times New Roman"/>
          <w:i/>
          <w:sz w:val="24"/>
          <w:szCs w:val="24"/>
        </w:rPr>
        <w:t>Environmental Justice (19394071)</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(5), 353–359. https://doi.org/10.1089/env.2021.0012</w:t>
      </w:r>
    </w:p>
    <w:p w14:paraId="3A5C921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Krista, D. (2008, February 20). Houses to leave Picher.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C5DB78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Kurt, K. (1998a, September 27). Lead-filled chat use widespread.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25685D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Kurt, K. (1998b, September 28). Orange water remains.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C59741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Kurt, K. (1998c, October 7). Mounds of contamination </w:t>
      </w:r>
      <w:proofErr w:type="spellStart"/>
      <w:r>
        <w:rPr>
          <w:rFonts w:ascii="Times New Roman" w:eastAsia="Times New Roman" w:hAnsi="Times New Roman" w:cs="Times New Roman"/>
          <w:sz w:val="24"/>
          <w:szCs w:val="24"/>
        </w:rPr>
        <w:t>go</w:t>
      </w:r>
      <w:proofErr w:type="spellEnd"/>
      <w:r>
        <w:rPr>
          <w:rFonts w:ascii="Times New Roman" w:eastAsia="Times New Roman" w:hAnsi="Times New Roman" w:cs="Times New Roman"/>
          <w:sz w:val="24"/>
          <w:szCs w:val="24"/>
        </w:rPr>
        <w:t xml:space="preserve"> untracked. </w:t>
      </w:r>
      <w:r>
        <w:rPr>
          <w:rFonts w:ascii="Times New Roman" w:eastAsia="Times New Roman" w:hAnsi="Times New Roman" w:cs="Times New Roman"/>
          <w:i/>
          <w:sz w:val="24"/>
          <w:szCs w:val="24"/>
        </w:rPr>
        <w:t>Parsons Sun</w:t>
      </w:r>
      <w:r>
        <w:rPr>
          <w:rFonts w:ascii="Times New Roman" w:eastAsia="Times New Roman" w:hAnsi="Times New Roman" w:cs="Times New Roman"/>
          <w:sz w:val="24"/>
          <w:szCs w:val="24"/>
        </w:rPr>
        <w:t>.</w:t>
      </w:r>
    </w:p>
    <w:p w14:paraId="1EC7F1F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Kurt, K. (2003, May 8). </w:t>
      </w:r>
      <w:r>
        <w:rPr>
          <w:rFonts w:ascii="Times New Roman" w:eastAsia="Times New Roman" w:hAnsi="Times New Roman" w:cs="Times New Roman"/>
          <w:i/>
          <w:sz w:val="24"/>
          <w:szCs w:val="24"/>
        </w:rPr>
        <w:t xml:space="preserve">Tar Creek report gives mixed </w:t>
      </w:r>
      <w:proofErr w:type="gramStart"/>
      <w:r>
        <w:rPr>
          <w:rFonts w:ascii="Times New Roman" w:eastAsia="Times New Roman" w:hAnsi="Times New Roman" w:cs="Times New Roman"/>
          <w:i/>
          <w:sz w:val="24"/>
          <w:szCs w:val="24"/>
        </w:rPr>
        <w:t>review</w:t>
      </w:r>
      <w:proofErr w:type="gramEnd"/>
      <w:r>
        <w:rPr>
          <w:rFonts w:ascii="Times New Roman" w:eastAsia="Times New Roman" w:hAnsi="Times New Roman" w:cs="Times New Roman"/>
          <w:i/>
          <w:sz w:val="24"/>
          <w:szCs w:val="24"/>
        </w:rPr>
        <w:t xml:space="preserve"> of wetlands plan</w:t>
      </w:r>
      <w:r>
        <w:rPr>
          <w:rFonts w:ascii="Times New Roman" w:eastAsia="Times New Roman" w:hAnsi="Times New Roman" w:cs="Times New Roman"/>
          <w:sz w:val="24"/>
          <w:szCs w:val="24"/>
        </w:rPr>
        <w:t>.</w:t>
      </w:r>
    </w:p>
    <w:p w14:paraId="779AB6D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Lake, W. (2001, January 21). Picher residents need to know all the facts.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565711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C. (2021). Confronting Disproportionate Impacts and Systemic Racism in Environmental Policy. </w:t>
      </w:r>
      <w:r>
        <w:rPr>
          <w:rFonts w:ascii="Times New Roman" w:eastAsia="Times New Roman" w:hAnsi="Times New Roman" w:cs="Times New Roman"/>
          <w:i/>
          <w:sz w:val="24"/>
          <w:szCs w:val="24"/>
        </w:rPr>
        <w:t>Environmental Law Reporter: News &amp; Analysis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51</w:t>
      </w:r>
      <w:r>
        <w:rPr>
          <w:rFonts w:ascii="Times New Roman" w:eastAsia="Times New Roman" w:hAnsi="Times New Roman" w:cs="Times New Roman"/>
          <w:sz w:val="24"/>
          <w:szCs w:val="24"/>
        </w:rPr>
        <w:t>(3), 10207–10225.</w:t>
      </w:r>
    </w:p>
    <w:p w14:paraId="1FAF183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Leever, K. (2009). Hundreds attend final all-school reunion in Picher.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B404ED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Lewin, S. (2004, June 2). Henry will sign Tar Creek law this week. </w:t>
      </w:r>
      <w:r>
        <w:rPr>
          <w:rFonts w:ascii="Times New Roman" w:eastAsia="Times New Roman" w:hAnsi="Times New Roman" w:cs="Times New Roman"/>
          <w:i/>
          <w:sz w:val="24"/>
          <w:szCs w:val="24"/>
        </w:rPr>
        <w:t>Native American Times</w:t>
      </w:r>
      <w:r>
        <w:rPr>
          <w:rFonts w:ascii="Times New Roman" w:eastAsia="Times New Roman" w:hAnsi="Times New Roman" w:cs="Times New Roman"/>
          <w:sz w:val="24"/>
          <w:szCs w:val="24"/>
        </w:rPr>
        <w:t>.</w:t>
      </w:r>
    </w:p>
    <w:p w14:paraId="0D1E7B8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Liboiron, M. (2021). </w:t>
      </w:r>
      <w:r>
        <w:rPr>
          <w:rFonts w:ascii="Times New Roman" w:eastAsia="Times New Roman" w:hAnsi="Times New Roman" w:cs="Times New Roman"/>
          <w:i/>
          <w:sz w:val="24"/>
          <w:szCs w:val="24"/>
        </w:rPr>
        <w:t>Pollution Is Colonialism</w:t>
      </w:r>
      <w:r>
        <w:rPr>
          <w:rFonts w:ascii="Times New Roman" w:eastAsia="Times New Roman" w:hAnsi="Times New Roman" w:cs="Times New Roman"/>
          <w:sz w:val="24"/>
          <w:szCs w:val="24"/>
        </w:rPr>
        <w:t>. Duke University Press. https://www.dukeupress.edu/pollution-is-colonialism</w:t>
      </w:r>
    </w:p>
    <w:p w14:paraId="6575E4E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T. (1999a, December 9). Who will save the children of Ottawa County?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76DC2DB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T. (1999b, December 10). Another broken promise.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77D39D1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T. (1999c, December 11). Scars of lead poisoning.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0C3EC89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T. (1999d, December 17). Miami mayor asks for limits on chat. </w:t>
      </w:r>
      <w:r>
        <w:rPr>
          <w:rFonts w:ascii="Times New Roman" w:eastAsia="Times New Roman" w:hAnsi="Times New Roman" w:cs="Times New Roman"/>
          <w:i/>
          <w:sz w:val="24"/>
          <w:szCs w:val="24"/>
        </w:rPr>
        <w:t>The Oklahoman</w:t>
      </w:r>
      <w:r>
        <w:rPr>
          <w:rFonts w:ascii="Times New Roman" w:eastAsia="Times New Roman" w:hAnsi="Times New Roman" w:cs="Times New Roman"/>
          <w:sz w:val="24"/>
          <w:szCs w:val="24"/>
        </w:rPr>
        <w:t>.</w:t>
      </w:r>
    </w:p>
    <w:p w14:paraId="5FA1E9B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T. (2000, January 6). Tar Creek panel set.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61913A9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T. (2001a, February 8). </w:t>
      </w:r>
      <w:proofErr w:type="gramStart"/>
      <w:r>
        <w:rPr>
          <w:rFonts w:ascii="Times New Roman" w:eastAsia="Times New Roman" w:hAnsi="Times New Roman" w:cs="Times New Roman"/>
          <w:sz w:val="24"/>
          <w:szCs w:val="24"/>
        </w:rPr>
        <w:t>New</w:t>
      </w:r>
      <w:proofErr w:type="gramEnd"/>
      <w:r>
        <w:rPr>
          <w:rFonts w:ascii="Times New Roman" w:eastAsia="Times New Roman" w:hAnsi="Times New Roman" w:cs="Times New Roman"/>
          <w:sz w:val="24"/>
          <w:szCs w:val="24"/>
        </w:rPr>
        <w:t xml:space="preserve"> study won’t delay Tar Creek lead cleanup.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1B82D7B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T. (2001b, February 8). Relocation of towns on hold for study.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059ADEF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Lindley, T. (2004, June 13). Tar Creek’s future held by dreams.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2168DF9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Lohan, T. (2021, April 14). ‘There’s No Memory of the Joy.’ Why 40 Years of Superfund Work Hasn’t Saved Tar Creek • The Revelator. </w:t>
      </w:r>
      <w:r>
        <w:rPr>
          <w:rFonts w:ascii="Times New Roman" w:eastAsia="Times New Roman" w:hAnsi="Times New Roman" w:cs="Times New Roman"/>
          <w:i/>
          <w:sz w:val="24"/>
          <w:szCs w:val="24"/>
        </w:rPr>
        <w:t>The Revelator</w:t>
      </w:r>
      <w:r>
        <w:rPr>
          <w:rFonts w:ascii="Times New Roman" w:eastAsia="Times New Roman" w:hAnsi="Times New Roman" w:cs="Times New Roman"/>
          <w:sz w:val="24"/>
          <w:szCs w:val="24"/>
        </w:rPr>
        <w:t xml:space="preserve">. </w:t>
      </w:r>
    </w:p>
    <w:p w14:paraId="4F562AE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Luthy, B. (2008, May 11). Picher tornado kills 6.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37B8963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Lyons, B. (1994a, April 19). </w:t>
      </w:r>
      <w:proofErr w:type="gramStart"/>
      <w:r>
        <w:rPr>
          <w:rFonts w:ascii="Times New Roman" w:eastAsia="Times New Roman" w:hAnsi="Times New Roman" w:cs="Times New Roman"/>
          <w:sz w:val="24"/>
          <w:szCs w:val="24"/>
        </w:rPr>
        <w:t>Tar</w:t>
      </w:r>
      <w:proofErr w:type="gramEnd"/>
      <w:r>
        <w:rPr>
          <w:rFonts w:ascii="Times New Roman" w:eastAsia="Times New Roman" w:hAnsi="Times New Roman" w:cs="Times New Roman"/>
          <w:sz w:val="24"/>
          <w:szCs w:val="24"/>
        </w:rPr>
        <w:t xml:space="preserve"> Creek group told water is safe.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F68967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Lyons, B. (1994b, April 25). Tar Creek report reviewed tonight.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A60900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Lyons, B. (1994c, April 29). Chat’s potential health risk under evaluation.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581EC4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Lyons, B. (1994d, May 6). Study shows high lead in children.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4523F2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Marino, A., &amp; Cheney, T. (2023). </w:t>
      </w:r>
      <w:proofErr w:type="spellStart"/>
      <w:r>
        <w:rPr>
          <w:rFonts w:ascii="Times New Roman" w:eastAsia="Times New Roman" w:hAnsi="Times New Roman" w:cs="Times New Roman"/>
          <w:sz w:val="24"/>
          <w:szCs w:val="24"/>
        </w:rPr>
        <w:t>Centring</w:t>
      </w:r>
      <w:proofErr w:type="spellEnd"/>
      <w:r>
        <w:rPr>
          <w:rFonts w:ascii="Times New Roman" w:eastAsia="Times New Roman" w:hAnsi="Times New Roman" w:cs="Times New Roman"/>
          <w:sz w:val="24"/>
          <w:szCs w:val="24"/>
        </w:rPr>
        <w:t xml:space="preserve"> Environmentalism in Space Governance: Interrogating Dominance and Authority Through a Critical Legal Geography of Outer Space. </w:t>
      </w:r>
      <w:r>
        <w:rPr>
          <w:rFonts w:ascii="Times New Roman" w:eastAsia="Times New Roman" w:hAnsi="Times New Roman" w:cs="Times New Roman"/>
          <w:i/>
          <w:sz w:val="24"/>
          <w:szCs w:val="24"/>
        </w:rPr>
        <w:t>Space Policy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63</w:t>
      </w:r>
      <w:r>
        <w:rPr>
          <w:rFonts w:ascii="Times New Roman" w:eastAsia="Times New Roman" w:hAnsi="Times New Roman" w:cs="Times New Roman"/>
          <w:sz w:val="24"/>
          <w:szCs w:val="24"/>
        </w:rPr>
        <w:t>, 101521. https://doi.org/10.1016/j.spacepol.2022.101521</w:t>
      </w:r>
    </w:p>
    <w:p w14:paraId="124E83F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Masterson-Allen, S., &amp; Brown, P. (1990). Public Reaction to Toxic Waste Contamination: Analysis of a Social Movement. </w:t>
      </w:r>
      <w:r>
        <w:rPr>
          <w:rFonts w:ascii="Times New Roman" w:eastAsia="Times New Roman" w:hAnsi="Times New Roman" w:cs="Times New Roman"/>
          <w:i/>
          <w:sz w:val="24"/>
          <w:szCs w:val="24"/>
        </w:rPr>
        <w:t>International Journal of Health Services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w:t>
      </w:r>
      <w:r>
        <w:rPr>
          <w:rFonts w:ascii="Times New Roman" w:eastAsia="Times New Roman" w:hAnsi="Times New Roman" w:cs="Times New Roman"/>
          <w:sz w:val="24"/>
          <w:szCs w:val="24"/>
        </w:rPr>
        <w:t>(3), 485–500. https://www.jstor.org/stable/45130997</w:t>
      </w:r>
    </w:p>
    <w:p w14:paraId="692902F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McCarthy, C. M. (1993, July 30). 850 homes told to boil water today.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5641AC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McGregor, D. (2018a). Mino-</w:t>
      </w:r>
      <w:proofErr w:type="spellStart"/>
      <w:r>
        <w:rPr>
          <w:rFonts w:ascii="Times New Roman" w:eastAsia="Times New Roman" w:hAnsi="Times New Roman" w:cs="Times New Roman"/>
          <w:sz w:val="24"/>
          <w:szCs w:val="24"/>
        </w:rPr>
        <w:t>Mnaamodzawin</w:t>
      </w:r>
      <w:proofErr w:type="spellEnd"/>
      <w:r>
        <w:rPr>
          <w:rFonts w:ascii="Times New Roman" w:eastAsia="Times New Roman" w:hAnsi="Times New Roman" w:cs="Times New Roman"/>
          <w:sz w:val="24"/>
          <w:szCs w:val="24"/>
        </w:rPr>
        <w:t xml:space="preserve">: Achieving Indigenous Environmental Justice in Canada. </w:t>
      </w:r>
      <w:r>
        <w:rPr>
          <w:rFonts w:ascii="Times New Roman" w:eastAsia="Times New Roman" w:hAnsi="Times New Roman" w:cs="Times New Roman"/>
          <w:i/>
          <w:sz w:val="24"/>
          <w:szCs w:val="24"/>
        </w:rPr>
        <w:t>Environment and Society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 7–24. https://www.jstor.org/stable/26879575</w:t>
      </w:r>
    </w:p>
    <w:p w14:paraId="4C63CB4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McGregor, D. (2018b). Indigenous Environmental Justice, </w:t>
      </w:r>
      <w:proofErr w:type="gramStart"/>
      <w:r>
        <w:rPr>
          <w:rFonts w:ascii="Times New Roman" w:eastAsia="Times New Roman" w:hAnsi="Times New Roman" w:cs="Times New Roman"/>
          <w:sz w:val="24"/>
          <w:szCs w:val="24"/>
        </w:rPr>
        <w:t>Knowledge</w:t>
      </w:r>
      <w:proofErr w:type="gramEnd"/>
      <w:r>
        <w:rPr>
          <w:rFonts w:ascii="Times New Roman" w:eastAsia="Times New Roman" w:hAnsi="Times New Roman" w:cs="Times New Roman"/>
          <w:sz w:val="24"/>
          <w:szCs w:val="24"/>
        </w:rPr>
        <w:t xml:space="preserve"> and Law. </w:t>
      </w:r>
      <w:proofErr w:type="spellStart"/>
      <w:r>
        <w:rPr>
          <w:rFonts w:ascii="Times New Roman" w:eastAsia="Times New Roman" w:hAnsi="Times New Roman" w:cs="Times New Roman"/>
          <w:i/>
          <w:sz w:val="24"/>
          <w:szCs w:val="24"/>
        </w:rPr>
        <w:t>Kalfou</w:t>
      </w:r>
      <w:proofErr w:type="spellEnd"/>
      <w:r>
        <w:rPr>
          <w:rFonts w:ascii="Times New Roman" w:eastAsia="Times New Roman" w:hAnsi="Times New Roman" w:cs="Times New Roman"/>
          <w:i/>
          <w:sz w:val="24"/>
          <w:szCs w:val="24"/>
        </w:rPr>
        <w:t xml:space="preserve"> Journal of Comparative and Relational Ethnic Studies. Temple University Press: 5 (2): 279-296</w:t>
      </w:r>
      <w:r>
        <w:rPr>
          <w:rFonts w:ascii="Times New Roman" w:eastAsia="Times New Roman" w:hAnsi="Times New Roman" w:cs="Times New Roman"/>
          <w:sz w:val="24"/>
          <w:szCs w:val="24"/>
        </w:rPr>
        <w:t>. https://digitalcommons.osgoode.yorku.ca/scholarly_works/2901</w:t>
      </w:r>
    </w:p>
    <w:p w14:paraId="2B799F0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McGregor, D., Whitaker, S., &amp; Sritharan, M. (2020). Indigenous environmental justice and sustainability. </w:t>
      </w:r>
      <w:r>
        <w:rPr>
          <w:rFonts w:ascii="Times New Roman" w:eastAsia="Times New Roman" w:hAnsi="Times New Roman" w:cs="Times New Roman"/>
          <w:i/>
          <w:sz w:val="24"/>
          <w:szCs w:val="24"/>
        </w:rPr>
        <w:t xml:space="preserve">Current Opinion </w:t>
      </w:r>
      <w:proofErr w:type="gramStart"/>
      <w:r>
        <w:rPr>
          <w:rFonts w:ascii="Times New Roman" w:eastAsia="Times New Roman" w:hAnsi="Times New Roman" w:cs="Times New Roman"/>
          <w:i/>
          <w:sz w:val="24"/>
          <w:szCs w:val="24"/>
        </w:rPr>
        <w:t>in</w:t>
      </w:r>
      <w:proofErr w:type="gramEnd"/>
      <w:r>
        <w:rPr>
          <w:rFonts w:ascii="Times New Roman" w:eastAsia="Times New Roman" w:hAnsi="Times New Roman" w:cs="Times New Roman"/>
          <w:i/>
          <w:sz w:val="24"/>
          <w:szCs w:val="24"/>
        </w:rPr>
        <w:t xml:space="preserve"> Environmental Sustainability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43</w:t>
      </w:r>
      <w:r>
        <w:rPr>
          <w:rFonts w:ascii="Times New Roman" w:eastAsia="Times New Roman" w:hAnsi="Times New Roman" w:cs="Times New Roman"/>
          <w:sz w:val="24"/>
          <w:szCs w:val="24"/>
        </w:rPr>
        <w:t>, 35–40. https://doi.org/10.1016/j.cosust.2020.01.007</w:t>
      </w:r>
    </w:p>
    <w:p w14:paraId="73D7D47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Meadows, R. (n.d.). </w:t>
      </w:r>
      <w:r>
        <w:rPr>
          <w:rFonts w:ascii="Times New Roman" w:eastAsia="Times New Roman" w:hAnsi="Times New Roman" w:cs="Times New Roman"/>
          <w:i/>
          <w:sz w:val="24"/>
          <w:szCs w:val="24"/>
        </w:rPr>
        <w:t xml:space="preserve">The Death &amp; Life of Tar Creek | Rebecca Jim, Tar </w:t>
      </w:r>
      <w:proofErr w:type="spellStart"/>
      <w:r>
        <w:rPr>
          <w:rFonts w:ascii="Times New Roman" w:eastAsia="Times New Roman" w:hAnsi="Times New Roman" w:cs="Times New Roman"/>
          <w:i/>
          <w:sz w:val="24"/>
          <w:szCs w:val="24"/>
        </w:rPr>
        <w:t>Creekkeeper</w:t>
      </w:r>
      <w:proofErr w:type="spellEnd"/>
      <w:r>
        <w:rPr>
          <w:rFonts w:ascii="Times New Roman" w:eastAsia="Times New Roman" w:hAnsi="Times New Roman" w:cs="Times New Roman"/>
          <w:sz w:val="24"/>
          <w:szCs w:val="24"/>
        </w:rPr>
        <w:t>. Waterkeeper.</w:t>
      </w:r>
    </w:p>
    <w:p w14:paraId="39FFE20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Menton, M., Larrea, C., Latorre, S., Martinez-Alier, J., Peck, M., Temper, L., &amp; Walter, M. (2020). Environmental justice and the SDGs: from synergies to gaps and contradictions. </w:t>
      </w:r>
      <w:r>
        <w:rPr>
          <w:rFonts w:ascii="Times New Roman" w:eastAsia="Times New Roman" w:hAnsi="Times New Roman" w:cs="Times New Roman"/>
          <w:i/>
          <w:sz w:val="24"/>
          <w:szCs w:val="24"/>
        </w:rPr>
        <w:t>Sustainability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(6), 1621–1636. https://doi.org/10.1007/s11625-020-00789-8</w:t>
      </w:r>
    </w:p>
    <w:p w14:paraId="288E207F" w14:textId="77777777"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Mezzadra</w:t>
      </w:r>
      <w:proofErr w:type="spellEnd"/>
      <w:r>
        <w:rPr>
          <w:rFonts w:ascii="Times New Roman" w:eastAsia="Times New Roman" w:hAnsi="Times New Roman" w:cs="Times New Roman"/>
          <w:sz w:val="24"/>
          <w:szCs w:val="24"/>
        </w:rPr>
        <w:t xml:space="preserve">, S., &amp; Neilson, B. (2017). On the multiple frontiers of extraction: excavating contemporary capitalism. </w:t>
      </w:r>
      <w:r>
        <w:rPr>
          <w:rFonts w:ascii="Times New Roman" w:eastAsia="Times New Roman" w:hAnsi="Times New Roman" w:cs="Times New Roman"/>
          <w:i/>
          <w:sz w:val="24"/>
          <w:szCs w:val="24"/>
        </w:rPr>
        <w:t>Cultural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31</w:t>
      </w:r>
      <w:r>
        <w:rPr>
          <w:rFonts w:ascii="Times New Roman" w:eastAsia="Times New Roman" w:hAnsi="Times New Roman" w:cs="Times New Roman"/>
          <w:sz w:val="24"/>
          <w:szCs w:val="24"/>
        </w:rPr>
        <w:t>(2/3), 185–204. https://doi.org/10.1080/09502386.2017.1303425</w:t>
      </w:r>
    </w:p>
    <w:p w14:paraId="6F8183B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Milloy, R. (2000a, July 21). Waste From Old Mines Leaves Piles of Problems. </w:t>
      </w:r>
      <w:r>
        <w:rPr>
          <w:rFonts w:ascii="Times New Roman" w:eastAsia="Times New Roman" w:hAnsi="Times New Roman" w:cs="Times New Roman"/>
          <w:i/>
          <w:sz w:val="24"/>
          <w:szCs w:val="24"/>
        </w:rPr>
        <w:t>The New York Times</w:t>
      </w:r>
      <w:r>
        <w:rPr>
          <w:rFonts w:ascii="Times New Roman" w:eastAsia="Times New Roman" w:hAnsi="Times New Roman" w:cs="Times New Roman"/>
          <w:sz w:val="24"/>
          <w:szCs w:val="24"/>
        </w:rPr>
        <w:t>.</w:t>
      </w:r>
    </w:p>
    <w:p w14:paraId="56A6428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Milloy, R. (2000b, July 21). Waste From Old Mines Leaves Piles of Problems. </w:t>
      </w:r>
      <w:r>
        <w:rPr>
          <w:rFonts w:ascii="Times New Roman" w:eastAsia="Times New Roman" w:hAnsi="Times New Roman" w:cs="Times New Roman"/>
          <w:i/>
          <w:sz w:val="24"/>
          <w:szCs w:val="24"/>
        </w:rPr>
        <w:t>The New York Times</w:t>
      </w:r>
      <w:r>
        <w:rPr>
          <w:rFonts w:ascii="Times New Roman" w:eastAsia="Times New Roman" w:hAnsi="Times New Roman" w:cs="Times New Roman"/>
          <w:sz w:val="24"/>
          <w:szCs w:val="24"/>
        </w:rPr>
        <w:t>.</w:t>
      </w:r>
    </w:p>
    <w:p w14:paraId="4352AFB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Muchmore, S. (2006). Fading Picher: Graduation marks a dwindling district.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62C2A0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Myers, J. (2001, September 7). </w:t>
      </w:r>
      <w:proofErr w:type="gramStart"/>
      <w:r>
        <w:rPr>
          <w:rFonts w:ascii="Times New Roman" w:eastAsia="Times New Roman" w:hAnsi="Times New Roman" w:cs="Times New Roman"/>
          <w:sz w:val="24"/>
          <w:szCs w:val="24"/>
        </w:rPr>
        <w:t>Wetlands</w:t>
      </w:r>
      <w:proofErr w:type="gramEnd"/>
      <w:r>
        <w:rPr>
          <w:rFonts w:ascii="Times New Roman" w:eastAsia="Times New Roman" w:hAnsi="Times New Roman" w:cs="Times New Roman"/>
          <w:sz w:val="24"/>
          <w:szCs w:val="24"/>
        </w:rPr>
        <w:t xml:space="preserve"> project urged for Tar Creek cleanup.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7754C52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Myers, J. (2003a, May 11). Tar Creek report stirs Carson ire.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0A1D348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Myers, J. (2003b, May 15). Tar Creek plan pushed.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1D73F4B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Myers, J. (2006, May 4). Inhofe to unveil Tar Creek plan.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048088C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Myers, J. (2007, January 27). Funding snag solved in Tar Creek buyout.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20CABF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Myers, J., &amp; Gillham, O. (2006, February 1). Inhofe: Report changes outlook.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4B2CE80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Myers, J., &amp; Walton, R. (2000, February 24). Superfund firm’s data seized.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14CD7C0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Neal, K. (2003, January 12). It’s time to move.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2A1CEB1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Nixon, R. (2011). </w:t>
      </w:r>
      <w:r>
        <w:rPr>
          <w:rFonts w:ascii="Times New Roman" w:eastAsia="Times New Roman" w:hAnsi="Times New Roman" w:cs="Times New Roman"/>
          <w:i/>
          <w:sz w:val="24"/>
          <w:szCs w:val="24"/>
        </w:rPr>
        <w:t>Slow Violence and the Environmentalism of the Poor</w:t>
      </w:r>
      <w:r>
        <w:rPr>
          <w:rFonts w:ascii="Times New Roman" w:eastAsia="Times New Roman" w:hAnsi="Times New Roman" w:cs="Times New Roman"/>
          <w:sz w:val="24"/>
          <w:szCs w:val="24"/>
        </w:rPr>
        <w:t>. Harvard University Press. https://www.hup.harvard.edu/catalog.php?isbn=9780674072343</w:t>
      </w:r>
    </w:p>
    <w:p w14:paraId="3272DE0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Obama, B. (2014). Proclamation </w:t>
      </w:r>
      <w:proofErr w:type="gramStart"/>
      <w:r>
        <w:rPr>
          <w:rFonts w:ascii="Times New Roman" w:eastAsia="Times New Roman" w:hAnsi="Times New Roman" w:cs="Times New Roman"/>
          <w:sz w:val="24"/>
          <w:szCs w:val="24"/>
        </w:rPr>
        <w:t>9082--20th</w:t>
      </w:r>
      <w:proofErr w:type="gramEnd"/>
      <w:r>
        <w:rPr>
          <w:rFonts w:ascii="Times New Roman" w:eastAsia="Times New Roman" w:hAnsi="Times New Roman" w:cs="Times New Roman"/>
          <w:sz w:val="24"/>
          <w:szCs w:val="24"/>
        </w:rPr>
        <w:t xml:space="preserve"> Anniversary of Executive Order 12898 on Environmental Justice. </w:t>
      </w:r>
      <w:r>
        <w:rPr>
          <w:rFonts w:ascii="Times New Roman" w:eastAsia="Times New Roman" w:hAnsi="Times New Roman" w:cs="Times New Roman"/>
          <w:i/>
          <w:sz w:val="24"/>
          <w:szCs w:val="24"/>
        </w:rPr>
        <w:t>Daily Compilation of Presidential Documents</w:t>
      </w:r>
      <w:r>
        <w:rPr>
          <w:rFonts w:ascii="Times New Roman" w:eastAsia="Times New Roman" w:hAnsi="Times New Roman" w:cs="Times New Roman"/>
          <w:sz w:val="24"/>
          <w:szCs w:val="24"/>
        </w:rPr>
        <w:t>, 1–2. http://libraries.ou.edu/access.aspx?url=https://search.ebscohost.com/login.aspx?direct=true&amp;db=aph&amp;AN=94484427&amp;site=ehost-live</w:t>
      </w:r>
    </w:p>
    <w:p w14:paraId="7BBD10E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O’Brien, K. (2022). </w:t>
      </w:r>
      <w:r>
        <w:rPr>
          <w:rFonts w:ascii="Times New Roman" w:eastAsia="Times New Roman" w:hAnsi="Times New Roman" w:cs="Times New Roman"/>
          <w:i/>
          <w:sz w:val="24"/>
          <w:szCs w:val="24"/>
        </w:rPr>
        <w:t>Paradise Falls</w:t>
      </w:r>
      <w:r>
        <w:rPr>
          <w:rFonts w:ascii="Times New Roman" w:eastAsia="Times New Roman" w:hAnsi="Times New Roman" w:cs="Times New Roman"/>
          <w:sz w:val="24"/>
          <w:szCs w:val="24"/>
        </w:rPr>
        <w:t>. Pantheon. https://www.penguinrandomhouse.com/books/665371/paradise-falls-by-keith-obrien/</w:t>
      </w:r>
    </w:p>
    <w:p w14:paraId="1F3F588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O’Neil, S. G. (2007). Superfund: Evaluating the Impact of Executive Order 12898. </w:t>
      </w:r>
      <w:r>
        <w:rPr>
          <w:rFonts w:ascii="Times New Roman" w:eastAsia="Times New Roman" w:hAnsi="Times New Roman" w:cs="Times New Roman"/>
          <w:i/>
          <w:sz w:val="24"/>
          <w:szCs w:val="24"/>
        </w:rPr>
        <w:t>Environmental Health Perspectives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115</w:t>
      </w:r>
      <w:r>
        <w:rPr>
          <w:rFonts w:ascii="Times New Roman" w:eastAsia="Times New Roman" w:hAnsi="Times New Roman" w:cs="Times New Roman"/>
          <w:sz w:val="24"/>
          <w:szCs w:val="24"/>
        </w:rPr>
        <w:t>(7), 1087–1093. https://doi.org/10.1289/ehp.9903</w:t>
      </w:r>
    </w:p>
    <w:p w14:paraId="5C32D87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M. (2005, October 15). Tar Creek landmark comes down.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25A7A01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OWRB - Oklahoma Water Resources Board. (n.d.). </w:t>
      </w:r>
      <w:r>
        <w:rPr>
          <w:rFonts w:ascii="Times New Roman" w:eastAsia="Times New Roman" w:hAnsi="Times New Roman" w:cs="Times New Roman"/>
          <w:i/>
          <w:sz w:val="24"/>
          <w:szCs w:val="24"/>
        </w:rPr>
        <w:t>Tar Creek Task Force Executive Summary</w:t>
      </w:r>
      <w:r>
        <w:rPr>
          <w:rFonts w:ascii="Times New Roman" w:eastAsia="Times New Roman" w:hAnsi="Times New Roman" w:cs="Times New Roman"/>
          <w:sz w:val="24"/>
          <w:szCs w:val="24"/>
        </w:rPr>
        <w:t>.</w:t>
      </w:r>
    </w:p>
    <w:p w14:paraId="2AB4FE5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OWRB - Oklahoma Water Resources Board. (1983a). </w:t>
      </w:r>
      <w:r>
        <w:rPr>
          <w:rFonts w:ascii="Times New Roman" w:eastAsia="Times New Roman" w:hAnsi="Times New Roman" w:cs="Times New Roman"/>
          <w:i/>
          <w:sz w:val="24"/>
          <w:szCs w:val="24"/>
        </w:rPr>
        <w:t>Groundwater Investigation in the Picher Field</w:t>
      </w:r>
      <w:r>
        <w:rPr>
          <w:rFonts w:ascii="Times New Roman" w:eastAsia="Times New Roman" w:hAnsi="Times New Roman" w:cs="Times New Roman"/>
          <w:sz w:val="24"/>
          <w:szCs w:val="24"/>
        </w:rPr>
        <w:t>.</w:t>
      </w:r>
    </w:p>
    <w:p w14:paraId="7C8E896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OWRB - Oklahoma Water Resources Board. (1983b). </w:t>
      </w:r>
      <w:r>
        <w:rPr>
          <w:rFonts w:ascii="Times New Roman" w:eastAsia="Times New Roman" w:hAnsi="Times New Roman" w:cs="Times New Roman"/>
          <w:i/>
          <w:sz w:val="24"/>
          <w:szCs w:val="24"/>
        </w:rPr>
        <w:t>Water Quality Assessment of the Flooded Underground Lead and Zinc Mines of the Picher Field</w:t>
      </w:r>
      <w:r>
        <w:rPr>
          <w:rFonts w:ascii="Times New Roman" w:eastAsia="Times New Roman" w:hAnsi="Times New Roman" w:cs="Times New Roman"/>
          <w:sz w:val="24"/>
          <w:szCs w:val="24"/>
        </w:rPr>
        <w:t>.</w:t>
      </w:r>
    </w:p>
    <w:p w14:paraId="033B066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OWRB - Oklahoma Water Resources Board. (1983c). </w:t>
      </w:r>
      <w:r>
        <w:rPr>
          <w:rFonts w:ascii="Times New Roman" w:eastAsia="Times New Roman" w:hAnsi="Times New Roman" w:cs="Times New Roman"/>
          <w:i/>
          <w:sz w:val="24"/>
          <w:szCs w:val="24"/>
        </w:rPr>
        <w:t>Water Quality Characteristics of Seepage and Runoff at Two Tailings Piles in the Picher Field</w:t>
      </w:r>
      <w:r>
        <w:rPr>
          <w:rFonts w:ascii="Times New Roman" w:eastAsia="Times New Roman" w:hAnsi="Times New Roman" w:cs="Times New Roman"/>
          <w:sz w:val="24"/>
          <w:szCs w:val="24"/>
        </w:rPr>
        <w:t>.</w:t>
      </w:r>
    </w:p>
    <w:p w14:paraId="0A721F6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 J. (2003a, July 20). On shaky ground.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72B4E7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 J. (2003b, November 23). “Get these babies out of here.”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336D335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 J. (2005, June 19). The Oklahoma Plan.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7F57432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Peša, I., &amp; Ross, C. (2021). Extractive industries and the environment: Production, pollution, and protest in global history. </w:t>
      </w:r>
      <w:r>
        <w:rPr>
          <w:rFonts w:ascii="Times New Roman" w:eastAsia="Times New Roman" w:hAnsi="Times New Roman" w:cs="Times New Roman"/>
          <w:i/>
          <w:sz w:val="24"/>
          <w:szCs w:val="24"/>
        </w:rPr>
        <w:t>The Extractive Industries and Society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(4), 100933. https://doi.org/10.1016/j.exis.2021.100933</w:t>
      </w:r>
    </w:p>
    <w:p w14:paraId="51B92CD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(1999, December 21). Commissioners delay chat decision.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7FA8BD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(2000a, January 23). Finding </w:t>
      </w:r>
      <w:proofErr w:type="gramStart"/>
      <w:r>
        <w:rPr>
          <w:rFonts w:ascii="Times New Roman" w:eastAsia="Times New Roman" w:hAnsi="Times New Roman" w:cs="Times New Roman"/>
          <w:sz w:val="24"/>
          <w:szCs w:val="24"/>
        </w:rPr>
        <w:t>solution</w:t>
      </w:r>
      <w:proofErr w:type="gramEnd"/>
      <w:r>
        <w:rPr>
          <w:rFonts w:ascii="Times New Roman" w:eastAsia="Times New Roman" w:hAnsi="Times New Roman" w:cs="Times New Roman"/>
          <w:sz w:val="24"/>
          <w:szCs w:val="24"/>
        </w:rPr>
        <w:t xml:space="preserve"> could be battle.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1D2F55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(2000b, August 9). Government comes to Miami.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51A123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(2001a, June 1). Keating confirms match funds.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438E60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(2001b, July 12). Chat impact felt by city.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5DE4B0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(2002a). Tar Creek report date extended.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BF212C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(2002b, January 31). Federal team asked to help children.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0C6589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(2002c, February 6). Miami soil testing planned.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440A67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(2002d, March 28). Yard work nears end.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F3E08E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(2002e, April 21). Residents seek limits on chat.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9E772B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Petersen, R. (2002f, April 22). Who will foot the bill?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F27806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(2002g, May 1). School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results in.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976180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(2002h, May 2). Sharing their </w:t>
      </w:r>
      <w:proofErr w:type="gramStart"/>
      <w:r>
        <w:rPr>
          <w:rFonts w:ascii="Times New Roman" w:eastAsia="Times New Roman" w:hAnsi="Times New Roman" w:cs="Times New Roman"/>
          <w:sz w:val="24"/>
          <w:szCs w:val="24"/>
        </w:rPr>
        <w:t>stories,</w:t>
      </w:r>
      <w:proofErr w:type="gramEnd"/>
      <w:r>
        <w:rPr>
          <w:rFonts w:ascii="Times New Roman" w:eastAsia="Times New Roman" w:hAnsi="Times New Roman" w:cs="Times New Roman"/>
          <w:sz w:val="24"/>
          <w:szCs w:val="24"/>
        </w:rPr>
        <w:t xml:space="preserve"> thoughts.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283D2B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(2002i, May 6). Miami mayor vows support.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63806D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(2002j, May 19). Tar Creek federal report nears.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E6BDED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(2002k, May 26). Tar Creek match passes.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B51C64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(2002l, July 3). Tar Creek funds safe.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B30BDF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(2002m, July 17). Chat dust </w:t>
      </w:r>
      <w:proofErr w:type="gramStart"/>
      <w:r>
        <w:rPr>
          <w:rFonts w:ascii="Times New Roman" w:eastAsia="Times New Roman" w:hAnsi="Times New Roman" w:cs="Times New Roman"/>
          <w:sz w:val="24"/>
          <w:szCs w:val="24"/>
        </w:rPr>
        <w:t>still</w:t>
      </w:r>
      <w:proofErr w:type="gramEnd"/>
      <w:r>
        <w:rPr>
          <w:rFonts w:ascii="Times New Roman" w:eastAsia="Times New Roman" w:hAnsi="Times New Roman" w:cs="Times New Roman"/>
          <w:sz w:val="24"/>
          <w:szCs w:val="24"/>
        </w:rPr>
        <w:t xml:space="preserve"> a concern.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7F5096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(2002n, August 5). Blood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testing push comes with school start.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E763EE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(2002o, August 15). School remediation project finished.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958349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(2002p, September 11). Mayors seek Corps coordination.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7E6EE7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(2002q, September 18). Next wave of yards slated for Superfund work.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157CC2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(2002r, September 19). New Miami lead tests released.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04014D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Petersen, R. (2002s, September 26). More Tar Creek suits planned.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56B5A30" w14:textId="77777777"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Philippopoulos</w:t>
      </w:r>
      <w:proofErr w:type="spellEnd"/>
      <w:r>
        <w:rPr>
          <w:rFonts w:ascii="Times New Roman" w:eastAsia="Times New Roman" w:hAnsi="Times New Roman" w:cs="Times New Roman"/>
          <w:sz w:val="24"/>
          <w:szCs w:val="24"/>
        </w:rPr>
        <w:t xml:space="preserve">-Mihalopoulos, A. (2009). Law’s Spatial Turn: Geography, </w:t>
      </w:r>
      <w:proofErr w:type="gramStart"/>
      <w:r>
        <w:rPr>
          <w:rFonts w:ascii="Times New Roman" w:eastAsia="Times New Roman" w:hAnsi="Times New Roman" w:cs="Times New Roman"/>
          <w:sz w:val="24"/>
          <w:szCs w:val="24"/>
        </w:rPr>
        <w:t>Justice</w:t>
      </w:r>
      <w:proofErr w:type="gramEnd"/>
      <w:r>
        <w:rPr>
          <w:rFonts w:ascii="Times New Roman" w:eastAsia="Times New Roman" w:hAnsi="Times New Roman" w:cs="Times New Roman"/>
          <w:sz w:val="24"/>
          <w:szCs w:val="24"/>
        </w:rPr>
        <w:t xml:space="preserve"> and a Certain Fear of Space. </w:t>
      </w:r>
      <w:r>
        <w:rPr>
          <w:rFonts w:ascii="Times New Roman" w:eastAsia="Times New Roman" w:hAnsi="Times New Roman" w:cs="Times New Roman"/>
          <w:i/>
          <w:sz w:val="24"/>
          <w:szCs w:val="24"/>
        </w:rPr>
        <w:t>University of Westminster School of Law Legal Studies Research Paper Series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 https://doi.org/10.1177/1743872109355578</w:t>
      </w:r>
    </w:p>
    <w:p w14:paraId="026FA920" w14:textId="77777777"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Philippopoulos</w:t>
      </w:r>
      <w:proofErr w:type="spellEnd"/>
      <w:r>
        <w:rPr>
          <w:rFonts w:ascii="Times New Roman" w:eastAsia="Times New Roman" w:hAnsi="Times New Roman" w:cs="Times New Roman"/>
          <w:sz w:val="24"/>
          <w:szCs w:val="24"/>
        </w:rPr>
        <w:t xml:space="preserve">-Mihalopoulos, A. (2021). And For Law: Why Space cannot be understood without Law. </w:t>
      </w:r>
      <w:r>
        <w:rPr>
          <w:rFonts w:ascii="Times New Roman" w:eastAsia="Times New Roman" w:hAnsi="Times New Roman" w:cs="Times New Roman"/>
          <w:i/>
          <w:sz w:val="24"/>
          <w:szCs w:val="24"/>
        </w:rPr>
        <w:t xml:space="preserve">Law, </w:t>
      </w:r>
      <w:proofErr w:type="gramStart"/>
      <w:r>
        <w:rPr>
          <w:rFonts w:ascii="Times New Roman" w:eastAsia="Times New Roman" w:hAnsi="Times New Roman" w:cs="Times New Roman"/>
          <w:i/>
          <w:sz w:val="24"/>
          <w:szCs w:val="24"/>
        </w:rPr>
        <w:t>Culture</w:t>
      </w:r>
      <w:proofErr w:type="gramEnd"/>
      <w:r>
        <w:rPr>
          <w:rFonts w:ascii="Times New Roman" w:eastAsia="Times New Roman" w:hAnsi="Times New Roman" w:cs="Times New Roman"/>
          <w:i/>
          <w:sz w:val="24"/>
          <w:szCs w:val="24"/>
        </w:rPr>
        <w:t xml:space="preserve"> and the Humanities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(3), 620–639. https://doi.org/10.1177/1743872118765708</w:t>
      </w:r>
    </w:p>
    <w:p w14:paraId="10B7E14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Playton, S. J., Davis, R. E., &amp; McClaflin, R. G. (1978). </w:t>
      </w:r>
      <w:r>
        <w:rPr>
          <w:rFonts w:ascii="Times New Roman" w:eastAsia="Times New Roman" w:hAnsi="Times New Roman" w:cs="Times New Roman"/>
          <w:i/>
          <w:sz w:val="24"/>
          <w:szCs w:val="24"/>
        </w:rPr>
        <w:t>Chemical Quality of Water in Abandoned Zinc Mines in Northeastern Oklahoma and Southeastern Kansas</w:t>
      </w:r>
      <w:r>
        <w:rPr>
          <w:rFonts w:ascii="Times New Roman" w:eastAsia="Times New Roman" w:hAnsi="Times New Roman" w:cs="Times New Roman"/>
          <w:sz w:val="24"/>
          <w:szCs w:val="24"/>
        </w:rPr>
        <w:t>. United States Geological Survey.</w:t>
      </w:r>
    </w:p>
    <w:p w14:paraId="7949500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 H. (2004, January 4). Time for action in matters of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C903673" w14:textId="77777777"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Previch</w:t>
      </w:r>
      <w:proofErr w:type="spellEnd"/>
      <w:r>
        <w:rPr>
          <w:rFonts w:ascii="Times New Roman" w:eastAsia="Times New Roman" w:hAnsi="Times New Roman" w:cs="Times New Roman"/>
          <w:sz w:val="24"/>
          <w:szCs w:val="24"/>
        </w:rPr>
        <w:t xml:space="preserve">, C. (2006, May 3). Buyout plan at Tar Creek </w:t>
      </w:r>
      <w:proofErr w:type="gramStart"/>
      <w:r>
        <w:rPr>
          <w:rFonts w:ascii="Times New Roman" w:eastAsia="Times New Roman" w:hAnsi="Times New Roman" w:cs="Times New Roman"/>
          <w:sz w:val="24"/>
          <w:szCs w:val="24"/>
        </w:rPr>
        <w:t>nearly</w:t>
      </w:r>
      <w:proofErr w:type="gramEnd"/>
      <w:r>
        <w:rPr>
          <w:rFonts w:ascii="Times New Roman" w:eastAsia="Times New Roman" w:hAnsi="Times New Roman" w:cs="Times New Roman"/>
          <w:sz w:val="24"/>
          <w:szCs w:val="24"/>
        </w:rPr>
        <w:t xml:space="preserve"> ready. </w:t>
      </w:r>
      <w:r>
        <w:rPr>
          <w:rFonts w:ascii="Times New Roman" w:eastAsia="Times New Roman" w:hAnsi="Times New Roman" w:cs="Times New Roman"/>
          <w:i/>
          <w:sz w:val="24"/>
          <w:szCs w:val="24"/>
        </w:rPr>
        <w:t>The Oklahoman</w:t>
      </w:r>
      <w:r>
        <w:rPr>
          <w:rFonts w:ascii="Times New Roman" w:eastAsia="Times New Roman" w:hAnsi="Times New Roman" w:cs="Times New Roman"/>
          <w:sz w:val="24"/>
          <w:szCs w:val="24"/>
        </w:rPr>
        <w:t>.</w:t>
      </w:r>
    </w:p>
    <w:p w14:paraId="138590D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Pulido, L., Kohl, E., &amp; Cotton, N.-M. (2016). State Regulation and Environmental Justice: The Need for Strategy Reassessment. </w:t>
      </w:r>
      <w:r>
        <w:rPr>
          <w:rFonts w:ascii="Times New Roman" w:eastAsia="Times New Roman" w:hAnsi="Times New Roman" w:cs="Times New Roman"/>
          <w:i/>
          <w:sz w:val="24"/>
          <w:szCs w:val="24"/>
        </w:rPr>
        <w:t>Capitalism Nature Socialism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(2), 12–31. https://doi.org/10.1080/10455752.2016.1146782</w:t>
      </w:r>
    </w:p>
    <w:p w14:paraId="0612C21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Ramírez, M. M. (2020). City as borderland: Gentrification and the policing of Black and Latinx geographies in Oakland. </w:t>
      </w:r>
      <w:r>
        <w:rPr>
          <w:rFonts w:ascii="Times New Roman" w:eastAsia="Times New Roman" w:hAnsi="Times New Roman" w:cs="Times New Roman"/>
          <w:i/>
          <w:sz w:val="24"/>
          <w:szCs w:val="24"/>
        </w:rPr>
        <w:t>Environment and Planning D: Society and Space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(1), 147–166. https://doi.org/10.1177/0263775819843924</w:t>
      </w:r>
    </w:p>
    <w:p w14:paraId="18AC4CA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Ray, S. (2000, May 18). Picher looks into the complaints of </w:t>
      </w:r>
      <w:proofErr w:type="gramStart"/>
      <w:r>
        <w:rPr>
          <w:rFonts w:ascii="Times New Roman" w:eastAsia="Times New Roman" w:hAnsi="Times New Roman" w:cs="Times New Roman"/>
          <w:sz w:val="24"/>
          <w:szCs w:val="24"/>
        </w:rPr>
        <w:t>home owners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Tri-State Tribune</w:t>
      </w:r>
      <w:r>
        <w:rPr>
          <w:rFonts w:ascii="Times New Roman" w:eastAsia="Times New Roman" w:hAnsi="Times New Roman" w:cs="Times New Roman"/>
          <w:sz w:val="24"/>
          <w:szCs w:val="24"/>
        </w:rPr>
        <w:t>.</w:t>
      </w:r>
    </w:p>
    <w:p w14:paraId="2505CF9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Rector, L. (2002, July 15). Miami High School Indian counselor retires to activism. </w:t>
      </w:r>
      <w:r>
        <w:rPr>
          <w:rFonts w:ascii="Times New Roman" w:eastAsia="Times New Roman" w:hAnsi="Times New Roman" w:cs="Times New Roman"/>
          <w:i/>
          <w:sz w:val="24"/>
          <w:szCs w:val="24"/>
        </w:rPr>
        <w:t>Native American Times</w:t>
      </w:r>
      <w:r>
        <w:rPr>
          <w:rFonts w:ascii="Times New Roman" w:eastAsia="Times New Roman" w:hAnsi="Times New Roman" w:cs="Times New Roman"/>
          <w:sz w:val="24"/>
          <w:szCs w:val="24"/>
        </w:rPr>
        <w:t>.</w:t>
      </w:r>
    </w:p>
    <w:p w14:paraId="6AFA297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Richardson, P. (2002, November 21). Residents </w:t>
      </w:r>
      <w:proofErr w:type="gramStart"/>
      <w:r>
        <w:rPr>
          <w:rFonts w:ascii="Times New Roman" w:eastAsia="Times New Roman" w:hAnsi="Times New Roman" w:cs="Times New Roman"/>
          <w:sz w:val="24"/>
          <w:szCs w:val="24"/>
        </w:rPr>
        <w:t>urged</w:t>
      </w:r>
      <w:proofErr w:type="gramEnd"/>
      <w:r>
        <w:rPr>
          <w:rFonts w:ascii="Times New Roman" w:eastAsia="Times New Roman" w:hAnsi="Times New Roman" w:cs="Times New Roman"/>
          <w:sz w:val="24"/>
          <w:szCs w:val="24"/>
        </w:rPr>
        <w:t xml:space="preserve"> to refuse studies.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A1601B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Richardson, P. (2003a, May 2). Time to end </w:t>
      </w:r>
      <w:proofErr w:type="gramStart"/>
      <w:r>
        <w:rPr>
          <w:rFonts w:ascii="Times New Roman" w:eastAsia="Times New Roman" w:hAnsi="Times New Roman" w:cs="Times New Roman"/>
          <w:sz w:val="24"/>
          <w:szCs w:val="24"/>
        </w:rPr>
        <w:t>Tar</w:t>
      </w:r>
      <w:proofErr w:type="gramEnd"/>
      <w:r>
        <w:rPr>
          <w:rFonts w:ascii="Times New Roman" w:eastAsia="Times New Roman" w:hAnsi="Times New Roman" w:cs="Times New Roman"/>
          <w:sz w:val="24"/>
          <w:szCs w:val="24"/>
        </w:rPr>
        <w:t xml:space="preserve"> Creek problem.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94BAB2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Richardson, P. (2003b, May 6). Picher-Cardin school board votes to join lawsuit.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6F1FEC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Robertson, J. (1998, August 6). Some Ottawa County residents believe U.S. has done little to clean up waste from mines.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4CC85C6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Robertson, J. (1999a, January 16). Officials celebrate clean water at Superfund site.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3D8CDCA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Robertson, J. (1999b, May 22). Students are pushing for Tar Creek cleanup.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FF94C8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Robertson, J. (1999c, May 23). Piling up.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79F9C5C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Robinson, D. (1998, May 28). Lead testing continues in Granby, Diamond.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7E259BB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Rooney, Y. (2008, March 9). We need to unite.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3D2AFE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Rowell, A., &amp; </w:t>
      </w:r>
      <w:proofErr w:type="spellStart"/>
      <w:r>
        <w:rPr>
          <w:rFonts w:ascii="Times New Roman" w:eastAsia="Times New Roman" w:hAnsi="Times New Roman" w:cs="Times New Roman"/>
          <w:sz w:val="24"/>
          <w:szCs w:val="24"/>
        </w:rPr>
        <w:t>Zeben</w:t>
      </w:r>
      <w:proofErr w:type="spellEnd"/>
      <w:r>
        <w:rPr>
          <w:rFonts w:ascii="Times New Roman" w:eastAsia="Times New Roman" w:hAnsi="Times New Roman" w:cs="Times New Roman"/>
          <w:sz w:val="24"/>
          <w:szCs w:val="24"/>
        </w:rPr>
        <w:t xml:space="preserve">, J. van. (2021). </w:t>
      </w:r>
      <w:r>
        <w:rPr>
          <w:rFonts w:ascii="Times New Roman" w:eastAsia="Times New Roman" w:hAnsi="Times New Roman" w:cs="Times New Roman"/>
          <w:i/>
          <w:sz w:val="24"/>
          <w:szCs w:val="24"/>
        </w:rPr>
        <w:t>A Guide to U.S. Environmental Law</w:t>
      </w:r>
      <w:r>
        <w:rPr>
          <w:rFonts w:ascii="Times New Roman" w:eastAsia="Times New Roman" w:hAnsi="Times New Roman" w:cs="Times New Roman"/>
          <w:sz w:val="24"/>
          <w:szCs w:val="24"/>
        </w:rPr>
        <w:t>.</w:t>
      </w:r>
    </w:p>
    <w:p w14:paraId="44B2888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Royster, J. V., Blumm, M. C., &amp; Kronk Warner, E. A. (2018). </w:t>
      </w:r>
      <w:r>
        <w:rPr>
          <w:rFonts w:ascii="Times New Roman" w:eastAsia="Times New Roman" w:hAnsi="Times New Roman" w:cs="Times New Roman"/>
          <w:i/>
          <w:sz w:val="24"/>
          <w:szCs w:val="24"/>
        </w:rPr>
        <w:t>Native American Natural Resources Law: Cases and Materials</w:t>
      </w:r>
      <w:r>
        <w:rPr>
          <w:rFonts w:ascii="Times New Roman" w:eastAsia="Times New Roman" w:hAnsi="Times New Roman" w:cs="Times New Roman"/>
          <w:sz w:val="24"/>
          <w:szCs w:val="24"/>
        </w:rPr>
        <w:t xml:space="preserve"> (Fourth Edition). Carolina Academic Press. https://cap-press.com/books/isbn/9781531007010/Native-American-Natural-Resources-Law-Fourth-Edition</w:t>
      </w:r>
    </w:p>
    <w:p w14:paraId="102CA6E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Sarathy, B., Hamilton, V., &amp; Farrell Brodie, J. (2020). </w:t>
      </w:r>
      <w:r>
        <w:rPr>
          <w:rFonts w:ascii="Times New Roman" w:eastAsia="Times New Roman" w:hAnsi="Times New Roman" w:cs="Times New Roman"/>
          <w:i/>
          <w:sz w:val="24"/>
          <w:szCs w:val="24"/>
        </w:rPr>
        <w:t>Inevitably Toxic: Historical Perspectives on Contamination, Exposure, and Expertise</w:t>
      </w:r>
      <w:r>
        <w:rPr>
          <w:rFonts w:ascii="Times New Roman" w:eastAsia="Times New Roman" w:hAnsi="Times New Roman" w:cs="Times New Roman"/>
          <w:sz w:val="24"/>
          <w:szCs w:val="24"/>
        </w:rPr>
        <w:t>. http://www.vlebooks.com/vleweb/product/openreader?id=none&amp;isbn=9780822986232</w:t>
      </w:r>
    </w:p>
    <w:p w14:paraId="1C0C533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Schafer, S. (2002a, August 1). Mine tailings may find use in asphalt.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1FE180F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Schafer, S. (2002b, September 11). Tar Creek area residents say money squandered.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291DFDC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Schafer, S. (2002c, December 29). Tar Creek’s legacy </w:t>
      </w:r>
      <w:proofErr w:type="gramStart"/>
      <w:r>
        <w:rPr>
          <w:rFonts w:ascii="Times New Roman" w:eastAsia="Times New Roman" w:hAnsi="Times New Roman" w:cs="Times New Roman"/>
          <w:sz w:val="24"/>
          <w:szCs w:val="24"/>
        </w:rPr>
        <w:t>a heavy</w:t>
      </w:r>
      <w:proofErr w:type="gramEnd"/>
      <w:r>
        <w:rPr>
          <w:rFonts w:ascii="Times New Roman" w:eastAsia="Times New Roman" w:hAnsi="Times New Roman" w:cs="Times New Roman"/>
          <w:sz w:val="24"/>
          <w:szCs w:val="24"/>
        </w:rPr>
        <w:t xml:space="preserve"> burden.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7E9D273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Schafer, S. (2003a). Ottawa County residents </w:t>
      </w:r>
      <w:proofErr w:type="gramStart"/>
      <w:r>
        <w:rPr>
          <w:rFonts w:ascii="Times New Roman" w:eastAsia="Times New Roman" w:hAnsi="Times New Roman" w:cs="Times New Roman"/>
          <w:sz w:val="24"/>
          <w:szCs w:val="24"/>
        </w:rPr>
        <w:t>criticize</w:t>
      </w:r>
      <w:proofErr w:type="gramEnd"/>
      <w:r>
        <w:rPr>
          <w:rFonts w:ascii="Times New Roman" w:eastAsia="Times New Roman" w:hAnsi="Times New Roman" w:cs="Times New Roman"/>
          <w:sz w:val="24"/>
          <w:szCs w:val="24"/>
        </w:rPr>
        <w:t xml:space="preserve"> Inhofe’s plan.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6DF628B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Schafer, S. (2003b, February 16). Regions take different </w:t>
      </w:r>
      <w:proofErr w:type="gramStart"/>
      <w:r>
        <w:rPr>
          <w:rFonts w:ascii="Times New Roman" w:eastAsia="Times New Roman" w:hAnsi="Times New Roman" w:cs="Times New Roman"/>
          <w:sz w:val="24"/>
          <w:szCs w:val="24"/>
        </w:rPr>
        <w:t>approach</w:t>
      </w:r>
      <w:proofErr w:type="gramEnd"/>
      <w:r>
        <w:rPr>
          <w:rFonts w:ascii="Times New Roman" w:eastAsia="Times New Roman" w:hAnsi="Times New Roman" w:cs="Times New Roman"/>
          <w:sz w:val="24"/>
          <w:szCs w:val="24"/>
        </w:rPr>
        <w:t xml:space="preserve"> to green.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1785F10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Schafer, S. (2003c, July 3). Nickles wants options open.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087CFBC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Schafer, S. (2003d, August 3). Dirt- cheap it’s not.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3DD2DCE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Schafer, S. (2003e, August 20). Heads or tailings.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D714FD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Schultz, S. (2007). Picher authority to take over convenience store.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F103D8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Schultz, S. (2008a, February 24). Residents </w:t>
      </w:r>
      <w:proofErr w:type="gramStart"/>
      <w:r>
        <w:rPr>
          <w:rFonts w:ascii="Times New Roman" w:eastAsia="Times New Roman" w:hAnsi="Times New Roman" w:cs="Times New Roman"/>
          <w:sz w:val="24"/>
          <w:szCs w:val="24"/>
        </w:rPr>
        <w:t>offended</w:t>
      </w:r>
      <w:proofErr w:type="gramEnd"/>
      <w:r>
        <w:rPr>
          <w:rFonts w:ascii="Times New Roman" w:eastAsia="Times New Roman" w:hAnsi="Times New Roman" w:cs="Times New Roman"/>
          <w:sz w:val="24"/>
          <w:szCs w:val="24"/>
        </w:rPr>
        <w:t xml:space="preserve"> by relocation effort.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D16134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Schultz, S. (2008b, March 16). Trust defends buyout approach.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2EE687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Schultz, S. (2008c, June 3). When there is no quorum.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F2A05E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Schultz, S. (2008d, October 3). Passive treatment: Water treatment project in </w:t>
      </w:r>
      <w:proofErr w:type="gramStart"/>
      <w:r>
        <w:rPr>
          <w:rFonts w:ascii="Times New Roman" w:eastAsia="Times New Roman" w:hAnsi="Times New Roman" w:cs="Times New Roman"/>
          <w:sz w:val="24"/>
          <w:szCs w:val="24"/>
        </w:rPr>
        <w:t>works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A32427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Schultz, S. (2009a, February 25). </w:t>
      </w:r>
      <w:proofErr w:type="gramStart"/>
      <w:r>
        <w:rPr>
          <w:rFonts w:ascii="Times New Roman" w:eastAsia="Times New Roman" w:hAnsi="Times New Roman" w:cs="Times New Roman"/>
          <w:sz w:val="24"/>
          <w:szCs w:val="24"/>
        </w:rPr>
        <w:t>Post</w:t>
      </w:r>
      <w:proofErr w:type="gramEnd"/>
      <w:r>
        <w:rPr>
          <w:rFonts w:ascii="Times New Roman" w:eastAsia="Times New Roman" w:hAnsi="Times New Roman" w:cs="Times New Roman"/>
          <w:sz w:val="24"/>
          <w:szCs w:val="24"/>
        </w:rPr>
        <w:t xml:space="preserve"> office closes in Cardin.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52DBD1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Schultz, S. (2009b, April 16). Tar Creek receives $25 million in new funding.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6BC8CD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Schultz, S. (2009c, October 9). Officials meet for tour of Passive Treatment System.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A744B2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B. R. (2007). Is Dilution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Solution To Pollution? Municipal Sewerage Systems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Late Nineteenth Century San Francisco And London. </w:t>
      </w:r>
      <w:r>
        <w:rPr>
          <w:rFonts w:ascii="Times New Roman" w:eastAsia="Times New Roman" w:hAnsi="Times New Roman" w:cs="Times New Roman"/>
          <w:i/>
          <w:sz w:val="24"/>
          <w:szCs w:val="24"/>
        </w:rPr>
        <w:t>Berkeley Planning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w:t>
      </w:r>
      <w:r>
        <w:rPr>
          <w:rFonts w:ascii="Times New Roman" w:eastAsia="Times New Roman" w:hAnsi="Times New Roman" w:cs="Times New Roman"/>
          <w:sz w:val="24"/>
          <w:szCs w:val="24"/>
        </w:rPr>
        <w:t>(1). https://doi.org/10.5070/BP320111912</w:t>
      </w:r>
    </w:p>
    <w:p w14:paraId="1A740DC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Stearns, M. (2010, September 23). Large wetlands proposed to </w:t>
      </w:r>
      <w:proofErr w:type="gramStart"/>
      <w:r>
        <w:rPr>
          <w:rFonts w:ascii="Times New Roman" w:eastAsia="Times New Roman" w:hAnsi="Times New Roman" w:cs="Times New Roman"/>
          <w:sz w:val="24"/>
          <w:szCs w:val="24"/>
        </w:rPr>
        <w:t>cleanup</w:t>
      </w:r>
      <w:proofErr w:type="gramEnd"/>
      <w:r>
        <w:rPr>
          <w:rFonts w:ascii="Times New Roman" w:eastAsia="Times New Roman" w:hAnsi="Times New Roman" w:cs="Times New Roman"/>
          <w:sz w:val="24"/>
          <w:szCs w:val="24"/>
        </w:rPr>
        <w:t xml:space="preserve">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14179B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Stewart, A. (1993a, July 22). Dirty water is OK.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7E8177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Stewart, A. (1993b, September 29). Contaminated water wells need attention.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DD8CE9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(2002, February 11). Third lawsuit filed against mining companies.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179CCF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(2004a, June 2). Survey reveals health conditions in Tar Creek area. </w:t>
      </w:r>
      <w:r>
        <w:rPr>
          <w:rFonts w:ascii="Times New Roman" w:eastAsia="Times New Roman" w:hAnsi="Times New Roman" w:cs="Times New Roman"/>
          <w:i/>
          <w:sz w:val="24"/>
          <w:szCs w:val="24"/>
        </w:rPr>
        <w:t>The Oklahoman</w:t>
      </w:r>
      <w:r>
        <w:rPr>
          <w:rFonts w:ascii="Times New Roman" w:eastAsia="Times New Roman" w:hAnsi="Times New Roman" w:cs="Times New Roman"/>
          <w:sz w:val="24"/>
          <w:szCs w:val="24"/>
        </w:rPr>
        <w:t>.</w:t>
      </w:r>
    </w:p>
    <w:p w14:paraId="58B931B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(2004b, June 3). Tar Creek relocation bill signed in Picher ceremony. </w:t>
      </w:r>
      <w:r>
        <w:rPr>
          <w:rFonts w:ascii="Times New Roman" w:eastAsia="Times New Roman" w:hAnsi="Times New Roman" w:cs="Times New Roman"/>
          <w:i/>
          <w:sz w:val="24"/>
          <w:szCs w:val="24"/>
        </w:rPr>
        <w:t>The Oklahoman</w:t>
      </w:r>
      <w:r>
        <w:rPr>
          <w:rFonts w:ascii="Times New Roman" w:eastAsia="Times New Roman" w:hAnsi="Times New Roman" w:cs="Times New Roman"/>
          <w:sz w:val="24"/>
          <w:szCs w:val="24"/>
        </w:rPr>
        <w:t>.</w:t>
      </w:r>
    </w:p>
    <w:p w14:paraId="53B426D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(2004c, July 18). 48 to file suits against mining companies.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1431A9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Stogsdill, S. (2006a). Collapse of Picher playground predicted at Tar Creek site. </w:t>
      </w:r>
      <w:r>
        <w:rPr>
          <w:rFonts w:ascii="Times New Roman" w:eastAsia="Times New Roman" w:hAnsi="Times New Roman" w:cs="Times New Roman"/>
          <w:i/>
          <w:sz w:val="24"/>
          <w:szCs w:val="24"/>
        </w:rPr>
        <w:t>The Oklahoman</w:t>
      </w:r>
      <w:r>
        <w:rPr>
          <w:rFonts w:ascii="Times New Roman" w:eastAsia="Times New Roman" w:hAnsi="Times New Roman" w:cs="Times New Roman"/>
          <w:sz w:val="24"/>
          <w:szCs w:val="24"/>
        </w:rPr>
        <w:t>.</w:t>
      </w:r>
    </w:p>
    <w:p w14:paraId="4660D35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(2006b, February 1). Picher area faces cave-in threat. </w:t>
      </w:r>
      <w:r>
        <w:rPr>
          <w:rFonts w:ascii="Times New Roman" w:eastAsia="Times New Roman" w:hAnsi="Times New Roman" w:cs="Times New Roman"/>
          <w:i/>
          <w:sz w:val="24"/>
          <w:szCs w:val="24"/>
        </w:rPr>
        <w:t>The Oklahoman</w:t>
      </w:r>
      <w:r>
        <w:rPr>
          <w:rFonts w:ascii="Times New Roman" w:eastAsia="Times New Roman" w:hAnsi="Times New Roman" w:cs="Times New Roman"/>
          <w:sz w:val="24"/>
          <w:szCs w:val="24"/>
        </w:rPr>
        <w:t>.</w:t>
      </w:r>
    </w:p>
    <w:p w14:paraId="0B97EC4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(2007a, July 28). Picher prices rise.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5E4FFA1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(2007b, September 21). Tar Creek documentary showing tonight.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3D3A3B3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(2009a, April 20). The end is near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small Tar Creek town of Cardin.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DFDA3C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(2009b, June 30). Tar Creek residents prepare for </w:t>
      </w:r>
      <w:proofErr w:type="gramStart"/>
      <w:r>
        <w:rPr>
          <w:rFonts w:ascii="Times New Roman" w:eastAsia="Times New Roman" w:hAnsi="Times New Roman" w:cs="Times New Roman"/>
          <w:sz w:val="24"/>
          <w:szCs w:val="24"/>
        </w:rPr>
        <w:t>community’s</w:t>
      </w:r>
      <w:proofErr w:type="gramEnd"/>
      <w:r>
        <w:rPr>
          <w:rFonts w:ascii="Times New Roman" w:eastAsia="Times New Roman" w:hAnsi="Times New Roman" w:cs="Times New Roman"/>
          <w:sz w:val="24"/>
          <w:szCs w:val="24"/>
        </w:rPr>
        <w:t xml:space="preserve"> final days.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6813FD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Stogsdill, S. (2011, January 25). Dismantling Picher.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277A210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(2002a, April 28). </w:t>
      </w:r>
      <w:proofErr w:type="gramStart"/>
      <w:r>
        <w:rPr>
          <w:rFonts w:ascii="Times New Roman" w:eastAsia="Times New Roman" w:hAnsi="Times New Roman" w:cs="Times New Roman"/>
          <w:sz w:val="24"/>
          <w:szCs w:val="24"/>
        </w:rPr>
        <w:t>Superfund</w:t>
      </w:r>
      <w:proofErr w:type="gramEnd"/>
      <w:r>
        <w:rPr>
          <w:rFonts w:ascii="Times New Roman" w:eastAsia="Times New Roman" w:hAnsi="Times New Roman" w:cs="Times New Roman"/>
          <w:sz w:val="24"/>
          <w:szCs w:val="24"/>
        </w:rPr>
        <w:t xml:space="preserve"> stagnates economy.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352A75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(2002b, November 20). Board awaiting lead results.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4E9C61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(2003a). Competing Plans.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76116E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(2003b, February 25). Local lawmaker proposes sinkhole insurance.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2B87EB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(2003c, May 1). Exposing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AE355B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(2003d, May 4). </w:t>
      </w:r>
      <w:proofErr w:type="gramStart"/>
      <w:r>
        <w:rPr>
          <w:rFonts w:ascii="Times New Roman" w:eastAsia="Times New Roman" w:hAnsi="Times New Roman" w:cs="Times New Roman"/>
          <w:sz w:val="24"/>
          <w:szCs w:val="24"/>
        </w:rPr>
        <w:t>Carson,</w:t>
      </w:r>
      <w:proofErr w:type="gramEnd"/>
      <w:r>
        <w:rPr>
          <w:rFonts w:ascii="Times New Roman" w:eastAsia="Times New Roman" w:hAnsi="Times New Roman" w:cs="Times New Roman"/>
          <w:sz w:val="24"/>
          <w:szCs w:val="24"/>
        </w:rPr>
        <w:t xml:space="preserve"> Inhofe differ over solutions to Tar Creek issue.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E5BBEF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Sturgeon III, K. E. (2003e, June 1). Tar Creek cleanup plan criticized.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0B91A9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(2003f, June 12). Class action lawsuit calls for Picher buyout.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83EC49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(2003g, June 12). Residents say help is harmful.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B07A5B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(2003h, June 29). Inhofe: Buyout talk political.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F6E891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(2003i, July 8). Kennedy plans </w:t>
      </w:r>
      <w:proofErr w:type="gramStart"/>
      <w:r>
        <w:rPr>
          <w:rFonts w:ascii="Times New Roman" w:eastAsia="Times New Roman" w:hAnsi="Times New Roman" w:cs="Times New Roman"/>
          <w:sz w:val="24"/>
          <w:szCs w:val="24"/>
        </w:rPr>
        <w:t>trip</w:t>
      </w:r>
      <w:proofErr w:type="gramEnd"/>
      <w:r>
        <w:rPr>
          <w:rFonts w:ascii="Times New Roman" w:eastAsia="Times New Roman" w:hAnsi="Times New Roman" w:cs="Times New Roman"/>
          <w:sz w:val="24"/>
          <w:szCs w:val="24"/>
        </w:rPr>
        <w:t xml:space="preserve"> to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E8E4F8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(2003j, July 11). Kennedy visits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48E115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(2003k, August 10). Local environmental </w:t>
      </w:r>
      <w:proofErr w:type="gramStart"/>
      <w:r>
        <w:rPr>
          <w:rFonts w:ascii="Times New Roman" w:eastAsia="Times New Roman" w:hAnsi="Times New Roman" w:cs="Times New Roman"/>
          <w:sz w:val="24"/>
          <w:szCs w:val="24"/>
        </w:rPr>
        <w:t>group</w:t>
      </w:r>
      <w:proofErr w:type="gramEnd"/>
      <w:r>
        <w:rPr>
          <w:rFonts w:ascii="Times New Roman" w:eastAsia="Times New Roman" w:hAnsi="Times New Roman" w:cs="Times New Roman"/>
          <w:sz w:val="24"/>
          <w:szCs w:val="24"/>
        </w:rPr>
        <w:t xml:space="preserve"> will launch door-to-door survey on heavy metals.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93AFC1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(2003l, August 28). Superfund residents expect EPA visitors.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6E6940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(2003m, August 31). Residents step up to the microphone, questions EPA.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6CA239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(2003n, October 8). Engineers say political influence is absent from their wetlands study.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3C5321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(2003o, October 15). Henry plans </w:t>
      </w:r>
      <w:proofErr w:type="gramStart"/>
      <w:r>
        <w:rPr>
          <w:rFonts w:ascii="Times New Roman" w:eastAsia="Times New Roman" w:hAnsi="Times New Roman" w:cs="Times New Roman"/>
          <w:sz w:val="24"/>
          <w:szCs w:val="24"/>
        </w:rPr>
        <w:t>Tar</w:t>
      </w:r>
      <w:proofErr w:type="gramEnd"/>
      <w:r>
        <w:rPr>
          <w:rFonts w:ascii="Times New Roman" w:eastAsia="Times New Roman" w:hAnsi="Times New Roman" w:cs="Times New Roman"/>
          <w:sz w:val="24"/>
          <w:szCs w:val="24"/>
        </w:rPr>
        <w:t xml:space="preserve"> Creek trip.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F1FD0C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(2003p, October 19). Governor to meet with area residents, talk about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299717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(2003q, October 22). Governor calls for swift action.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3A359F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Sturgeon III, K. E. (2003r, November 21). Senate committee releases Tar Creek work plan.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CBE5FB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(2003s, December 18). Henry talks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E6B08A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(2003t, December 21). Opponents of </w:t>
      </w:r>
      <w:proofErr w:type="gramStart"/>
      <w:r>
        <w:rPr>
          <w:rFonts w:ascii="Times New Roman" w:eastAsia="Times New Roman" w:hAnsi="Times New Roman" w:cs="Times New Roman"/>
          <w:sz w:val="24"/>
          <w:szCs w:val="24"/>
        </w:rPr>
        <w:t>senator’s</w:t>
      </w:r>
      <w:proofErr w:type="gramEnd"/>
      <w:r>
        <w:rPr>
          <w:rFonts w:ascii="Times New Roman" w:eastAsia="Times New Roman" w:hAnsi="Times New Roman" w:cs="Times New Roman"/>
          <w:sz w:val="24"/>
          <w:szCs w:val="24"/>
        </w:rPr>
        <w:t xml:space="preserve"> plan say he “deliberately” slighted them.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B37132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(2003u, December 24). Senator says buyout survey not accurate.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AE7ADF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(2004a). Lack of health study questioned.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508D57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(2004b, January 18). Health officials dispute Inhofe claim.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EF2D53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(2004c, January 27). Governor calls for relocation.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4EA1FF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(2004d, February 12). ODOT testing highway stability near sinkholes.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4D8BB5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(2004e, February 12). Tar Creek buyout bill in review by Senate committee.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997E16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(2004f, February 22). Stability of </w:t>
      </w:r>
      <w:proofErr w:type="gramStart"/>
      <w:r>
        <w:rPr>
          <w:rFonts w:ascii="Times New Roman" w:eastAsia="Times New Roman" w:hAnsi="Times New Roman" w:cs="Times New Roman"/>
          <w:sz w:val="24"/>
          <w:szCs w:val="24"/>
        </w:rPr>
        <w:t>Picher park</w:t>
      </w:r>
      <w:proofErr w:type="gramEnd"/>
      <w:r>
        <w:rPr>
          <w:rFonts w:ascii="Times New Roman" w:eastAsia="Times New Roman" w:hAnsi="Times New Roman" w:cs="Times New Roman"/>
          <w:sz w:val="24"/>
          <w:szCs w:val="24"/>
        </w:rPr>
        <w:t xml:space="preserve"> area called into question.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2B0173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(2004g, February 27). Boy removed from Superfund home.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877AC8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Sturgeon III, K. E. (2004h, March 21). Harvard study will focus on Tar Creek Superfund site.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222106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(2004i, April 14). Relocation bill passes in House.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FDB3D9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(2004j, June 6). EPA staff to meet with residents.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8D5C5D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(2004k, September 7). Relocation panel to meet Wednesday.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C136B5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(2004l, September 8). Relocation panel plans meetings. </w:t>
      </w:r>
      <w:r>
        <w:rPr>
          <w:rFonts w:ascii="Times New Roman" w:eastAsia="Times New Roman" w:hAnsi="Times New Roman" w:cs="Times New Roman"/>
          <w:i/>
          <w:sz w:val="24"/>
          <w:szCs w:val="24"/>
        </w:rPr>
        <w:t>The Plus Extra</w:t>
      </w:r>
      <w:r>
        <w:rPr>
          <w:rFonts w:ascii="Times New Roman" w:eastAsia="Times New Roman" w:hAnsi="Times New Roman" w:cs="Times New Roman"/>
          <w:sz w:val="24"/>
          <w:szCs w:val="24"/>
        </w:rPr>
        <w:t>.</w:t>
      </w:r>
    </w:p>
    <w:p w14:paraId="200A0F8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(2004m, September 14). Applications available.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D033C0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(2004n, November 5). Trust tries to sort out land issues.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02203E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(2005a, January 14). Two hundred plan to move from Picher.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3FB787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(2005b, January 20). Tests show no discrepancies.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1499A7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(2005c, January 27). More suspicions of tampering voiced.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FB79F4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(2005d, April 6). First buyout </w:t>
      </w:r>
      <w:proofErr w:type="gramStart"/>
      <w:r>
        <w:rPr>
          <w:rFonts w:ascii="Times New Roman" w:eastAsia="Times New Roman" w:hAnsi="Times New Roman" w:cs="Times New Roman"/>
          <w:sz w:val="24"/>
          <w:szCs w:val="24"/>
        </w:rPr>
        <w:t>offer</w:t>
      </w:r>
      <w:proofErr w:type="gramEnd"/>
      <w:r>
        <w:rPr>
          <w:rFonts w:ascii="Times New Roman" w:eastAsia="Times New Roman" w:hAnsi="Times New Roman" w:cs="Times New Roman"/>
          <w:sz w:val="24"/>
          <w:szCs w:val="24"/>
        </w:rPr>
        <w:t xml:space="preserve"> accepted.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266045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(2005e, April 24). Growers see potential in Picher.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EC060A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(2005f, April 25). Relocation trust considers Superfund deed restrictions.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547EC1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Sturgeon III, K. E. (2005g, May 5). Trust will demolish Picher homes.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338DB8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(2005h, June 12). On the move.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74B04E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(2005i, July 17). Buyout homes targeted by thieves.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4085F4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(2005j, July 18). </w:t>
      </w:r>
      <w:proofErr w:type="gramStart"/>
      <w:r>
        <w:rPr>
          <w:rFonts w:ascii="Times New Roman" w:eastAsia="Times New Roman" w:hAnsi="Times New Roman" w:cs="Times New Roman"/>
          <w:sz w:val="24"/>
          <w:szCs w:val="24"/>
        </w:rPr>
        <w:t>Final</w:t>
      </w:r>
      <w:proofErr w:type="gramEnd"/>
      <w:r>
        <w:rPr>
          <w:rFonts w:ascii="Times New Roman" w:eastAsia="Times New Roman" w:hAnsi="Times New Roman" w:cs="Times New Roman"/>
          <w:sz w:val="24"/>
          <w:szCs w:val="24"/>
        </w:rPr>
        <w:t xml:space="preserve"> round of Superfund yard remediations has begun.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03CBBB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(2005k, July 20). Questions arise regarding </w:t>
      </w:r>
      <w:proofErr w:type="gramStart"/>
      <w:r>
        <w:rPr>
          <w:rFonts w:ascii="Times New Roman" w:eastAsia="Times New Roman" w:hAnsi="Times New Roman" w:cs="Times New Roman"/>
          <w:sz w:val="24"/>
          <w:szCs w:val="24"/>
        </w:rPr>
        <w:t>tree</w:t>
      </w:r>
      <w:proofErr w:type="gramEnd"/>
      <w:r>
        <w:rPr>
          <w:rFonts w:ascii="Times New Roman" w:eastAsia="Times New Roman" w:hAnsi="Times New Roman" w:cs="Times New Roman"/>
          <w:sz w:val="24"/>
          <w:szCs w:val="24"/>
        </w:rPr>
        <w:t xml:space="preserve"> project.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4FAB59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(2005l, July 21). Agrico makes no guarantees.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1157F2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(2005m, July 27). Sludge will sink Picher deal.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0BAF8F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K. E. (2005, April 20). Erosion unveils shaft near highway. </w:t>
      </w:r>
      <w:r>
        <w:rPr>
          <w:rFonts w:ascii="Times New Roman" w:eastAsia="Times New Roman" w:hAnsi="Times New Roman" w:cs="Times New Roman"/>
          <w:i/>
          <w:sz w:val="24"/>
          <w:szCs w:val="24"/>
        </w:rPr>
        <w:t>The Plus Extra</w:t>
      </w:r>
      <w:r>
        <w:rPr>
          <w:rFonts w:ascii="Times New Roman" w:eastAsia="Times New Roman" w:hAnsi="Times New Roman" w:cs="Times New Roman"/>
          <w:sz w:val="24"/>
          <w:szCs w:val="24"/>
        </w:rPr>
        <w:t>.</w:t>
      </w:r>
    </w:p>
    <w:p w14:paraId="0FED1B3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Sturgeon III, K. E. (2002). EPA says Miami schools are Unsoiled.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63A781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Sutter, J. D. (2008, July 13). It took a town to find help for Tar Creek. </w:t>
      </w:r>
      <w:r>
        <w:rPr>
          <w:rFonts w:ascii="Times New Roman" w:eastAsia="Times New Roman" w:hAnsi="Times New Roman" w:cs="Times New Roman"/>
          <w:i/>
          <w:sz w:val="24"/>
          <w:szCs w:val="24"/>
        </w:rPr>
        <w:t>The Oklahoman</w:t>
      </w:r>
      <w:r>
        <w:rPr>
          <w:rFonts w:ascii="Times New Roman" w:eastAsia="Times New Roman" w:hAnsi="Times New Roman" w:cs="Times New Roman"/>
          <w:sz w:val="24"/>
          <w:szCs w:val="24"/>
        </w:rPr>
        <w:t>.</w:t>
      </w:r>
    </w:p>
    <w:p w14:paraId="5C1D0D4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Taft, M. (1998, December 1). LEAD hosts forums in Miami and Picher.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192A6C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Taft, M. (1999a, January 17). Picher well dedication ceremony held.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2161EB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Taft, M. (1999b, January 21). LEAD meetings to feature Harvard professors.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5A5A30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Taft, M. (1999c, January 22). Plants can help clean soil.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E6B4A9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Taft, M. (1999d, January 24). “Tooth Fairy” arrives looking for teeth to test.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51A161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Taft, M. (1999e, February 5). LEAD meeting focuses on </w:t>
      </w:r>
      <w:proofErr w:type="gramStart"/>
      <w:r>
        <w:rPr>
          <w:rFonts w:ascii="Times New Roman" w:eastAsia="Times New Roman" w:hAnsi="Times New Roman" w:cs="Times New Roman"/>
          <w:sz w:val="24"/>
          <w:szCs w:val="24"/>
        </w:rPr>
        <w:t>need</w:t>
      </w:r>
      <w:proofErr w:type="gramEnd"/>
      <w:r>
        <w:rPr>
          <w:rFonts w:ascii="Times New Roman" w:eastAsia="Times New Roman" w:hAnsi="Times New Roman" w:cs="Times New Roman"/>
          <w:sz w:val="24"/>
          <w:szCs w:val="24"/>
        </w:rPr>
        <w:t xml:space="preserve"> for more soil, teeth samples.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4CD6A6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Taft, M. (1999f, March 25). Picher back to having “orange” water.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777142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Taft, M. (1999g, April 16). Wetlands can purify toxic water.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E4C30B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Taylor, D. E. (2014). </w:t>
      </w:r>
      <w:r>
        <w:rPr>
          <w:rFonts w:ascii="Times New Roman" w:eastAsia="Times New Roman" w:hAnsi="Times New Roman" w:cs="Times New Roman"/>
          <w:i/>
          <w:sz w:val="24"/>
          <w:szCs w:val="24"/>
        </w:rPr>
        <w:t>Toxic Communities: Environmental Racism, Industrial Pollution, and Residential Mobility</w:t>
      </w:r>
      <w:r>
        <w:rPr>
          <w:rFonts w:ascii="Times New Roman" w:eastAsia="Times New Roman" w:hAnsi="Times New Roman" w:cs="Times New Roman"/>
          <w:sz w:val="24"/>
          <w:szCs w:val="24"/>
        </w:rPr>
        <w:t>. New York University Press. https://nyupress.org/9781479861781/toxic-communities</w:t>
      </w:r>
    </w:p>
    <w:p w14:paraId="0BF5F0E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Teresa, B. F. (2016). Managing fictitious capital: The legal geography of investment and                    political struggle in rental housing in New York City. </w:t>
      </w:r>
      <w:r>
        <w:rPr>
          <w:rFonts w:ascii="Times New Roman" w:eastAsia="Times New Roman" w:hAnsi="Times New Roman" w:cs="Times New Roman"/>
          <w:i/>
          <w:sz w:val="24"/>
          <w:szCs w:val="24"/>
        </w:rPr>
        <w:t>Environment and Planning A: Economy and Space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48</w:t>
      </w:r>
      <w:r>
        <w:rPr>
          <w:rFonts w:ascii="Times New Roman" w:eastAsia="Times New Roman" w:hAnsi="Times New Roman" w:cs="Times New Roman"/>
          <w:sz w:val="24"/>
          <w:szCs w:val="24"/>
        </w:rPr>
        <w:t>(3), 465–484. https://doi.org/10.1177/0308518X15598322</w:t>
      </w:r>
    </w:p>
    <w:p w14:paraId="7528145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L. (2022). </w:t>
      </w:r>
      <w:r>
        <w:rPr>
          <w:rFonts w:ascii="Times New Roman" w:eastAsia="Times New Roman" w:hAnsi="Times New Roman" w:cs="Times New Roman"/>
          <w:i/>
          <w:sz w:val="24"/>
          <w:szCs w:val="24"/>
        </w:rPr>
        <w:t>The Intersectional Environmentalist: How to Dismantle Systems of Oppression to Protect People + Planet</w:t>
      </w:r>
      <w:r>
        <w:rPr>
          <w:rFonts w:ascii="Times New Roman" w:eastAsia="Times New Roman" w:hAnsi="Times New Roman" w:cs="Times New Roman"/>
          <w:sz w:val="24"/>
          <w:szCs w:val="24"/>
        </w:rPr>
        <w:t xml:space="preserve">. Little, </w:t>
      </w:r>
      <w:proofErr w:type="gramStart"/>
      <w:r>
        <w:rPr>
          <w:rFonts w:ascii="Times New Roman" w:eastAsia="Times New Roman" w:hAnsi="Times New Roman" w:cs="Times New Roman"/>
          <w:sz w:val="24"/>
          <w:szCs w:val="24"/>
        </w:rPr>
        <w:t>Brown</w:t>
      </w:r>
      <w:proofErr w:type="gramEnd"/>
      <w:r>
        <w:rPr>
          <w:rFonts w:ascii="Times New Roman" w:eastAsia="Times New Roman" w:hAnsi="Times New Roman" w:cs="Times New Roman"/>
          <w:sz w:val="24"/>
          <w:szCs w:val="24"/>
        </w:rPr>
        <w:t xml:space="preserve"> and Company. https://www.barnesandnoble.com/w/the-intersectional-environmentalist-leah-thomas/1139653636</w:t>
      </w:r>
    </w:p>
    <w:p w14:paraId="1DA0B3C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Thomason, D. (2012, April 25). Lead testing available for Craig County residents. </w:t>
      </w:r>
      <w:r>
        <w:rPr>
          <w:rFonts w:ascii="Times New Roman" w:eastAsia="Times New Roman" w:hAnsi="Times New Roman" w:cs="Times New Roman"/>
          <w:i/>
          <w:sz w:val="24"/>
          <w:szCs w:val="24"/>
        </w:rPr>
        <w:t>Vinita Daily Journal</w:t>
      </w:r>
      <w:r>
        <w:rPr>
          <w:rFonts w:ascii="Times New Roman" w:eastAsia="Times New Roman" w:hAnsi="Times New Roman" w:cs="Times New Roman"/>
          <w:sz w:val="24"/>
          <w:szCs w:val="24"/>
        </w:rPr>
        <w:t>.</w:t>
      </w:r>
    </w:p>
    <w:p w14:paraId="391CD9D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Todd, Z. (2016). An Indigenous Feminist’s Take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The Ontological Turn: ‘Ontology’ Is Just Another Word For Colonialism: An Indigenous Feminist’s Take on the Ontological Turn. </w:t>
      </w:r>
      <w:r>
        <w:rPr>
          <w:rFonts w:ascii="Times New Roman" w:eastAsia="Times New Roman" w:hAnsi="Times New Roman" w:cs="Times New Roman"/>
          <w:i/>
          <w:sz w:val="24"/>
          <w:szCs w:val="24"/>
        </w:rPr>
        <w:t>Journal of Historical Sociology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29</w:t>
      </w:r>
      <w:r>
        <w:rPr>
          <w:rFonts w:ascii="Times New Roman" w:eastAsia="Times New Roman" w:hAnsi="Times New Roman" w:cs="Times New Roman"/>
          <w:sz w:val="24"/>
          <w:szCs w:val="24"/>
        </w:rPr>
        <w:t>(1), 4–22. https://doi.org/10.1111/johs.12124</w:t>
      </w:r>
    </w:p>
    <w:p w14:paraId="22DDE81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Tombs, F. P., Steve. (2019). </w:t>
      </w:r>
      <w:r>
        <w:rPr>
          <w:rFonts w:ascii="Times New Roman" w:eastAsia="Times New Roman" w:hAnsi="Times New Roman" w:cs="Times New Roman"/>
          <w:i/>
          <w:sz w:val="24"/>
          <w:szCs w:val="24"/>
        </w:rPr>
        <w:t>Toxic Capitalism: Corporate Crime and the Chemical Industry</w:t>
      </w:r>
      <w:r>
        <w:rPr>
          <w:rFonts w:ascii="Times New Roman" w:eastAsia="Times New Roman" w:hAnsi="Times New Roman" w:cs="Times New Roman"/>
          <w:sz w:val="24"/>
          <w:szCs w:val="24"/>
        </w:rPr>
        <w:t>. Routledge. https://doi.org/10.4324/9780429026416</w:t>
      </w:r>
    </w:p>
    <w:p w14:paraId="361CC1A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Tramel, J. (2006, July 3). Picher residents brace for quiet Friday nights.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083DBF3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Tulsa World. (2000, September 14). Moving Picher, Cardin may be best. </w:t>
      </w:r>
      <w:r>
        <w:rPr>
          <w:rFonts w:ascii="Times New Roman" w:eastAsia="Times New Roman" w:hAnsi="Times New Roman" w:cs="Times New Roman"/>
          <w:i/>
          <w:sz w:val="24"/>
          <w:szCs w:val="24"/>
        </w:rPr>
        <w:t>Miami News Record</w:t>
      </w:r>
      <w:r>
        <w:rPr>
          <w:rFonts w:ascii="Times New Roman" w:eastAsia="Times New Roman" w:hAnsi="Times New Roman" w:cs="Times New Roman"/>
          <w:sz w:val="24"/>
          <w:szCs w:val="24"/>
        </w:rPr>
        <w:t>.</w:t>
      </w:r>
    </w:p>
    <w:p w14:paraId="43DE815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EPA. (1972). </w:t>
      </w:r>
      <w:r>
        <w:rPr>
          <w:rFonts w:ascii="Times New Roman" w:eastAsia="Times New Roman" w:hAnsi="Times New Roman" w:cs="Times New Roman"/>
          <w:i/>
          <w:sz w:val="24"/>
          <w:szCs w:val="24"/>
        </w:rPr>
        <w:t>FEDERAL WATER POLLUTION CONTROL ACT</w:t>
      </w:r>
      <w:r>
        <w:rPr>
          <w:rFonts w:ascii="Times New Roman" w:eastAsia="Times New Roman" w:hAnsi="Times New Roman" w:cs="Times New Roman"/>
          <w:sz w:val="24"/>
          <w:szCs w:val="24"/>
        </w:rPr>
        <w:t>. 234.</w:t>
      </w:r>
    </w:p>
    <w:p w14:paraId="4A15D6C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EPA, O. (2015a, May 29). </w:t>
      </w:r>
      <w:r>
        <w:rPr>
          <w:rFonts w:ascii="Times New Roman" w:eastAsia="Times New Roman" w:hAnsi="Times New Roman" w:cs="Times New Roman"/>
          <w:i/>
          <w:sz w:val="24"/>
          <w:szCs w:val="24"/>
        </w:rPr>
        <w:t>Clean Air Act</w:t>
      </w:r>
      <w:r>
        <w:rPr>
          <w:rFonts w:ascii="Times New Roman" w:eastAsia="Times New Roman" w:hAnsi="Times New Roman" w:cs="Times New Roman"/>
          <w:sz w:val="24"/>
          <w:szCs w:val="24"/>
        </w:rPr>
        <w:t xml:space="preserve"> [Collections and Lists]. https://www.epa.gov/clean-air-act-overview/clean-air-act-text</w:t>
      </w:r>
    </w:p>
    <w:p w14:paraId="42DE66A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EPA, O. (2015b, June 2). </w:t>
      </w:r>
      <w:r>
        <w:rPr>
          <w:rFonts w:ascii="Times New Roman" w:eastAsia="Times New Roman" w:hAnsi="Times New Roman" w:cs="Times New Roman"/>
          <w:i/>
          <w:sz w:val="24"/>
          <w:szCs w:val="24"/>
        </w:rPr>
        <w:t>Superfund Cleanup Process</w:t>
      </w:r>
      <w:r>
        <w:rPr>
          <w:rFonts w:ascii="Times New Roman" w:eastAsia="Times New Roman" w:hAnsi="Times New Roman" w:cs="Times New Roman"/>
          <w:sz w:val="24"/>
          <w:szCs w:val="24"/>
        </w:rPr>
        <w:t xml:space="preserve"> [Overviews and Factsheets]. https://www.epa.gov/superfund/superfund-cleanup-process</w:t>
      </w:r>
    </w:p>
    <w:p w14:paraId="6914783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EPA, O. (2015c, August 14). </w:t>
      </w:r>
      <w:r>
        <w:rPr>
          <w:rFonts w:ascii="Times New Roman" w:eastAsia="Times New Roman" w:hAnsi="Times New Roman" w:cs="Times New Roman"/>
          <w:i/>
          <w:sz w:val="24"/>
          <w:szCs w:val="24"/>
        </w:rPr>
        <w:t>National Priorities List (NPL) Sites - by State</w:t>
      </w:r>
      <w:r>
        <w:rPr>
          <w:rFonts w:ascii="Times New Roman" w:eastAsia="Times New Roman" w:hAnsi="Times New Roman" w:cs="Times New Roman"/>
          <w:sz w:val="24"/>
          <w:szCs w:val="24"/>
        </w:rPr>
        <w:t xml:space="preserve"> [Data and Tools]. https://www.epa.gov/superfund/national-priorities-list-npl-sites-state</w:t>
      </w:r>
    </w:p>
    <w:p w14:paraId="5153EF1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EPA, O. (2015d, September 1). </w:t>
      </w:r>
      <w:r>
        <w:rPr>
          <w:rFonts w:ascii="Times New Roman" w:eastAsia="Times New Roman" w:hAnsi="Times New Roman" w:cs="Times New Roman"/>
          <w:i/>
          <w:sz w:val="24"/>
          <w:szCs w:val="24"/>
        </w:rPr>
        <w:t>Superfund Technical Assistance for Communities</w:t>
      </w:r>
      <w:r>
        <w:rPr>
          <w:rFonts w:ascii="Times New Roman" w:eastAsia="Times New Roman" w:hAnsi="Times New Roman" w:cs="Times New Roman"/>
          <w:sz w:val="24"/>
          <w:szCs w:val="24"/>
        </w:rPr>
        <w:t xml:space="preserve"> [Overviews and Factsheets]. https://www.epa.gov/superfund/superfund-technical-assistance-communities</w:t>
      </w:r>
    </w:p>
    <w:p w14:paraId="1C08A99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EPA, O. (2015e, September 15). </w:t>
      </w:r>
      <w:r>
        <w:rPr>
          <w:rFonts w:ascii="Times New Roman" w:eastAsia="Times New Roman" w:hAnsi="Times New Roman" w:cs="Times New Roman"/>
          <w:i/>
          <w:sz w:val="24"/>
          <w:szCs w:val="24"/>
        </w:rPr>
        <w:t>Public Comment Process</w:t>
      </w:r>
      <w:r>
        <w:rPr>
          <w:rFonts w:ascii="Times New Roman" w:eastAsia="Times New Roman" w:hAnsi="Times New Roman" w:cs="Times New Roman"/>
          <w:sz w:val="24"/>
          <w:szCs w:val="24"/>
        </w:rPr>
        <w:t xml:space="preserve"> [Other Policies and Guidance]. https://www.epa.gov/superfund/public-comment-process</w:t>
      </w:r>
    </w:p>
    <w:p w14:paraId="135EC3F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EPA, O. (2015f, February 5). </w:t>
      </w:r>
      <w:r>
        <w:rPr>
          <w:rFonts w:ascii="Times New Roman" w:eastAsia="Times New Roman" w:hAnsi="Times New Roman" w:cs="Times New Roman"/>
          <w:i/>
          <w:sz w:val="24"/>
          <w:szCs w:val="24"/>
        </w:rPr>
        <w:t>Superfund History</w:t>
      </w:r>
      <w:r>
        <w:rPr>
          <w:rFonts w:ascii="Times New Roman" w:eastAsia="Times New Roman" w:hAnsi="Times New Roman" w:cs="Times New Roman"/>
          <w:sz w:val="24"/>
          <w:szCs w:val="24"/>
        </w:rPr>
        <w:t xml:space="preserve"> [Overviews and Factsheets]. https://www.epa.gov/superfund/superfund-history</w:t>
      </w:r>
    </w:p>
    <w:p w14:paraId="3590F13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EPA, O. (2017, November 9). </w:t>
      </w:r>
      <w:r>
        <w:rPr>
          <w:rFonts w:ascii="Times New Roman" w:eastAsia="Times New Roman" w:hAnsi="Times New Roman" w:cs="Times New Roman"/>
          <w:i/>
          <w:sz w:val="24"/>
          <w:szCs w:val="24"/>
        </w:rPr>
        <w:t>What is Superfund?</w:t>
      </w:r>
      <w:r>
        <w:rPr>
          <w:rFonts w:ascii="Times New Roman" w:eastAsia="Times New Roman" w:hAnsi="Times New Roman" w:cs="Times New Roman"/>
          <w:sz w:val="24"/>
          <w:szCs w:val="24"/>
        </w:rPr>
        <w:t xml:space="preserve"> [Overviews and Factsheets]. https://www.epa.gov/superfund/what-superfund</w:t>
      </w:r>
    </w:p>
    <w:p w14:paraId="14818E1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COMPREHENSIVE ENVIRONMENTAL RESPONSE, COMPENSATION, AND LIABILITY, 42.</w:t>
      </w:r>
    </w:p>
    <w:p w14:paraId="4934BF0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Horne, Y. O., Alcala, C. S., Peltier, R. E., Quintana, P. J. E., Seto, E., Gonzales, M., Johnston, J. E., Montoya, L. D., Quirós-Alcalá, L., &amp; Beamer, P. I. (2023). An applied environmental justice framework for exposure science. </w:t>
      </w:r>
      <w:r>
        <w:rPr>
          <w:rFonts w:ascii="Times New Roman" w:eastAsia="Times New Roman" w:hAnsi="Times New Roman" w:cs="Times New Roman"/>
          <w:i/>
          <w:sz w:val="24"/>
          <w:szCs w:val="24"/>
        </w:rPr>
        <w:t>Journal of Exposure Science &amp; Environmental Epidemiology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33</w:t>
      </w:r>
      <w:r>
        <w:rPr>
          <w:rFonts w:ascii="Times New Roman" w:eastAsia="Times New Roman" w:hAnsi="Times New Roman" w:cs="Times New Roman"/>
          <w:sz w:val="24"/>
          <w:szCs w:val="24"/>
        </w:rPr>
        <w:t>(1), 1–11. https://doi.org/10.1038/s41370-022-00422-z</w:t>
      </w:r>
    </w:p>
    <w:p w14:paraId="0792467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(1999a, August 23). Action minimal on remediation problems.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1A7116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(1999b, September 2). Child’s lead level test result expected faster.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153C77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(1999c, September 3). </w:t>
      </w:r>
      <w:proofErr w:type="spellStart"/>
      <w:r>
        <w:rPr>
          <w:rFonts w:ascii="Times New Roman" w:eastAsia="Times New Roman" w:hAnsi="Times New Roman" w:cs="Times New Roman"/>
          <w:sz w:val="24"/>
          <w:szCs w:val="24"/>
        </w:rPr>
        <w:t>Bavinger</w:t>
      </w:r>
      <w:proofErr w:type="spellEnd"/>
      <w:r>
        <w:rPr>
          <w:rFonts w:ascii="Times New Roman" w:eastAsia="Times New Roman" w:hAnsi="Times New Roman" w:cs="Times New Roman"/>
          <w:sz w:val="24"/>
          <w:szCs w:val="24"/>
        </w:rPr>
        <w:t xml:space="preserve"> studies </w:t>
      </w: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of plants in lead removal.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618877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(1999d, September 3). Coburn attempts to get clean-up information.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611822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(1999e, September 12). Picher Council: Remediation efforts damaging city roads; company unresponsive to requests for repair work.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8BBB6B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(1999f, September 22). Sinking.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45C5C9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(1999g, September 23). Talks </w:t>
      </w:r>
      <w:proofErr w:type="gramStart"/>
      <w:r>
        <w:rPr>
          <w:rFonts w:ascii="Times New Roman" w:eastAsia="Times New Roman" w:hAnsi="Times New Roman" w:cs="Times New Roman"/>
          <w:sz w:val="24"/>
          <w:szCs w:val="24"/>
        </w:rPr>
        <w:t>continue on</w:t>
      </w:r>
      <w:proofErr w:type="gramEnd"/>
      <w:r>
        <w:rPr>
          <w:rFonts w:ascii="Times New Roman" w:eastAsia="Times New Roman" w:hAnsi="Times New Roman" w:cs="Times New Roman"/>
          <w:sz w:val="24"/>
          <w:szCs w:val="24"/>
        </w:rPr>
        <w:t xml:space="preserve"> remediation of cities’ drainage, road problems.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65836B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(1999h, October 21). Yard cleanup taking winter off.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136DC2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(1999i, December 9). Cleanup complaints answered.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0A7777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Vance, C. (1999j, December 12). Not working as promised.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39EE0C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(2000a, January 4). Open mine shafts ready for sealing.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122163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(2000b, January 11). Goal to raise education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area lead problems.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3BC549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(2000c, January 13). Task force to take on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B0504C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(2000d, January 21). Image of mining past helping change future.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A9653A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(2000e, January 30). Tar Creek task force formed.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413775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(2000f, February 2). Task force seeking comment.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9D650B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(2000g, February 24). FBI raids contractor.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DE3964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(2000h, February 25). Chat pile trespassers targeted.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F0A2B0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(2000i, March 16). Chat pile policing up.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4211BE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(2000j, April 25). County to tackle filling mines.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537885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(2000k, April 28). State preparing chat regs.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E773AC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(2000l, May 2). Corps to end Superfund work.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F16490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(2000m, May 2). Mine shaft capping delayed.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4FC1A2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(2000n, May 3). Finding alternatives for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6846C7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(2000o, May 9). County mine capping put on legal hold.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141D55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Vance, C. (2000p, May 23). Mine shaft sealing caving in.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5A248B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(2000q, May 26). Living with shaft problems.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DCC73B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(2000r, May 31). Superfund unfunded by state.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780082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(2000s, June 1). Chat restrictions begin today.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5C57D6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(2000t, June 4). Superfund match put on hold.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46801C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(2000u, June 26). Chat moratorium may lift soon.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519F03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(2000v, July 21). EPA moving forward.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F21202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(2000w, July 28). Superfund complaints persist.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4DC798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(2000x, August 2). New Tar Creek options revealed.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92EEA6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(2000y, August 15). Picher residents voice concern.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7E3AB1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Vance, C., &amp; Petersen, R. (2000, June 15). More Superfund funding possible.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4276F3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Vickery, J., &amp; Hunter, L. M. (2016). Native Americans: Where in Environmental Justice Research? </w:t>
      </w:r>
      <w:r>
        <w:rPr>
          <w:rFonts w:ascii="Times New Roman" w:eastAsia="Times New Roman" w:hAnsi="Times New Roman" w:cs="Times New Roman"/>
          <w:i/>
          <w:sz w:val="24"/>
          <w:szCs w:val="24"/>
        </w:rPr>
        <w:t>Society &amp; Natural Resources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29</w:t>
      </w:r>
      <w:r>
        <w:rPr>
          <w:rFonts w:ascii="Times New Roman" w:eastAsia="Times New Roman" w:hAnsi="Times New Roman" w:cs="Times New Roman"/>
          <w:sz w:val="24"/>
          <w:szCs w:val="24"/>
        </w:rPr>
        <w:t>(1), 36–52. https://doi.org/10.1080/08941920.2015.1045644</w:t>
      </w:r>
    </w:p>
    <w:p w14:paraId="17E367DB" w14:textId="45C763A3"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Voyles, T. B. (2015). </w:t>
      </w:r>
      <w:proofErr w:type="spellStart"/>
      <w:r>
        <w:rPr>
          <w:rFonts w:ascii="Times New Roman" w:eastAsia="Times New Roman" w:hAnsi="Times New Roman" w:cs="Times New Roman"/>
          <w:i/>
          <w:sz w:val="24"/>
          <w:szCs w:val="24"/>
        </w:rPr>
        <w:t>Wastelanding</w:t>
      </w:r>
      <w:proofErr w:type="spellEnd"/>
      <w:r>
        <w:rPr>
          <w:rFonts w:ascii="Times New Roman" w:eastAsia="Times New Roman" w:hAnsi="Times New Roman" w:cs="Times New Roman"/>
          <w:i/>
          <w:sz w:val="24"/>
          <w:szCs w:val="24"/>
        </w:rPr>
        <w:t>: Legacies of Uranium Mining in Navajo Country</w:t>
      </w:r>
      <w:r>
        <w:rPr>
          <w:rFonts w:ascii="Times New Roman" w:eastAsia="Times New Roman" w:hAnsi="Times New Roman" w:cs="Times New Roman"/>
          <w:sz w:val="24"/>
          <w:szCs w:val="24"/>
        </w:rPr>
        <w:t>. University of Minnesota Press.</w:t>
      </w:r>
    </w:p>
    <w:p w14:paraId="0A13F73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Walker, R. (1982). The Illusion of Effluent Charges, or Regulatory Dilution is No Solution to Pollution*. </w:t>
      </w:r>
      <w:r>
        <w:rPr>
          <w:rFonts w:ascii="Times New Roman" w:eastAsia="Times New Roman" w:hAnsi="Times New Roman" w:cs="Times New Roman"/>
          <w:i/>
          <w:sz w:val="24"/>
          <w:szCs w:val="24"/>
        </w:rPr>
        <w:t>Antipode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(2), 12–20. https://doi.org/10.1111/j.1467-8330.1982.tb00026.x</w:t>
      </w:r>
    </w:p>
    <w:p w14:paraId="3B004E8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Walton, R. (2001, March 3). Children’s blood-lead levels drop.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15D15E7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(n.d.-a). Moratorium on chat sales ends.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C21073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(n.d.-b). Sparkman: Move us now.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A1FA87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(n.d.-c). Wetlands study gets nod.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B8EE05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(2001a, January 11). Second lead lawsuit filed.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341D7F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(2001b, March 21). Miners take on task force report.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0067DD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(2001c, April 8). Wetlands only a vision.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4165E8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(2001d, April 16). How many generations will it take?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935F89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(2001e, April 18). Funds sought to make </w:t>
      </w:r>
      <w:proofErr w:type="gramStart"/>
      <w:r>
        <w:rPr>
          <w:rFonts w:ascii="Times New Roman" w:eastAsia="Times New Roman" w:hAnsi="Times New Roman" w:cs="Times New Roman"/>
          <w:sz w:val="24"/>
          <w:szCs w:val="24"/>
        </w:rPr>
        <w:t>public</w:t>
      </w:r>
      <w:proofErr w:type="gramEnd"/>
      <w:r>
        <w:rPr>
          <w:rFonts w:ascii="Times New Roman" w:eastAsia="Times New Roman" w:hAnsi="Times New Roman" w:cs="Times New Roman"/>
          <w:sz w:val="24"/>
          <w:szCs w:val="24"/>
        </w:rPr>
        <w:t xml:space="preserve"> aware.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68EFA5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(2001f, April 20). </w:t>
      </w:r>
      <w:proofErr w:type="gramStart"/>
      <w:r>
        <w:rPr>
          <w:rFonts w:ascii="Times New Roman" w:eastAsia="Times New Roman" w:hAnsi="Times New Roman" w:cs="Times New Roman"/>
          <w:sz w:val="24"/>
          <w:szCs w:val="24"/>
        </w:rPr>
        <w:t>Council</w:t>
      </w:r>
      <w:proofErr w:type="gramEnd"/>
      <w:r>
        <w:rPr>
          <w:rFonts w:ascii="Times New Roman" w:eastAsia="Times New Roman" w:hAnsi="Times New Roman" w:cs="Times New Roman"/>
          <w:sz w:val="24"/>
          <w:szCs w:val="24"/>
        </w:rPr>
        <w:t xml:space="preserve"> endorses relocation.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625F57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(2001g, May 16). Chat blamed for ill health.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947336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(2001h, June 3). Mayors vow to support neighbors.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B8C718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(2001i, July 19). Third dust study headed to area.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5EB2F6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(2001j, August 24). Keating seeks help for Tar Creek.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A86CF4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(2001k, August 24). Steering committee meets with governor.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0CA7B2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(2001l, November 6). </w:t>
      </w:r>
      <w:proofErr w:type="gramStart"/>
      <w:r>
        <w:rPr>
          <w:rFonts w:ascii="Times New Roman" w:eastAsia="Times New Roman" w:hAnsi="Times New Roman" w:cs="Times New Roman"/>
          <w:sz w:val="24"/>
          <w:szCs w:val="24"/>
        </w:rPr>
        <w:t>Picher</w:t>
      </w:r>
      <w:proofErr w:type="gramEnd"/>
      <w:r>
        <w:rPr>
          <w:rFonts w:ascii="Times New Roman" w:eastAsia="Times New Roman" w:hAnsi="Times New Roman" w:cs="Times New Roman"/>
          <w:sz w:val="24"/>
          <w:szCs w:val="24"/>
        </w:rPr>
        <w:t xml:space="preserve"> family files lead suit.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2E2A4F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Warford-Perry, J. (2001m, November 26). Newest remediation project in progress.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BDE600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(2002, January 15). Wetland study funds uncertain.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D15F7E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(2005, April 14). Lake metal tests don’t jive.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ED353B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(2006a). “Our voices will not subside.”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C3EAF2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(2006b). Tar Creek blood tampering confirmed.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BD23CB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(2006c). The Picher land run.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B6F1DC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(2006d, January 4). Objective: Buyout.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0D54BA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(2006e, January 6). “Time to go” Hundreds of Tar Creek residents call for a federal buyout.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1C43E1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(2006f, January 10). Engineer: Picher playground at risk.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08E5B3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(2006g, February 1). Searching for solid ground.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04DE73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(2006h, May 16). Residents gather for answers.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7ABA5C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(2006i, September 27). Partial funding in place for planned buyout.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F02E49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(2006j, October 9). Buyout timeline set in specs.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D08118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(2006k, October 18). Residents no closer to answers.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9963DD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Warford-Perry, J. (2006l, November 2). Buyout eligibility to be posted.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73D039D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(2006m, November 29). Relocation trust: “Have faith.”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6482F9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(2006n, December 19). Superfund home appraisals begin.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A57AEE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(2007, May 10). Where is Henry?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0DE442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Warford-Perry, J., &amp; Duhon, K. (2007, April 10). Trust faces shortfall.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9E8D99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Wood, F. (2003, August 17). The “children of lead.”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64F05EC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Zavala, J., </w:t>
      </w:r>
      <w:proofErr w:type="spellStart"/>
      <w:r>
        <w:rPr>
          <w:rFonts w:ascii="Times New Roman" w:eastAsia="Times New Roman" w:hAnsi="Times New Roman" w:cs="Times New Roman"/>
          <w:sz w:val="24"/>
          <w:szCs w:val="24"/>
        </w:rPr>
        <w:t>Migoni</w:t>
      </w:r>
      <w:proofErr w:type="spellEnd"/>
      <w:r>
        <w:rPr>
          <w:rFonts w:ascii="Times New Roman" w:eastAsia="Times New Roman" w:hAnsi="Times New Roman" w:cs="Times New Roman"/>
          <w:sz w:val="24"/>
          <w:szCs w:val="24"/>
        </w:rPr>
        <w:t xml:space="preserve">, A. A., Caswell, M., Geraci, N., &amp; Cifor, M. (2017). ‘A process where we’re all at the table’: community archives challenging dominant modes of archival practice. </w:t>
      </w:r>
      <w:r>
        <w:rPr>
          <w:rFonts w:ascii="Times New Roman" w:eastAsia="Times New Roman" w:hAnsi="Times New Roman" w:cs="Times New Roman"/>
          <w:i/>
          <w:sz w:val="24"/>
          <w:szCs w:val="24"/>
        </w:rPr>
        <w:t>Archives and Manuscripts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45</w:t>
      </w:r>
      <w:r>
        <w:rPr>
          <w:rFonts w:ascii="Times New Roman" w:eastAsia="Times New Roman" w:hAnsi="Times New Roman" w:cs="Times New Roman"/>
          <w:sz w:val="24"/>
          <w:szCs w:val="24"/>
        </w:rPr>
        <w:t>(3), 202–215. https://doi.org/10.1080/01576895.2017.1377088</w:t>
      </w:r>
    </w:p>
    <w:p w14:paraId="746FF75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Zhou, Y., &amp; Liu, Y. (2022). The geography of poverty: Review and research prospects. </w:t>
      </w:r>
      <w:r>
        <w:rPr>
          <w:rFonts w:ascii="Times New Roman" w:eastAsia="Times New Roman" w:hAnsi="Times New Roman" w:cs="Times New Roman"/>
          <w:i/>
          <w:sz w:val="24"/>
          <w:szCs w:val="24"/>
        </w:rPr>
        <w:t>Journal of Rural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93</w:t>
      </w:r>
      <w:r>
        <w:rPr>
          <w:rFonts w:ascii="Times New Roman" w:eastAsia="Times New Roman" w:hAnsi="Times New Roman" w:cs="Times New Roman"/>
          <w:sz w:val="24"/>
          <w:szCs w:val="24"/>
        </w:rPr>
        <w:t xml:space="preserve">, 408–416. </w:t>
      </w:r>
      <w:hyperlink r:id="rId31">
        <w:r>
          <w:rPr>
            <w:rFonts w:ascii="Times New Roman" w:eastAsia="Times New Roman" w:hAnsi="Times New Roman" w:cs="Times New Roman"/>
            <w:color w:val="1155CC"/>
            <w:sz w:val="24"/>
            <w:szCs w:val="24"/>
            <w:u w:val="single"/>
          </w:rPr>
          <w:t>https://doi.org/10.1016/j.jrurstud.2019.01.008</w:t>
        </w:r>
      </w:hyperlink>
    </w:p>
    <w:p w14:paraId="0670ADA9" w14:textId="77777777" w:rsidR="00951E11" w:rsidRDefault="00951E11">
      <w:pPr>
        <w:spacing w:after="200" w:line="480" w:lineRule="auto"/>
        <w:ind w:left="220"/>
        <w:rPr>
          <w:rFonts w:ascii="Times New Roman" w:eastAsia="Times New Roman" w:hAnsi="Times New Roman" w:cs="Times New Roman"/>
          <w:sz w:val="24"/>
          <w:szCs w:val="24"/>
        </w:rPr>
      </w:pPr>
    </w:p>
    <w:p w14:paraId="2BC2D2FC" w14:textId="77777777" w:rsidR="00951E11" w:rsidRDefault="00000000">
      <w:pPr>
        <w:spacing w:after="200" w:line="480" w:lineRule="auto"/>
        <w:ind w:left="2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INCOMPLETE CITATIONS </w:t>
      </w:r>
    </w:p>
    <w:p w14:paraId="6C24D5ED" w14:textId="77777777" w:rsidR="00951E11" w:rsidRDefault="00000000">
      <w:pPr>
        <w:spacing w:after="200" w:line="480" w:lineRule="auto"/>
        <w:ind w:left="2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Annual</w:t>
      </w:r>
      <w:proofErr w:type="gramEnd"/>
      <w:r>
        <w:rPr>
          <w:rFonts w:ascii="Times New Roman" w:eastAsia="Times New Roman" w:hAnsi="Times New Roman" w:cs="Times New Roman"/>
          <w:sz w:val="24"/>
          <w:szCs w:val="24"/>
        </w:rPr>
        <w:t xml:space="preserve"> Tar Creek Conference begins Thursday. (2007, May 14).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C2FD0C5" w14:textId="77777777" w:rsidR="00951E11" w:rsidRDefault="00000000">
      <w:pPr>
        <w:spacing w:after="200" w:line="480" w:lineRule="auto"/>
        <w:ind w:left="2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Arasco</w:t>
      </w:r>
      <w:proofErr w:type="spellEnd"/>
      <w:r>
        <w:rPr>
          <w:rFonts w:ascii="Times New Roman" w:eastAsia="Times New Roman" w:hAnsi="Times New Roman" w:cs="Times New Roman"/>
          <w:sz w:val="24"/>
          <w:szCs w:val="24"/>
        </w:rPr>
        <w:t xml:space="preserve"> to settle Tar Creek claims. (2008, January 25).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168F02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Buyout funding appears short. (2006, November 1).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1D1F92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Carson hears residents’ concerns about Tar Creek. (2003, April 23). </w:t>
      </w:r>
      <w:r>
        <w:rPr>
          <w:rFonts w:ascii="Times New Roman" w:eastAsia="Times New Roman" w:hAnsi="Times New Roman" w:cs="Times New Roman"/>
          <w:i/>
          <w:sz w:val="24"/>
          <w:szCs w:val="24"/>
        </w:rPr>
        <w:t>Vinita Daily Journal</w:t>
      </w:r>
      <w:r>
        <w:rPr>
          <w:rFonts w:ascii="Times New Roman" w:eastAsia="Times New Roman" w:hAnsi="Times New Roman" w:cs="Times New Roman"/>
          <w:sz w:val="24"/>
          <w:szCs w:val="24"/>
        </w:rPr>
        <w:t>.</w:t>
      </w:r>
    </w:p>
    <w:p w14:paraId="0F50707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Carson wants Tar Creek reports released. (2003, April 26).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w:t>
      </w:r>
    </w:p>
    <w:p w14:paraId="1BF64AA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Deadline passes for buyout of Picher, Cardin, </w:t>
      </w:r>
      <w:proofErr w:type="spellStart"/>
      <w:r>
        <w:rPr>
          <w:rFonts w:ascii="Times New Roman" w:eastAsia="Times New Roman" w:hAnsi="Times New Roman" w:cs="Times New Roman"/>
          <w:sz w:val="24"/>
          <w:szCs w:val="24"/>
        </w:rPr>
        <w:t>Hockerville</w:t>
      </w:r>
      <w:proofErr w:type="spellEnd"/>
      <w:r>
        <w:rPr>
          <w:rFonts w:ascii="Times New Roman" w:eastAsia="Times New Roman" w:hAnsi="Times New Roman" w:cs="Times New Roman"/>
          <w:sz w:val="24"/>
          <w:szCs w:val="24"/>
        </w:rPr>
        <w:t xml:space="preserve"> communities. (2006, October 1).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29B044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Deadly storm slams area. (2008, May 11). </w:t>
      </w:r>
      <w:r>
        <w:rPr>
          <w:rFonts w:ascii="Times New Roman" w:eastAsia="Times New Roman" w:hAnsi="Times New Roman" w:cs="Times New Roman"/>
          <w:i/>
          <w:sz w:val="24"/>
          <w:szCs w:val="24"/>
        </w:rPr>
        <w:t>The Joplin Globe</w:t>
      </w:r>
      <w:r>
        <w:rPr>
          <w:rFonts w:ascii="Times New Roman" w:eastAsia="Times New Roman" w:hAnsi="Times New Roman" w:cs="Times New Roman"/>
          <w:sz w:val="24"/>
          <w:szCs w:val="24"/>
        </w:rPr>
        <w:t>.</w:t>
      </w:r>
    </w:p>
    <w:p w14:paraId="2000955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Disaster declaration issued for Picher as buyout changes. (2008, May 15). </w:t>
      </w:r>
      <w:r>
        <w:rPr>
          <w:rFonts w:ascii="Times New Roman" w:eastAsia="Times New Roman" w:hAnsi="Times New Roman" w:cs="Times New Roman"/>
          <w:i/>
          <w:sz w:val="24"/>
          <w:szCs w:val="24"/>
        </w:rPr>
        <w:t>Vinita Daily Journal</w:t>
      </w:r>
      <w:r>
        <w:rPr>
          <w:rFonts w:ascii="Times New Roman" w:eastAsia="Times New Roman" w:hAnsi="Times New Roman" w:cs="Times New Roman"/>
          <w:sz w:val="24"/>
          <w:szCs w:val="24"/>
        </w:rPr>
        <w:t>.</w:t>
      </w:r>
    </w:p>
    <w:p w14:paraId="516E6AF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 begins testing soil around play areas. (1994, August 25). </w:t>
      </w:r>
      <w:r>
        <w:rPr>
          <w:rFonts w:ascii="Times New Roman" w:eastAsia="Times New Roman" w:hAnsi="Times New Roman" w:cs="Times New Roman"/>
          <w:i/>
          <w:sz w:val="24"/>
          <w:szCs w:val="24"/>
        </w:rPr>
        <w:t>Tri-State Tribune</w:t>
      </w:r>
      <w:r>
        <w:rPr>
          <w:rFonts w:ascii="Times New Roman" w:eastAsia="Times New Roman" w:hAnsi="Times New Roman" w:cs="Times New Roman"/>
          <w:sz w:val="24"/>
          <w:szCs w:val="24"/>
        </w:rPr>
        <w:t>.</w:t>
      </w:r>
    </w:p>
    <w:p w14:paraId="1409AA2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 chief visits Superfund site. (2003, November 28).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1D20EC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 develops chat plan. (2007).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28EF73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 to check area for lead contamination. (1994, August 4). </w:t>
      </w:r>
      <w:r>
        <w:rPr>
          <w:rFonts w:ascii="Times New Roman" w:eastAsia="Times New Roman" w:hAnsi="Times New Roman" w:cs="Times New Roman"/>
          <w:i/>
          <w:sz w:val="24"/>
          <w:szCs w:val="24"/>
        </w:rPr>
        <w:t>Tri-State Tribune</w:t>
      </w:r>
      <w:r>
        <w:rPr>
          <w:rFonts w:ascii="Times New Roman" w:eastAsia="Times New Roman" w:hAnsi="Times New Roman" w:cs="Times New Roman"/>
          <w:sz w:val="24"/>
          <w:szCs w:val="24"/>
        </w:rPr>
        <w:t>.</w:t>
      </w:r>
    </w:p>
    <w:p w14:paraId="41AEAE8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Feds plan Superfund cut. (2002, July 2).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56B528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i/>
          <w:sz w:val="24"/>
          <w:szCs w:val="24"/>
        </w:rPr>
        <w:t>Governor mediating between Tar Creek opinions</w:t>
      </w:r>
      <w:r>
        <w:rPr>
          <w:rFonts w:ascii="Times New Roman" w:eastAsia="Times New Roman" w:hAnsi="Times New Roman" w:cs="Times New Roman"/>
          <w:sz w:val="24"/>
          <w:szCs w:val="24"/>
        </w:rPr>
        <w:t>. (2003, July 6).</w:t>
      </w:r>
    </w:p>
    <w:p w14:paraId="614B01AD"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Governor threatens lawsuit over Tar Creek. (2003, February 25).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58C3FDD" w14:textId="77777777" w:rsidR="00951E11" w:rsidRDefault="00000000">
      <w:pPr>
        <w:spacing w:after="200" w:line="480" w:lineRule="auto"/>
        <w:ind w:left="2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Henry,</w:t>
      </w:r>
      <w:proofErr w:type="gramEnd"/>
      <w:r>
        <w:rPr>
          <w:rFonts w:ascii="Times New Roman" w:eastAsia="Times New Roman" w:hAnsi="Times New Roman" w:cs="Times New Roman"/>
          <w:sz w:val="24"/>
          <w:szCs w:val="24"/>
        </w:rPr>
        <w:t xml:space="preserve"> Inhofe differ on Tar Creek. (2003, November 11).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07AB7F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Indians fight for the right to sell chat. (1999, May 24).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EF108F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Inhofe, EPA nominee </w:t>
      </w:r>
      <w:proofErr w:type="gramStart"/>
      <w:r>
        <w:rPr>
          <w:rFonts w:ascii="Times New Roman" w:eastAsia="Times New Roman" w:hAnsi="Times New Roman" w:cs="Times New Roman"/>
          <w:sz w:val="24"/>
          <w:szCs w:val="24"/>
        </w:rPr>
        <w:t>discuss</w:t>
      </w:r>
      <w:proofErr w:type="gramEnd"/>
      <w:r>
        <w:rPr>
          <w:rFonts w:ascii="Times New Roman" w:eastAsia="Times New Roman" w:hAnsi="Times New Roman" w:cs="Times New Roman"/>
          <w:sz w:val="24"/>
          <w:szCs w:val="24"/>
        </w:rPr>
        <w:t xml:space="preserve"> Tar Creek site. (2009, January 15).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FF13A4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Inhofe seeks protection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WRDA. (2007).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455942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Inhofe still opposed </w:t>
      </w:r>
      <w:proofErr w:type="gramStart"/>
      <w:r>
        <w:rPr>
          <w:rFonts w:ascii="Times New Roman" w:eastAsia="Times New Roman" w:hAnsi="Times New Roman" w:cs="Times New Roman"/>
          <w:i/>
          <w:sz w:val="24"/>
          <w:szCs w:val="24"/>
        </w:rPr>
        <w:t>buyout</w:t>
      </w:r>
      <w:proofErr w:type="gramEnd"/>
      <w:r>
        <w:rPr>
          <w:rFonts w:ascii="Times New Roman" w:eastAsia="Times New Roman" w:hAnsi="Times New Roman" w:cs="Times New Roman"/>
          <w:i/>
          <w:sz w:val="24"/>
          <w:szCs w:val="24"/>
        </w:rPr>
        <w:t xml:space="preserve"> plan; work on project to begin</w:t>
      </w:r>
      <w:r>
        <w:rPr>
          <w:rFonts w:ascii="Times New Roman" w:eastAsia="Times New Roman" w:hAnsi="Times New Roman" w:cs="Times New Roman"/>
          <w:sz w:val="24"/>
          <w:szCs w:val="24"/>
        </w:rPr>
        <w:t>. (2003, June 18).</w:t>
      </w:r>
    </w:p>
    <w:p w14:paraId="022083C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Keating invites Whitman to visit Tar Creek Superfund site. (2001, September 15). </w:t>
      </w:r>
      <w:r>
        <w:rPr>
          <w:rFonts w:ascii="Times New Roman" w:eastAsia="Times New Roman" w:hAnsi="Times New Roman" w:cs="Times New Roman"/>
          <w:i/>
          <w:sz w:val="24"/>
          <w:szCs w:val="24"/>
        </w:rPr>
        <w:t>Native American Times</w:t>
      </w:r>
      <w:r>
        <w:rPr>
          <w:rFonts w:ascii="Times New Roman" w:eastAsia="Times New Roman" w:hAnsi="Times New Roman" w:cs="Times New Roman"/>
          <w:sz w:val="24"/>
          <w:szCs w:val="24"/>
        </w:rPr>
        <w:t>.</w:t>
      </w:r>
    </w:p>
    <w:p w14:paraId="346BBE8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i/>
          <w:sz w:val="24"/>
          <w:szCs w:val="24"/>
        </w:rPr>
        <w:t>Keheley’s quest</w:t>
      </w:r>
      <w:r>
        <w:rPr>
          <w:rFonts w:ascii="Times New Roman" w:eastAsia="Times New Roman" w:hAnsi="Times New Roman" w:cs="Times New Roman"/>
          <w:sz w:val="24"/>
          <w:szCs w:val="24"/>
        </w:rPr>
        <w:t>. (2007, April 28).</w:t>
      </w:r>
    </w:p>
    <w:p w14:paraId="247865E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Lawsuit says lead remediation contractor wronged government. (2004, July 6).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9EB511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Agency seeks scholarship applications from high school seniors. (2004, April 13).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13930CAB"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agency to host chocolate tasting. (2005, April 13).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B59B4C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Agency to host second “Taste of Chocolate” event. (2006, February 10).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0B78A95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Mayors meet with state officials. (2001, March 16).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F04EB76"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buyout funding </w:t>
      </w:r>
      <w:proofErr w:type="gramStart"/>
      <w:r>
        <w:rPr>
          <w:rFonts w:ascii="Times New Roman" w:eastAsia="Times New Roman" w:hAnsi="Times New Roman" w:cs="Times New Roman"/>
          <w:sz w:val="24"/>
          <w:szCs w:val="24"/>
        </w:rPr>
        <w:t>secured</w:t>
      </w:r>
      <w:proofErr w:type="gramEnd"/>
      <w:r>
        <w:rPr>
          <w:rFonts w:ascii="Times New Roman" w:eastAsia="Times New Roman" w:hAnsi="Times New Roman" w:cs="Times New Roman"/>
          <w:sz w:val="24"/>
          <w:szCs w:val="24"/>
        </w:rPr>
        <w:t xml:space="preserve">. (2008, September 3).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AC9CF94"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rules to bar use of </w:t>
      </w:r>
      <w:proofErr w:type="gramStart"/>
      <w:r>
        <w:rPr>
          <w:rFonts w:ascii="Times New Roman" w:eastAsia="Times New Roman" w:hAnsi="Times New Roman" w:cs="Times New Roman"/>
          <w:sz w:val="24"/>
          <w:szCs w:val="24"/>
        </w:rPr>
        <w:t>mine</w:t>
      </w:r>
      <w:proofErr w:type="gramEnd"/>
      <w:r>
        <w:rPr>
          <w:rFonts w:ascii="Times New Roman" w:eastAsia="Times New Roman" w:hAnsi="Times New Roman" w:cs="Times New Roman"/>
          <w:sz w:val="24"/>
          <w:szCs w:val="24"/>
        </w:rPr>
        <w:t xml:space="preserve"> waste. (2000, May 5).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5B2D461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Officials: Miami parks, baseball fields contaminated by lead. (2001, June 24). </w:t>
      </w:r>
      <w:r>
        <w:rPr>
          <w:rFonts w:ascii="Times New Roman" w:eastAsia="Times New Roman" w:hAnsi="Times New Roman" w:cs="Times New Roman"/>
          <w:i/>
          <w:sz w:val="24"/>
          <w:szCs w:val="24"/>
        </w:rPr>
        <w:t>Vinita Daily Journal</w:t>
      </w:r>
      <w:r>
        <w:rPr>
          <w:rFonts w:ascii="Times New Roman" w:eastAsia="Times New Roman" w:hAnsi="Times New Roman" w:cs="Times New Roman"/>
          <w:sz w:val="24"/>
          <w:szCs w:val="24"/>
        </w:rPr>
        <w:t>.</w:t>
      </w:r>
    </w:p>
    <w:p w14:paraId="72E5EA31"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Picher residents await cleanup, prepare to move on. (2008, June 25). </w:t>
      </w:r>
      <w:r>
        <w:rPr>
          <w:rFonts w:ascii="Times New Roman" w:eastAsia="Times New Roman" w:hAnsi="Times New Roman" w:cs="Times New Roman"/>
          <w:i/>
          <w:sz w:val="24"/>
          <w:szCs w:val="24"/>
        </w:rPr>
        <w:t>Vinita Daily Journal</w:t>
      </w:r>
      <w:r>
        <w:rPr>
          <w:rFonts w:ascii="Times New Roman" w:eastAsia="Times New Roman" w:hAnsi="Times New Roman" w:cs="Times New Roman"/>
          <w:sz w:val="24"/>
          <w:szCs w:val="24"/>
        </w:rPr>
        <w:t>.</w:t>
      </w:r>
    </w:p>
    <w:p w14:paraId="795648D7"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Picher residents living with cave-in threat as officials debate relocation. (2006, February 27). </w:t>
      </w:r>
      <w:r>
        <w:rPr>
          <w:rFonts w:ascii="Times New Roman" w:eastAsia="Times New Roman" w:hAnsi="Times New Roman" w:cs="Times New Roman"/>
          <w:i/>
          <w:sz w:val="24"/>
          <w:szCs w:val="24"/>
        </w:rPr>
        <w:t>Vinita Daily Journal</w:t>
      </w:r>
      <w:r>
        <w:rPr>
          <w:rFonts w:ascii="Times New Roman" w:eastAsia="Times New Roman" w:hAnsi="Times New Roman" w:cs="Times New Roman"/>
          <w:sz w:val="24"/>
          <w:szCs w:val="24"/>
        </w:rPr>
        <w:t>.</w:t>
      </w:r>
    </w:p>
    <w:p w14:paraId="7E3567C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Picher-Cardin School District dwindling. (2007, August 19).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61DBFB8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PUR donates water filtration systems to benefit community members. (2017, October 13).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F4CBAE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Residents say Inhofe’s plan for Tar Creek “fatally flawed.” (n.d.).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4DAB732E"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Picher residents determined to stay to the end. (2007, February 28). </w:t>
      </w:r>
      <w:r>
        <w:rPr>
          <w:rFonts w:ascii="Times New Roman" w:eastAsia="Times New Roman" w:hAnsi="Times New Roman" w:cs="Times New Roman"/>
          <w:i/>
          <w:sz w:val="24"/>
          <w:szCs w:val="24"/>
        </w:rPr>
        <w:t>Vinita Daily Journal</w:t>
      </w:r>
      <w:r>
        <w:rPr>
          <w:rFonts w:ascii="Times New Roman" w:eastAsia="Times New Roman" w:hAnsi="Times New Roman" w:cs="Times New Roman"/>
          <w:sz w:val="24"/>
          <w:szCs w:val="24"/>
        </w:rPr>
        <w:t>.</w:t>
      </w:r>
    </w:p>
    <w:p w14:paraId="456E9330"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officials plan </w:t>
      </w:r>
      <w:proofErr w:type="gramStart"/>
      <w:r>
        <w:rPr>
          <w:rFonts w:ascii="Times New Roman" w:eastAsia="Times New Roman" w:hAnsi="Times New Roman" w:cs="Times New Roman"/>
          <w:sz w:val="24"/>
          <w:szCs w:val="24"/>
        </w:rPr>
        <w:t>Tar</w:t>
      </w:r>
      <w:proofErr w:type="gramEnd"/>
      <w:r>
        <w:rPr>
          <w:rFonts w:ascii="Times New Roman" w:eastAsia="Times New Roman" w:hAnsi="Times New Roman" w:cs="Times New Roman"/>
          <w:sz w:val="24"/>
          <w:szCs w:val="24"/>
        </w:rPr>
        <w:t xml:space="preserve"> Creek area tour. (1998, April 18).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E116C5C"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 Creek bill passes Senate. (2004, March 4).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3D76C9A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 Creek buyout comes in $10M under. (2010, December 20).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124044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 Creek cleanup addressed. (1999, August 11).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w:t>
      </w:r>
    </w:p>
    <w:p w14:paraId="2DC42EF8"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 Creek cleanup needs to be quicker. (1998, July 1).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A4AB583"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 Creek discussion to go to Washington. (2001, August 30). </w:t>
      </w:r>
      <w:proofErr w:type="spellStart"/>
      <w:r>
        <w:rPr>
          <w:rFonts w:ascii="Times New Roman" w:eastAsia="Times New Roman" w:hAnsi="Times New Roman" w:cs="Times New Roman"/>
          <w:i/>
          <w:sz w:val="24"/>
          <w:szCs w:val="24"/>
        </w:rPr>
        <w:t>NewsOK</w:t>
      </w:r>
      <w:proofErr w:type="spellEnd"/>
      <w:r>
        <w:rPr>
          <w:rFonts w:ascii="Times New Roman" w:eastAsia="Times New Roman" w:hAnsi="Times New Roman" w:cs="Times New Roman"/>
          <w:sz w:val="24"/>
          <w:szCs w:val="24"/>
        </w:rPr>
        <w:t>.</w:t>
      </w:r>
    </w:p>
    <w:p w14:paraId="7F223F1F"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 Creek report endorses buyout. (n.d.).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5FDC94FA"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TEAL Project focuses on children’s health, lead concerns. (1997, June 22).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2C4C1975"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i/>
          <w:sz w:val="24"/>
          <w:szCs w:val="24"/>
        </w:rPr>
        <w:t>“They would let Mother Nature take care of it,” says Commissioner Graves</w:t>
      </w:r>
      <w:r>
        <w:rPr>
          <w:rFonts w:ascii="Times New Roman" w:eastAsia="Times New Roman" w:hAnsi="Times New Roman" w:cs="Times New Roman"/>
          <w:sz w:val="24"/>
          <w:szCs w:val="24"/>
        </w:rPr>
        <w:t>. (1994, April 21).</w:t>
      </w:r>
    </w:p>
    <w:p w14:paraId="7E7960C9"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Senate approves WRDA. (2007, September 25).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w:t>
      </w:r>
    </w:p>
    <w:p w14:paraId="11830392" w14:textId="77777777" w:rsidR="00951E11" w:rsidRDefault="00000000">
      <w:pPr>
        <w:spacing w:after="200" w:line="480" w:lineRule="auto"/>
        <w:ind w:left="220"/>
        <w:rPr>
          <w:rFonts w:ascii="Times New Roman" w:eastAsia="Times New Roman" w:hAnsi="Times New Roman" w:cs="Times New Roman"/>
          <w:sz w:val="24"/>
          <w:szCs w:val="24"/>
        </w:rPr>
      </w:pPr>
      <w:r>
        <w:rPr>
          <w:rFonts w:ascii="Times New Roman" w:eastAsia="Times New Roman" w:hAnsi="Times New Roman" w:cs="Times New Roman"/>
          <w:i/>
          <w:sz w:val="24"/>
          <w:szCs w:val="24"/>
        </w:rPr>
        <w:t>USGS: Highway collapse likely</w:t>
      </w:r>
      <w:r>
        <w:rPr>
          <w:rFonts w:ascii="Times New Roman" w:eastAsia="Times New Roman" w:hAnsi="Times New Roman" w:cs="Times New Roman"/>
          <w:sz w:val="24"/>
          <w:szCs w:val="24"/>
        </w:rPr>
        <w:t>. (n.d.).</w:t>
      </w:r>
    </w:p>
    <w:p w14:paraId="5099E328" w14:textId="77777777" w:rsidR="00951E11" w:rsidRDefault="00951E11">
      <w:pPr>
        <w:spacing w:line="480" w:lineRule="auto"/>
        <w:rPr>
          <w:rFonts w:ascii="Times New Roman" w:eastAsia="Times New Roman" w:hAnsi="Times New Roman" w:cs="Times New Roman"/>
          <w:b/>
          <w:sz w:val="24"/>
          <w:szCs w:val="24"/>
        </w:rPr>
      </w:pPr>
    </w:p>
    <w:sectPr w:rsidR="00951E11">
      <w:footerReference w:type="default" r:id="rId3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ADDF5" w14:textId="77777777" w:rsidR="003B31F6" w:rsidRDefault="003B31F6">
      <w:pPr>
        <w:spacing w:line="240" w:lineRule="auto"/>
      </w:pPr>
      <w:r>
        <w:separator/>
      </w:r>
    </w:p>
  </w:endnote>
  <w:endnote w:type="continuationSeparator" w:id="0">
    <w:p w14:paraId="123D9A69" w14:textId="77777777" w:rsidR="003B31F6" w:rsidRDefault="003B31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98B0" w14:textId="77777777" w:rsidR="00951E11"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71BD1" w14:textId="77777777" w:rsidR="00951E11" w:rsidRDefault="00951E11">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AFD4" w14:textId="77777777" w:rsidR="00951E11" w:rsidRDefault="00951E1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D8C8" w14:textId="77777777" w:rsidR="00951E11" w:rsidRDefault="00951E11">
    <w:pPr>
      <w:jc w:val="right"/>
      <w:rPr>
        <w:rFonts w:ascii="Times New Roman" w:eastAsia="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8B21" w14:textId="77777777" w:rsidR="00951E11" w:rsidRDefault="00000000">
    <w:pPr>
      <w:jc w:val="right"/>
    </w:pPr>
    <w:r>
      <w:t>Ⅳ</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523D" w14:textId="77777777" w:rsidR="00951E11"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Ⅴ</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6E782" w14:textId="77777777" w:rsidR="00951E11"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9DE8" w14:textId="767F9160" w:rsidR="00951E11"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BE0D70">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91932" w14:textId="77777777" w:rsidR="003B31F6" w:rsidRDefault="003B31F6">
      <w:pPr>
        <w:spacing w:line="240" w:lineRule="auto"/>
      </w:pPr>
      <w:r>
        <w:separator/>
      </w:r>
    </w:p>
  </w:footnote>
  <w:footnote w:type="continuationSeparator" w:id="0">
    <w:p w14:paraId="4E2B32D9" w14:textId="77777777" w:rsidR="003B31F6" w:rsidRDefault="003B31F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E11"/>
    <w:rsid w:val="003504B6"/>
    <w:rsid w:val="003B31F6"/>
    <w:rsid w:val="00951E11"/>
    <w:rsid w:val="00955CCE"/>
    <w:rsid w:val="00BE0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B2E81"/>
  <w15:docId w15:val="{2A7C6C4A-DFD1-4D42-A517-16FA5B45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webSettings" Target="webSettings.xml"/><Relationship Id="rId21" Type="http://schemas.openxmlformats.org/officeDocument/2006/relationships/image" Target="media/image9.jpg"/><Relationship Id="rId34"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footer" Target="footer7.xm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image" Target="media/image17.jp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24" Type="http://schemas.openxmlformats.org/officeDocument/2006/relationships/image" Target="media/image12.jpg"/><Relationship Id="rId32" Type="http://schemas.openxmlformats.org/officeDocument/2006/relationships/footer" Target="footer8.xml"/><Relationship Id="rId5"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png"/><Relationship Id="rId10" Type="http://schemas.openxmlformats.org/officeDocument/2006/relationships/footer" Target="footer5.xml"/><Relationship Id="rId19" Type="http://schemas.openxmlformats.org/officeDocument/2006/relationships/image" Target="media/image7.jpg"/><Relationship Id="rId31" Type="http://schemas.openxmlformats.org/officeDocument/2006/relationships/hyperlink" Target="https://doi.org/10.1016/j.jrurstud.2019.01.008" TargetMode="Externa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image" Target="media/image18.jpg"/><Relationship Id="rId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206</Pages>
  <Words>53061</Words>
  <Characters>302449</Characters>
  <Application>Microsoft Office Word</Application>
  <DocSecurity>0</DocSecurity>
  <Lines>2520</Lines>
  <Paragraphs>709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Randall, Jenna L.</cp:lastModifiedBy>
  <cp:revision>2</cp:revision>
  <dcterms:created xsi:type="dcterms:W3CDTF">2023-08-11T14:25:00Z</dcterms:created>
  <dcterms:modified xsi:type="dcterms:W3CDTF">2023-08-11T14:46:00Z</dcterms:modified>
</cp:coreProperties>
</file>