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rsidR="0008176F" w:rsidRPr="0008176F" w:rsidRDefault="00611693" w:rsidP="0008176F">
          <w:pPr>
            <w:pStyle w:val="NoSpacing"/>
            <w:spacing w:line="480" w:lineRule="auto"/>
            <w:jc w:val="center"/>
            <w:rPr>
              <w:caps/>
            </w:rPr>
          </w:pPr>
          <w:r>
            <w:rPr>
              <w:caps/>
            </w:rPr>
            <w:t>examin</w:t>
          </w:r>
          <w:r w:rsidR="004B2659">
            <w:rPr>
              <w:caps/>
            </w:rPr>
            <w:t>ING</w:t>
          </w:r>
          <w:r>
            <w:rPr>
              <w:caps/>
            </w:rPr>
            <w:t xml:space="preserve"> the use of alternative restoration scripts on the p</w:t>
          </w:r>
          <w:r w:rsidR="004B2659">
            <w:rPr>
              <w:caps/>
            </w:rPr>
            <w:t>SY</w:t>
          </w:r>
          <w:r>
            <w:rPr>
              <w:caps/>
            </w:rPr>
            <w:t>chological reactance process</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3E3F5D"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6730EA">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6730EA"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746E16" w:rsidRDefault="006730EA" w:rsidP="00746E16">
          <w:pPr>
            <w:pStyle w:val="NoSpacing"/>
            <w:jc w:val="center"/>
            <w:rPr>
              <w:caps/>
            </w:rPr>
          </w:pPr>
          <w:r>
            <w:rPr>
              <w:caps/>
            </w:rPr>
            <w:t>Daniel rex bernard</w:t>
          </w:r>
        </w:p>
      </w:sdtContent>
    </w:sdt>
    <w:sdt>
      <w:sdtPr>
        <w:id w:val="30091838"/>
        <w:lock w:val="contentLocked"/>
        <w:placeholder>
          <w:docPart w:val="A81F602006EA4C16A9F3206BB0D96450"/>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rsidR="00730F0A" w:rsidRDefault="006730EA" w:rsidP="00730F0A">
          <w:pPr>
            <w:pStyle w:val="NoSpacing"/>
            <w:jc w:val="center"/>
          </w:pPr>
          <w:r>
            <w:t>2014</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rsidR="00730F0A" w:rsidRPr="00730F0A" w:rsidRDefault="006730EA" w:rsidP="00730F0A">
          <w:pPr>
            <w:pStyle w:val="NoSpacing"/>
            <w:jc w:val="center"/>
            <w:rPr>
              <w:caps/>
            </w:rPr>
          </w:pPr>
          <w:r>
            <w:rPr>
              <w:caps/>
            </w:rPr>
            <w:t>examin</w:t>
          </w:r>
          <w:r w:rsidR="0028480A">
            <w:rPr>
              <w:caps/>
            </w:rPr>
            <w:t>ing the use of alternative rest</w:t>
          </w:r>
          <w:r>
            <w:rPr>
              <w:caps/>
            </w:rPr>
            <w:t>oration scripts on the psychological reactance process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3E3F5D"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6730EA">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6730EA" w:rsidP="00746E16">
          <w:pPr>
            <w:pStyle w:val="NoSpacing"/>
            <w:jc w:val="center"/>
            <w:rPr>
              <w:caps/>
            </w:rPr>
          </w:pPr>
          <w:r>
            <w:rPr>
              <w:caps/>
            </w:rPr>
            <w:t>Department of Communication</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3E3F5D"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6730EA">
            <w:t xml:space="preserve">John </w:t>
          </w:r>
          <w:proofErr w:type="spellStart"/>
          <w:r w:rsidR="006730EA">
            <w:t>Banas</w:t>
          </w:r>
          <w:proofErr w:type="spellEnd"/>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3E3F5D"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6730EA">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6730EA">
            <w:t xml:space="preserve">Elena </w:t>
          </w:r>
          <w:proofErr w:type="spellStart"/>
          <w:r w:rsidR="006730EA">
            <w:t>Bessarabova</w:t>
          </w:r>
          <w:proofErr w:type="spellEnd"/>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3E3F5D"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6730EA">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6730EA">
            <w:t>Norah Dunbar</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3E3F5D"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6730EA">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6730EA">
            <w:t>Glenn Hansen</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3E3F5D"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6730EA">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6730EA">
            <w:t>Matthew Jensen</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bookmarkStart w:id="0" w:name="_GoBack"/>
      <w:bookmarkEnd w:id="0"/>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3E3F5D"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6730EA">
            <w:rPr>
              <w:caps/>
            </w:rPr>
            <w:t>Daniel rex bernard</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6730EA">
            <w:t>2014</w:t>
          </w:r>
        </w:sdtContent>
      </w:sdt>
    </w:p>
    <w:p w:rsidR="00730F0A" w:rsidRDefault="00730F0A" w:rsidP="00730F0A">
      <w:pPr>
        <w:pStyle w:val="NoSpacing"/>
        <w:jc w:val="center"/>
      </w:pPr>
      <w:r>
        <w:t>All Rights Reserved.</w:t>
      </w:r>
    </w:p>
    <w:p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p>
    <w:p w:rsidR="008E1C26" w:rsidRDefault="00775701" w:rsidP="00C16C66">
      <w:pPr>
        <w:pStyle w:val="Heading1"/>
      </w:pPr>
      <w:bookmarkStart w:id="1" w:name="_Toc310579464"/>
      <w:bookmarkStart w:id="2" w:name="_Toc387233874"/>
      <w:r>
        <w:lastRenderedPageBreak/>
        <w:t>Acknowledgements</w:t>
      </w:r>
      <w:bookmarkEnd w:id="1"/>
      <w:bookmarkEnd w:id="2"/>
    </w:p>
    <w:p w:rsidR="00CA5703" w:rsidRPr="000C5501" w:rsidRDefault="00CA5703" w:rsidP="00CA5703">
      <w:pPr>
        <w:ind w:firstLine="720"/>
        <w:rPr>
          <w:rFonts w:ascii="Times New Roman" w:hAnsi="Times New Roman"/>
        </w:rPr>
      </w:pPr>
      <w:r w:rsidRPr="000C5501">
        <w:rPr>
          <w:rFonts w:ascii="Times New Roman" w:hAnsi="Times New Roman"/>
        </w:rPr>
        <w:t>“First and foremost</w:t>
      </w:r>
      <w:r>
        <w:rPr>
          <w:rFonts w:ascii="Times New Roman" w:hAnsi="Times New Roman"/>
        </w:rPr>
        <w:t>,</w:t>
      </w:r>
      <w:r w:rsidRPr="000C5501">
        <w:rPr>
          <w:rFonts w:ascii="Times New Roman" w:hAnsi="Times New Roman"/>
        </w:rPr>
        <w:t xml:space="preserve"> I’d like to thank myself, because without me, none of this would be possible.” Long ago, I jokingly thanked myself during a brief presentation during my M.A. convocation. Now that I have finished my Ph.D., I still find that </w:t>
      </w:r>
      <w:r>
        <w:rPr>
          <w:rFonts w:ascii="Times New Roman" w:hAnsi="Times New Roman"/>
        </w:rPr>
        <w:t xml:space="preserve">quote </w:t>
      </w:r>
      <w:r w:rsidRPr="000C5501">
        <w:rPr>
          <w:rFonts w:ascii="Times New Roman" w:hAnsi="Times New Roman"/>
        </w:rPr>
        <w:t xml:space="preserve">funny, but I find a different quote more </w:t>
      </w:r>
      <w:r>
        <w:rPr>
          <w:rFonts w:ascii="Times New Roman" w:hAnsi="Times New Roman"/>
        </w:rPr>
        <w:t>fitting for this process</w:t>
      </w:r>
      <w:r w:rsidR="00E62D9B">
        <w:rPr>
          <w:rFonts w:ascii="Times New Roman" w:hAnsi="Times New Roman"/>
        </w:rPr>
        <w:t xml:space="preserve">: </w:t>
      </w:r>
      <w:r w:rsidRPr="000C5501">
        <w:rPr>
          <w:rFonts w:ascii="Times New Roman" w:hAnsi="Times New Roman"/>
        </w:rPr>
        <w:t xml:space="preserve">“We are too much accustomed to attribute to a single cause that which is the product of several, and the majority of our controversies come from that” (Marcus Aurelius - </w:t>
      </w:r>
      <w:r w:rsidRPr="000C5501">
        <w:rPr>
          <w:rFonts w:ascii="Times New Roman" w:hAnsi="Times New Roman"/>
          <w:i/>
        </w:rPr>
        <w:t>Meditations</w:t>
      </w:r>
      <w:r w:rsidRPr="000C5501">
        <w:rPr>
          <w:rFonts w:ascii="Times New Roman" w:hAnsi="Times New Roman"/>
        </w:rPr>
        <w:t>).</w:t>
      </w:r>
      <w:r>
        <w:rPr>
          <w:rFonts w:ascii="Times New Roman" w:hAnsi="Times New Roman"/>
        </w:rPr>
        <w:t xml:space="preserve"> Although applicable to the scientific process, this quote speaks more to the gratitude I have for all those </w:t>
      </w:r>
      <w:r w:rsidR="00E62D9B">
        <w:rPr>
          <w:rFonts w:ascii="Times New Roman" w:hAnsi="Times New Roman"/>
        </w:rPr>
        <w:t xml:space="preserve">who </w:t>
      </w:r>
      <w:r>
        <w:rPr>
          <w:rFonts w:ascii="Times New Roman" w:hAnsi="Times New Roman"/>
        </w:rPr>
        <w:t xml:space="preserve">deserve acknowledgment. </w:t>
      </w:r>
      <w:r w:rsidRPr="000C5501">
        <w:rPr>
          <w:rFonts w:ascii="Times New Roman" w:hAnsi="Times New Roman"/>
        </w:rPr>
        <w:t>Indeed, the success of this journey is a product of several great causes.</w:t>
      </w:r>
    </w:p>
    <w:p w:rsidR="00CA5703" w:rsidRDefault="00CA5703" w:rsidP="00CA5703">
      <w:pPr>
        <w:ind w:firstLine="720"/>
        <w:rPr>
          <w:rFonts w:ascii="Times New Roman" w:hAnsi="Times New Roman"/>
        </w:rPr>
      </w:pPr>
      <w:r>
        <w:rPr>
          <w:rFonts w:ascii="Times New Roman" w:hAnsi="Times New Roman"/>
        </w:rPr>
        <w:t>First, to my family, thank you so much for all of your love and support. T</w:t>
      </w:r>
      <w:r w:rsidRPr="000C5501">
        <w:rPr>
          <w:rFonts w:ascii="Times New Roman" w:hAnsi="Times New Roman"/>
        </w:rPr>
        <w:t>o my parents, Jos</w:t>
      </w:r>
      <w:r>
        <w:rPr>
          <w:rFonts w:ascii="Times New Roman" w:hAnsi="Times New Roman"/>
        </w:rPr>
        <w:t>eph</w:t>
      </w:r>
      <w:r w:rsidRPr="000C5501">
        <w:rPr>
          <w:rFonts w:ascii="Times New Roman" w:hAnsi="Times New Roman"/>
        </w:rPr>
        <w:t xml:space="preserve"> an</w:t>
      </w:r>
      <w:r w:rsidR="00615BD8">
        <w:rPr>
          <w:rFonts w:ascii="Times New Roman" w:hAnsi="Times New Roman"/>
        </w:rPr>
        <w:t>d Candace, for instilling in me</w:t>
      </w:r>
      <w:r>
        <w:rPr>
          <w:rFonts w:ascii="Times New Roman" w:hAnsi="Times New Roman"/>
        </w:rPr>
        <w:t xml:space="preserve"> </w:t>
      </w:r>
      <w:r w:rsidRPr="000C5501">
        <w:rPr>
          <w:rFonts w:ascii="Times New Roman" w:hAnsi="Times New Roman"/>
        </w:rPr>
        <w:t xml:space="preserve">the importance of education from an early age, for fostering </w:t>
      </w:r>
      <w:r>
        <w:rPr>
          <w:rFonts w:ascii="Times New Roman" w:hAnsi="Times New Roman"/>
        </w:rPr>
        <w:t>my</w:t>
      </w:r>
      <w:r w:rsidRPr="000C5501">
        <w:rPr>
          <w:rFonts w:ascii="Times New Roman" w:hAnsi="Times New Roman"/>
        </w:rPr>
        <w:t xml:space="preserve"> growth and development both inside and outside of academia, and for</w:t>
      </w:r>
      <w:r>
        <w:rPr>
          <w:rFonts w:ascii="Times New Roman" w:hAnsi="Times New Roman"/>
        </w:rPr>
        <w:t xml:space="preserve"> encouraging me</w:t>
      </w:r>
      <w:r w:rsidRPr="000C5501">
        <w:rPr>
          <w:rFonts w:ascii="Times New Roman" w:hAnsi="Times New Roman"/>
        </w:rPr>
        <w:t xml:space="preserve"> </w:t>
      </w:r>
      <w:r>
        <w:rPr>
          <w:rFonts w:ascii="Times New Roman" w:hAnsi="Times New Roman"/>
        </w:rPr>
        <w:t xml:space="preserve">to always </w:t>
      </w:r>
      <w:r w:rsidRPr="000C5501">
        <w:rPr>
          <w:rFonts w:ascii="Times New Roman" w:hAnsi="Times New Roman"/>
        </w:rPr>
        <w:t xml:space="preserve">pursue my interests. To my brother Jason </w:t>
      </w:r>
      <w:r>
        <w:rPr>
          <w:rFonts w:ascii="Times New Roman" w:hAnsi="Times New Roman"/>
        </w:rPr>
        <w:t xml:space="preserve">Joseph </w:t>
      </w:r>
      <w:r w:rsidRPr="000C5501">
        <w:rPr>
          <w:rFonts w:ascii="Times New Roman" w:hAnsi="Times New Roman"/>
        </w:rPr>
        <w:t>and sister Heather</w:t>
      </w:r>
      <w:r>
        <w:rPr>
          <w:rFonts w:ascii="Times New Roman" w:hAnsi="Times New Roman"/>
        </w:rPr>
        <w:t xml:space="preserve"> </w:t>
      </w:r>
      <w:proofErr w:type="spellStart"/>
      <w:r>
        <w:rPr>
          <w:rFonts w:ascii="Times New Roman" w:hAnsi="Times New Roman"/>
        </w:rPr>
        <w:t>MacErin</w:t>
      </w:r>
      <w:proofErr w:type="spellEnd"/>
      <w:r>
        <w:rPr>
          <w:rFonts w:ascii="Times New Roman" w:hAnsi="Times New Roman"/>
        </w:rPr>
        <w:t xml:space="preserve">, there is no Danny Rex without you. I am constantly in awe of your brilliance and never surprised by your successes. To family near or far, in person or spirit: </w:t>
      </w:r>
      <w:r w:rsidRPr="000C5501">
        <w:rPr>
          <w:rFonts w:ascii="Times New Roman" w:hAnsi="Times New Roman"/>
        </w:rPr>
        <w:t xml:space="preserve">Love, Loyalty, </w:t>
      </w:r>
      <w:r w:rsidR="00A27A55">
        <w:rPr>
          <w:rFonts w:ascii="Times New Roman" w:hAnsi="Times New Roman"/>
        </w:rPr>
        <w:t xml:space="preserve">and </w:t>
      </w:r>
      <w:r w:rsidRPr="000C5501">
        <w:rPr>
          <w:rFonts w:ascii="Times New Roman" w:hAnsi="Times New Roman"/>
        </w:rPr>
        <w:t>Friendship.</w:t>
      </w:r>
    </w:p>
    <w:p w:rsidR="00CA5703" w:rsidRDefault="00CA5703" w:rsidP="00CA5703">
      <w:pPr>
        <w:ind w:firstLine="720"/>
        <w:rPr>
          <w:rFonts w:ascii="Times New Roman" w:hAnsi="Times New Roman"/>
        </w:rPr>
      </w:pPr>
      <w:r w:rsidRPr="000C5501">
        <w:rPr>
          <w:rFonts w:ascii="Times New Roman" w:hAnsi="Times New Roman"/>
        </w:rPr>
        <w:t>To Rhiannon</w:t>
      </w:r>
      <w:r>
        <w:rPr>
          <w:rFonts w:ascii="Times New Roman" w:hAnsi="Times New Roman"/>
        </w:rPr>
        <w:t xml:space="preserve">, you are one of the kindest people I have ever met, and that certainly makes you one of a kind. Memories shared with you shape my life today. You have constantly challenged me to become </w:t>
      </w:r>
      <w:r w:rsidR="006F6E1D">
        <w:rPr>
          <w:rFonts w:ascii="Times New Roman" w:hAnsi="Times New Roman"/>
        </w:rPr>
        <w:t xml:space="preserve">a </w:t>
      </w:r>
      <w:r>
        <w:rPr>
          <w:rFonts w:ascii="Times New Roman" w:hAnsi="Times New Roman"/>
        </w:rPr>
        <w:t xml:space="preserve">better </w:t>
      </w:r>
      <w:r w:rsidR="006F6E1D">
        <w:rPr>
          <w:rFonts w:ascii="Times New Roman" w:hAnsi="Times New Roman"/>
        </w:rPr>
        <w:t xml:space="preserve">person </w:t>
      </w:r>
      <w:r>
        <w:rPr>
          <w:rFonts w:ascii="Times New Roman" w:hAnsi="Times New Roman"/>
        </w:rPr>
        <w:t xml:space="preserve">simply by being yourself. Your compassion has shown me I can always do more and your humor </w:t>
      </w:r>
      <w:r w:rsidR="00F50B0A">
        <w:rPr>
          <w:rFonts w:ascii="Times New Roman" w:hAnsi="Times New Roman"/>
        </w:rPr>
        <w:t>ha</w:t>
      </w:r>
      <w:r>
        <w:rPr>
          <w:rFonts w:ascii="Times New Roman" w:hAnsi="Times New Roman"/>
        </w:rPr>
        <w:t>s endured me when I have tried to</w:t>
      </w:r>
      <w:r w:rsidR="00F50B0A">
        <w:rPr>
          <w:rFonts w:ascii="Times New Roman" w:hAnsi="Times New Roman"/>
        </w:rPr>
        <w:t xml:space="preserve"> do just that.</w:t>
      </w:r>
      <w:r w:rsidR="00DE7BF6">
        <w:rPr>
          <w:rFonts w:ascii="Times New Roman" w:hAnsi="Times New Roman"/>
        </w:rPr>
        <w:t xml:space="preserve"> Okay, thank you, okay!</w:t>
      </w:r>
    </w:p>
    <w:p w:rsidR="00CA5703" w:rsidRPr="000C5501" w:rsidRDefault="00CA5703" w:rsidP="00CA5703">
      <w:pPr>
        <w:ind w:firstLine="720"/>
        <w:rPr>
          <w:rFonts w:ascii="Times New Roman" w:hAnsi="Times New Roman"/>
        </w:rPr>
      </w:pPr>
      <w:r>
        <w:rPr>
          <w:rFonts w:ascii="Times New Roman" w:hAnsi="Times New Roman"/>
        </w:rPr>
        <w:lastRenderedPageBreak/>
        <w:t xml:space="preserve">Next, to my academic family, you have been so instrumental in the success of this project. To my Chair, </w:t>
      </w:r>
      <w:r w:rsidRPr="000C5501">
        <w:rPr>
          <w:rFonts w:ascii="Times New Roman" w:hAnsi="Times New Roman"/>
        </w:rPr>
        <w:t xml:space="preserve">Dr. John </w:t>
      </w:r>
      <w:proofErr w:type="spellStart"/>
      <w:r w:rsidRPr="000C5501">
        <w:rPr>
          <w:rFonts w:ascii="Times New Roman" w:hAnsi="Times New Roman"/>
        </w:rPr>
        <w:t>Banas</w:t>
      </w:r>
      <w:proofErr w:type="spellEnd"/>
      <w:r w:rsidRPr="000C5501">
        <w:rPr>
          <w:rFonts w:ascii="Times New Roman" w:hAnsi="Times New Roman"/>
        </w:rPr>
        <w:t>, you</w:t>
      </w:r>
      <w:r>
        <w:rPr>
          <w:rFonts w:ascii="Times New Roman" w:hAnsi="Times New Roman"/>
        </w:rPr>
        <w:t xml:space="preserve">r passion and drive as a mentor, a scholar, </w:t>
      </w:r>
      <w:r w:rsidRPr="000C5501">
        <w:rPr>
          <w:rFonts w:ascii="Times New Roman" w:hAnsi="Times New Roman"/>
        </w:rPr>
        <w:t>and a</w:t>
      </w:r>
      <w:r>
        <w:rPr>
          <w:rFonts w:ascii="Times New Roman" w:hAnsi="Times New Roman"/>
        </w:rPr>
        <w:t>s a</w:t>
      </w:r>
      <w:r w:rsidRPr="000C5501">
        <w:rPr>
          <w:rFonts w:ascii="Times New Roman" w:hAnsi="Times New Roman"/>
        </w:rPr>
        <w:t xml:space="preserve"> frie</w:t>
      </w:r>
      <w:r>
        <w:rPr>
          <w:rFonts w:ascii="Times New Roman" w:hAnsi="Times New Roman"/>
        </w:rPr>
        <w:t>nd are challenging and rewarding. Thank you so much for your honesty. You have consistently shown me how to become a better theorist, a better researcher, and a better writer. I am so grateful to you for your constant encouragement and support. Without your persistence, the lines that follow would not be possible.</w:t>
      </w:r>
    </w:p>
    <w:p w:rsidR="00783F7E" w:rsidRDefault="00CA5703" w:rsidP="00783F7E">
      <w:pPr>
        <w:ind w:firstLine="720"/>
        <w:rPr>
          <w:rFonts w:ascii="Times New Roman" w:hAnsi="Times New Roman"/>
        </w:rPr>
      </w:pPr>
      <w:r w:rsidRPr="000C5501">
        <w:rPr>
          <w:rFonts w:ascii="Times New Roman" w:hAnsi="Times New Roman"/>
        </w:rPr>
        <w:t xml:space="preserve">To </w:t>
      </w:r>
      <w:r>
        <w:rPr>
          <w:rFonts w:ascii="Times New Roman" w:hAnsi="Times New Roman"/>
        </w:rPr>
        <w:t xml:space="preserve">the rest of my committee, </w:t>
      </w:r>
      <w:r w:rsidR="006F6E1D">
        <w:rPr>
          <w:rFonts w:ascii="Times New Roman" w:hAnsi="Times New Roman"/>
        </w:rPr>
        <w:t xml:space="preserve">to </w:t>
      </w:r>
      <w:r w:rsidRPr="000C5501">
        <w:rPr>
          <w:rFonts w:ascii="Times New Roman" w:hAnsi="Times New Roman"/>
        </w:rPr>
        <w:t xml:space="preserve">Dr. Elena </w:t>
      </w:r>
      <w:proofErr w:type="spellStart"/>
      <w:r w:rsidRPr="000C5501">
        <w:rPr>
          <w:rFonts w:ascii="Times New Roman" w:hAnsi="Times New Roman"/>
        </w:rPr>
        <w:t>Bessarabova</w:t>
      </w:r>
      <w:proofErr w:type="spellEnd"/>
      <w:r w:rsidRPr="000C5501">
        <w:rPr>
          <w:rFonts w:ascii="Times New Roman" w:hAnsi="Times New Roman"/>
        </w:rPr>
        <w:t xml:space="preserve">, your advice and expertise is perhaps only slightly outweighed by your patience. Thank you for walking me through </w:t>
      </w:r>
      <w:r>
        <w:rPr>
          <w:rFonts w:ascii="Times New Roman" w:hAnsi="Times New Roman"/>
        </w:rPr>
        <w:t xml:space="preserve">so much of this process and for your kind friendship. </w:t>
      </w:r>
      <w:r w:rsidRPr="000C5501">
        <w:rPr>
          <w:rFonts w:ascii="Times New Roman" w:hAnsi="Times New Roman"/>
        </w:rPr>
        <w:t>To Dr. Norah Dunbar</w:t>
      </w:r>
      <w:r>
        <w:rPr>
          <w:rFonts w:ascii="Times New Roman" w:hAnsi="Times New Roman"/>
        </w:rPr>
        <w:t>, I have learned so much from you about so many facets of the academic life. Thank you for always giving</w:t>
      </w:r>
      <w:r w:rsidR="00FA64CB">
        <w:rPr>
          <w:rFonts w:ascii="Times New Roman" w:hAnsi="Times New Roman"/>
        </w:rPr>
        <w:t xml:space="preserve"> me an opportunity to share in your knowledge and work with you on projects</w:t>
      </w:r>
      <w:r>
        <w:rPr>
          <w:rFonts w:ascii="Times New Roman" w:hAnsi="Times New Roman"/>
        </w:rPr>
        <w:t xml:space="preserve">. A great joy of mine is discovering </w:t>
      </w:r>
      <w:r w:rsidR="008B4560">
        <w:rPr>
          <w:rFonts w:ascii="Times New Roman" w:hAnsi="Times New Roman"/>
        </w:rPr>
        <w:t xml:space="preserve">a new </w:t>
      </w:r>
      <w:r>
        <w:rPr>
          <w:rFonts w:ascii="Times New Roman" w:hAnsi="Times New Roman"/>
        </w:rPr>
        <w:t xml:space="preserve">passion for something, I was lucky to find that passion in your research and in your support. </w:t>
      </w:r>
      <w:r w:rsidRPr="000C5501">
        <w:rPr>
          <w:rFonts w:ascii="Times New Roman" w:hAnsi="Times New Roman"/>
        </w:rPr>
        <w:t>To Dr. Glenn Hansen</w:t>
      </w:r>
      <w:r>
        <w:rPr>
          <w:rFonts w:ascii="Times New Roman" w:hAnsi="Times New Roman"/>
        </w:rPr>
        <w:t xml:space="preserve">, thank you for taking the time to explain complicated processes to me and pushing me to fully understand them. I </w:t>
      </w:r>
      <w:r w:rsidR="00AD256F">
        <w:rPr>
          <w:rFonts w:ascii="Times New Roman" w:hAnsi="Times New Roman"/>
        </w:rPr>
        <w:t xml:space="preserve">strive to meet your teaching capacity. </w:t>
      </w:r>
      <w:r w:rsidRPr="000C5501">
        <w:rPr>
          <w:rFonts w:ascii="Times New Roman" w:hAnsi="Times New Roman"/>
        </w:rPr>
        <w:t>To Dr. Matt Jensen</w:t>
      </w:r>
      <w:r w:rsidR="00AD256F">
        <w:rPr>
          <w:rFonts w:ascii="Times New Roman" w:hAnsi="Times New Roman"/>
        </w:rPr>
        <w:t>, I admire</w:t>
      </w:r>
      <w:r w:rsidR="00EA1FFC">
        <w:rPr>
          <w:rFonts w:ascii="Times New Roman" w:hAnsi="Times New Roman"/>
        </w:rPr>
        <w:t xml:space="preserve"> your dedication to quality. Thank you for giving me an opportunity to work with you and </w:t>
      </w:r>
      <w:r w:rsidR="006F6E1D">
        <w:rPr>
          <w:rFonts w:ascii="Times New Roman" w:hAnsi="Times New Roman"/>
        </w:rPr>
        <w:t xml:space="preserve">to </w:t>
      </w:r>
      <w:r w:rsidR="00EA1FFC">
        <w:rPr>
          <w:rFonts w:ascii="Times New Roman" w:hAnsi="Times New Roman"/>
        </w:rPr>
        <w:t xml:space="preserve">share in </w:t>
      </w:r>
      <w:r w:rsidR="006F6E1D">
        <w:rPr>
          <w:rFonts w:ascii="Times New Roman" w:hAnsi="Times New Roman"/>
        </w:rPr>
        <w:t xml:space="preserve">some of that </w:t>
      </w:r>
      <w:r w:rsidR="00EA1FFC">
        <w:rPr>
          <w:rFonts w:ascii="Times New Roman" w:hAnsi="Times New Roman"/>
        </w:rPr>
        <w:t>quality.</w:t>
      </w:r>
    </w:p>
    <w:p w:rsidR="00CA5703" w:rsidRPr="000C5501" w:rsidRDefault="00AD256F" w:rsidP="00783F7E">
      <w:pPr>
        <w:ind w:firstLine="720"/>
        <w:rPr>
          <w:rFonts w:ascii="Times New Roman" w:hAnsi="Times New Roman"/>
        </w:rPr>
      </w:pPr>
      <w:r>
        <w:rPr>
          <w:rFonts w:ascii="Times New Roman" w:hAnsi="Times New Roman"/>
        </w:rPr>
        <w:t>To my extended academic family</w:t>
      </w:r>
      <w:r w:rsidR="008B4560">
        <w:rPr>
          <w:rFonts w:ascii="Times New Roman" w:hAnsi="Times New Roman"/>
        </w:rPr>
        <w:t xml:space="preserve">, thank you for providing both the academics and the family. </w:t>
      </w:r>
      <w:r w:rsidR="008B4560" w:rsidRPr="000C5501">
        <w:rPr>
          <w:rFonts w:ascii="Times New Roman" w:hAnsi="Times New Roman"/>
        </w:rPr>
        <w:t>To Dr. Scott Moore</w:t>
      </w:r>
      <w:r w:rsidR="008B4560">
        <w:rPr>
          <w:rFonts w:ascii="Times New Roman" w:hAnsi="Times New Roman"/>
        </w:rPr>
        <w:t>, a mentor, colleague, and above all friend, you are the definition of making someone better each and every day. Boomer! Sooner!</w:t>
      </w:r>
      <w:r>
        <w:rPr>
          <w:rFonts w:ascii="Times New Roman" w:hAnsi="Times New Roman"/>
        </w:rPr>
        <w:t xml:space="preserve"> </w:t>
      </w:r>
      <w:r w:rsidR="00CA5703" w:rsidRPr="000C5501">
        <w:rPr>
          <w:rFonts w:ascii="Times New Roman" w:hAnsi="Times New Roman"/>
        </w:rPr>
        <w:t>To Dr</w:t>
      </w:r>
      <w:r w:rsidR="00CA5703">
        <w:rPr>
          <w:rFonts w:ascii="Times New Roman" w:hAnsi="Times New Roman"/>
        </w:rPr>
        <w:t>s</w:t>
      </w:r>
      <w:r w:rsidR="00CA5703" w:rsidRPr="000C5501">
        <w:rPr>
          <w:rFonts w:ascii="Times New Roman" w:hAnsi="Times New Roman"/>
        </w:rPr>
        <w:t>. Dan</w:t>
      </w:r>
      <w:r w:rsidR="00CA5703">
        <w:rPr>
          <w:rFonts w:ascii="Times New Roman" w:hAnsi="Times New Roman"/>
        </w:rPr>
        <w:t xml:space="preserve"> and Mary John</w:t>
      </w:r>
      <w:r w:rsidR="00CA5703" w:rsidRPr="000C5501">
        <w:rPr>
          <w:rFonts w:ascii="Times New Roman" w:hAnsi="Times New Roman"/>
        </w:rPr>
        <w:t xml:space="preserve"> O’Hair</w:t>
      </w:r>
      <w:r w:rsidR="008B4560">
        <w:rPr>
          <w:rFonts w:ascii="Times New Roman" w:hAnsi="Times New Roman"/>
        </w:rPr>
        <w:t>, t</w:t>
      </w:r>
      <w:r w:rsidR="00E62D9B">
        <w:rPr>
          <w:rFonts w:ascii="Times New Roman" w:hAnsi="Times New Roman"/>
        </w:rPr>
        <w:t>hank you for bringing me into your research and within your reach.</w:t>
      </w:r>
    </w:p>
    <w:p w:rsidR="00CA5703" w:rsidRPr="000C5501" w:rsidRDefault="00CA5703" w:rsidP="00CA5703">
      <w:pPr>
        <w:ind w:firstLine="720"/>
        <w:rPr>
          <w:rFonts w:ascii="Times New Roman" w:hAnsi="Times New Roman"/>
        </w:rPr>
      </w:pPr>
      <w:r w:rsidRPr="000C5501">
        <w:rPr>
          <w:rFonts w:ascii="Times New Roman" w:hAnsi="Times New Roman"/>
        </w:rPr>
        <w:lastRenderedPageBreak/>
        <w:t>To</w:t>
      </w:r>
      <w:r>
        <w:rPr>
          <w:rFonts w:ascii="Times New Roman" w:hAnsi="Times New Roman"/>
        </w:rPr>
        <w:t xml:space="preserve"> my extended family,</w:t>
      </w:r>
      <w:r w:rsidRPr="000C5501">
        <w:rPr>
          <w:rFonts w:ascii="Times New Roman" w:hAnsi="Times New Roman"/>
        </w:rPr>
        <w:t xml:space="preserve"> Dr. Bradley </w:t>
      </w:r>
      <w:proofErr w:type="spellStart"/>
      <w:r w:rsidRPr="000C5501">
        <w:rPr>
          <w:rFonts w:ascii="Times New Roman" w:hAnsi="Times New Roman"/>
        </w:rPr>
        <w:t>Adame</w:t>
      </w:r>
      <w:proofErr w:type="spellEnd"/>
      <w:r w:rsidRPr="000C5501">
        <w:rPr>
          <w:rFonts w:ascii="Times New Roman" w:hAnsi="Times New Roman"/>
        </w:rPr>
        <w:t xml:space="preserve">, Dr. </w:t>
      </w:r>
      <w:proofErr w:type="spellStart"/>
      <w:r w:rsidRPr="000C5501">
        <w:rPr>
          <w:rFonts w:ascii="Times New Roman" w:hAnsi="Times New Roman"/>
        </w:rPr>
        <w:t>Nici</w:t>
      </w:r>
      <w:proofErr w:type="spellEnd"/>
      <w:r w:rsidRPr="000C5501">
        <w:rPr>
          <w:rFonts w:ascii="Times New Roman" w:hAnsi="Times New Roman"/>
        </w:rPr>
        <w:t xml:space="preserve"> </w:t>
      </w:r>
      <w:proofErr w:type="spellStart"/>
      <w:r w:rsidRPr="000C5501">
        <w:rPr>
          <w:rFonts w:ascii="Times New Roman" w:hAnsi="Times New Roman"/>
        </w:rPr>
        <w:t>Ploeger</w:t>
      </w:r>
      <w:proofErr w:type="spellEnd"/>
      <w:r w:rsidRPr="000C5501">
        <w:rPr>
          <w:rFonts w:ascii="Times New Roman" w:hAnsi="Times New Roman"/>
        </w:rPr>
        <w:t xml:space="preserve">-Lyons, Mr. Jason Russell, Ms. Elissa </w:t>
      </w:r>
      <w:proofErr w:type="spellStart"/>
      <w:r w:rsidRPr="000C5501">
        <w:rPr>
          <w:rFonts w:ascii="Times New Roman" w:hAnsi="Times New Roman"/>
        </w:rPr>
        <w:t>Arterburn</w:t>
      </w:r>
      <w:proofErr w:type="spellEnd"/>
      <w:r w:rsidRPr="000C5501">
        <w:rPr>
          <w:rFonts w:ascii="Times New Roman" w:hAnsi="Times New Roman"/>
        </w:rPr>
        <w:t xml:space="preserve"> and Mr. </w:t>
      </w:r>
      <w:proofErr w:type="spellStart"/>
      <w:r w:rsidRPr="000C5501">
        <w:rPr>
          <w:rFonts w:ascii="Times New Roman" w:hAnsi="Times New Roman"/>
        </w:rPr>
        <w:t>Saffer</w:t>
      </w:r>
      <w:proofErr w:type="spellEnd"/>
      <w:r>
        <w:rPr>
          <w:rFonts w:ascii="Times New Roman" w:hAnsi="Times New Roman"/>
        </w:rPr>
        <w:t>, words cannot express how much I appreciate your friendship and company; which is probably a goo</w:t>
      </w:r>
      <w:r w:rsidR="00E62D9B">
        <w:rPr>
          <w:rFonts w:ascii="Times New Roman" w:hAnsi="Times New Roman"/>
        </w:rPr>
        <w:t>d thing because you are all</w:t>
      </w:r>
      <w:r>
        <w:rPr>
          <w:rFonts w:ascii="Times New Roman" w:hAnsi="Times New Roman"/>
        </w:rPr>
        <w:t xml:space="preserve"> likely </w:t>
      </w:r>
      <w:r w:rsidR="00E62D9B">
        <w:rPr>
          <w:rFonts w:ascii="Times New Roman" w:hAnsi="Times New Roman"/>
        </w:rPr>
        <w:t xml:space="preserve">very </w:t>
      </w:r>
      <w:r>
        <w:rPr>
          <w:rFonts w:ascii="Times New Roman" w:hAnsi="Times New Roman"/>
        </w:rPr>
        <w:t>tired of hearing me talk anyway.</w:t>
      </w:r>
    </w:p>
    <w:p w:rsidR="00CA5703" w:rsidRPr="000C5501" w:rsidRDefault="00CA5703" w:rsidP="00CA5703">
      <w:pPr>
        <w:ind w:firstLine="720"/>
        <w:rPr>
          <w:rFonts w:ascii="Times New Roman" w:hAnsi="Times New Roman"/>
        </w:rPr>
      </w:pPr>
      <w:r w:rsidRPr="000C5501">
        <w:rPr>
          <w:rFonts w:ascii="Times New Roman" w:hAnsi="Times New Roman"/>
        </w:rPr>
        <w:t xml:space="preserve">To Gaius </w:t>
      </w:r>
      <w:proofErr w:type="spellStart"/>
      <w:r w:rsidRPr="000C5501">
        <w:rPr>
          <w:rFonts w:ascii="Times New Roman" w:hAnsi="Times New Roman"/>
        </w:rPr>
        <w:t>Finnius</w:t>
      </w:r>
      <w:proofErr w:type="spellEnd"/>
      <w:r w:rsidRPr="000C5501">
        <w:rPr>
          <w:rFonts w:ascii="Times New Roman" w:hAnsi="Times New Roman"/>
        </w:rPr>
        <w:t xml:space="preserve"> Aurelius Caesar</w:t>
      </w:r>
      <w:r>
        <w:rPr>
          <w:rFonts w:ascii="Times New Roman" w:hAnsi="Times New Roman"/>
        </w:rPr>
        <w:t xml:space="preserve"> (and the great ones that have come before you),</w:t>
      </w:r>
      <w:r w:rsidRPr="000C5501">
        <w:rPr>
          <w:rFonts w:ascii="Times New Roman" w:hAnsi="Times New Roman"/>
        </w:rPr>
        <w:t xml:space="preserve"> </w:t>
      </w:r>
      <w:r w:rsidR="003F71AA">
        <w:rPr>
          <w:rFonts w:ascii="Times New Roman" w:hAnsi="Times New Roman"/>
        </w:rPr>
        <w:t>partial</w:t>
      </w:r>
      <w:r>
        <w:rPr>
          <w:rFonts w:ascii="Times New Roman" w:hAnsi="Times New Roman"/>
        </w:rPr>
        <w:t xml:space="preserve"> namesake to the quote at the beginning of these acknowledgements, I am reminded of the uncarved block. Every day you start different yet unchanged, and so learning begins anew each day for me as well; the process the same, </w:t>
      </w:r>
      <w:r w:rsidR="00783F7E">
        <w:rPr>
          <w:rFonts w:ascii="Times New Roman" w:hAnsi="Times New Roman"/>
        </w:rPr>
        <w:t xml:space="preserve">yet </w:t>
      </w:r>
      <w:r>
        <w:rPr>
          <w:rFonts w:ascii="Times New Roman" w:hAnsi="Times New Roman"/>
        </w:rPr>
        <w:t>the outcome slightly varied.</w:t>
      </w:r>
    </w:p>
    <w:p w:rsidR="004A7222" w:rsidRPr="0078679A" w:rsidRDefault="00775701" w:rsidP="00EB0621">
      <w:pPr>
        <w:pStyle w:val="Title"/>
      </w:pPr>
      <w:r>
        <w:br w:type="page"/>
      </w:r>
      <w:r>
        <w:lastRenderedPageBreak/>
        <w:t xml:space="preserve">Table of </w:t>
      </w:r>
      <w:r w:rsidRPr="00775701">
        <w:t>Contents</w:t>
      </w:r>
    </w:p>
    <w:p w:rsidR="008C602C"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87233874" w:history="1">
        <w:r w:rsidR="008C602C" w:rsidRPr="00AE29C1">
          <w:rPr>
            <w:rStyle w:val="Hyperlink"/>
            <w:noProof/>
          </w:rPr>
          <w:t>Acknowledgements</w:t>
        </w:r>
        <w:r w:rsidR="008C602C">
          <w:rPr>
            <w:noProof/>
            <w:webHidden/>
          </w:rPr>
          <w:tab/>
        </w:r>
        <w:r w:rsidR="008C602C">
          <w:rPr>
            <w:noProof/>
            <w:webHidden/>
          </w:rPr>
          <w:fldChar w:fldCharType="begin"/>
        </w:r>
        <w:r w:rsidR="008C602C">
          <w:rPr>
            <w:noProof/>
            <w:webHidden/>
          </w:rPr>
          <w:instrText xml:space="preserve"> PAGEREF _Toc387233874 \h </w:instrText>
        </w:r>
        <w:r w:rsidR="008C602C">
          <w:rPr>
            <w:noProof/>
            <w:webHidden/>
          </w:rPr>
        </w:r>
        <w:r w:rsidR="008C602C">
          <w:rPr>
            <w:noProof/>
            <w:webHidden/>
          </w:rPr>
          <w:fldChar w:fldCharType="separate"/>
        </w:r>
        <w:r w:rsidR="008F72E0">
          <w:rPr>
            <w:noProof/>
            <w:webHidden/>
          </w:rPr>
          <w:t>iv</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875" w:history="1">
        <w:r w:rsidR="008C602C" w:rsidRPr="00AE29C1">
          <w:rPr>
            <w:rStyle w:val="Hyperlink"/>
            <w:noProof/>
          </w:rPr>
          <w:t>List of Tables</w:t>
        </w:r>
        <w:r w:rsidR="008C602C">
          <w:rPr>
            <w:noProof/>
            <w:webHidden/>
          </w:rPr>
          <w:tab/>
        </w:r>
        <w:r w:rsidR="008C602C">
          <w:rPr>
            <w:noProof/>
            <w:webHidden/>
          </w:rPr>
          <w:fldChar w:fldCharType="begin"/>
        </w:r>
        <w:r w:rsidR="008C602C">
          <w:rPr>
            <w:noProof/>
            <w:webHidden/>
          </w:rPr>
          <w:instrText xml:space="preserve"> PAGEREF _Toc387233875 \h </w:instrText>
        </w:r>
        <w:r w:rsidR="008C602C">
          <w:rPr>
            <w:noProof/>
            <w:webHidden/>
          </w:rPr>
        </w:r>
        <w:r w:rsidR="008C602C">
          <w:rPr>
            <w:noProof/>
            <w:webHidden/>
          </w:rPr>
          <w:fldChar w:fldCharType="separate"/>
        </w:r>
        <w:r w:rsidR="008F72E0">
          <w:rPr>
            <w:noProof/>
            <w:webHidden/>
          </w:rPr>
          <w:t>ix</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876" w:history="1">
        <w:r w:rsidR="008C602C" w:rsidRPr="00AE29C1">
          <w:rPr>
            <w:rStyle w:val="Hyperlink"/>
            <w:noProof/>
          </w:rPr>
          <w:t>List of Figures</w:t>
        </w:r>
        <w:r w:rsidR="008C602C">
          <w:rPr>
            <w:noProof/>
            <w:webHidden/>
          </w:rPr>
          <w:tab/>
        </w:r>
        <w:r w:rsidR="008C602C">
          <w:rPr>
            <w:noProof/>
            <w:webHidden/>
          </w:rPr>
          <w:fldChar w:fldCharType="begin"/>
        </w:r>
        <w:r w:rsidR="008C602C">
          <w:rPr>
            <w:noProof/>
            <w:webHidden/>
          </w:rPr>
          <w:instrText xml:space="preserve"> PAGEREF _Toc387233876 \h </w:instrText>
        </w:r>
        <w:r w:rsidR="008C602C">
          <w:rPr>
            <w:noProof/>
            <w:webHidden/>
          </w:rPr>
        </w:r>
        <w:r w:rsidR="008C602C">
          <w:rPr>
            <w:noProof/>
            <w:webHidden/>
          </w:rPr>
          <w:fldChar w:fldCharType="separate"/>
        </w:r>
        <w:r w:rsidR="008F72E0">
          <w:rPr>
            <w:noProof/>
            <w:webHidden/>
          </w:rPr>
          <w:t>xi</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877" w:history="1">
        <w:r w:rsidR="008C602C" w:rsidRPr="00AE29C1">
          <w:rPr>
            <w:rStyle w:val="Hyperlink"/>
            <w:noProof/>
          </w:rPr>
          <w:t>Abstract</w:t>
        </w:r>
        <w:r w:rsidR="008C602C">
          <w:rPr>
            <w:noProof/>
            <w:webHidden/>
          </w:rPr>
          <w:tab/>
        </w:r>
        <w:r w:rsidR="008C602C">
          <w:rPr>
            <w:noProof/>
            <w:webHidden/>
          </w:rPr>
          <w:fldChar w:fldCharType="begin"/>
        </w:r>
        <w:r w:rsidR="008C602C">
          <w:rPr>
            <w:noProof/>
            <w:webHidden/>
          </w:rPr>
          <w:instrText xml:space="preserve"> PAGEREF _Toc387233877 \h </w:instrText>
        </w:r>
        <w:r w:rsidR="008C602C">
          <w:rPr>
            <w:noProof/>
            <w:webHidden/>
          </w:rPr>
        </w:r>
        <w:r w:rsidR="008C602C">
          <w:rPr>
            <w:noProof/>
            <w:webHidden/>
          </w:rPr>
          <w:fldChar w:fldCharType="separate"/>
        </w:r>
        <w:r w:rsidR="008F72E0">
          <w:rPr>
            <w:noProof/>
            <w:webHidden/>
          </w:rPr>
          <w:t>xii</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878" w:history="1">
        <w:r w:rsidR="008C602C" w:rsidRPr="00AE29C1">
          <w:rPr>
            <w:rStyle w:val="Hyperlink"/>
            <w:noProof/>
          </w:rPr>
          <w:t>Chapter 1: Introduction</w:t>
        </w:r>
        <w:r w:rsidR="008C602C">
          <w:rPr>
            <w:noProof/>
            <w:webHidden/>
          </w:rPr>
          <w:tab/>
        </w:r>
        <w:r w:rsidR="008C602C">
          <w:rPr>
            <w:noProof/>
            <w:webHidden/>
          </w:rPr>
          <w:fldChar w:fldCharType="begin"/>
        </w:r>
        <w:r w:rsidR="008C602C">
          <w:rPr>
            <w:noProof/>
            <w:webHidden/>
          </w:rPr>
          <w:instrText xml:space="preserve"> PAGEREF _Toc387233878 \h </w:instrText>
        </w:r>
        <w:r w:rsidR="008C602C">
          <w:rPr>
            <w:noProof/>
            <w:webHidden/>
          </w:rPr>
        </w:r>
        <w:r w:rsidR="008C602C">
          <w:rPr>
            <w:noProof/>
            <w:webHidden/>
          </w:rPr>
          <w:fldChar w:fldCharType="separate"/>
        </w:r>
        <w:r w:rsidR="008F72E0">
          <w:rPr>
            <w:noProof/>
            <w:webHidden/>
          </w:rPr>
          <w:t>1</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879" w:history="1">
        <w:r w:rsidR="008C602C" w:rsidRPr="00AE29C1">
          <w:rPr>
            <w:rStyle w:val="Hyperlink"/>
            <w:noProof/>
          </w:rPr>
          <w:t>Chapter 2: Theoretical Background</w:t>
        </w:r>
        <w:r w:rsidR="008C602C">
          <w:rPr>
            <w:noProof/>
            <w:webHidden/>
          </w:rPr>
          <w:tab/>
        </w:r>
        <w:r w:rsidR="008C602C">
          <w:rPr>
            <w:noProof/>
            <w:webHidden/>
          </w:rPr>
          <w:fldChar w:fldCharType="begin"/>
        </w:r>
        <w:r w:rsidR="008C602C">
          <w:rPr>
            <w:noProof/>
            <w:webHidden/>
          </w:rPr>
          <w:instrText xml:space="preserve"> PAGEREF _Toc387233879 \h </w:instrText>
        </w:r>
        <w:r w:rsidR="008C602C">
          <w:rPr>
            <w:noProof/>
            <w:webHidden/>
          </w:rPr>
        </w:r>
        <w:r w:rsidR="008C602C">
          <w:rPr>
            <w:noProof/>
            <w:webHidden/>
          </w:rPr>
          <w:fldChar w:fldCharType="separate"/>
        </w:r>
        <w:r w:rsidR="008F72E0">
          <w:rPr>
            <w:noProof/>
            <w:webHidden/>
          </w:rPr>
          <w:t>3</w:t>
        </w:r>
        <w:r w:rsidR="008C602C">
          <w:rPr>
            <w:noProof/>
            <w:webHidden/>
          </w:rPr>
          <w:fldChar w:fldCharType="end"/>
        </w:r>
      </w:hyperlink>
    </w:p>
    <w:p w:rsidR="008C602C" w:rsidRDefault="003E3F5D">
      <w:pPr>
        <w:pStyle w:val="TOC2"/>
        <w:tabs>
          <w:tab w:val="right" w:leader="dot" w:pos="8486"/>
        </w:tabs>
        <w:rPr>
          <w:rFonts w:eastAsiaTheme="minorEastAsia" w:cstheme="minorBidi"/>
          <w:noProof/>
          <w:sz w:val="22"/>
          <w:szCs w:val="22"/>
          <w:lang w:bidi="ar-SA"/>
        </w:rPr>
      </w:pPr>
      <w:hyperlink w:anchor="_Toc387233880" w:history="1">
        <w:r w:rsidR="008C602C" w:rsidRPr="00AE29C1">
          <w:rPr>
            <w:rStyle w:val="Hyperlink"/>
            <w:noProof/>
          </w:rPr>
          <w:t>Theory of Psychological Reactance (TPR)</w:t>
        </w:r>
        <w:r w:rsidR="008C602C">
          <w:rPr>
            <w:noProof/>
            <w:webHidden/>
          </w:rPr>
          <w:tab/>
        </w:r>
        <w:r w:rsidR="008C602C">
          <w:rPr>
            <w:noProof/>
            <w:webHidden/>
          </w:rPr>
          <w:fldChar w:fldCharType="begin"/>
        </w:r>
        <w:r w:rsidR="008C602C">
          <w:rPr>
            <w:noProof/>
            <w:webHidden/>
          </w:rPr>
          <w:instrText xml:space="preserve"> PAGEREF _Toc387233880 \h </w:instrText>
        </w:r>
        <w:r w:rsidR="008C602C">
          <w:rPr>
            <w:noProof/>
            <w:webHidden/>
          </w:rPr>
        </w:r>
        <w:r w:rsidR="008C602C">
          <w:rPr>
            <w:noProof/>
            <w:webHidden/>
          </w:rPr>
          <w:fldChar w:fldCharType="separate"/>
        </w:r>
        <w:r w:rsidR="008F72E0">
          <w:rPr>
            <w:noProof/>
            <w:webHidden/>
          </w:rPr>
          <w:t>4</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81" w:history="1">
        <w:r w:rsidR="008C602C" w:rsidRPr="00AE29C1">
          <w:rPr>
            <w:rStyle w:val="Hyperlink"/>
            <w:noProof/>
          </w:rPr>
          <w:t>Freedom.</w:t>
        </w:r>
        <w:r w:rsidR="008C602C">
          <w:rPr>
            <w:noProof/>
            <w:webHidden/>
          </w:rPr>
          <w:tab/>
        </w:r>
        <w:r w:rsidR="008C602C">
          <w:rPr>
            <w:noProof/>
            <w:webHidden/>
          </w:rPr>
          <w:fldChar w:fldCharType="begin"/>
        </w:r>
        <w:r w:rsidR="008C602C">
          <w:rPr>
            <w:noProof/>
            <w:webHidden/>
          </w:rPr>
          <w:instrText xml:space="preserve"> PAGEREF _Toc387233881 \h </w:instrText>
        </w:r>
        <w:r w:rsidR="008C602C">
          <w:rPr>
            <w:noProof/>
            <w:webHidden/>
          </w:rPr>
        </w:r>
        <w:r w:rsidR="008C602C">
          <w:rPr>
            <w:noProof/>
            <w:webHidden/>
          </w:rPr>
          <w:fldChar w:fldCharType="separate"/>
        </w:r>
        <w:r w:rsidR="008F72E0">
          <w:rPr>
            <w:noProof/>
            <w:webHidden/>
          </w:rPr>
          <w:t>4</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82" w:history="1">
        <w:r w:rsidR="008C602C" w:rsidRPr="00AE29C1">
          <w:rPr>
            <w:rStyle w:val="Hyperlink"/>
            <w:noProof/>
          </w:rPr>
          <w:t>Threats to Freedom.</w:t>
        </w:r>
        <w:r w:rsidR="008C602C">
          <w:rPr>
            <w:noProof/>
            <w:webHidden/>
          </w:rPr>
          <w:tab/>
        </w:r>
        <w:r w:rsidR="008C602C">
          <w:rPr>
            <w:noProof/>
            <w:webHidden/>
          </w:rPr>
          <w:fldChar w:fldCharType="begin"/>
        </w:r>
        <w:r w:rsidR="008C602C">
          <w:rPr>
            <w:noProof/>
            <w:webHidden/>
          </w:rPr>
          <w:instrText xml:space="preserve"> PAGEREF _Toc387233882 \h </w:instrText>
        </w:r>
        <w:r w:rsidR="008C602C">
          <w:rPr>
            <w:noProof/>
            <w:webHidden/>
          </w:rPr>
        </w:r>
        <w:r w:rsidR="008C602C">
          <w:rPr>
            <w:noProof/>
            <w:webHidden/>
          </w:rPr>
          <w:fldChar w:fldCharType="separate"/>
        </w:r>
        <w:r w:rsidR="008F72E0">
          <w:rPr>
            <w:noProof/>
            <w:webHidden/>
          </w:rPr>
          <w:t>5</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83" w:history="1">
        <w:r w:rsidR="008C602C" w:rsidRPr="00AE29C1">
          <w:rPr>
            <w:rStyle w:val="Hyperlink"/>
            <w:noProof/>
          </w:rPr>
          <w:t>Reactance.</w:t>
        </w:r>
        <w:r w:rsidR="008C602C">
          <w:rPr>
            <w:noProof/>
            <w:webHidden/>
          </w:rPr>
          <w:tab/>
        </w:r>
        <w:r w:rsidR="008C602C">
          <w:rPr>
            <w:noProof/>
            <w:webHidden/>
          </w:rPr>
          <w:fldChar w:fldCharType="begin"/>
        </w:r>
        <w:r w:rsidR="008C602C">
          <w:rPr>
            <w:noProof/>
            <w:webHidden/>
          </w:rPr>
          <w:instrText xml:space="preserve"> PAGEREF _Toc387233883 \h </w:instrText>
        </w:r>
        <w:r w:rsidR="008C602C">
          <w:rPr>
            <w:noProof/>
            <w:webHidden/>
          </w:rPr>
        </w:r>
        <w:r w:rsidR="008C602C">
          <w:rPr>
            <w:noProof/>
            <w:webHidden/>
          </w:rPr>
          <w:fldChar w:fldCharType="separate"/>
        </w:r>
        <w:r w:rsidR="008F72E0">
          <w:rPr>
            <w:noProof/>
            <w:webHidden/>
          </w:rPr>
          <w:t>6</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84" w:history="1">
        <w:r w:rsidR="008C602C" w:rsidRPr="00AE29C1">
          <w:rPr>
            <w:rStyle w:val="Hyperlink"/>
            <w:noProof/>
          </w:rPr>
          <w:t>Restoration of Freedom.</w:t>
        </w:r>
        <w:r w:rsidR="008C602C">
          <w:rPr>
            <w:noProof/>
            <w:webHidden/>
          </w:rPr>
          <w:tab/>
        </w:r>
        <w:r w:rsidR="008C602C">
          <w:rPr>
            <w:noProof/>
            <w:webHidden/>
          </w:rPr>
          <w:fldChar w:fldCharType="begin"/>
        </w:r>
        <w:r w:rsidR="008C602C">
          <w:rPr>
            <w:noProof/>
            <w:webHidden/>
          </w:rPr>
          <w:instrText xml:space="preserve"> PAGEREF _Toc387233884 \h </w:instrText>
        </w:r>
        <w:r w:rsidR="008C602C">
          <w:rPr>
            <w:noProof/>
            <w:webHidden/>
          </w:rPr>
        </w:r>
        <w:r w:rsidR="008C602C">
          <w:rPr>
            <w:noProof/>
            <w:webHidden/>
          </w:rPr>
          <w:fldChar w:fldCharType="separate"/>
        </w:r>
        <w:r w:rsidR="008F72E0">
          <w:rPr>
            <w:noProof/>
            <w:webHidden/>
          </w:rPr>
          <w:t>7</w:t>
        </w:r>
        <w:r w:rsidR="008C602C">
          <w:rPr>
            <w:noProof/>
            <w:webHidden/>
          </w:rPr>
          <w:fldChar w:fldCharType="end"/>
        </w:r>
      </w:hyperlink>
    </w:p>
    <w:p w:rsidR="008C602C" w:rsidRDefault="003E3F5D">
      <w:pPr>
        <w:pStyle w:val="TOC2"/>
        <w:tabs>
          <w:tab w:val="right" w:leader="dot" w:pos="8486"/>
        </w:tabs>
        <w:rPr>
          <w:rFonts w:eastAsiaTheme="minorEastAsia" w:cstheme="minorBidi"/>
          <w:noProof/>
          <w:sz w:val="22"/>
          <w:szCs w:val="22"/>
          <w:lang w:bidi="ar-SA"/>
        </w:rPr>
      </w:pPr>
      <w:hyperlink w:anchor="_Toc387233885" w:history="1">
        <w:r w:rsidR="008C602C" w:rsidRPr="00AE29C1">
          <w:rPr>
            <w:rStyle w:val="Hyperlink"/>
            <w:noProof/>
          </w:rPr>
          <w:t>Three Waves of TPR Research</w:t>
        </w:r>
        <w:r w:rsidR="008C602C">
          <w:rPr>
            <w:noProof/>
            <w:webHidden/>
          </w:rPr>
          <w:tab/>
        </w:r>
        <w:r w:rsidR="008C602C">
          <w:rPr>
            <w:noProof/>
            <w:webHidden/>
          </w:rPr>
          <w:fldChar w:fldCharType="begin"/>
        </w:r>
        <w:r w:rsidR="008C602C">
          <w:rPr>
            <w:noProof/>
            <w:webHidden/>
          </w:rPr>
          <w:instrText xml:space="preserve"> PAGEREF _Toc387233885 \h </w:instrText>
        </w:r>
        <w:r w:rsidR="008C602C">
          <w:rPr>
            <w:noProof/>
            <w:webHidden/>
          </w:rPr>
        </w:r>
        <w:r w:rsidR="008C602C">
          <w:rPr>
            <w:noProof/>
            <w:webHidden/>
          </w:rPr>
          <w:fldChar w:fldCharType="separate"/>
        </w:r>
        <w:r w:rsidR="008F72E0">
          <w:rPr>
            <w:noProof/>
            <w:webHidden/>
          </w:rPr>
          <w:t>8</w:t>
        </w:r>
        <w:r w:rsidR="008C602C">
          <w:rPr>
            <w:noProof/>
            <w:webHidden/>
          </w:rPr>
          <w:fldChar w:fldCharType="end"/>
        </w:r>
      </w:hyperlink>
    </w:p>
    <w:p w:rsidR="008C602C" w:rsidRDefault="003E3F5D">
      <w:pPr>
        <w:pStyle w:val="TOC2"/>
        <w:tabs>
          <w:tab w:val="right" w:leader="dot" w:pos="8486"/>
        </w:tabs>
        <w:rPr>
          <w:rFonts w:eastAsiaTheme="minorEastAsia" w:cstheme="minorBidi"/>
          <w:noProof/>
          <w:sz w:val="22"/>
          <w:szCs w:val="22"/>
          <w:lang w:bidi="ar-SA"/>
        </w:rPr>
      </w:pPr>
      <w:hyperlink w:anchor="_Toc387233886" w:history="1">
        <w:r w:rsidR="008C602C" w:rsidRPr="00AE29C1">
          <w:rPr>
            <w:rStyle w:val="Hyperlink"/>
            <w:noProof/>
          </w:rPr>
          <w:t>Study Rationale and Hypotheses</w:t>
        </w:r>
        <w:r w:rsidR="008C602C">
          <w:rPr>
            <w:noProof/>
            <w:webHidden/>
          </w:rPr>
          <w:tab/>
        </w:r>
        <w:r w:rsidR="008C602C">
          <w:rPr>
            <w:noProof/>
            <w:webHidden/>
          </w:rPr>
          <w:fldChar w:fldCharType="begin"/>
        </w:r>
        <w:r w:rsidR="008C602C">
          <w:rPr>
            <w:noProof/>
            <w:webHidden/>
          </w:rPr>
          <w:instrText xml:space="preserve"> PAGEREF _Toc387233886 \h </w:instrText>
        </w:r>
        <w:r w:rsidR="008C602C">
          <w:rPr>
            <w:noProof/>
            <w:webHidden/>
          </w:rPr>
        </w:r>
        <w:r w:rsidR="008C602C">
          <w:rPr>
            <w:noProof/>
            <w:webHidden/>
          </w:rPr>
          <w:fldChar w:fldCharType="separate"/>
        </w:r>
        <w:r w:rsidR="008F72E0">
          <w:rPr>
            <w:noProof/>
            <w:webHidden/>
          </w:rPr>
          <w:t>10</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87" w:history="1">
        <w:r w:rsidR="008C602C" w:rsidRPr="00AE29C1">
          <w:rPr>
            <w:rStyle w:val="Hyperlink"/>
            <w:noProof/>
          </w:rPr>
          <w:t>Forceful Language.</w:t>
        </w:r>
        <w:r w:rsidR="008C602C">
          <w:rPr>
            <w:noProof/>
            <w:webHidden/>
          </w:rPr>
          <w:tab/>
        </w:r>
        <w:r w:rsidR="008C602C">
          <w:rPr>
            <w:noProof/>
            <w:webHidden/>
          </w:rPr>
          <w:fldChar w:fldCharType="begin"/>
        </w:r>
        <w:r w:rsidR="008C602C">
          <w:rPr>
            <w:noProof/>
            <w:webHidden/>
          </w:rPr>
          <w:instrText xml:space="preserve"> PAGEREF _Toc387233887 \h </w:instrText>
        </w:r>
        <w:r w:rsidR="008C602C">
          <w:rPr>
            <w:noProof/>
            <w:webHidden/>
          </w:rPr>
        </w:r>
        <w:r w:rsidR="008C602C">
          <w:rPr>
            <w:noProof/>
            <w:webHidden/>
          </w:rPr>
          <w:fldChar w:fldCharType="separate"/>
        </w:r>
        <w:r w:rsidR="008F72E0">
          <w:rPr>
            <w:noProof/>
            <w:webHidden/>
          </w:rPr>
          <w:t>10</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88" w:history="1">
        <w:r w:rsidR="008C602C" w:rsidRPr="00AE29C1">
          <w:rPr>
            <w:rStyle w:val="Hyperlink"/>
            <w:noProof/>
          </w:rPr>
          <w:t>Restoration Scripts.</w:t>
        </w:r>
        <w:r w:rsidR="008C602C">
          <w:rPr>
            <w:noProof/>
            <w:webHidden/>
          </w:rPr>
          <w:tab/>
        </w:r>
        <w:r w:rsidR="008C602C">
          <w:rPr>
            <w:noProof/>
            <w:webHidden/>
          </w:rPr>
          <w:fldChar w:fldCharType="begin"/>
        </w:r>
        <w:r w:rsidR="008C602C">
          <w:rPr>
            <w:noProof/>
            <w:webHidden/>
          </w:rPr>
          <w:instrText xml:space="preserve"> PAGEREF _Toc387233888 \h </w:instrText>
        </w:r>
        <w:r w:rsidR="008C602C">
          <w:rPr>
            <w:noProof/>
            <w:webHidden/>
          </w:rPr>
        </w:r>
        <w:r w:rsidR="008C602C">
          <w:rPr>
            <w:noProof/>
            <w:webHidden/>
          </w:rPr>
          <w:fldChar w:fldCharType="separate"/>
        </w:r>
        <w:r w:rsidR="008F72E0">
          <w:rPr>
            <w:noProof/>
            <w:webHidden/>
          </w:rPr>
          <w:t>12</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89" w:history="1">
        <w:r w:rsidR="008C602C" w:rsidRPr="00AE29C1">
          <w:rPr>
            <w:rStyle w:val="Hyperlink"/>
            <w:noProof/>
          </w:rPr>
          <w:t>Effects of Reactance over Time.</w:t>
        </w:r>
        <w:r w:rsidR="008C602C">
          <w:rPr>
            <w:noProof/>
            <w:webHidden/>
          </w:rPr>
          <w:tab/>
        </w:r>
        <w:r w:rsidR="008C602C">
          <w:rPr>
            <w:noProof/>
            <w:webHidden/>
          </w:rPr>
          <w:fldChar w:fldCharType="begin"/>
        </w:r>
        <w:r w:rsidR="008C602C">
          <w:rPr>
            <w:noProof/>
            <w:webHidden/>
          </w:rPr>
          <w:instrText xml:space="preserve"> PAGEREF _Toc387233889 \h </w:instrText>
        </w:r>
        <w:r w:rsidR="008C602C">
          <w:rPr>
            <w:noProof/>
            <w:webHidden/>
          </w:rPr>
        </w:r>
        <w:r w:rsidR="008C602C">
          <w:rPr>
            <w:noProof/>
            <w:webHidden/>
          </w:rPr>
          <w:fldChar w:fldCharType="separate"/>
        </w:r>
        <w:r w:rsidR="008F72E0">
          <w:rPr>
            <w:noProof/>
            <w:webHidden/>
          </w:rPr>
          <w:t>17</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90" w:history="1">
        <w:r w:rsidR="008C602C" w:rsidRPr="00AE29C1">
          <w:rPr>
            <w:rStyle w:val="Hyperlink"/>
            <w:noProof/>
          </w:rPr>
          <w:t>Topic.</w:t>
        </w:r>
        <w:r w:rsidR="008C602C">
          <w:rPr>
            <w:rStyle w:val="Hyperlink"/>
            <w:noProof/>
          </w:rPr>
          <w:tab/>
        </w:r>
        <w:r w:rsidR="008C602C">
          <w:rPr>
            <w:noProof/>
            <w:webHidden/>
          </w:rPr>
          <w:tab/>
        </w:r>
        <w:r w:rsidR="008C602C">
          <w:rPr>
            <w:noProof/>
            <w:webHidden/>
          </w:rPr>
          <w:fldChar w:fldCharType="begin"/>
        </w:r>
        <w:r w:rsidR="008C602C">
          <w:rPr>
            <w:noProof/>
            <w:webHidden/>
          </w:rPr>
          <w:instrText xml:space="preserve"> PAGEREF _Toc387233890 \h </w:instrText>
        </w:r>
        <w:r w:rsidR="008C602C">
          <w:rPr>
            <w:noProof/>
            <w:webHidden/>
          </w:rPr>
        </w:r>
        <w:r w:rsidR="008C602C">
          <w:rPr>
            <w:noProof/>
            <w:webHidden/>
          </w:rPr>
          <w:fldChar w:fldCharType="separate"/>
        </w:r>
        <w:r w:rsidR="008F72E0">
          <w:rPr>
            <w:noProof/>
            <w:webHidden/>
          </w:rPr>
          <w:t>19</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891" w:history="1">
        <w:r w:rsidR="008C602C" w:rsidRPr="00AE29C1">
          <w:rPr>
            <w:rStyle w:val="Hyperlink"/>
            <w:noProof/>
          </w:rPr>
          <w:t>Chapter 3: Method</w:t>
        </w:r>
        <w:r w:rsidR="008C602C">
          <w:rPr>
            <w:noProof/>
            <w:webHidden/>
          </w:rPr>
          <w:tab/>
        </w:r>
        <w:r w:rsidR="008C602C">
          <w:rPr>
            <w:noProof/>
            <w:webHidden/>
          </w:rPr>
          <w:fldChar w:fldCharType="begin"/>
        </w:r>
        <w:r w:rsidR="008C602C">
          <w:rPr>
            <w:noProof/>
            <w:webHidden/>
          </w:rPr>
          <w:instrText xml:space="preserve"> PAGEREF _Toc387233891 \h </w:instrText>
        </w:r>
        <w:r w:rsidR="008C602C">
          <w:rPr>
            <w:noProof/>
            <w:webHidden/>
          </w:rPr>
        </w:r>
        <w:r w:rsidR="008C602C">
          <w:rPr>
            <w:noProof/>
            <w:webHidden/>
          </w:rPr>
          <w:fldChar w:fldCharType="separate"/>
        </w:r>
        <w:r w:rsidR="008F72E0">
          <w:rPr>
            <w:noProof/>
            <w:webHidden/>
          </w:rPr>
          <w:t>20</w:t>
        </w:r>
        <w:r w:rsidR="008C602C">
          <w:rPr>
            <w:noProof/>
            <w:webHidden/>
          </w:rPr>
          <w:fldChar w:fldCharType="end"/>
        </w:r>
      </w:hyperlink>
    </w:p>
    <w:p w:rsidR="008C602C" w:rsidRDefault="003E3F5D">
      <w:pPr>
        <w:pStyle w:val="TOC2"/>
        <w:tabs>
          <w:tab w:val="right" w:leader="dot" w:pos="8486"/>
        </w:tabs>
        <w:rPr>
          <w:rFonts w:eastAsiaTheme="minorEastAsia" w:cstheme="minorBidi"/>
          <w:noProof/>
          <w:sz w:val="22"/>
          <w:szCs w:val="22"/>
          <w:lang w:bidi="ar-SA"/>
        </w:rPr>
      </w:pPr>
      <w:hyperlink w:anchor="_Toc387233892" w:history="1">
        <w:r w:rsidR="008C602C" w:rsidRPr="00AE29C1">
          <w:rPr>
            <w:rStyle w:val="Hyperlink"/>
            <w:noProof/>
          </w:rPr>
          <w:t>Pilot Study</w:t>
        </w:r>
        <w:r w:rsidR="008C602C">
          <w:rPr>
            <w:noProof/>
            <w:webHidden/>
          </w:rPr>
          <w:tab/>
        </w:r>
        <w:r w:rsidR="008C602C">
          <w:rPr>
            <w:noProof/>
            <w:webHidden/>
          </w:rPr>
          <w:fldChar w:fldCharType="begin"/>
        </w:r>
        <w:r w:rsidR="008C602C">
          <w:rPr>
            <w:noProof/>
            <w:webHidden/>
          </w:rPr>
          <w:instrText xml:space="preserve"> PAGEREF _Toc387233892 \h </w:instrText>
        </w:r>
        <w:r w:rsidR="008C602C">
          <w:rPr>
            <w:noProof/>
            <w:webHidden/>
          </w:rPr>
        </w:r>
        <w:r w:rsidR="008C602C">
          <w:rPr>
            <w:noProof/>
            <w:webHidden/>
          </w:rPr>
          <w:fldChar w:fldCharType="separate"/>
        </w:r>
        <w:r w:rsidR="008F72E0">
          <w:rPr>
            <w:noProof/>
            <w:webHidden/>
          </w:rPr>
          <w:t>20</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93" w:history="1">
        <w:r w:rsidR="008C602C" w:rsidRPr="00AE29C1">
          <w:rPr>
            <w:rStyle w:val="Hyperlink"/>
            <w:noProof/>
          </w:rPr>
          <w:t>Participants.</w:t>
        </w:r>
        <w:r w:rsidR="008C602C">
          <w:rPr>
            <w:noProof/>
            <w:webHidden/>
          </w:rPr>
          <w:tab/>
        </w:r>
        <w:r w:rsidR="008C602C">
          <w:rPr>
            <w:noProof/>
            <w:webHidden/>
          </w:rPr>
          <w:fldChar w:fldCharType="begin"/>
        </w:r>
        <w:r w:rsidR="008C602C">
          <w:rPr>
            <w:noProof/>
            <w:webHidden/>
          </w:rPr>
          <w:instrText xml:space="preserve"> PAGEREF _Toc387233893 \h </w:instrText>
        </w:r>
        <w:r w:rsidR="008C602C">
          <w:rPr>
            <w:noProof/>
            <w:webHidden/>
          </w:rPr>
        </w:r>
        <w:r w:rsidR="008C602C">
          <w:rPr>
            <w:noProof/>
            <w:webHidden/>
          </w:rPr>
          <w:fldChar w:fldCharType="separate"/>
        </w:r>
        <w:r w:rsidR="008F72E0">
          <w:rPr>
            <w:noProof/>
            <w:webHidden/>
          </w:rPr>
          <w:t>20</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94" w:history="1">
        <w:r w:rsidR="008C602C" w:rsidRPr="00AE29C1">
          <w:rPr>
            <w:rStyle w:val="Hyperlink"/>
            <w:noProof/>
          </w:rPr>
          <w:t>Procedures.</w:t>
        </w:r>
        <w:r w:rsidR="008C602C">
          <w:rPr>
            <w:noProof/>
            <w:webHidden/>
          </w:rPr>
          <w:tab/>
        </w:r>
        <w:r w:rsidR="008C602C">
          <w:rPr>
            <w:noProof/>
            <w:webHidden/>
          </w:rPr>
          <w:fldChar w:fldCharType="begin"/>
        </w:r>
        <w:r w:rsidR="008C602C">
          <w:rPr>
            <w:noProof/>
            <w:webHidden/>
          </w:rPr>
          <w:instrText xml:space="preserve"> PAGEREF _Toc387233894 \h </w:instrText>
        </w:r>
        <w:r w:rsidR="008C602C">
          <w:rPr>
            <w:noProof/>
            <w:webHidden/>
          </w:rPr>
        </w:r>
        <w:r w:rsidR="008C602C">
          <w:rPr>
            <w:noProof/>
            <w:webHidden/>
          </w:rPr>
          <w:fldChar w:fldCharType="separate"/>
        </w:r>
        <w:r w:rsidR="008F72E0">
          <w:rPr>
            <w:noProof/>
            <w:webHidden/>
          </w:rPr>
          <w:t>21</w:t>
        </w:r>
        <w:r w:rsidR="008C602C">
          <w:rPr>
            <w:noProof/>
            <w:webHidden/>
          </w:rPr>
          <w:fldChar w:fldCharType="end"/>
        </w:r>
      </w:hyperlink>
    </w:p>
    <w:p w:rsidR="008C602C" w:rsidRDefault="003E3F5D">
      <w:pPr>
        <w:pStyle w:val="TOC2"/>
        <w:tabs>
          <w:tab w:val="right" w:leader="dot" w:pos="8486"/>
        </w:tabs>
        <w:rPr>
          <w:rFonts w:eastAsiaTheme="minorEastAsia" w:cstheme="minorBidi"/>
          <w:noProof/>
          <w:sz w:val="22"/>
          <w:szCs w:val="22"/>
          <w:lang w:bidi="ar-SA"/>
        </w:rPr>
      </w:pPr>
      <w:hyperlink w:anchor="_Toc387233895" w:history="1">
        <w:r w:rsidR="008C602C" w:rsidRPr="00AE29C1">
          <w:rPr>
            <w:rStyle w:val="Hyperlink"/>
            <w:noProof/>
          </w:rPr>
          <w:t>Main Study</w:t>
        </w:r>
        <w:r w:rsidR="008C602C">
          <w:rPr>
            <w:noProof/>
            <w:webHidden/>
          </w:rPr>
          <w:tab/>
        </w:r>
        <w:r w:rsidR="008C602C">
          <w:rPr>
            <w:noProof/>
            <w:webHidden/>
          </w:rPr>
          <w:fldChar w:fldCharType="begin"/>
        </w:r>
        <w:r w:rsidR="008C602C">
          <w:rPr>
            <w:noProof/>
            <w:webHidden/>
          </w:rPr>
          <w:instrText xml:space="preserve"> PAGEREF _Toc387233895 \h </w:instrText>
        </w:r>
        <w:r w:rsidR="008C602C">
          <w:rPr>
            <w:noProof/>
            <w:webHidden/>
          </w:rPr>
        </w:r>
        <w:r w:rsidR="008C602C">
          <w:rPr>
            <w:noProof/>
            <w:webHidden/>
          </w:rPr>
          <w:fldChar w:fldCharType="separate"/>
        </w:r>
        <w:r w:rsidR="008F72E0">
          <w:rPr>
            <w:noProof/>
            <w:webHidden/>
          </w:rPr>
          <w:t>21</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96" w:history="1">
        <w:r w:rsidR="008C602C" w:rsidRPr="00AE29C1">
          <w:rPr>
            <w:rStyle w:val="Hyperlink"/>
            <w:noProof/>
          </w:rPr>
          <w:t>Data Screening and Transformation.</w:t>
        </w:r>
        <w:r w:rsidR="008C602C">
          <w:rPr>
            <w:noProof/>
            <w:webHidden/>
          </w:rPr>
          <w:tab/>
        </w:r>
        <w:r w:rsidR="008C602C">
          <w:rPr>
            <w:noProof/>
            <w:webHidden/>
          </w:rPr>
          <w:fldChar w:fldCharType="begin"/>
        </w:r>
        <w:r w:rsidR="008C602C">
          <w:rPr>
            <w:noProof/>
            <w:webHidden/>
          </w:rPr>
          <w:instrText xml:space="preserve"> PAGEREF _Toc387233896 \h </w:instrText>
        </w:r>
        <w:r w:rsidR="008C602C">
          <w:rPr>
            <w:noProof/>
            <w:webHidden/>
          </w:rPr>
        </w:r>
        <w:r w:rsidR="008C602C">
          <w:rPr>
            <w:noProof/>
            <w:webHidden/>
          </w:rPr>
          <w:fldChar w:fldCharType="separate"/>
        </w:r>
        <w:r w:rsidR="008F72E0">
          <w:rPr>
            <w:noProof/>
            <w:webHidden/>
          </w:rPr>
          <w:t>21</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97" w:history="1">
        <w:r w:rsidR="008C602C" w:rsidRPr="00AE29C1">
          <w:rPr>
            <w:rStyle w:val="Hyperlink"/>
            <w:noProof/>
          </w:rPr>
          <w:t>Participants.</w:t>
        </w:r>
        <w:r w:rsidR="008C602C">
          <w:rPr>
            <w:noProof/>
            <w:webHidden/>
          </w:rPr>
          <w:tab/>
        </w:r>
        <w:r w:rsidR="008C602C">
          <w:rPr>
            <w:noProof/>
            <w:webHidden/>
          </w:rPr>
          <w:fldChar w:fldCharType="begin"/>
        </w:r>
        <w:r w:rsidR="008C602C">
          <w:rPr>
            <w:noProof/>
            <w:webHidden/>
          </w:rPr>
          <w:instrText xml:space="preserve"> PAGEREF _Toc387233897 \h </w:instrText>
        </w:r>
        <w:r w:rsidR="008C602C">
          <w:rPr>
            <w:noProof/>
            <w:webHidden/>
          </w:rPr>
        </w:r>
        <w:r w:rsidR="008C602C">
          <w:rPr>
            <w:noProof/>
            <w:webHidden/>
          </w:rPr>
          <w:fldChar w:fldCharType="separate"/>
        </w:r>
        <w:r w:rsidR="008F72E0">
          <w:rPr>
            <w:noProof/>
            <w:webHidden/>
          </w:rPr>
          <w:t>22</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98" w:history="1">
        <w:r w:rsidR="008C602C" w:rsidRPr="00AE29C1">
          <w:rPr>
            <w:rStyle w:val="Hyperlink"/>
            <w:noProof/>
          </w:rPr>
          <w:t>Procedures.</w:t>
        </w:r>
        <w:r w:rsidR="008C602C">
          <w:rPr>
            <w:noProof/>
            <w:webHidden/>
          </w:rPr>
          <w:tab/>
        </w:r>
        <w:r w:rsidR="008C602C">
          <w:rPr>
            <w:noProof/>
            <w:webHidden/>
          </w:rPr>
          <w:fldChar w:fldCharType="begin"/>
        </w:r>
        <w:r w:rsidR="008C602C">
          <w:rPr>
            <w:noProof/>
            <w:webHidden/>
          </w:rPr>
          <w:instrText xml:space="preserve"> PAGEREF _Toc387233898 \h </w:instrText>
        </w:r>
        <w:r w:rsidR="008C602C">
          <w:rPr>
            <w:noProof/>
            <w:webHidden/>
          </w:rPr>
        </w:r>
        <w:r w:rsidR="008C602C">
          <w:rPr>
            <w:noProof/>
            <w:webHidden/>
          </w:rPr>
          <w:fldChar w:fldCharType="separate"/>
        </w:r>
        <w:r w:rsidR="008F72E0">
          <w:rPr>
            <w:noProof/>
            <w:webHidden/>
          </w:rPr>
          <w:t>23</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899" w:history="1">
        <w:r w:rsidR="008C602C" w:rsidRPr="00AE29C1">
          <w:rPr>
            <w:rStyle w:val="Hyperlink"/>
            <w:noProof/>
          </w:rPr>
          <w:t>Measures.</w:t>
        </w:r>
        <w:r w:rsidR="008C602C">
          <w:rPr>
            <w:noProof/>
            <w:webHidden/>
          </w:rPr>
          <w:tab/>
        </w:r>
        <w:r w:rsidR="008C602C">
          <w:rPr>
            <w:noProof/>
            <w:webHidden/>
          </w:rPr>
          <w:fldChar w:fldCharType="begin"/>
        </w:r>
        <w:r w:rsidR="008C602C">
          <w:rPr>
            <w:noProof/>
            <w:webHidden/>
          </w:rPr>
          <w:instrText xml:space="preserve"> PAGEREF _Toc387233899 \h </w:instrText>
        </w:r>
        <w:r w:rsidR="008C602C">
          <w:rPr>
            <w:noProof/>
            <w:webHidden/>
          </w:rPr>
        </w:r>
        <w:r w:rsidR="008C602C">
          <w:rPr>
            <w:noProof/>
            <w:webHidden/>
          </w:rPr>
          <w:fldChar w:fldCharType="separate"/>
        </w:r>
        <w:r w:rsidR="008F72E0">
          <w:rPr>
            <w:noProof/>
            <w:webHidden/>
          </w:rPr>
          <w:t>24</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900" w:history="1">
        <w:r w:rsidR="008C602C" w:rsidRPr="00AE29C1">
          <w:rPr>
            <w:rStyle w:val="Hyperlink"/>
            <w:noProof/>
          </w:rPr>
          <w:t>Chapter 4: Results</w:t>
        </w:r>
        <w:r w:rsidR="008C602C">
          <w:rPr>
            <w:noProof/>
            <w:webHidden/>
          </w:rPr>
          <w:tab/>
        </w:r>
        <w:r w:rsidR="008C602C">
          <w:rPr>
            <w:noProof/>
            <w:webHidden/>
          </w:rPr>
          <w:fldChar w:fldCharType="begin"/>
        </w:r>
        <w:r w:rsidR="008C602C">
          <w:rPr>
            <w:noProof/>
            <w:webHidden/>
          </w:rPr>
          <w:instrText xml:space="preserve"> PAGEREF _Toc387233900 \h </w:instrText>
        </w:r>
        <w:r w:rsidR="008C602C">
          <w:rPr>
            <w:noProof/>
            <w:webHidden/>
          </w:rPr>
        </w:r>
        <w:r w:rsidR="008C602C">
          <w:rPr>
            <w:noProof/>
            <w:webHidden/>
          </w:rPr>
          <w:fldChar w:fldCharType="separate"/>
        </w:r>
        <w:r w:rsidR="008F72E0">
          <w:rPr>
            <w:noProof/>
            <w:webHidden/>
          </w:rPr>
          <w:t>26</w:t>
        </w:r>
        <w:r w:rsidR="008C602C">
          <w:rPr>
            <w:noProof/>
            <w:webHidden/>
          </w:rPr>
          <w:fldChar w:fldCharType="end"/>
        </w:r>
      </w:hyperlink>
    </w:p>
    <w:p w:rsidR="008C602C" w:rsidRDefault="003E3F5D">
      <w:pPr>
        <w:pStyle w:val="TOC2"/>
        <w:tabs>
          <w:tab w:val="right" w:leader="dot" w:pos="8486"/>
        </w:tabs>
        <w:rPr>
          <w:rFonts w:eastAsiaTheme="minorEastAsia" w:cstheme="minorBidi"/>
          <w:noProof/>
          <w:sz w:val="22"/>
          <w:szCs w:val="22"/>
          <w:lang w:bidi="ar-SA"/>
        </w:rPr>
      </w:pPr>
      <w:hyperlink w:anchor="_Toc387233901" w:history="1">
        <w:r w:rsidR="008C602C" w:rsidRPr="00AE29C1">
          <w:rPr>
            <w:rStyle w:val="Hyperlink"/>
            <w:noProof/>
          </w:rPr>
          <w:t>Induction Check</w:t>
        </w:r>
        <w:r w:rsidR="008C602C">
          <w:rPr>
            <w:noProof/>
            <w:webHidden/>
          </w:rPr>
          <w:tab/>
        </w:r>
        <w:r w:rsidR="008C602C">
          <w:rPr>
            <w:noProof/>
            <w:webHidden/>
          </w:rPr>
          <w:fldChar w:fldCharType="begin"/>
        </w:r>
        <w:r w:rsidR="008C602C">
          <w:rPr>
            <w:noProof/>
            <w:webHidden/>
          </w:rPr>
          <w:instrText xml:space="preserve"> PAGEREF _Toc387233901 \h </w:instrText>
        </w:r>
        <w:r w:rsidR="008C602C">
          <w:rPr>
            <w:noProof/>
            <w:webHidden/>
          </w:rPr>
        </w:r>
        <w:r w:rsidR="008C602C">
          <w:rPr>
            <w:noProof/>
            <w:webHidden/>
          </w:rPr>
          <w:fldChar w:fldCharType="separate"/>
        </w:r>
        <w:r w:rsidR="008F72E0">
          <w:rPr>
            <w:noProof/>
            <w:webHidden/>
          </w:rPr>
          <w:t>26</w:t>
        </w:r>
        <w:r w:rsidR="008C602C">
          <w:rPr>
            <w:noProof/>
            <w:webHidden/>
          </w:rPr>
          <w:fldChar w:fldCharType="end"/>
        </w:r>
      </w:hyperlink>
    </w:p>
    <w:p w:rsidR="008C602C" w:rsidRDefault="003E3F5D">
      <w:pPr>
        <w:pStyle w:val="TOC2"/>
        <w:tabs>
          <w:tab w:val="right" w:leader="dot" w:pos="8486"/>
        </w:tabs>
        <w:rPr>
          <w:rFonts w:eastAsiaTheme="minorEastAsia" w:cstheme="minorBidi"/>
          <w:noProof/>
          <w:sz w:val="22"/>
          <w:szCs w:val="22"/>
          <w:lang w:bidi="ar-SA"/>
        </w:rPr>
      </w:pPr>
      <w:hyperlink w:anchor="_Toc387233902" w:history="1">
        <w:r w:rsidR="008C602C" w:rsidRPr="00AE29C1">
          <w:rPr>
            <w:rStyle w:val="Hyperlink"/>
            <w:noProof/>
          </w:rPr>
          <w:t>Analysis</w:t>
        </w:r>
        <w:r w:rsidR="008C602C">
          <w:rPr>
            <w:noProof/>
            <w:webHidden/>
          </w:rPr>
          <w:tab/>
        </w:r>
        <w:r w:rsidR="008C602C">
          <w:rPr>
            <w:noProof/>
            <w:webHidden/>
          </w:rPr>
          <w:fldChar w:fldCharType="begin"/>
        </w:r>
        <w:r w:rsidR="008C602C">
          <w:rPr>
            <w:noProof/>
            <w:webHidden/>
          </w:rPr>
          <w:instrText xml:space="preserve"> PAGEREF _Toc387233902 \h </w:instrText>
        </w:r>
        <w:r w:rsidR="008C602C">
          <w:rPr>
            <w:noProof/>
            <w:webHidden/>
          </w:rPr>
        </w:r>
        <w:r w:rsidR="008C602C">
          <w:rPr>
            <w:noProof/>
            <w:webHidden/>
          </w:rPr>
          <w:fldChar w:fldCharType="separate"/>
        </w:r>
        <w:r w:rsidR="008F72E0">
          <w:rPr>
            <w:noProof/>
            <w:webHidden/>
          </w:rPr>
          <w:t>26</w:t>
        </w:r>
        <w:r w:rsidR="008C602C">
          <w:rPr>
            <w:noProof/>
            <w:webHidden/>
          </w:rPr>
          <w:fldChar w:fldCharType="end"/>
        </w:r>
      </w:hyperlink>
    </w:p>
    <w:p w:rsidR="008C602C" w:rsidRDefault="003E3F5D">
      <w:pPr>
        <w:pStyle w:val="TOC2"/>
        <w:tabs>
          <w:tab w:val="right" w:leader="dot" w:pos="8486"/>
        </w:tabs>
        <w:rPr>
          <w:rFonts w:eastAsiaTheme="minorEastAsia" w:cstheme="minorBidi"/>
          <w:noProof/>
          <w:sz w:val="22"/>
          <w:szCs w:val="22"/>
          <w:lang w:bidi="ar-SA"/>
        </w:rPr>
      </w:pPr>
      <w:hyperlink w:anchor="_Toc387233903" w:history="1">
        <w:r w:rsidR="008C602C" w:rsidRPr="00AE29C1">
          <w:rPr>
            <w:rStyle w:val="Hyperlink"/>
            <w:noProof/>
          </w:rPr>
          <w:t>Attitudes and Behavioral Intentions over Time (RQ2)</w:t>
        </w:r>
        <w:r w:rsidR="008C602C">
          <w:rPr>
            <w:noProof/>
            <w:webHidden/>
          </w:rPr>
          <w:tab/>
        </w:r>
        <w:r w:rsidR="008C602C">
          <w:rPr>
            <w:noProof/>
            <w:webHidden/>
          </w:rPr>
          <w:fldChar w:fldCharType="begin"/>
        </w:r>
        <w:r w:rsidR="008C602C">
          <w:rPr>
            <w:noProof/>
            <w:webHidden/>
          </w:rPr>
          <w:instrText xml:space="preserve"> PAGEREF _Toc387233903 \h </w:instrText>
        </w:r>
        <w:r w:rsidR="008C602C">
          <w:rPr>
            <w:noProof/>
            <w:webHidden/>
          </w:rPr>
        </w:r>
        <w:r w:rsidR="008C602C">
          <w:rPr>
            <w:noProof/>
            <w:webHidden/>
          </w:rPr>
          <w:fldChar w:fldCharType="separate"/>
        </w:r>
        <w:r w:rsidR="008F72E0">
          <w:rPr>
            <w:noProof/>
            <w:webHidden/>
          </w:rPr>
          <w:t>27</w:t>
        </w:r>
        <w:r w:rsidR="008C602C">
          <w:rPr>
            <w:noProof/>
            <w:webHidden/>
          </w:rPr>
          <w:fldChar w:fldCharType="end"/>
        </w:r>
      </w:hyperlink>
    </w:p>
    <w:p w:rsidR="008C602C" w:rsidRDefault="003E3F5D">
      <w:pPr>
        <w:pStyle w:val="TOC2"/>
        <w:tabs>
          <w:tab w:val="right" w:leader="dot" w:pos="8486"/>
        </w:tabs>
        <w:rPr>
          <w:rFonts w:eastAsiaTheme="minorEastAsia" w:cstheme="minorBidi"/>
          <w:noProof/>
          <w:sz w:val="22"/>
          <w:szCs w:val="22"/>
          <w:lang w:bidi="ar-SA"/>
        </w:rPr>
      </w:pPr>
      <w:hyperlink w:anchor="_Toc387233904" w:history="1">
        <w:r w:rsidR="008C602C" w:rsidRPr="00AE29C1">
          <w:rPr>
            <w:rStyle w:val="Hyperlink"/>
            <w:noProof/>
          </w:rPr>
          <w:t>Hypothesis Testing</w:t>
        </w:r>
        <w:r w:rsidR="008C602C">
          <w:rPr>
            <w:noProof/>
            <w:webHidden/>
          </w:rPr>
          <w:tab/>
        </w:r>
        <w:r w:rsidR="008C602C">
          <w:rPr>
            <w:noProof/>
            <w:webHidden/>
          </w:rPr>
          <w:fldChar w:fldCharType="begin"/>
        </w:r>
        <w:r w:rsidR="008C602C">
          <w:rPr>
            <w:noProof/>
            <w:webHidden/>
          </w:rPr>
          <w:instrText xml:space="preserve"> PAGEREF _Toc387233904 \h </w:instrText>
        </w:r>
        <w:r w:rsidR="008C602C">
          <w:rPr>
            <w:noProof/>
            <w:webHidden/>
          </w:rPr>
        </w:r>
        <w:r w:rsidR="008C602C">
          <w:rPr>
            <w:noProof/>
            <w:webHidden/>
          </w:rPr>
          <w:fldChar w:fldCharType="separate"/>
        </w:r>
        <w:r w:rsidR="008F72E0">
          <w:rPr>
            <w:noProof/>
            <w:webHidden/>
          </w:rPr>
          <w:t>29</w:t>
        </w:r>
        <w:r w:rsidR="008C602C">
          <w:rPr>
            <w:noProof/>
            <w:webHidden/>
          </w:rPr>
          <w:fldChar w:fldCharType="end"/>
        </w:r>
      </w:hyperlink>
    </w:p>
    <w:p w:rsidR="008C602C" w:rsidRDefault="003E3F5D">
      <w:pPr>
        <w:pStyle w:val="TOC3"/>
        <w:tabs>
          <w:tab w:val="right" w:leader="dot" w:pos="8486"/>
        </w:tabs>
        <w:rPr>
          <w:rFonts w:eastAsiaTheme="minorEastAsia" w:cstheme="minorBidi"/>
          <w:noProof/>
          <w:sz w:val="22"/>
          <w:szCs w:val="22"/>
          <w:lang w:bidi="ar-SA"/>
        </w:rPr>
      </w:pPr>
      <w:hyperlink w:anchor="_Toc387233905" w:history="1">
        <w:r w:rsidR="008C602C" w:rsidRPr="00AE29C1">
          <w:rPr>
            <w:rStyle w:val="Hyperlink"/>
            <w:noProof/>
          </w:rPr>
          <w:t>Hypotheses 4 &amp; 6.</w:t>
        </w:r>
        <w:r w:rsidR="008C602C">
          <w:rPr>
            <w:noProof/>
            <w:webHidden/>
          </w:rPr>
          <w:tab/>
        </w:r>
        <w:r w:rsidR="008C602C">
          <w:rPr>
            <w:noProof/>
            <w:webHidden/>
          </w:rPr>
          <w:fldChar w:fldCharType="begin"/>
        </w:r>
        <w:r w:rsidR="008C602C">
          <w:rPr>
            <w:noProof/>
            <w:webHidden/>
          </w:rPr>
          <w:instrText xml:space="preserve"> PAGEREF _Toc387233905 \h </w:instrText>
        </w:r>
        <w:r w:rsidR="008C602C">
          <w:rPr>
            <w:noProof/>
            <w:webHidden/>
          </w:rPr>
        </w:r>
        <w:r w:rsidR="008C602C">
          <w:rPr>
            <w:noProof/>
            <w:webHidden/>
          </w:rPr>
          <w:fldChar w:fldCharType="separate"/>
        </w:r>
        <w:r w:rsidR="008F72E0">
          <w:rPr>
            <w:noProof/>
            <w:webHidden/>
          </w:rPr>
          <w:t>32</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906" w:history="1">
        <w:r w:rsidR="008C602C" w:rsidRPr="00AE29C1">
          <w:rPr>
            <w:rStyle w:val="Hyperlink"/>
            <w:noProof/>
          </w:rPr>
          <w:t>Chapter 5: Discussion</w:t>
        </w:r>
        <w:r w:rsidR="008C602C">
          <w:rPr>
            <w:noProof/>
            <w:webHidden/>
          </w:rPr>
          <w:tab/>
        </w:r>
        <w:r w:rsidR="008C602C">
          <w:rPr>
            <w:noProof/>
            <w:webHidden/>
          </w:rPr>
          <w:fldChar w:fldCharType="begin"/>
        </w:r>
        <w:r w:rsidR="008C602C">
          <w:rPr>
            <w:noProof/>
            <w:webHidden/>
          </w:rPr>
          <w:instrText xml:space="preserve"> PAGEREF _Toc387233906 \h </w:instrText>
        </w:r>
        <w:r w:rsidR="008C602C">
          <w:rPr>
            <w:noProof/>
            <w:webHidden/>
          </w:rPr>
        </w:r>
        <w:r w:rsidR="008C602C">
          <w:rPr>
            <w:noProof/>
            <w:webHidden/>
          </w:rPr>
          <w:fldChar w:fldCharType="separate"/>
        </w:r>
        <w:r w:rsidR="008F72E0">
          <w:rPr>
            <w:noProof/>
            <w:webHidden/>
          </w:rPr>
          <w:t>32</w:t>
        </w:r>
        <w:r w:rsidR="008C602C">
          <w:rPr>
            <w:noProof/>
            <w:webHidden/>
          </w:rPr>
          <w:fldChar w:fldCharType="end"/>
        </w:r>
      </w:hyperlink>
    </w:p>
    <w:p w:rsidR="008C602C" w:rsidRDefault="003E3F5D">
      <w:pPr>
        <w:pStyle w:val="TOC2"/>
        <w:tabs>
          <w:tab w:val="right" w:leader="dot" w:pos="8486"/>
        </w:tabs>
        <w:rPr>
          <w:rFonts w:eastAsiaTheme="minorEastAsia" w:cstheme="minorBidi"/>
          <w:noProof/>
          <w:sz w:val="22"/>
          <w:szCs w:val="22"/>
          <w:lang w:bidi="ar-SA"/>
        </w:rPr>
      </w:pPr>
      <w:hyperlink w:anchor="_Toc387233907" w:history="1">
        <w:r w:rsidR="008C602C" w:rsidRPr="00AE29C1">
          <w:rPr>
            <w:rStyle w:val="Hyperlink"/>
            <w:noProof/>
          </w:rPr>
          <w:t>Limitations</w:t>
        </w:r>
        <w:r w:rsidR="008C602C">
          <w:rPr>
            <w:noProof/>
            <w:webHidden/>
          </w:rPr>
          <w:tab/>
        </w:r>
        <w:r w:rsidR="008C602C">
          <w:rPr>
            <w:noProof/>
            <w:webHidden/>
          </w:rPr>
          <w:fldChar w:fldCharType="begin"/>
        </w:r>
        <w:r w:rsidR="008C602C">
          <w:rPr>
            <w:noProof/>
            <w:webHidden/>
          </w:rPr>
          <w:instrText xml:space="preserve"> PAGEREF _Toc387233907 \h </w:instrText>
        </w:r>
        <w:r w:rsidR="008C602C">
          <w:rPr>
            <w:noProof/>
            <w:webHidden/>
          </w:rPr>
        </w:r>
        <w:r w:rsidR="008C602C">
          <w:rPr>
            <w:noProof/>
            <w:webHidden/>
          </w:rPr>
          <w:fldChar w:fldCharType="separate"/>
        </w:r>
        <w:r w:rsidR="008F72E0">
          <w:rPr>
            <w:noProof/>
            <w:webHidden/>
          </w:rPr>
          <w:t>38</w:t>
        </w:r>
        <w:r w:rsidR="008C602C">
          <w:rPr>
            <w:noProof/>
            <w:webHidden/>
          </w:rPr>
          <w:fldChar w:fldCharType="end"/>
        </w:r>
      </w:hyperlink>
    </w:p>
    <w:p w:rsidR="008C602C" w:rsidRDefault="003E3F5D">
      <w:pPr>
        <w:pStyle w:val="TOC2"/>
        <w:tabs>
          <w:tab w:val="right" w:leader="dot" w:pos="8486"/>
        </w:tabs>
        <w:rPr>
          <w:rFonts w:eastAsiaTheme="minorEastAsia" w:cstheme="minorBidi"/>
          <w:noProof/>
          <w:sz w:val="22"/>
          <w:szCs w:val="22"/>
          <w:lang w:bidi="ar-SA"/>
        </w:rPr>
      </w:pPr>
      <w:hyperlink w:anchor="_Toc387233908" w:history="1">
        <w:r w:rsidR="008C602C" w:rsidRPr="00AE29C1">
          <w:rPr>
            <w:rStyle w:val="Hyperlink"/>
            <w:noProof/>
          </w:rPr>
          <w:t>Implications and Future Directions</w:t>
        </w:r>
        <w:r w:rsidR="008C602C">
          <w:rPr>
            <w:noProof/>
            <w:webHidden/>
          </w:rPr>
          <w:tab/>
        </w:r>
        <w:r w:rsidR="008C602C">
          <w:rPr>
            <w:noProof/>
            <w:webHidden/>
          </w:rPr>
          <w:fldChar w:fldCharType="begin"/>
        </w:r>
        <w:r w:rsidR="008C602C">
          <w:rPr>
            <w:noProof/>
            <w:webHidden/>
          </w:rPr>
          <w:instrText xml:space="preserve"> PAGEREF _Toc387233908 \h </w:instrText>
        </w:r>
        <w:r w:rsidR="008C602C">
          <w:rPr>
            <w:noProof/>
            <w:webHidden/>
          </w:rPr>
        </w:r>
        <w:r w:rsidR="008C602C">
          <w:rPr>
            <w:noProof/>
            <w:webHidden/>
          </w:rPr>
          <w:fldChar w:fldCharType="separate"/>
        </w:r>
        <w:r w:rsidR="008F72E0">
          <w:rPr>
            <w:noProof/>
            <w:webHidden/>
          </w:rPr>
          <w:t>39</w:t>
        </w:r>
        <w:r w:rsidR="008C602C">
          <w:rPr>
            <w:noProof/>
            <w:webHidden/>
          </w:rPr>
          <w:fldChar w:fldCharType="end"/>
        </w:r>
      </w:hyperlink>
    </w:p>
    <w:p w:rsidR="008C602C" w:rsidRDefault="003E3F5D">
      <w:pPr>
        <w:pStyle w:val="TOC2"/>
        <w:tabs>
          <w:tab w:val="right" w:leader="dot" w:pos="8486"/>
        </w:tabs>
        <w:rPr>
          <w:rFonts w:eastAsiaTheme="minorEastAsia" w:cstheme="minorBidi"/>
          <w:noProof/>
          <w:sz w:val="22"/>
          <w:szCs w:val="22"/>
          <w:lang w:bidi="ar-SA"/>
        </w:rPr>
      </w:pPr>
      <w:hyperlink w:anchor="_Toc387233909" w:history="1">
        <w:r w:rsidR="008C602C" w:rsidRPr="00AE29C1">
          <w:rPr>
            <w:rStyle w:val="Hyperlink"/>
            <w:noProof/>
          </w:rPr>
          <w:t>Conclusion</w:t>
        </w:r>
        <w:r w:rsidR="008C602C">
          <w:rPr>
            <w:noProof/>
            <w:webHidden/>
          </w:rPr>
          <w:tab/>
        </w:r>
        <w:r w:rsidR="008C602C">
          <w:rPr>
            <w:noProof/>
            <w:webHidden/>
          </w:rPr>
          <w:fldChar w:fldCharType="begin"/>
        </w:r>
        <w:r w:rsidR="008C602C">
          <w:rPr>
            <w:noProof/>
            <w:webHidden/>
          </w:rPr>
          <w:instrText xml:space="preserve"> PAGEREF _Toc387233909 \h </w:instrText>
        </w:r>
        <w:r w:rsidR="008C602C">
          <w:rPr>
            <w:noProof/>
            <w:webHidden/>
          </w:rPr>
        </w:r>
        <w:r w:rsidR="008C602C">
          <w:rPr>
            <w:noProof/>
            <w:webHidden/>
          </w:rPr>
          <w:fldChar w:fldCharType="separate"/>
        </w:r>
        <w:r w:rsidR="008F72E0">
          <w:rPr>
            <w:noProof/>
            <w:webHidden/>
          </w:rPr>
          <w:t>43</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910" w:history="1">
        <w:r w:rsidR="008C602C" w:rsidRPr="00AE29C1">
          <w:rPr>
            <w:rStyle w:val="Hyperlink"/>
            <w:noProof/>
          </w:rPr>
          <w:t>Endnotes</w:t>
        </w:r>
        <w:r w:rsidR="008C602C">
          <w:rPr>
            <w:noProof/>
            <w:webHidden/>
          </w:rPr>
          <w:tab/>
        </w:r>
        <w:r w:rsidR="008C602C">
          <w:rPr>
            <w:noProof/>
            <w:webHidden/>
          </w:rPr>
          <w:fldChar w:fldCharType="begin"/>
        </w:r>
        <w:r w:rsidR="008C602C">
          <w:rPr>
            <w:noProof/>
            <w:webHidden/>
          </w:rPr>
          <w:instrText xml:space="preserve"> PAGEREF _Toc387233910 \h </w:instrText>
        </w:r>
        <w:r w:rsidR="008C602C">
          <w:rPr>
            <w:noProof/>
            <w:webHidden/>
          </w:rPr>
        </w:r>
        <w:r w:rsidR="008C602C">
          <w:rPr>
            <w:noProof/>
            <w:webHidden/>
          </w:rPr>
          <w:fldChar w:fldCharType="separate"/>
        </w:r>
        <w:r w:rsidR="008F72E0">
          <w:rPr>
            <w:noProof/>
            <w:webHidden/>
          </w:rPr>
          <w:t>44</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911" w:history="1">
        <w:r w:rsidR="008C602C" w:rsidRPr="00AE29C1">
          <w:rPr>
            <w:rStyle w:val="Hyperlink"/>
            <w:noProof/>
          </w:rPr>
          <w:t>Tables</w:t>
        </w:r>
        <w:r w:rsidR="008C602C">
          <w:rPr>
            <w:rStyle w:val="Hyperlink"/>
            <w:noProof/>
          </w:rPr>
          <w:tab/>
        </w:r>
        <w:r w:rsidR="008C602C">
          <w:rPr>
            <w:noProof/>
            <w:webHidden/>
          </w:rPr>
          <w:tab/>
        </w:r>
        <w:r w:rsidR="008C602C">
          <w:rPr>
            <w:noProof/>
            <w:webHidden/>
          </w:rPr>
          <w:fldChar w:fldCharType="begin"/>
        </w:r>
        <w:r w:rsidR="008C602C">
          <w:rPr>
            <w:noProof/>
            <w:webHidden/>
          </w:rPr>
          <w:instrText xml:space="preserve"> PAGEREF _Toc387233911 \h </w:instrText>
        </w:r>
        <w:r w:rsidR="008C602C">
          <w:rPr>
            <w:noProof/>
            <w:webHidden/>
          </w:rPr>
        </w:r>
        <w:r w:rsidR="008C602C">
          <w:rPr>
            <w:noProof/>
            <w:webHidden/>
          </w:rPr>
          <w:fldChar w:fldCharType="separate"/>
        </w:r>
        <w:r w:rsidR="008F72E0">
          <w:rPr>
            <w:noProof/>
            <w:webHidden/>
          </w:rPr>
          <w:t>45</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912" w:history="1">
        <w:r w:rsidR="008C602C" w:rsidRPr="00AE29C1">
          <w:rPr>
            <w:rStyle w:val="Hyperlink"/>
            <w:noProof/>
          </w:rPr>
          <w:t>References</w:t>
        </w:r>
        <w:r w:rsidR="008C602C">
          <w:rPr>
            <w:noProof/>
            <w:webHidden/>
          </w:rPr>
          <w:tab/>
        </w:r>
        <w:r w:rsidR="008C602C">
          <w:rPr>
            <w:noProof/>
            <w:webHidden/>
          </w:rPr>
          <w:fldChar w:fldCharType="begin"/>
        </w:r>
        <w:r w:rsidR="008C602C">
          <w:rPr>
            <w:noProof/>
            <w:webHidden/>
          </w:rPr>
          <w:instrText xml:space="preserve"> PAGEREF _Toc387233912 \h </w:instrText>
        </w:r>
        <w:r w:rsidR="008C602C">
          <w:rPr>
            <w:noProof/>
            <w:webHidden/>
          </w:rPr>
        </w:r>
        <w:r w:rsidR="008C602C">
          <w:rPr>
            <w:noProof/>
            <w:webHidden/>
          </w:rPr>
          <w:fldChar w:fldCharType="separate"/>
        </w:r>
        <w:r w:rsidR="008F72E0">
          <w:rPr>
            <w:noProof/>
            <w:webHidden/>
          </w:rPr>
          <w:t>77</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913" w:history="1">
        <w:r w:rsidR="008C602C" w:rsidRPr="00AE29C1">
          <w:rPr>
            <w:rStyle w:val="Hyperlink"/>
            <w:noProof/>
          </w:rPr>
          <w:t>Appendix A: Forceful and Non-forceful Messages</w:t>
        </w:r>
        <w:r w:rsidR="008C602C">
          <w:rPr>
            <w:noProof/>
            <w:webHidden/>
          </w:rPr>
          <w:tab/>
        </w:r>
        <w:r w:rsidR="008C602C">
          <w:rPr>
            <w:noProof/>
            <w:webHidden/>
          </w:rPr>
          <w:fldChar w:fldCharType="begin"/>
        </w:r>
        <w:r w:rsidR="008C602C">
          <w:rPr>
            <w:noProof/>
            <w:webHidden/>
          </w:rPr>
          <w:instrText xml:space="preserve"> PAGEREF _Toc387233913 \h </w:instrText>
        </w:r>
        <w:r w:rsidR="008C602C">
          <w:rPr>
            <w:noProof/>
            <w:webHidden/>
          </w:rPr>
        </w:r>
        <w:r w:rsidR="008C602C">
          <w:rPr>
            <w:noProof/>
            <w:webHidden/>
          </w:rPr>
          <w:fldChar w:fldCharType="separate"/>
        </w:r>
        <w:r w:rsidR="008F72E0">
          <w:rPr>
            <w:noProof/>
            <w:webHidden/>
          </w:rPr>
          <w:t>88</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914" w:history="1">
        <w:r w:rsidR="008C602C" w:rsidRPr="00AE29C1">
          <w:rPr>
            <w:rStyle w:val="Hyperlink"/>
            <w:noProof/>
          </w:rPr>
          <w:t>Appendix B: Restoration Scripts</w:t>
        </w:r>
        <w:r w:rsidR="008C602C">
          <w:rPr>
            <w:noProof/>
            <w:webHidden/>
          </w:rPr>
          <w:tab/>
        </w:r>
        <w:r w:rsidR="008C602C">
          <w:rPr>
            <w:noProof/>
            <w:webHidden/>
          </w:rPr>
          <w:fldChar w:fldCharType="begin"/>
        </w:r>
        <w:r w:rsidR="008C602C">
          <w:rPr>
            <w:noProof/>
            <w:webHidden/>
          </w:rPr>
          <w:instrText xml:space="preserve"> PAGEREF _Toc387233914 \h </w:instrText>
        </w:r>
        <w:r w:rsidR="008C602C">
          <w:rPr>
            <w:noProof/>
            <w:webHidden/>
          </w:rPr>
        </w:r>
        <w:r w:rsidR="008C602C">
          <w:rPr>
            <w:noProof/>
            <w:webHidden/>
          </w:rPr>
          <w:fldChar w:fldCharType="separate"/>
        </w:r>
        <w:r w:rsidR="008F72E0">
          <w:rPr>
            <w:noProof/>
            <w:webHidden/>
          </w:rPr>
          <w:t>90</w:t>
        </w:r>
        <w:r w:rsidR="008C602C">
          <w:rPr>
            <w:noProof/>
            <w:webHidden/>
          </w:rPr>
          <w:fldChar w:fldCharType="end"/>
        </w:r>
      </w:hyperlink>
    </w:p>
    <w:p w:rsidR="008C602C" w:rsidRDefault="003E3F5D">
      <w:pPr>
        <w:pStyle w:val="TOC1"/>
        <w:rPr>
          <w:rFonts w:eastAsiaTheme="minorEastAsia" w:cstheme="minorBidi"/>
          <w:noProof/>
          <w:sz w:val="22"/>
          <w:szCs w:val="22"/>
          <w:lang w:bidi="ar-SA"/>
        </w:rPr>
      </w:pPr>
      <w:hyperlink w:anchor="_Toc387233915" w:history="1">
        <w:r w:rsidR="008C602C" w:rsidRPr="00AE29C1">
          <w:rPr>
            <w:rStyle w:val="Hyperlink"/>
            <w:noProof/>
          </w:rPr>
          <w:t>Appendix C: Experimental Conditions</w:t>
        </w:r>
        <w:r w:rsidR="008C602C">
          <w:rPr>
            <w:noProof/>
            <w:webHidden/>
          </w:rPr>
          <w:tab/>
        </w:r>
        <w:r w:rsidR="008C602C">
          <w:rPr>
            <w:noProof/>
            <w:webHidden/>
          </w:rPr>
          <w:fldChar w:fldCharType="begin"/>
        </w:r>
        <w:r w:rsidR="008C602C">
          <w:rPr>
            <w:noProof/>
            <w:webHidden/>
          </w:rPr>
          <w:instrText xml:space="preserve"> PAGEREF _Toc387233915 \h </w:instrText>
        </w:r>
        <w:r w:rsidR="008C602C">
          <w:rPr>
            <w:noProof/>
            <w:webHidden/>
          </w:rPr>
        </w:r>
        <w:r w:rsidR="008C602C">
          <w:rPr>
            <w:noProof/>
            <w:webHidden/>
          </w:rPr>
          <w:fldChar w:fldCharType="separate"/>
        </w:r>
        <w:r w:rsidR="008F72E0">
          <w:rPr>
            <w:noProof/>
            <w:webHidden/>
          </w:rPr>
          <w:t>92</w:t>
        </w:r>
        <w:r w:rsidR="008C602C">
          <w:rPr>
            <w:noProof/>
            <w:webHidden/>
          </w:rPr>
          <w:fldChar w:fldCharType="end"/>
        </w:r>
      </w:hyperlink>
    </w:p>
    <w:p w:rsidR="004A7222" w:rsidRPr="001C42AF" w:rsidRDefault="00F7122D" w:rsidP="001C42AF">
      <w:pPr>
        <w:pStyle w:val="Heading1"/>
      </w:pPr>
      <w:r>
        <w:fldChar w:fldCharType="end"/>
      </w:r>
      <w:r w:rsidR="00DA1971">
        <w:br w:type="page"/>
      </w:r>
      <w:bookmarkStart w:id="3" w:name="_Toc310579465"/>
      <w:bookmarkStart w:id="4" w:name="_Toc387233875"/>
      <w:r w:rsidR="00DA1971" w:rsidRPr="001C42AF">
        <w:lastRenderedPageBreak/>
        <w:t>List of Tables</w:t>
      </w:r>
      <w:bookmarkEnd w:id="3"/>
      <w:bookmarkEnd w:id="4"/>
    </w:p>
    <w:p w:rsidR="00A036AB"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387233916" w:history="1">
        <w:r w:rsidR="00A036AB" w:rsidRPr="00CF3C0B">
          <w:rPr>
            <w:rStyle w:val="Hyperlink"/>
            <w:noProof/>
          </w:rPr>
          <w:t xml:space="preserve">Table 1. </w:t>
        </w:r>
        <w:r w:rsidR="00A036AB" w:rsidRPr="00CF3C0B">
          <w:rPr>
            <w:rStyle w:val="Hyperlink"/>
            <w:rFonts w:ascii="Times New Roman" w:hAnsi="Times New Roman"/>
            <w:noProof/>
          </w:rPr>
          <w:t>Means, Standard Deviations, Skewness, and Kurtosis for Perceived Threat.</w:t>
        </w:r>
        <w:r w:rsidR="00A036AB">
          <w:rPr>
            <w:noProof/>
            <w:webHidden/>
          </w:rPr>
          <w:tab/>
        </w:r>
        <w:r w:rsidR="00A036AB">
          <w:rPr>
            <w:noProof/>
            <w:webHidden/>
          </w:rPr>
          <w:fldChar w:fldCharType="begin"/>
        </w:r>
        <w:r w:rsidR="00A036AB">
          <w:rPr>
            <w:noProof/>
            <w:webHidden/>
          </w:rPr>
          <w:instrText xml:space="preserve"> PAGEREF _Toc387233916 \h </w:instrText>
        </w:r>
        <w:r w:rsidR="00A036AB">
          <w:rPr>
            <w:noProof/>
            <w:webHidden/>
          </w:rPr>
        </w:r>
        <w:r w:rsidR="00A036AB">
          <w:rPr>
            <w:noProof/>
            <w:webHidden/>
          </w:rPr>
          <w:fldChar w:fldCharType="separate"/>
        </w:r>
        <w:r w:rsidR="008F72E0">
          <w:rPr>
            <w:noProof/>
            <w:webHidden/>
          </w:rPr>
          <w:t>45</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17" w:history="1">
        <w:r w:rsidR="00A036AB" w:rsidRPr="00CF3C0B">
          <w:rPr>
            <w:rStyle w:val="Hyperlink"/>
            <w:rFonts w:asciiTheme="majorHAnsi" w:hAnsiTheme="majorHAnsi" w:cstheme="majorHAnsi"/>
            <w:noProof/>
          </w:rPr>
          <w:t>Table 2 Means, Standard Deviations, Skewness, and Kurtosis for Anger.</w:t>
        </w:r>
        <w:r w:rsidR="00A036AB">
          <w:rPr>
            <w:noProof/>
            <w:webHidden/>
          </w:rPr>
          <w:tab/>
        </w:r>
        <w:r w:rsidR="00A036AB">
          <w:rPr>
            <w:noProof/>
            <w:webHidden/>
          </w:rPr>
          <w:fldChar w:fldCharType="begin"/>
        </w:r>
        <w:r w:rsidR="00A036AB">
          <w:rPr>
            <w:noProof/>
            <w:webHidden/>
          </w:rPr>
          <w:instrText xml:space="preserve"> PAGEREF _Toc387233917 \h </w:instrText>
        </w:r>
        <w:r w:rsidR="00A036AB">
          <w:rPr>
            <w:noProof/>
            <w:webHidden/>
          </w:rPr>
        </w:r>
        <w:r w:rsidR="00A036AB">
          <w:rPr>
            <w:noProof/>
            <w:webHidden/>
          </w:rPr>
          <w:fldChar w:fldCharType="separate"/>
        </w:r>
        <w:r w:rsidR="008F72E0">
          <w:rPr>
            <w:noProof/>
            <w:webHidden/>
          </w:rPr>
          <w:t>46</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18" w:history="1">
        <w:r w:rsidR="00A036AB" w:rsidRPr="00CF3C0B">
          <w:rPr>
            <w:rStyle w:val="Hyperlink"/>
            <w:rFonts w:asciiTheme="majorHAnsi" w:hAnsiTheme="majorHAnsi" w:cstheme="majorHAnsi"/>
            <w:noProof/>
          </w:rPr>
          <w:t>Table 3. Means, Standard Deviations, Skewness, and Kurtosis for Attitudes Time 1.</w:t>
        </w:r>
        <w:r w:rsidR="00A036AB">
          <w:rPr>
            <w:noProof/>
            <w:webHidden/>
          </w:rPr>
          <w:tab/>
        </w:r>
        <w:r w:rsidR="00A036AB">
          <w:rPr>
            <w:noProof/>
            <w:webHidden/>
          </w:rPr>
          <w:fldChar w:fldCharType="begin"/>
        </w:r>
        <w:r w:rsidR="00A036AB">
          <w:rPr>
            <w:noProof/>
            <w:webHidden/>
          </w:rPr>
          <w:instrText xml:space="preserve"> PAGEREF _Toc387233918 \h </w:instrText>
        </w:r>
        <w:r w:rsidR="00A036AB">
          <w:rPr>
            <w:noProof/>
            <w:webHidden/>
          </w:rPr>
        </w:r>
        <w:r w:rsidR="00A036AB">
          <w:rPr>
            <w:noProof/>
            <w:webHidden/>
          </w:rPr>
          <w:fldChar w:fldCharType="separate"/>
        </w:r>
        <w:r w:rsidR="008F72E0">
          <w:rPr>
            <w:noProof/>
            <w:webHidden/>
          </w:rPr>
          <w:t>47</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19" w:history="1">
        <w:r w:rsidR="00A036AB" w:rsidRPr="00CF3C0B">
          <w:rPr>
            <w:rStyle w:val="Hyperlink"/>
            <w:rFonts w:asciiTheme="majorHAnsi" w:hAnsiTheme="majorHAnsi" w:cstheme="majorHAnsi"/>
            <w:noProof/>
          </w:rPr>
          <w:t>Table 4. Means, Standard Deviations, Skewness, and Kurtosis for Attitudes Time 2.</w:t>
        </w:r>
        <w:r w:rsidR="00A036AB">
          <w:rPr>
            <w:noProof/>
            <w:webHidden/>
          </w:rPr>
          <w:tab/>
        </w:r>
        <w:r w:rsidR="00A036AB">
          <w:rPr>
            <w:noProof/>
            <w:webHidden/>
          </w:rPr>
          <w:fldChar w:fldCharType="begin"/>
        </w:r>
        <w:r w:rsidR="00A036AB">
          <w:rPr>
            <w:noProof/>
            <w:webHidden/>
          </w:rPr>
          <w:instrText xml:space="preserve"> PAGEREF _Toc387233919 \h </w:instrText>
        </w:r>
        <w:r w:rsidR="00A036AB">
          <w:rPr>
            <w:noProof/>
            <w:webHidden/>
          </w:rPr>
        </w:r>
        <w:r w:rsidR="00A036AB">
          <w:rPr>
            <w:noProof/>
            <w:webHidden/>
          </w:rPr>
          <w:fldChar w:fldCharType="separate"/>
        </w:r>
        <w:r w:rsidR="008F72E0">
          <w:rPr>
            <w:noProof/>
            <w:webHidden/>
          </w:rPr>
          <w:t>48</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20" w:history="1">
        <w:r w:rsidR="00A036AB" w:rsidRPr="00CF3C0B">
          <w:rPr>
            <w:rStyle w:val="Hyperlink"/>
            <w:rFonts w:asciiTheme="majorHAnsi" w:hAnsiTheme="majorHAnsi" w:cstheme="majorHAnsi"/>
            <w:noProof/>
          </w:rPr>
          <w:t>Table 5. Means, Standard Deviations, Skewness, and Kurtosis for Attitudes Time 3.</w:t>
        </w:r>
        <w:r w:rsidR="00A036AB">
          <w:rPr>
            <w:noProof/>
            <w:webHidden/>
          </w:rPr>
          <w:tab/>
        </w:r>
        <w:r w:rsidR="00A036AB">
          <w:rPr>
            <w:noProof/>
            <w:webHidden/>
          </w:rPr>
          <w:fldChar w:fldCharType="begin"/>
        </w:r>
        <w:r w:rsidR="00A036AB">
          <w:rPr>
            <w:noProof/>
            <w:webHidden/>
          </w:rPr>
          <w:instrText xml:space="preserve"> PAGEREF _Toc387233920 \h </w:instrText>
        </w:r>
        <w:r w:rsidR="00A036AB">
          <w:rPr>
            <w:noProof/>
            <w:webHidden/>
          </w:rPr>
        </w:r>
        <w:r w:rsidR="00A036AB">
          <w:rPr>
            <w:noProof/>
            <w:webHidden/>
          </w:rPr>
          <w:fldChar w:fldCharType="separate"/>
        </w:r>
        <w:r w:rsidR="008F72E0">
          <w:rPr>
            <w:noProof/>
            <w:webHidden/>
          </w:rPr>
          <w:t>49</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21" w:history="1">
        <w:r w:rsidR="00A036AB" w:rsidRPr="00CF3C0B">
          <w:rPr>
            <w:rStyle w:val="Hyperlink"/>
            <w:rFonts w:asciiTheme="majorHAnsi" w:hAnsiTheme="majorHAnsi" w:cstheme="majorHAnsi"/>
            <w:noProof/>
          </w:rPr>
          <w:t>Table 6. Means, Standard Deviations, Skewness, and Kurtosis for Behavioral Intentions (B.I.) at Time 1, Time 2 and Time 3.</w:t>
        </w:r>
        <w:r w:rsidR="00A036AB">
          <w:rPr>
            <w:noProof/>
            <w:webHidden/>
          </w:rPr>
          <w:tab/>
        </w:r>
        <w:r w:rsidR="00A036AB">
          <w:rPr>
            <w:noProof/>
            <w:webHidden/>
          </w:rPr>
          <w:fldChar w:fldCharType="begin"/>
        </w:r>
        <w:r w:rsidR="00A036AB">
          <w:rPr>
            <w:noProof/>
            <w:webHidden/>
          </w:rPr>
          <w:instrText xml:space="preserve"> PAGEREF _Toc387233921 \h </w:instrText>
        </w:r>
        <w:r w:rsidR="00A036AB">
          <w:rPr>
            <w:noProof/>
            <w:webHidden/>
          </w:rPr>
        </w:r>
        <w:r w:rsidR="00A036AB">
          <w:rPr>
            <w:noProof/>
            <w:webHidden/>
          </w:rPr>
          <w:fldChar w:fldCharType="separate"/>
        </w:r>
        <w:r w:rsidR="008F72E0">
          <w:rPr>
            <w:noProof/>
            <w:webHidden/>
          </w:rPr>
          <w:t>50</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22" w:history="1">
        <w:r w:rsidR="00A036AB" w:rsidRPr="00CF3C0B">
          <w:rPr>
            <w:rStyle w:val="Hyperlink"/>
            <w:rFonts w:asciiTheme="majorHAnsi" w:hAnsiTheme="majorHAnsi" w:cstheme="majorHAnsi"/>
            <w:noProof/>
          </w:rPr>
          <w:t>Table 7. Univariate Analysis of Variance Forceful Language on Perceived Threat.</w:t>
        </w:r>
        <w:r w:rsidR="00A036AB">
          <w:rPr>
            <w:noProof/>
            <w:webHidden/>
          </w:rPr>
          <w:tab/>
        </w:r>
        <w:r w:rsidR="00A036AB">
          <w:rPr>
            <w:noProof/>
            <w:webHidden/>
          </w:rPr>
          <w:fldChar w:fldCharType="begin"/>
        </w:r>
        <w:r w:rsidR="00A036AB">
          <w:rPr>
            <w:noProof/>
            <w:webHidden/>
          </w:rPr>
          <w:instrText xml:space="preserve"> PAGEREF _Toc387233922 \h </w:instrText>
        </w:r>
        <w:r w:rsidR="00A036AB">
          <w:rPr>
            <w:noProof/>
            <w:webHidden/>
          </w:rPr>
        </w:r>
        <w:r w:rsidR="00A036AB">
          <w:rPr>
            <w:noProof/>
            <w:webHidden/>
          </w:rPr>
          <w:fldChar w:fldCharType="separate"/>
        </w:r>
        <w:r w:rsidR="008F72E0">
          <w:rPr>
            <w:noProof/>
            <w:webHidden/>
          </w:rPr>
          <w:t>51</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23" w:history="1">
        <w:r w:rsidR="00A036AB" w:rsidRPr="00CF3C0B">
          <w:rPr>
            <w:rStyle w:val="Hyperlink"/>
            <w:rFonts w:asciiTheme="majorHAnsi" w:hAnsiTheme="majorHAnsi" w:cstheme="majorHAnsi"/>
            <w:noProof/>
          </w:rPr>
          <w:t>Table 8. Analysis of Participant Attrition.</w:t>
        </w:r>
        <w:r w:rsidR="00A036AB">
          <w:rPr>
            <w:noProof/>
            <w:webHidden/>
          </w:rPr>
          <w:tab/>
        </w:r>
        <w:r w:rsidR="00A036AB">
          <w:rPr>
            <w:noProof/>
            <w:webHidden/>
          </w:rPr>
          <w:fldChar w:fldCharType="begin"/>
        </w:r>
        <w:r w:rsidR="00A036AB">
          <w:rPr>
            <w:noProof/>
            <w:webHidden/>
          </w:rPr>
          <w:instrText xml:space="preserve"> PAGEREF _Toc387233923 \h </w:instrText>
        </w:r>
        <w:r w:rsidR="00A036AB">
          <w:rPr>
            <w:noProof/>
            <w:webHidden/>
          </w:rPr>
        </w:r>
        <w:r w:rsidR="00A036AB">
          <w:rPr>
            <w:noProof/>
            <w:webHidden/>
          </w:rPr>
          <w:fldChar w:fldCharType="separate"/>
        </w:r>
        <w:r w:rsidR="008F72E0">
          <w:rPr>
            <w:noProof/>
            <w:webHidden/>
          </w:rPr>
          <w:t>52</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24" w:history="1">
        <w:r w:rsidR="00A036AB" w:rsidRPr="00CF3C0B">
          <w:rPr>
            <w:rStyle w:val="Hyperlink"/>
            <w:rFonts w:asciiTheme="majorHAnsi" w:hAnsiTheme="majorHAnsi" w:cstheme="majorHAnsi"/>
            <w:noProof/>
          </w:rPr>
          <w:t>Table 9. Multivariate Effects (H3-H6).</w:t>
        </w:r>
        <w:r w:rsidR="00A036AB">
          <w:rPr>
            <w:noProof/>
            <w:webHidden/>
          </w:rPr>
          <w:tab/>
        </w:r>
        <w:r w:rsidR="00A036AB">
          <w:rPr>
            <w:noProof/>
            <w:webHidden/>
          </w:rPr>
          <w:fldChar w:fldCharType="begin"/>
        </w:r>
        <w:r w:rsidR="00A036AB">
          <w:rPr>
            <w:noProof/>
            <w:webHidden/>
          </w:rPr>
          <w:instrText xml:space="preserve"> PAGEREF _Toc387233924 \h </w:instrText>
        </w:r>
        <w:r w:rsidR="00A036AB">
          <w:rPr>
            <w:noProof/>
            <w:webHidden/>
          </w:rPr>
        </w:r>
        <w:r w:rsidR="00A036AB">
          <w:rPr>
            <w:noProof/>
            <w:webHidden/>
          </w:rPr>
          <w:fldChar w:fldCharType="separate"/>
        </w:r>
        <w:r w:rsidR="008F72E0">
          <w:rPr>
            <w:noProof/>
            <w:webHidden/>
          </w:rPr>
          <w:t>53</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25" w:history="1">
        <w:r w:rsidR="00A036AB" w:rsidRPr="00CF3C0B">
          <w:rPr>
            <w:rStyle w:val="Hyperlink"/>
            <w:rFonts w:asciiTheme="majorHAnsi" w:hAnsiTheme="majorHAnsi" w:cstheme="majorHAnsi"/>
            <w:noProof/>
          </w:rPr>
          <w:t>Table 10. Multivariate Effects of Attitudes over Time</w:t>
        </w:r>
        <w:r w:rsidR="00A036AB" w:rsidRPr="00CF3C0B">
          <w:rPr>
            <w:rStyle w:val="Hyperlink"/>
            <w:rFonts w:asciiTheme="majorHAnsi" w:hAnsiTheme="majorHAnsi" w:cstheme="majorHAnsi"/>
            <w:noProof/>
            <w:vertAlign w:val="superscript"/>
          </w:rPr>
          <w:t>a</w:t>
        </w:r>
        <w:r w:rsidR="00A036AB" w:rsidRPr="00CF3C0B">
          <w:rPr>
            <w:rStyle w:val="Hyperlink"/>
            <w:rFonts w:asciiTheme="majorHAnsi" w:hAnsiTheme="majorHAnsi" w:cstheme="majorHAnsi"/>
            <w:noProof/>
          </w:rPr>
          <w:t xml:space="preserve"> (RQ2).</w:t>
        </w:r>
        <w:r w:rsidR="00A036AB">
          <w:rPr>
            <w:noProof/>
            <w:webHidden/>
          </w:rPr>
          <w:tab/>
        </w:r>
        <w:r w:rsidR="00A036AB">
          <w:rPr>
            <w:noProof/>
            <w:webHidden/>
          </w:rPr>
          <w:fldChar w:fldCharType="begin"/>
        </w:r>
        <w:r w:rsidR="00A036AB">
          <w:rPr>
            <w:noProof/>
            <w:webHidden/>
          </w:rPr>
          <w:instrText xml:space="preserve"> PAGEREF _Toc387233925 \h </w:instrText>
        </w:r>
        <w:r w:rsidR="00A036AB">
          <w:rPr>
            <w:noProof/>
            <w:webHidden/>
          </w:rPr>
        </w:r>
        <w:r w:rsidR="00A036AB">
          <w:rPr>
            <w:noProof/>
            <w:webHidden/>
          </w:rPr>
          <w:fldChar w:fldCharType="separate"/>
        </w:r>
        <w:r w:rsidR="008F72E0">
          <w:rPr>
            <w:noProof/>
            <w:webHidden/>
          </w:rPr>
          <w:t>54</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26" w:history="1">
        <w:r w:rsidR="00A036AB" w:rsidRPr="00CF3C0B">
          <w:rPr>
            <w:rStyle w:val="Hyperlink"/>
            <w:rFonts w:asciiTheme="majorHAnsi" w:hAnsiTheme="majorHAnsi" w:cstheme="majorHAnsi"/>
            <w:noProof/>
          </w:rPr>
          <w:t>Table 11. Multivariate Effects of Behavioral Intentions (B.I.) over Time for</w:t>
        </w:r>
        <w:r w:rsidR="00A036AB" w:rsidRPr="00CF3C0B">
          <w:rPr>
            <w:rStyle w:val="Hyperlink"/>
            <w:rFonts w:asciiTheme="majorHAnsi" w:hAnsiTheme="majorHAnsi" w:cstheme="majorHAnsi"/>
            <w:noProof/>
            <w:vertAlign w:val="superscript"/>
          </w:rPr>
          <w:t xml:space="preserve"> </w:t>
        </w:r>
        <w:r w:rsidR="00A036AB" w:rsidRPr="00CF3C0B">
          <w:rPr>
            <w:rStyle w:val="Hyperlink"/>
            <w:rFonts w:asciiTheme="majorHAnsi" w:hAnsiTheme="majorHAnsi" w:cstheme="majorHAnsi"/>
            <w:noProof/>
          </w:rPr>
          <w:t>(RQ2)</w:t>
        </w:r>
        <w:r w:rsidR="00A036AB" w:rsidRPr="00CF3C0B">
          <w:rPr>
            <w:rStyle w:val="Hyperlink"/>
            <w:rFonts w:asciiTheme="majorHAnsi" w:hAnsiTheme="majorHAnsi" w:cstheme="majorHAnsi"/>
            <w:noProof/>
            <w:vertAlign w:val="superscript"/>
          </w:rPr>
          <w:t>a</w:t>
        </w:r>
        <w:r w:rsidR="00A036AB" w:rsidRPr="00CF3C0B">
          <w:rPr>
            <w:rStyle w:val="Hyperlink"/>
            <w:rFonts w:asciiTheme="majorHAnsi" w:hAnsiTheme="majorHAnsi" w:cstheme="majorHAnsi"/>
            <w:noProof/>
          </w:rPr>
          <w:t>.</w:t>
        </w:r>
        <w:r w:rsidR="00A036AB">
          <w:rPr>
            <w:noProof/>
            <w:webHidden/>
          </w:rPr>
          <w:tab/>
        </w:r>
        <w:r w:rsidR="00A036AB">
          <w:rPr>
            <w:noProof/>
            <w:webHidden/>
          </w:rPr>
          <w:fldChar w:fldCharType="begin"/>
        </w:r>
        <w:r w:rsidR="00A036AB">
          <w:rPr>
            <w:noProof/>
            <w:webHidden/>
          </w:rPr>
          <w:instrText xml:space="preserve"> PAGEREF _Toc387233926 \h </w:instrText>
        </w:r>
        <w:r w:rsidR="00A036AB">
          <w:rPr>
            <w:noProof/>
            <w:webHidden/>
          </w:rPr>
        </w:r>
        <w:r w:rsidR="00A036AB">
          <w:rPr>
            <w:noProof/>
            <w:webHidden/>
          </w:rPr>
          <w:fldChar w:fldCharType="separate"/>
        </w:r>
        <w:r w:rsidR="008F72E0">
          <w:rPr>
            <w:noProof/>
            <w:webHidden/>
          </w:rPr>
          <w:t>55</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27" w:history="1">
        <w:r w:rsidR="00A036AB" w:rsidRPr="00CF3C0B">
          <w:rPr>
            <w:rStyle w:val="Hyperlink"/>
            <w:rFonts w:asciiTheme="majorHAnsi" w:hAnsiTheme="majorHAnsi" w:cstheme="majorHAnsi"/>
            <w:noProof/>
          </w:rPr>
          <w:t>Table 12. Univariate Effects of Language (H1 &amp; H2).</w:t>
        </w:r>
        <w:r w:rsidR="00A036AB">
          <w:rPr>
            <w:noProof/>
            <w:webHidden/>
          </w:rPr>
          <w:tab/>
        </w:r>
        <w:r w:rsidR="00A036AB">
          <w:rPr>
            <w:noProof/>
            <w:webHidden/>
          </w:rPr>
          <w:fldChar w:fldCharType="begin"/>
        </w:r>
        <w:r w:rsidR="00A036AB">
          <w:rPr>
            <w:noProof/>
            <w:webHidden/>
          </w:rPr>
          <w:instrText xml:space="preserve"> PAGEREF _Toc387233927 \h </w:instrText>
        </w:r>
        <w:r w:rsidR="00A036AB">
          <w:rPr>
            <w:noProof/>
            <w:webHidden/>
          </w:rPr>
        </w:r>
        <w:r w:rsidR="00A036AB">
          <w:rPr>
            <w:noProof/>
            <w:webHidden/>
          </w:rPr>
          <w:fldChar w:fldCharType="separate"/>
        </w:r>
        <w:r w:rsidR="008F72E0">
          <w:rPr>
            <w:noProof/>
            <w:webHidden/>
          </w:rPr>
          <w:t>56</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28" w:history="1">
        <w:r w:rsidR="00A036AB" w:rsidRPr="00CF3C0B">
          <w:rPr>
            <w:rStyle w:val="Hyperlink"/>
            <w:rFonts w:asciiTheme="majorHAnsi" w:hAnsiTheme="majorHAnsi" w:cstheme="majorHAnsi"/>
            <w:noProof/>
          </w:rPr>
          <w:t>Table 13. Univariate Effects of Topic.</w:t>
        </w:r>
        <w:r w:rsidR="00A036AB">
          <w:rPr>
            <w:noProof/>
            <w:webHidden/>
          </w:rPr>
          <w:tab/>
        </w:r>
        <w:r w:rsidR="00A036AB">
          <w:rPr>
            <w:noProof/>
            <w:webHidden/>
          </w:rPr>
          <w:fldChar w:fldCharType="begin"/>
        </w:r>
        <w:r w:rsidR="00A036AB">
          <w:rPr>
            <w:noProof/>
            <w:webHidden/>
          </w:rPr>
          <w:instrText xml:space="preserve"> PAGEREF _Toc387233928 \h </w:instrText>
        </w:r>
        <w:r w:rsidR="00A036AB">
          <w:rPr>
            <w:noProof/>
            <w:webHidden/>
          </w:rPr>
        </w:r>
        <w:r w:rsidR="00A036AB">
          <w:rPr>
            <w:noProof/>
            <w:webHidden/>
          </w:rPr>
          <w:fldChar w:fldCharType="separate"/>
        </w:r>
        <w:r w:rsidR="008F72E0">
          <w:rPr>
            <w:noProof/>
            <w:webHidden/>
          </w:rPr>
          <w:t>57</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29" w:history="1">
        <w:r w:rsidR="00A036AB" w:rsidRPr="00CF3C0B">
          <w:rPr>
            <w:rStyle w:val="Hyperlink"/>
            <w:rFonts w:asciiTheme="majorHAnsi" w:hAnsiTheme="majorHAnsi" w:cstheme="majorHAnsi"/>
            <w:noProof/>
          </w:rPr>
          <w:t>Table 14. Univariate Effects of Restoration Scripts (RQ1).</w:t>
        </w:r>
        <w:r w:rsidR="00A036AB">
          <w:rPr>
            <w:noProof/>
            <w:webHidden/>
          </w:rPr>
          <w:tab/>
        </w:r>
        <w:r w:rsidR="00A036AB">
          <w:rPr>
            <w:noProof/>
            <w:webHidden/>
          </w:rPr>
          <w:fldChar w:fldCharType="begin"/>
        </w:r>
        <w:r w:rsidR="00A036AB">
          <w:rPr>
            <w:noProof/>
            <w:webHidden/>
          </w:rPr>
          <w:instrText xml:space="preserve"> PAGEREF _Toc387233929 \h </w:instrText>
        </w:r>
        <w:r w:rsidR="00A036AB">
          <w:rPr>
            <w:noProof/>
            <w:webHidden/>
          </w:rPr>
        </w:r>
        <w:r w:rsidR="00A036AB">
          <w:rPr>
            <w:noProof/>
            <w:webHidden/>
          </w:rPr>
          <w:fldChar w:fldCharType="separate"/>
        </w:r>
        <w:r w:rsidR="008F72E0">
          <w:rPr>
            <w:noProof/>
            <w:webHidden/>
          </w:rPr>
          <w:t>58</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30" w:history="1">
        <w:r w:rsidR="00A036AB" w:rsidRPr="00CF3C0B">
          <w:rPr>
            <w:rStyle w:val="Hyperlink"/>
            <w:rFonts w:asciiTheme="majorHAnsi" w:hAnsiTheme="majorHAnsi" w:cstheme="majorHAnsi"/>
            <w:noProof/>
          </w:rPr>
          <w:t xml:space="preserve">Table 15. </w:t>
        </w:r>
        <w:r w:rsidR="00A036AB" w:rsidRPr="00CF3C0B">
          <w:rPr>
            <w:rStyle w:val="Hyperlink"/>
            <w:rFonts w:asciiTheme="majorHAnsi" w:hAnsiTheme="majorHAnsi" w:cstheme="majorHAnsi"/>
            <w:i/>
            <w:noProof/>
          </w:rPr>
          <w:t>t</w:t>
        </w:r>
        <w:r w:rsidR="00A036AB" w:rsidRPr="00CF3C0B">
          <w:rPr>
            <w:rStyle w:val="Hyperlink"/>
            <w:rFonts w:asciiTheme="majorHAnsi" w:hAnsiTheme="majorHAnsi" w:cstheme="majorHAnsi"/>
            <w:noProof/>
          </w:rPr>
          <w:t>-Test (RQ1) Control vs. Prescript.</w:t>
        </w:r>
        <w:r w:rsidR="00A036AB">
          <w:rPr>
            <w:noProof/>
            <w:webHidden/>
          </w:rPr>
          <w:tab/>
        </w:r>
        <w:r w:rsidR="00A036AB">
          <w:rPr>
            <w:noProof/>
            <w:webHidden/>
          </w:rPr>
          <w:fldChar w:fldCharType="begin"/>
        </w:r>
        <w:r w:rsidR="00A036AB">
          <w:rPr>
            <w:noProof/>
            <w:webHidden/>
          </w:rPr>
          <w:instrText xml:space="preserve"> PAGEREF _Toc387233930 \h </w:instrText>
        </w:r>
        <w:r w:rsidR="00A036AB">
          <w:rPr>
            <w:noProof/>
            <w:webHidden/>
          </w:rPr>
        </w:r>
        <w:r w:rsidR="00A036AB">
          <w:rPr>
            <w:noProof/>
            <w:webHidden/>
          </w:rPr>
          <w:fldChar w:fldCharType="separate"/>
        </w:r>
        <w:r w:rsidR="008F72E0">
          <w:rPr>
            <w:noProof/>
            <w:webHidden/>
          </w:rPr>
          <w:t>59</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31" w:history="1">
        <w:r w:rsidR="00A036AB" w:rsidRPr="00CF3C0B">
          <w:rPr>
            <w:rStyle w:val="Hyperlink"/>
            <w:rFonts w:asciiTheme="majorHAnsi" w:hAnsiTheme="majorHAnsi" w:cstheme="majorHAnsi"/>
            <w:noProof/>
          </w:rPr>
          <w:t xml:space="preserve">Table 16. </w:t>
        </w:r>
        <w:r w:rsidR="00A036AB" w:rsidRPr="00CF3C0B">
          <w:rPr>
            <w:rStyle w:val="Hyperlink"/>
            <w:rFonts w:asciiTheme="majorHAnsi" w:hAnsiTheme="majorHAnsi" w:cstheme="majorHAnsi"/>
            <w:i/>
            <w:noProof/>
          </w:rPr>
          <w:t>t</w:t>
        </w:r>
        <w:r w:rsidR="00A036AB" w:rsidRPr="00CF3C0B">
          <w:rPr>
            <w:rStyle w:val="Hyperlink"/>
            <w:rFonts w:asciiTheme="majorHAnsi" w:hAnsiTheme="majorHAnsi" w:cstheme="majorHAnsi"/>
            <w:noProof/>
          </w:rPr>
          <w:t>-Test (RQ1) Control vs. Postscript.</w:t>
        </w:r>
        <w:r w:rsidR="00A036AB">
          <w:rPr>
            <w:noProof/>
            <w:webHidden/>
          </w:rPr>
          <w:tab/>
        </w:r>
        <w:r w:rsidR="00A036AB">
          <w:rPr>
            <w:noProof/>
            <w:webHidden/>
          </w:rPr>
          <w:fldChar w:fldCharType="begin"/>
        </w:r>
        <w:r w:rsidR="00A036AB">
          <w:rPr>
            <w:noProof/>
            <w:webHidden/>
          </w:rPr>
          <w:instrText xml:space="preserve"> PAGEREF _Toc387233931 \h </w:instrText>
        </w:r>
        <w:r w:rsidR="00A036AB">
          <w:rPr>
            <w:noProof/>
            <w:webHidden/>
          </w:rPr>
        </w:r>
        <w:r w:rsidR="00A036AB">
          <w:rPr>
            <w:noProof/>
            <w:webHidden/>
          </w:rPr>
          <w:fldChar w:fldCharType="separate"/>
        </w:r>
        <w:r w:rsidR="008F72E0">
          <w:rPr>
            <w:noProof/>
            <w:webHidden/>
          </w:rPr>
          <w:t>60</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32" w:history="1">
        <w:r w:rsidR="00A036AB" w:rsidRPr="00CF3C0B">
          <w:rPr>
            <w:rStyle w:val="Hyperlink"/>
            <w:rFonts w:asciiTheme="majorHAnsi" w:hAnsiTheme="majorHAnsi" w:cstheme="majorHAnsi"/>
            <w:noProof/>
          </w:rPr>
          <w:t xml:space="preserve">Table 17. </w:t>
        </w:r>
        <w:r w:rsidR="00A036AB" w:rsidRPr="00CF3C0B">
          <w:rPr>
            <w:rStyle w:val="Hyperlink"/>
            <w:rFonts w:asciiTheme="majorHAnsi" w:hAnsiTheme="majorHAnsi" w:cstheme="majorHAnsi"/>
            <w:i/>
            <w:noProof/>
          </w:rPr>
          <w:t>t</w:t>
        </w:r>
        <w:r w:rsidR="00A036AB" w:rsidRPr="00CF3C0B">
          <w:rPr>
            <w:rStyle w:val="Hyperlink"/>
            <w:rFonts w:asciiTheme="majorHAnsi" w:hAnsiTheme="majorHAnsi" w:cstheme="majorHAnsi"/>
            <w:noProof/>
          </w:rPr>
          <w:t>-Test (RQ 1) Prescript vs. Postscript.</w:t>
        </w:r>
        <w:r w:rsidR="00A036AB">
          <w:rPr>
            <w:noProof/>
            <w:webHidden/>
          </w:rPr>
          <w:tab/>
        </w:r>
        <w:r w:rsidR="00A036AB">
          <w:rPr>
            <w:noProof/>
            <w:webHidden/>
          </w:rPr>
          <w:fldChar w:fldCharType="begin"/>
        </w:r>
        <w:r w:rsidR="00A036AB">
          <w:rPr>
            <w:noProof/>
            <w:webHidden/>
          </w:rPr>
          <w:instrText xml:space="preserve"> PAGEREF _Toc387233932 \h </w:instrText>
        </w:r>
        <w:r w:rsidR="00A036AB">
          <w:rPr>
            <w:noProof/>
            <w:webHidden/>
          </w:rPr>
        </w:r>
        <w:r w:rsidR="00A036AB">
          <w:rPr>
            <w:noProof/>
            <w:webHidden/>
          </w:rPr>
          <w:fldChar w:fldCharType="separate"/>
        </w:r>
        <w:r w:rsidR="008F72E0">
          <w:rPr>
            <w:noProof/>
            <w:webHidden/>
          </w:rPr>
          <w:t>61</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33" w:history="1">
        <w:r w:rsidR="00A036AB" w:rsidRPr="00CF3C0B">
          <w:rPr>
            <w:rStyle w:val="Hyperlink"/>
            <w:rFonts w:asciiTheme="majorHAnsi" w:hAnsiTheme="majorHAnsi" w:cstheme="majorHAnsi"/>
            <w:noProof/>
          </w:rPr>
          <w:t>Table 18. Univariate Analysis of Variance Forceful Language on Perceived Threat for Exercise Topic.</w:t>
        </w:r>
        <w:r w:rsidR="00A036AB">
          <w:rPr>
            <w:noProof/>
            <w:webHidden/>
          </w:rPr>
          <w:tab/>
        </w:r>
        <w:r w:rsidR="00A036AB">
          <w:rPr>
            <w:noProof/>
            <w:webHidden/>
          </w:rPr>
          <w:fldChar w:fldCharType="begin"/>
        </w:r>
        <w:r w:rsidR="00A036AB">
          <w:rPr>
            <w:noProof/>
            <w:webHidden/>
          </w:rPr>
          <w:instrText xml:space="preserve"> PAGEREF _Toc387233933 \h </w:instrText>
        </w:r>
        <w:r w:rsidR="00A036AB">
          <w:rPr>
            <w:noProof/>
            <w:webHidden/>
          </w:rPr>
        </w:r>
        <w:r w:rsidR="00A036AB">
          <w:rPr>
            <w:noProof/>
            <w:webHidden/>
          </w:rPr>
          <w:fldChar w:fldCharType="separate"/>
        </w:r>
        <w:r w:rsidR="008F72E0">
          <w:rPr>
            <w:noProof/>
            <w:webHidden/>
          </w:rPr>
          <w:t>62</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34" w:history="1">
        <w:r w:rsidR="00A036AB" w:rsidRPr="00CF3C0B">
          <w:rPr>
            <w:rStyle w:val="Hyperlink"/>
            <w:rFonts w:asciiTheme="majorHAnsi" w:hAnsiTheme="majorHAnsi" w:cstheme="majorHAnsi"/>
            <w:noProof/>
          </w:rPr>
          <w:t>Table 19. Multivariate Effects for Exercise Topic (H3-H6).</w:t>
        </w:r>
        <w:r w:rsidR="00A036AB">
          <w:rPr>
            <w:noProof/>
            <w:webHidden/>
          </w:rPr>
          <w:tab/>
        </w:r>
        <w:r w:rsidR="00A036AB">
          <w:rPr>
            <w:noProof/>
            <w:webHidden/>
          </w:rPr>
          <w:fldChar w:fldCharType="begin"/>
        </w:r>
        <w:r w:rsidR="00A036AB">
          <w:rPr>
            <w:noProof/>
            <w:webHidden/>
          </w:rPr>
          <w:instrText xml:space="preserve"> PAGEREF _Toc387233934 \h </w:instrText>
        </w:r>
        <w:r w:rsidR="00A036AB">
          <w:rPr>
            <w:noProof/>
            <w:webHidden/>
          </w:rPr>
        </w:r>
        <w:r w:rsidR="00A036AB">
          <w:rPr>
            <w:noProof/>
            <w:webHidden/>
          </w:rPr>
          <w:fldChar w:fldCharType="separate"/>
        </w:r>
        <w:r w:rsidR="008F72E0">
          <w:rPr>
            <w:noProof/>
            <w:webHidden/>
          </w:rPr>
          <w:t>63</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35" w:history="1">
        <w:r w:rsidR="00A036AB" w:rsidRPr="00CF3C0B">
          <w:rPr>
            <w:rStyle w:val="Hyperlink"/>
            <w:rFonts w:asciiTheme="majorHAnsi" w:hAnsiTheme="majorHAnsi" w:cstheme="majorHAnsi"/>
            <w:noProof/>
          </w:rPr>
          <w:t>Table 20. Multivariate Effects of Attitudes over Time for Exercise Topic (RQ2).</w:t>
        </w:r>
        <w:r w:rsidR="00A036AB">
          <w:rPr>
            <w:noProof/>
            <w:webHidden/>
          </w:rPr>
          <w:tab/>
        </w:r>
        <w:r w:rsidR="00A036AB">
          <w:rPr>
            <w:noProof/>
            <w:webHidden/>
          </w:rPr>
          <w:fldChar w:fldCharType="begin"/>
        </w:r>
        <w:r w:rsidR="00A036AB">
          <w:rPr>
            <w:noProof/>
            <w:webHidden/>
          </w:rPr>
          <w:instrText xml:space="preserve"> PAGEREF _Toc387233935 \h </w:instrText>
        </w:r>
        <w:r w:rsidR="00A036AB">
          <w:rPr>
            <w:noProof/>
            <w:webHidden/>
          </w:rPr>
        </w:r>
        <w:r w:rsidR="00A036AB">
          <w:rPr>
            <w:noProof/>
            <w:webHidden/>
          </w:rPr>
          <w:fldChar w:fldCharType="separate"/>
        </w:r>
        <w:r w:rsidR="008F72E0">
          <w:rPr>
            <w:noProof/>
            <w:webHidden/>
          </w:rPr>
          <w:t>64</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36" w:history="1">
        <w:r w:rsidR="00A036AB" w:rsidRPr="00CF3C0B">
          <w:rPr>
            <w:rStyle w:val="Hyperlink"/>
            <w:rFonts w:asciiTheme="majorHAnsi" w:hAnsiTheme="majorHAnsi" w:cstheme="majorHAnsi"/>
            <w:noProof/>
          </w:rPr>
          <w:t>Table 21. Multivariate Effects of Behavioral Intentions (B.I) over Time for Exercise Topic (RQ2)</w:t>
        </w:r>
        <w:r w:rsidR="00A036AB" w:rsidRPr="00CF3C0B">
          <w:rPr>
            <w:rStyle w:val="Hyperlink"/>
            <w:rFonts w:asciiTheme="majorHAnsi" w:hAnsiTheme="majorHAnsi" w:cstheme="majorHAnsi"/>
            <w:noProof/>
            <w:vertAlign w:val="superscript"/>
          </w:rPr>
          <w:t>a</w:t>
        </w:r>
        <w:r w:rsidR="00A036AB" w:rsidRPr="00CF3C0B">
          <w:rPr>
            <w:rStyle w:val="Hyperlink"/>
            <w:rFonts w:asciiTheme="majorHAnsi" w:hAnsiTheme="majorHAnsi" w:cstheme="majorHAnsi"/>
            <w:noProof/>
          </w:rPr>
          <w:t>.</w:t>
        </w:r>
        <w:r w:rsidR="00A036AB">
          <w:rPr>
            <w:noProof/>
            <w:webHidden/>
          </w:rPr>
          <w:tab/>
        </w:r>
        <w:r w:rsidR="00A036AB">
          <w:rPr>
            <w:noProof/>
            <w:webHidden/>
          </w:rPr>
          <w:fldChar w:fldCharType="begin"/>
        </w:r>
        <w:r w:rsidR="00A036AB">
          <w:rPr>
            <w:noProof/>
            <w:webHidden/>
          </w:rPr>
          <w:instrText xml:space="preserve"> PAGEREF _Toc387233936 \h </w:instrText>
        </w:r>
        <w:r w:rsidR="00A036AB">
          <w:rPr>
            <w:noProof/>
            <w:webHidden/>
          </w:rPr>
        </w:r>
        <w:r w:rsidR="00A036AB">
          <w:rPr>
            <w:noProof/>
            <w:webHidden/>
          </w:rPr>
          <w:fldChar w:fldCharType="separate"/>
        </w:r>
        <w:r w:rsidR="008F72E0">
          <w:rPr>
            <w:noProof/>
            <w:webHidden/>
          </w:rPr>
          <w:t>65</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37" w:history="1">
        <w:r w:rsidR="00A036AB" w:rsidRPr="00CF3C0B">
          <w:rPr>
            <w:rStyle w:val="Hyperlink"/>
            <w:rFonts w:asciiTheme="majorHAnsi" w:hAnsiTheme="majorHAnsi" w:cstheme="majorHAnsi"/>
            <w:noProof/>
          </w:rPr>
          <w:t>Table 22. Univariate Effects of Language for Exercise Topic (H1 &amp; H2).</w:t>
        </w:r>
        <w:r w:rsidR="00A036AB">
          <w:rPr>
            <w:noProof/>
            <w:webHidden/>
          </w:rPr>
          <w:tab/>
        </w:r>
        <w:r w:rsidR="00A036AB">
          <w:rPr>
            <w:noProof/>
            <w:webHidden/>
          </w:rPr>
          <w:fldChar w:fldCharType="begin"/>
        </w:r>
        <w:r w:rsidR="00A036AB">
          <w:rPr>
            <w:noProof/>
            <w:webHidden/>
          </w:rPr>
          <w:instrText xml:space="preserve"> PAGEREF _Toc387233937 \h </w:instrText>
        </w:r>
        <w:r w:rsidR="00A036AB">
          <w:rPr>
            <w:noProof/>
            <w:webHidden/>
          </w:rPr>
        </w:r>
        <w:r w:rsidR="00A036AB">
          <w:rPr>
            <w:noProof/>
            <w:webHidden/>
          </w:rPr>
          <w:fldChar w:fldCharType="separate"/>
        </w:r>
        <w:r w:rsidR="008F72E0">
          <w:rPr>
            <w:noProof/>
            <w:webHidden/>
          </w:rPr>
          <w:t>66</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38" w:history="1">
        <w:r w:rsidR="00A036AB" w:rsidRPr="00CF3C0B">
          <w:rPr>
            <w:rStyle w:val="Hyperlink"/>
            <w:rFonts w:asciiTheme="majorHAnsi" w:hAnsiTheme="majorHAnsi" w:cstheme="majorHAnsi"/>
            <w:noProof/>
          </w:rPr>
          <w:t>Table 23. Univariate Effects of Restoration Scripts for Exercise Topic (RQ1).</w:t>
        </w:r>
        <w:r w:rsidR="00A036AB">
          <w:rPr>
            <w:noProof/>
            <w:webHidden/>
          </w:rPr>
          <w:tab/>
        </w:r>
        <w:r w:rsidR="00A036AB">
          <w:rPr>
            <w:noProof/>
            <w:webHidden/>
          </w:rPr>
          <w:fldChar w:fldCharType="begin"/>
        </w:r>
        <w:r w:rsidR="00A036AB">
          <w:rPr>
            <w:noProof/>
            <w:webHidden/>
          </w:rPr>
          <w:instrText xml:space="preserve"> PAGEREF _Toc387233938 \h </w:instrText>
        </w:r>
        <w:r w:rsidR="00A036AB">
          <w:rPr>
            <w:noProof/>
            <w:webHidden/>
          </w:rPr>
        </w:r>
        <w:r w:rsidR="00A036AB">
          <w:rPr>
            <w:noProof/>
            <w:webHidden/>
          </w:rPr>
          <w:fldChar w:fldCharType="separate"/>
        </w:r>
        <w:r w:rsidR="008F72E0">
          <w:rPr>
            <w:noProof/>
            <w:webHidden/>
          </w:rPr>
          <w:t>67</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39" w:history="1">
        <w:r w:rsidR="00A036AB" w:rsidRPr="00CF3C0B">
          <w:rPr>
            <w:rStyle w:val="Hyperlink"/>
            <w:rFonts w:asciiTheme="majorHAnsi" w:hAnsiTheme="majorHAnsi" w:cstheme="majorHAnsi"/>
            <w:noProof/>
          </w:rPr>
          <w:t xml:space="preserve">Table 24. </w:t>
        </w:r>
        <w:r w:rsidR="00A036AB" w:rsidRPr="00CF3C0B">
          <w:rPr>
            <w:rStyle w:val="Hyperlink"/>
            <w:rFonts w:asciiTheme="majorHAnsi" w:hAnsiTheme="majorHAnsi" w:cstheme="majorHAnsi"/>
            <w:i/>
            <w:noProof/>
          </w:rPr>
          <w:t>t</w:t>
        </w:r>
        <w:r w:rsidR="00A036AB" w:rsidRPr="00CF3C0B">
          <w:rPr>
            <w:rStyle w:val="Hyperlink"/>
            <w:rFonts w:asciiTheme="majorHAnsi" w:hAnsiTheme="majorHAnsi" w:cstheme="majorHAnsi"/>
            <w:noProof/>
          </w:rPr>
          <w:t>-Test for Exercise Topic (RQ1) Control vs. Prescript.</w:t>
        </w:r>
        <w:r w:rsidR="00A036AB">
          <w:rPr>
            <w:noProof/>
            <w:webHidden/>
          </w:rPr>
          <w:tab/>
        </w:r>
        <w:r w:rsidR="00A036AB">
          <w:rPr>
            <w:noProof/>
            <w:webHidden/>
          </w:rPr>
          <w:fldChar w:fldCharType="begin"/>
        </w:r>
        <w:r w:rsidR="00A036AB">
          <w:rPr>
            <w:noProof/>
            <w:webHidden/>
          </w:rPr>
          <w:instrText xml:space="preserve"> PAGEREF _Toc387233939 \h </w:instrText>
        </w:r>
        <w:r w:rsidR="00A036AB">
          <w:rPr>
            <w:noProof/>
            <w:webHidden/>
          </w:rPr>
        </w:r>
        <w:r w:rsidR="00A036AB">
          <w:rPr>
            <w:noProof/>
            <w:webHidden/>
          </w:rPr>
          <w:fldChar w:fldCharType="separate"/>
        </w:r>
        <w:r w:rsidR="008F72E0">
          <w:rPr>
            <w:noProof/>
            <w:webHidden/>
          </w:rPr>
          <w:t>68</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40" w:history="1">
        <w:r w:rsidR="00A036AB" w:rsidRPr="00CF3C0B">
          <w:rPr>
            <w:rStyle w:val="Hyperlink"/>
            <w:rFonts w:asciiTheme="majorHAnsi" w:hAnsiTheme="majorHAnsi" w:cstheme="majorHAnsi"/>
            <w:noProof/>
          </w:rPr>
          <w:t xml:space="preserve">Table 25. </w:t>
        </w:r>
        <w:r w:rsidR="00A036AB" w:rsidRPr="00CF3C0B">
          <w:rPr>
            <w:rStyle w:val="Hyperlink"/>
            <w:rFonts w:asciiTheme="majorHAnsi" w:hAnsiTheme="majorHAnsi" w:cstheme="majorHAnsi"/>
            <w:i/>
            <w:noProof/>
          </w:rPr>
          <w:t>t</w:t>
        </w:r>
        <w:r w:rsidR="00A036AB" w:rsidRPr="00CF3C0B">
          <w:rPr>
            <w:rStyle w:val="Hyperlink"/>
            <w:rFonts w:asciiTheme="majorHAnsi" w:hAnsiTheme="majorHAnsi" w:cstheme="majorHAnsi"/>
            <w:noProof/>
          </w:rPr>
          <w:t>-Test for Exercise Topic (RQ1) Control vs. Postscript.</w:t>
        </w:r>
        <w:r w:rsidR="00A036AB">
          <w:rPr>
            <w:noProof/>
            <w:webHidden/>
          </w:rPr>
          <w:tab/>
        </w:r>
        <w:r w:rsidR="00A036AB">
          <w:rPr>
            <w:noProof/>
            <w:webHidden/>
          </w:rPr>
          <w:fldChar w:fldCharType="begin"/>
        </w:r>
        <w:r w:rsidR="00A036AB">
          <w:rPr>
            <w:noProof/>
            <w:webHidden/>
          </w:rPr>
          <w:instrText xml:space="preserve"> PAGEREF _Toc387233940 \h </w:instrText>
        </w:r>
        <w:r w:rsidR="00A036AB">
          <w:rPr>
            <w:noProof/>
            <w:webHidden/>
          </w:rPr>
        </w:r>
        <w:r w:rsidR="00A036AB">
          <w:rPr>
            <w:noProof/>
            <w:webHidden/>
          </w:rPr>
          <w:fldChar w:fldCharType="separate"/>
        </w:r>
        <w:r w:rsidR="008F72E0">
          <w:rPr>
            <w:noProof/>
            <w:webHidden/>
          </w:rPr>
          <w:t>69</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41" w:history="1">
        <w:r w:rsidR="00A036AB" w:rsidRPr="00CF3C0B">
          <w:rPr>
            <w:rStyle w:val="Hyperlink"/>
            <w:rFonts w:asciiTheme="majorHAnsi" w:hAnsiTheme="majorHAnsi" w:cstheme="majorHAnsi"/>
            <w:noProof/>
          </w:rPr>
          <w:t xml:space="preserve">Table 26. </w:t>
        </w:r>
        <w:r w:rsidR="00A036AB" w:rsidRPr="00CF3C0B">
          <w:rPr>
            <w:rStyle w:val="Hyperlink"/>
            <w:rFonts w:asciiTheme="majorHAnsi" w:hAnsiTheme="majorHAnsi" w:cstheme="majorHAnsi"/>
            <w:i/>
            <w:noProof/>
          </w:rPr>
          <w:t>t</w:t>
        </w:r>
        <w:r w:rsidR="00A036AB" w:rsidRPr="00CF3C0B">
          <w:rPr>
            <w:rStyle w:val="Hyperlink"/>
            <w:rFonts w:asciiTheme="majorHAnsi" w:hAnsiTheme="majorHAnsi" w:cstheme="majorHAnsi"/>
            <w:noProof/>
          </w:rPr>
          <w:t xml:space="preserve"> -Tests for Exercise Topic (RQ1) Prescript vs. Postscript.</w:t>
        </w:r>
        <w:r w:rsidR="00A036AB">
          <w:rPr>
            <w:noProof/>
            <w:webHidden/>
          </w:rPr>
          <w:tab/>
        </w:r>
        <w:r w:rsidR="00A036AB">
          <w:rPr>
            <w:noProof/>
            <w:webHidden/>
          </w:rPr>
          <w:fldChar w:fldCharType="begin"/>
        </w:r>
        <w:r w:rsidR="00A036AB">
          <w:rPr>
            <w:noProof/>
            <w:webHidden/>
          </w:rPr>
          <w:instrText xml:space="preserve"> PAGEREF _Toc387233941 \h </w:instrText>
        </w:r>
        <w:r w:rsidR="00A036AB">
          <w:rPr>
            <w:noProof/>
            <w:webHidden/>
          </w:rPr>
        </w:r>
        <w:r w:rsidR="00A036AB">
          <w:rPr>
            <w:noProof/>
            <w:webHidden/>
          </w:rPr>
          <w:fldChar w:fldCharType="separate"/>
        </w:r>
        <w:r w:rsidR="008F72E0">
          <w:rPr>
            <w:noProof/>
            <w:webHidden/>
          </w:rPr>
          <w:t>70</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42" w:history="1">
        <w:r w:rsidR="00A036AB" w:rsidRPr="00CF3C0B">
          <w:rPr>
            <w:rStyle w:val="Hyperlink"/>
            <w:rFonts w:asciiTheme="majorHAnsi" w:hAnsiTheme="majorHAnsi" w:cstheme="majorHAnsi"/>
            <w:noProof/>
          </w:rPr>
          <w:t>Table 27. Univariate Analysis of Variance Forceful Language on Perceived Threat for Nutrition Topic.</w:t>
        </w:r>
        <w:r w:rsidR="00A036AB">
          <w:rPr>
            <w:noProof/>
            <w:webHidden/>
          </w:rPr>
          <w:tab/>
        </w:r>
        <w:r w:rsidR="00A036AB">
          <w:rPr>
            <w:noProof/>
            <w:webHidden/>
          </w:rPr>
          <w:fldChar w:fldCharType="begin"/>
        </w:r>
        <w:r w:rsidR="00A036AB">
          <w:rPr>
            <w:noProof/>
            <w:webHidden/>
          </w:rPr>
          <w:instrText xml:space="preserve"> PAGEREF _Toc387233942 \h </w:instrText>
        </w:r>
        <w:r w:rsidR="00A036AB">
          <w:rPr>
            <w:noProof/>
            <w:webHidden/>
          </w:rPr>
        </w:r>
        <w:r w:rsidR="00A036AB">
          <w:rPr>
            <w:noProof/>
            <w:webHidden/>
          </w:rPr>
          <w:fldChar w:fldCharType="separate"/>
        </w:r>
        <w:r w:rsidR="008F72E0">
          <w:rPr>
            <w:noProof/>
            <w:webHidden/>
          </w:rPr>
          <w:t>71</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43" w:history="1">
        <w:r w:rsidR="00A036AB" w:rsidRPr="00CF3C0B">
          <w:rPr>
            <w:rStyle w:val="Hyperlink"/>
            <w:rFonts w:asciiTheme="majorHAnsi" w:hAnsiTheme="majorHAnsi" w:cstheme="majorHAnsi"/>
            <w:noProof/>
          </w:rPr>
          <w:t>Table 28. Multivariate Effects for Nutrition Topic (H3-H6).</w:t>
        </w:r>
        <w:r w:rsidR="00A036AB">
          <w:rPr>
            <w:noProof/>
            <w:webHidden/>
          </w:rPr>
          <w:tab/>
        </w:r>
        <w:r w:rsidR="00A036AB">
          <w:rPr>
            <w:noProof/>
            <w:webHidden/>
          </w:rPr>
          <w:fldChar w:fldCharType="begin"/>
        </w:r>
        <w:r w:rsidR="00A036AB">
          <w:rPr>
            <w:noProof/>
            <w:webHidden/>
          </w:rPr>
          <w:instrText xml:space="preserve"> PAGEREF _Toc387233943 \h </w:instrText>
        </w:r>
        <w:r w:rsidR="00A036AB">
          <w:rPr>
            <w:noProof/>
            <w:webHidden/>
          </w:rPr>
        </w:r>
        <w:r w:rsidR="00A036AB">
          <w:rPr>
            <w:noProof/>
            <w:webHidden/>
          </w:rPr>
          <w:fldChar w:fldCharType="separate"/>
        </w:r>
        <w:r w:rsidR="008F72E0">
          <w:rPr>
            <w:noProof/>
            <w:webHidden/>
          </w:rPr>
          <w:t>72</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44" w:history="1">
        <w:r w:rsidR="00A036AB" w:rsidRPr="00CF3C0B">
          <w:rPr>
            <w:rStyle w:val="Hyperlink"/>
            <w:rFonts w:asciiTheme="majorHAnsi" w:hAnsiTheme="majorHAnsi" w:cstheme="majorHAnsi"/>
            <w:noProof/>
          </w:rPr>
          <w:t>Table 29. Multivariate Effects of Attitudes over Time (RQ2) for Nutrition Topic</w:t>
        </w:r>
        <w:r w:rsidR="00A036AB" w:rsidRPr="00CF3C0B">
          <w:rPr>
            <w:rStyle w:val="Hyperlink"/>
            <w:rFonts w:asciiTheme="majorHAnsi" w:hAnsiTheme="majorHAnsi" w:cstheme="majorHAnsi"/>
            <w:noProof/>
            <w:vertAlign w:val="superscript"/>
          </w:rPr>
          <w:t>a</w:t>
        </w:r>
        <w:r w:rsidR="00A036AB" w:rsidRPr="00CF3C0B">
          <w:rPr>
            <w:rStyle w:val="Hyperlink"/>
            <w:rFonts w:asciiTheme="majorHAnsi" w:hAnsiTheme="majorHAnsi" w:cstheme="majorHAnsi"/>
            <w:noProof/>
          </w:rPr>
          <w:t>.</w:t>
        </w:r>
        <w:r w:rsidR="00A036AB">
          <w:rPr>
            <w:noProof/>
            <w:webHidden/>
          </w:rPr>
          <w:tab/>
        </w:r>
        <w:r w:rsidR="00A036AB">
          <w:rPr>
            <w:noProof/>
            <w:webHidden/>
          </w:rPr>
          <w:fldChar w:fldCharType="begin"/>
        </w:r>
        <w:r w:rsidR="00A036AB">
          <w:rPr>
            <w:noProof/>
            <w:webHidden/>
          </w:rPr>
          <w:instrText xml:space="preserve"> PAGEREF _Toc387233944 \h </w:instrText>
        </w:r>
        <w:r w:rsidR="00A036AB">
          <w:rPr>
            <w:noProof/>
            <w:webHidden/>
          </w:rPr>
        </w:r>
        <w:r w:rsidR="00A036AB">
          <w:rPr>
            <w:noProof/>
            <w:webHidden/>
          </w:rPr>
          <w:fldChar w:fldCharType="separate"/>
        </w:r>
        <w:r w:rsidR="008F72E0">
          <w:rPr>
            <w:noProof/>
            <w:webHidden/>
          </w:rPr>
          <w:t>73</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45" w:history="1">
        <w:r w:rsidR="00A036AB" w:rsidRPr="00CF3C0B">
          <w:rPr>
            <w:rStyle w:val="Hyperlink"/>
            <w:rFonts w:asciiTheme="majorHAnsi" w:hAnsiTheme="majorHAnsi" w:cstheme="majorHAnsi"/>
            <w:noProof/>
          </w:rPr>
          <w:t>Table 30. Multivariate Effects of Behavioral Intentions (BI) over Time for Nutrition Topic</w:t>
        </w:r>
        <w:r w:rsidR="00A036AB" w:rsidRPr="00CF3C0B">
          <w:rPr>
            <w:rStyle w:val="Hyperlink"/>
            <w:rFonts w:asciiTheme="majorHAnsi" w:hAnsiTheme="majorHAnsi" w:cstheme="majorHAnsi"/>
            <w:noProof/>
            <w:vertAlign w:val="superscript"/>
          </w:rPr>
          <w:t>a</w:t>
        </w:r>
        <w:r w:rsidR="00A036AB" w:rsidRPr="00CF3C0B">
          <w:rPr>
            <w:rStyle w:val="Hyperlink"/>
            <w:rFonts w:asciiTheme="majorHAnsi" w:hAnsiTheme="majorHAnsi" w:cstheme="majorHAnsi"/>
            <w:noProof/>
          </w:rPr>
          <w:t>.</w:t>
        </w:r>
        <w:r w:rsidR="00A036AB">
          <w:rPr>
            <w:noProof/>
            <w:webHidden/>
          </w:rPr>
          <w:tab/>
        </w:r>
        <w:r w:rsidR="00A036AB">
          <w:rPr>
            <w:noProof/>
            <w:webHidden/>
          </w:rPr>
          <w:fldChar w:fldCharType="begin"/>
        </w:r>
        <w:r w:rsidR="00A036AB">
          <w:rPr>
            <w:noProof/>
            <w:webHidden/>
          </w:rPr>
          <w:instrText xml:space="preserve"> PAGEREF _Toc387233945 \h </w:instrText>
        </w:r>
        <w:r w:rsidR="00A036AB">
          <w:rPr>
            <w:noProof/>
            <w:webHidden/>
          </w:rPr>
        </w:r>
        <w:r w:rsidR="00A036AB">
          <w:rPr>
            <w:noProof/>
            <w:webHidden/>
          </w:rPr>
          <w:fldChar w:fldCharType="separate"/>
        </w:r>
        <w:r w:rsidR="008F72E0">
          <w:rPr>
            <w:noProof/>
            <w:webHidden/>
          </w:rPr>
          <w:t>74</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46" w:history="1">
        <w:r w:rsidR="00A036AB" w:rsidRPr="00CF3C0B">
          <w:rPr>
            <w:rStyle w:val="Hyperlink"/>
            <w:rFonts w:asciiTheme="majorHAnsi" w:hAnsiTheme="majorHAnsi" w:cstheme="majorHAnsi"/>
            <w:noProof/>
          </w:rPr>
          <w:t>Table 31. Univariate Effects of Language for Nutrition Topic (H1 &amp; H2).</w:t>
        </w:r>
        <w:r w:rsidR="00A036AB">
          <w:rPr>
            <w:noProof/>
            <w:webHidden/>
          </w:rPr>
          <w:tab/>
        </w:r>
        <w:r w:rsidR="00A036AB">
          <w:rPr>
            <w:noProof/>
            <w:webHidden/>
          </w:rPr>
          <w:fldChar w:fldCharType="begin"/>
        </w:r>
        <w:r w:rsidR="00A036AB">
          <w:rPr>
            <w:noProof/>
            <w:webHidden/>
          </w:rPr>
          <w:instrText xml:space="preserve"> PAGEREF _Toc387233946 \h </w:instrText>
        </w:r>
        <w:r w:rsidR="00A036AB">
          <w:rPr>
            <w:noProof/>
            <w:webHidden/>
          </w:rPr>
        </w:r>
        <w:r w:rsidR="00A036AB">
          <w:rPr>
            <w:noProof/>
            <w:webHidden/>
          </w:rPr>
          <w:fldChar w:fldCharType="separate"/>
        </w:r>
        <w:r w:rsidR="008F72E0">
          <w:rPr>
            <w:noProof/>
            <w:webHidden/>
          </w:rPr>
          <w:t>75</w:t>
        </w:r>
        <w:r w:rsidR="00A036AB">
          <w:rPr>
            <w:noProof/>
            <w:webHidden/>
          </w:rPr>
          <w:fldChar w:fldCharType="end"/>
        </w:r>
      </w:hyperlink>
    </w:p>
    <w:p w:rsidR="00A036AB" w:rsidRDefault="003E3F5D">
      <w:pPr>
        <w:pStyle w:val="TableofFigures"/>
        <w:tabs>
          <w:tab w:val="right" w:leader="dot" w:pos="8486"/>
        </w:tabs>
        <w:rPr>
          <w:rFonts w:eastAsiaTheme="minorEastAsia" w:cstheme="minorBidi"/>
          <w:noProof/>
          <w:sz w:val="22"/>
          <w:szCs w:val="22"/>
          <w:lang w:bidi="ar-SA"/>
        </w:rPr>
      </w:pPr>
      <w:hyperlink w:anchor="_Toc387233947" w:history="1">
        <w:r w:rsidR="00A036AB" w:rsidRPr="00CF3C0B">
          <w:rPr>
            <w:rStyle w:val="Hyperlink"/>
            <w:rFonts w:asciiTheme="majorHAnsi" w:hAnsiTheme="majorHAnsi" w:cstheme="majorHAnsi"/>
            <w:noProof/>
          </w:rPr>
          <w:t>Table 32. Univariate Effects of Restoration Scripts for Nutrition Topic (RQ1).</w:t>
        </w:r>
        <w:r w:rsidR="00A036AB">
          <w:rPr>
            <w:noProof/>
            <w:webHidden/>
          </w:rPr>
          <w:tab/>
        </w:r>
        <w:r w:rsidR="00A036AB">
          <w:rPr>
            <w:noProof/>
            <w:webHidden/>
          </w:rPr>
          <w:fldChar w:fldCharType="begin"/>
        </w:r>
        <w:r w:rsidR="00A036AB">
          <w:rPr>
            <w:noProof/>
            <w:webHidden/>
          </w:rPr>
          <w:instrText xml:space="preserve"> PAGEREF _Toc387233947 \h </w:instrText>
        </w:r>
        <w:r w:rsidR="00A036AB">
          <w:rPr>
            <w:noProof/>
            <w:webHidden/>
          </w:rPr>
        </w:r>
        <w:r w:rsidR="00A036AB">
          <w:rPr>
            <w:noProof/>
            <w:webHidden/>
          </w:rPr>
          <w:fldChar w:fldCharType="separate"/>
        </w:r>
        <w:r w:rsidR="008F72E0">
          <w:rPr>
            <w:noProof/>
            <w:webHidden/>
          </w:rPr>
          <w:t>76</w:t>
        </w:r>
        <w:r w:rsidR="00A036AB">
          <w:rPr>
            <w:noProof/>
            <w:webHidden/>
          </w:rPr>
          <w:fldChar w:fldCharType="end"/>
        </w:r>
      </w:hyperlink>
    </w:p>
    <w:p w:rsidR="00DE1EF7" w:rsidRDefault="00F7122D" w:rsidP="00DE1EF7">
      <w:r>
        <w:fldChar w:fldCharType="end"/>
      </w:r>
    </w:p>
    <w:p w:rsidR="004A7222" w:rsidRPr="00EE3EDB" w:rsidRDefault="00DA1971" w:rsidP="00DC432E">
      <w:pPr>
        <w:pStyle w:val="Heading1"/>
      </w:pPr>
      <w:r>
        <w:br w:type="page"/>
      </w:r>
      <w:bookmarkStart w:id="5" w:name="_Toc310579466"/>
      <w:bookmarkStart w:id="6" w:name="_Toc387233876"/>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1B12EF">
            <w:t>List of Figures</w:t>
          </w:r>
        </w:sdtContent>
      </w:sdt>
      <w:bookmarkEnd w:id="5"/>
      <w:bookmarkEnd w:id="6"/>
    </w:p>
    <w:p w:rsidR="00E13161"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"Figure" </w:instrText>
      </w:r>
      <w:r>
        <w:fldChar w:fldCharType="separate"/>
      </w:r>
      <w:hyperlink w:anchor="_Toc387186116" w:history="1">
        <w:r w:rsidR="00E13161" w:rsidRPr="009A389C">
          <w:rPr>
            <w:rStyle w:val="Hyperlink"/>
            <w:noProof/>
          </w:rPr>
          <w:t>Figure 1. Behavioral Intentions over Time.</w:t>
        </w:r>
        <w:r w:rsidR="00E13161">
          <w:rPr>
            <w:noProof/>
            <w:webHidden/>
          </w:rPr>
          <w:tab/>
        </w:r>
        <w:r w:rsidR="00E13161">
          <w:rPr>
            <w:noProof/>
            <w:webHidden/>
          </w:rPr>
          <w:fldChar w:fldCharType="begin"/>
        </w:r>
        <w:r w:rsidR="00E13161">
          <w:rPr>
            <w:noProof/>
            <w:webHidden/>
          </w:rPr>
          <w:instrText xml:space="preserve"> PAGEREF _Toc387186116 \h </w:instrText>
        </w:r>
        <w:r w:rsidR="00E13161">
          <w:rPr>
            <w:noProof/>
            <w:webHidden/>
          </w:rPr>
        </w:r>
        <w:r w:rsidR="00E13161">
          <w:rPr>
            <w:noProof/>
            <w:webHidden/>
          </w:rPr>
          <w:fldChar w:fldCharType="separate"/>
        </w:r>
        <w:r w:rsidR="008F72E0">
          <w:rPr>
            <w:noProof/>
            <w:webHidden/>
          </w:rPr>
          <w:t>28</w:t>
        </w:r>
        <w:r w:rsidR="00E13161">
          <w:rPr>
            <w:noProof/>
            <w:webHidden/>
          </w:rPr>
          <w:fldChar w:fldCharType="end"/>
        </w:r>
      </w:hyperlink>
    </w:p>
    <w:p w:rsidR="00E13161" w:rsidRDefault="003E3F5D">
      <w:pPr>
        <w:pStyle w:val="TableofFigures"/>
        <w:tabs>
          <w:tab w:val="right" w:leader="dot" w:pos="8486"/>
        </w:tabs>
        <w:rPr>
          <w:rFonts w:eastAsiaTheme="minorEastAsia" w:cstheme="minorBidi"/>
          <w:noProof/>
          <w:sz w:val="22"/>
          <w:szCs w:val="22"/>
          <w:lang w:bidi="ar-SA"/>
        </w:rPr>
      </w:pPr>
      <w:hyperlink w:anchor="_Toc387186117" w:history="1">
        <w:r w:rsidR="00E13161" w:rsidRPr="009A389C">
          <w:rPr>
            <w:rStyle w:val="Hyperlink"/>
            <w:noProof/>
          </w:rPr>
          <w:t>Figure 2. Script by Time Interaction.</w:t>
        </w:r>
        <w:r w:rsidR="00E13161">
          <w:rPr>
            <w:noProof/>
            <w:webHidden/>
          </w:rPr>
          <w:tab/>
        </w:r>
        <w:r w:rsidR="00E13161">
          <w:rPr>
            <w:noProof/>
            <w:webHidden/>
          </w:rPr>
          <w:fldChar w:fldCharType="begin"/>
        </w:r>
        <w:r w:rsidR="00E13161">
          <w:rPr>
            <w:noProof/>
            <w:webHidden/>
          </w:rPr>
          <w:instrText xml:space="preserve"> PAGEREF _Toc387186117 \h </w:instrText>
        </w:r>
        <w:r w:rsidR="00E13161">
          <w:rPr>
            <w:noProof/>
            <w:webHidden/>
          </w:rPr>
        </w:r>
        <w:r w:rsidR="00E13161">
          <w:rPr>
            <w:noProof/>
            <w:webHidden/>
          </w:rPr>
          <w:fldChar w:fldCharType="separate"/>
        </w:r>
        <w:r w:rsidR="008F72E0">
          <w:rPr>
            <w:noProof/>
            <w:webHidden/>
          </w:rPr>
          <w:t>28</w:t>
        </w:r>
        <w:r w:rsidR="00E13161">
          <w:rPr>
            <w:noProof/>
            <w:webHidden/>
          </w:rPr>
          <w:fldChar w:fldCharType="end"/>
        </w:r>
      </w:hyperlink>
    </w:p>
    <w:p w:rsidR="00E13161" w:rsidRDefault="003E3F5D">
      <w:pPr>
        <w:pStyle w:val="TableofFigures"/>
        <w:tabs>
          <w:tab w:val="right" w:leader="dot" w:pos="8486"/>
        </w:tabs>
        <w:rPr>
          <w:rFonts w:eastAsiaTheme="minorEastAsia" w:cstheme="minorBidi"/>
          <w:noProof/>
          <w:sz w:val="22"/>
          <w:szCs w:val="22"/>
          <w:lang w:bidi="ar-SA"/>
        </w:rPr>
      </w:pPr>
      <w:hyperlink w:anchor="_Toc387186118" w:history="1">
        <w:r w:rsidR="00E13161" w:rsidRPr="009A389C">
          <w:rPr>
            <w:rStyle w:val="Hyperlink"/>
            <w:noProof/>
          </w:rPr>
          <w:t>Figure 3. Effect of Restoration Scripts on Negative Cognitions.</w:t>
        </w:r>
        <w:r w:rsidR="00E13161">
          <w:rPr>
            <w:noProof/>
            <w:webHidden/>
          </w:rPr>
          <w:tab/>
        </w:r>
        <w:r w:rsidR="00E13161">
          <w:rPr>
            <w:noProof/>
            <w:webHidden/>
          </w:rPr>
          <w:fldChar w:fldCharType="begin"/>
        </w:r>
        <w:r w:rsidR="00E13161">
          <w:rPr>
            <w:noProof/>
            <w:webHidden/>
          </w:rPr>
          <w:instrText xml:space="preserve"> PAGEREF _Toc387186118 \h </w:instrText>
        </w:r>
        <w:r w:rsidR="00E13161">
          <w:rPr>
            <w:noProof/>
            <w:webHidden/>
          </w:rPr>
        </w:r>
        <w:r w:rsidR="00E13161">
          <w:rPr>
            <w:noProof/>
            <w:webHidden/>
          </w:rPr>
          <w:fldChar w:fldCharType="separate"/>
        </w:r>
        <w:r w:rsidR="008F72E0">
          <w:rPr>
            <w:noProof/>
            <w:webHidden/>
          </w:rPr>
          <w:t>31</w:t>
        </w:r>
        <w:r w:rsidR="00E13161">
          <w:rPr>
            <w:noProof/>
            <w:webHidden/>
          </w:rPr>
          <w:fldChar w:fldCharType="end"/>
        </w:r>
      </w:hyperlink>
    </w:p>
    <w:p w:rsidR="00DA1971" w:rsidRDefault="00F7122D" w:rsidP="00C16C66">
      <w:pPr>
        <w:pStyle w:val="Heading1"/>
      </w:pPr>
      <w:r>
        <w:fldChar w:fldCharType="end"/>
      </w:r>
      <w:r w:rsidR="00DA1971">
        <w:br w:type="page"/>
      </w:r>
      <w:bookmarkStart w:id="7" w:name="_Toc310579467"/>
      <w:bookmarkStart w:id="8" w:name="_Toc387233877"/>
      <w:r w:rsidR="00DA1971">
        <w:lastRenderedPageBreak/>
        <w:t>Abstract</w:t>
      </w:r>
      <w:bookmarkEnd w:id="7"/>
      <w:bookmarkEnd w:id="8"/>
    </w:p>
    <w:p w:rsidR="00217257" w:rsidRDefault="00217257" w:rsidP="00217257">
      <w:r>
        <w:t>This study (</w:t>
      </w:r>
      <w:r>
        <w:rPr>
          <w:i/>
        </w:rPr>
        <w:t>N</w:t>
      </w:r>
      <w:r>
        <w:t xml:space="preserve"> = 396) utilized a 3 (restoration</w:t>
      </w:r>
      <w:r w:rsidR="000C03CF">
        <w:t>:</w:t>
      </w:r>
      <w:r>
        <w:t xml:space="preserve"> prescript vs. restoration postscript vs. control) </w:t>
      </w:r>
      <w:r w:rsidR="000C03CF">
        <w:rPr>
          <w:rFonts w:ascii="Times New Roman" w:hAnsi="Times New Roman"/>
        </w:rPr>
        <w:t>×</w:t>
      </w:r>
      <w:r>
        <w:t xml:space="preserve"> 2 (</w:t>
      </w:r>
      <w:r w:rsidR="000C03CF">
        <w:t xml:space="preserve">language: </w:t>
      </w:r>
      <w:r>
        <w:t>fo</w:t>
      </w:r>
      <w:r w:rsidR="000C03CF">
        <w:t>rceful vs. non-forceful</w:t>
      </w:r>
      <w:r>
        <w:t xml:space="preserve">) </w:t>
      </w:r>
      <w:r w:rsidR="000C03CF">
        <w:rPr>
          <w:rFonts w:ascii="Times New Roman" w:hAnsi="Times New Roman"/>
        </w:rPr>
        <w:t>×</w:t>
      </w:r>
      <w:r>
        <w:t xml:space="preserve"> 2 (topic</w:t>
      </w:r>
      <w:r w:rsidR="000C03CF">
        <w:t>: exercise vs. nutrition) mixed-</w:t>
      </w:r>
      <w:r>
        <w:t>model design to examine the effects of t</w:t>
      </w:r>
      <w:r w:rsidR="001D6BA1">
        <w:t xml:space="preserve">he reactance process over time with attitudes and behavioral intentions used as covariates. </w:t>
      </w:r>
      <w:r>
        <w:t>Results indicate that compared to non-forceful language, forceful language was perceived as a threat and elicited reactance (measured by anger and negative cognitions). Interestingly, forceful language e</w:t>
      </w:r>
      <w:r w:rsidR="006D6A88">
        <w:t>licited more positive attitudes than did non-forceful language.</w:t>
      </w:r>
      <w:r w:rsidR="009170BB">
        <w:t xml:space="preserve"> Although not a true boomerang effect, behavioral intentions were greater at Time 1 and Time 3 than at Time 2. </w:t>
      </w:r>
      <w:r w:rsidR="00741684">
        <w:t>T</w:t>
      </w:r>
      <w:r>
        <w:t>here were no other significant effects for attitudes or behavi</w:t>
      </w:r>
      <w:r w:rsidR="00BF7532">
        <w:t>oral intentions over time. R</w:t>
      </w:r>
      <w:r>
        <w:t xml:space="preserve">estoration </w:t>
      </w:r>
      <w:r w:rsidR="00BF7532">
        <w:t>pre</w:t>
      </w:r>
      <w:r>
        <w:t>scripts</w:t>
      </w:r>
      <w:r w:rsidR="00BF7532">
        <w:t xml:space="preserve"> and postscripts</w:t>
      </w:r>
      <w:r>
        <w:t xml:space="preserve"> were equally successful at reducing negative cognitions but not anger. However, when topics were split and examined individually, restoration scripts were successful at reducing negative cognitions for the exercise topic but not for the nutrition topic.</w:t>
      </w:r>
      <w:r w:rsidR="00B05182">
        <w:t xml:space="preserve"> </w:t>
      </w:r>
      <w:r w:rsidR="00810AC0">
        <w:t xml:space="preserve">This raises important theoretical concerns for psychological reactance theory (TPR; J. W. </w:t>
      </w:r>
      <w:proofErr w:type="spellStart"/>
      <w:r w:rsidR="00810AC0">
        <w:t>Brehm</w:t>
      </w:r>
      <w:proofErr w:type="spellEnd"/>
      <w:r w:rsidR="00810AC0">
        <w:t xml:space="preserve">, </w:t>
      </w:r>
      <w:r w:rsidR="00810AC0" w:rsidRPr="001C38A3">
        <w:t>1966)</w:t>
      </w:r>
      <w:r w:rsidR="00810AC0">
        <w:t xml:space="preserve">. Mainly, </w:t>
      </w:r>
      <w:r w:rsidR="00837662">
        <w:t>boundary conditions of TPR may need to be revised if the reactance process varies for particular topics.</w:t>
      </w:r>
    </w:p>
    <w:p w:rsidR="00DA1971" w:rsidRDefault="00DA1971" w:rsidP="00DA1971"/>
    <w:p w:rsidR="00217257" w:rsidRDefault="00217257" w:rsidP="00DA1971">
      <w:pPr>
        <w:sectPr w:rsidR="00217257" w:rsidSect="00775701">
          <w:footerReference w:type="default" r:id="rId9"/>
          <w:pgSz w:w="12240" w:h="15840" w:code="1"/>
          <w:pgMar w:top="1440" w:right="1440" w:bottom="1440" w:left="2304" w:header="720" w:footer="720" w:gutter="0"/>
          <w:pgNumType w:fmt="lowerRoman" w:start="4"/>
          <w:cols w:space="720"/>
          <w:docGrid w:linePitch="360"/>
        </w:sectPr>
      </w:pPr>
    </w:p>
    <w:p w:rsidR="00DA1971" w:rsidRPr="000F56FF" w:rsidRDefault="00DA1971" w:rsidP="000F56FF">
      <w:pPr>
        <w:pStyle w:val="Heading1"/>
      </w:pPr>
      <w:bookmarkStart w:id="9" w:name="_Toc310579468"/>
      <w:bookmarkStart w:id="10" w:name="_Toc387233878"/>
      <w:r w:rsidRPr="000F56FF">
        <w:lastRenderedPageBreak/>
        <w:t xml:space="preserve">Chapter </w:t>
      </w:r>
      <w:r w:rsidR="00111915" w:rsidRPr="000F56FF">
        <w:t>1</w:t>
      </w:r>
      <w:r w:rsidR="009245C5" w:rsidRPr="000F56FF">
        <w:t xml:space="preserve">: </w:t>
      </w:r>
      <w:r w:rsidRPr="000F56FF">
        <w:t>Introduction</w:t>
      </w:r>
      <w:bookmarkEnd w:id="9"/>
      <w:bookmarkEnd w:id="10"/>
    </w:p>
    <w:p w:rsidR="00CA7481" w:rsidRPr="001C38A3" w:rsidRDefault="00CA7481" w:rsidP="00CA7481">
      <w:pPr>
        <w:ind w:right="90" w:firstLine="720"/>
      </w:pPr>
      <w:r>
        <w:t>The theory of psychological reactance</w:t>
      </w:r>
      <w:r w:rsidRPr="001C38A3">
        <w:t xml:space="preserve"> (</w:t>
      </w:r>
      <w:r>
        <w:t>TPR</w:t>
      </w:r>
      <w:r w:rsidRPr="001C38A3">
        <w:t xml:space="preserve">) was introduced by </w:t>
      </w:r>
      <w:r>
        <w:t xml:space="preserve">J. W. </w:t>
      </w:r>
      <w:proofErr w:type="spellStart"/>
      <w:r w:rsidRPr="001C38A3">
        <w:t>Brehm</w:t>
      </w:r>
      <w:proofErr w:type="spellEnd"/>
      <w:r w:rsidRPr="001C38A3">
        <w:t xml:space="preserve"> (1966) in an effort to understand why some individuals reject persuas</w:t>
      </w:r>
      <w:r>
        <w:t xml:space="preserve">ive messages. TPR suggests </w:t>
      </w:r>
      <w:r w:rsidRPr="001C38A3">
        <w:t>persuasive messages may be viewed as threats to free behaviors and can provoke reactance, which is a motivational response to restore threatened freedoms (</w:t>
      </w:r>
      <w:r w:rsidR="00AB2C72">
        <w:t xml:space="preserve">J. W. </w:t>
      </w:r>
      <w:proofErr w:type="spellStart"/>
      <w:r>
        <w:t>Brehm</w:t>
      </w:r>
      <w:proofErr w:type="spellEnd"/>
      <w:r>
        <w:t>, 1966</w:t>
      </w:r>
      <w:r w:rsidRPr="001C38A3">
        <w:t>). Thus, a persuasive message designed to restrict a particular behavior</w:t>
      </w:r>
      <w:r>
        <w:t xml:space="preserve"> </w:t>
      </w:r>
      <w:r w:rsidRPr="001C38A3">
        <w:t>(e.g., smoking, drunk driving, unsafe sex) may in fact create undesired effect</w:t>
      </w:r>
      <w:r>
        <w:t>s</w:t>
      </w:r>
      <w:r w:rsidRPr="001C38A3">
        <w:t>, causing the target audience to derogate the source and possibly engage in the behavior</w:t>
      </w:r>
      <w:r>
        <w:t xml:space="preserve"> opposite to the one advocated in the message</w:t>
      </w:r>
      <w:r w:rsidRPr="001C38A3">
        <w:t xml:space="preserve"> as a means to restore the threatened freedom.</w:t>
      </w:r>
    </w:p>
    <w:p w:rsidR="00CA7481" w:rsidRPr="009D21A0" w:rsidRDefault="00CA7481" w:rsidP="00CA7481">
      <w:pPr>
        <w:ind w:right="90" w:firstLine="720"/>
      </w:pPr>
      <w:r>
        <w:t xml:space="preserve">Forceful language increases perceptions of threats to freedom. Past TPR </w:t>
      </w:r>
      <w:r w:rsidRPr="001C38A3">
        <w:t>research has established</w:t>
      </w:r>
      <w:r>
        <w:t xml:space="preserve"> that controlling, explicit</w:t>
      </w:r>
      <w:r w:rsidRPr="001C38A3">
        <w:t xml:space="preserve">, </w:t>
      </w:r>
      <w:r>
        <w:t xml:space="preserve">dogmatic, threat-to-choice, and </w:t>
      </w:r>
      <w:r w:rsidRPr="001C38A3">
        <w:t>forceful</w:t>
      </w:r>
      <w:r>
        <w:t xml:space="preserve"> </w:t>
      </w:r>
      <w:r w:rsidRPr="001C38A3">
        <w:t xml:space="preserve">language features elicit reactance (Dillard &amp; Shen, 2005; </w:t>
      </w:r>
      <w:r w:rsidR="00673E52">
        <w:t xml:space="preserve">C. H. Miller, Lane, </w:t>
      </w:r>
      <w:proofErr w:type="spellStart"/>
      <w:r w:rsidR="00673E52">
        <w:t>Deatrick</w:t>
      </w:r>
      <w:proofErr w:type="spellEnd"/>
      <w:r w:rsidR="00673E52">
        <w:t>, Young &amp; Potts,</w:t>
      </w:r>
      <w:r w:rsidR="00673E52" w:rsidRPr="001C38A3">
        <w:t xml:space="preserve"> 2007</w:t>
      </w:r>
      <w:r w:rsidR="00673E52">
        <w:t xml:space="preserve">; </w:t>
      </w:r>
      <w:r w:rsidRPr="001C38A3">
        <w:t xml:space="preserve">Quick, 2012; Quick &amp; </w:t>
      </w:r>
      <w:proofErr w:type="spellStart"/>
      <w:r w:rsidRPr="001C38A3">
        <w:t>Considine</w:t>
      </w:r>
      <w:proofErr w:type="spellEnd"/>
      <w:r w:rsidRPr="001C38A3">
        <w:t>, 2008; Quick &amp; Kim, 2009; Quick &amp; Stephenson, 2007a; Quick &amp; Stephenson, 2007b ; Quick &amp; Stephenson, 2008;</w:t>
      </w:r>
      <w:r>
        <w:t xml:space="preserve"> Quick</w:t>
      </w:r>
      <w:r w:rsidRPr="001C38A3">
        <w:t>,</w:t>
      </w:r>
      <w:r>
        <w:t xml:space="preserve"> Scott</w:t>
      </w:r>
      <w:r w:rsidRPr="001C38A3">
        <w:t>, &amp; Ledbetter</w:t>
      </w:r>
      <w:r w:rsidR="00673E52">
        <w:t>, 2011</w:t>
      </w:r>
      <w:r w:rsidRPr="001C38A3">
        <w:t>; Scott &amp; Quick, 2012; Shen, 2011</w:t>
      </w:r>
      <w:r>
        <w:t>). For the purposes of this study, this type of language will be referred to as forceful language</w:t>
      </w:r>
      <w:r>
        <w:rPr>
          <w:vertAlign w:val="superscript"/>
        </w:rPr>
        <w:t>1</w:t>
      </w:r>
      <w:r>
        <w:t xml:space="preserve">. A reason to include forceful language features in messages is because this type of language </w:t>
      </w:r>
      <w:r w:rsidRPr="0018038C">
        <w:t>allow</w:t>
      </w:r>
      <w:r>
        <w:t>s</w:t>
      </w:r>
      <w:r w:rsidRPr="0018038C">
        <w:t xml:space="preserve"> for less interpretation and </w:t>
      </w:r>
      <w:r>
        <w:t>is</w:t>
      </w:r>
      <w:r w:rsidRPr="0018038C">
        <w:t xml:space="preserve"> more likely to be received by the target audience as clear </w:t>
      </w:r>
      <w:r>
        <w:t>and directive (</w:t>
      </w:r>
      <w:proofErr w:type="spellStart"/>
      <w:r>
        <w:t>Andreasen</w:t>
      </w:r>
      <w:proofErr w:type="spellEnd"/>
      <w:r>
        <w:t>, 1995). Although messages that include more forceful language are likely to be more readily understood by a target audience, they are also more likely to provoke reactance because forceful language limits freedom of choice. Thus, messages that are able to use explicit language features yet manage to avoid or mitigate reactance should be ideal for persuasive campaigns.</w:t>
      </w:r>
    </w:p>
    <w:p w:rsidR="00CA7481" w:rsidRPr="00795FE8" w:rsidRDefault="00CA7481" w:rsidP="00CA7481">
      <w:pPr>
        <w:ind w:right="90" w:firstLine="720"/>
      </w:pPr>
      <w:r w:rsidRPr="00795FE8">
        <w:lastRenderedPageBreak/>
        <w:t>Recent research has examined the use of restoration postscripts as a means of reducing reactance generated by forceful or threatening messages (</w:t>
      </w:r>
      <w:proofErr w:type="spellStart"/>
      <w:r w:rsidRPr="00795FE8">
        <w:t>Bessarabova</w:t>
      </w:r>
      <w:proofErr w:type="spellEnd"/>
      <w:r w:rsidRPr="00795FE8">
        <w:t xml:space="preserve">, Fink, &amp; Turner, 2013; </w:t>
      </w:r>
      <w:r>
        <w:t>C. H. Miller</w:t>
      </w:r>
      <w:r w:rsidRPr="00795FE8">
        <w:t xml:space="preserve"> et al., 2007). A restoration postscript is a brief message that reminds receivers that they have a choice whether or not to comply with the message. Of particular interest to the present study is the recommendation that restoration postscripts may be useful at overcoming “the detrimental effects of more controlling, though more readily understood, directive language” (</w:t>
      </w:r>
      <w:r>
        <w:t>C. H. Miller</w:t>
      </w:r>
      <w:r w:rsidRPr="00795FE8">
        <w:t xml:space="preserve"> et al., 2007, p. 234). Recent applications of </w:t>
      </w:r>
      <w:r>
        <w:t>C. H. Miller</w:t>
      </w:r>
      <w:r w:rsidRPr="00795FE8">
        <w:t xml:space="preserve"> et al.’s (2007) restoration postscript found that the inclusion</w:t>
      </w:r>
      <w:r>
        <w:t xml:space="preserve"> of a restoration postscript</w:t>
      </w:r>
      <w:r w:rsidRPr="00795FE8">
        <w:t xml:space="preserve"> reduced reactance and enhanced persuasion in high threat conditions (</w:t>
      </w:r>
      <w:proofErr w:type="spellStart"/>
      <w:r w:rsidRPr="00795FE8">
        <w:t>Bessarabova</w:t>
      </w:r>
      <w:proofErr w:type="spellEnd"/>
      <w:r w:rsidRPr="00795FE8">
        <w:t xml:space="preserve">, 2010; </w:t>
      </w:r>
      <w:proofErr w:type="spellStart"/>
      <w:r w:rsidRPr="00795FE8">
        <w:t>Bessarabova</w:t>
      </w:r>
      <w:proofErr w:type="spellEnd"/>
      <w:r w:rsidRPr="00795FE8">
        <w:t xml:space="preserve"> et al., 2013). Interestingly, a meta-analysis examining the inclusion of “but you are free” (BYAF) language in face-to-face (</w:t>
      </w:r>
      <w:proofErr w:type="spellStart"/>
      <w:r w:rsidRPr="00795FE8">
        <w:t>FtF</w:t>
      </w:r>
      <w:proofErr w:type="spellEnd"/>
      <w:r w:rsidRPr="00795FE8">
        <w:t>) requests found a similar verbal restoration postscript to inc</w:t>
      </w:r>
      <w:r w:rsidR="0061276A">
        <w:t>rease compliance-gaining</w:t>
      </w:r>
      <w:r w:rsidRPr="00795FE8">
        <w:t xml:space="preserve"> (Carpenter, 2013).</w:t>
      </w:r>
    </w:p>
    <w:p w:rsidR="00CA7481" w:rsidRDefault="00CA7481" w:rsidP="00CA7481">
      <w:pPr>
        <w:ind w:right="90" w:firstLine="720"/>
      </w:pPr>
      <w:r w:rsidRPr="00795FE8">
        <w:t>A simple, yet interesting</w:t>
      </w:r>
      <w:r>
        <w:t>,</w:t>
      </w:r>
      <w:r w:rsidRPr="00795FE8">
        <w:t xml:space="preserve"> extension of the recommendation to provide restoration postscripts is to include the same language of the postscript prior to the delivery of the message; that is, provide language that reminds receivers it is their choice to comply with the instructions of a message prior to re</w:t>
      </w:r>
      <w:r>
        <w:t xml:space="preserve">ceiving the persuasive content. </w:t>
      </w:r>
      <w:r w:rsidRPr="00795FE8">
        <w:t xml:space="preserve">Although previous research suggests forewarning an individual that a message may attempt to shift their </w:t>
      </w:r>
      <w:r>
        <w:t>attitudes</w:t>
      </w:r>
      <w:r w:rsidRPr="00795FE8">
        <w:t xml:space="preserve"> can negatively influence persuasion (Benoit, 1998), and in some cases generate reactance (Richards &amp; </w:t>
      </w:r>
      <w:proofErr w:type="spellStart"/>
      <w:r w:rsidRPr="00795FE8">
        <w:t>Banas</w:t>
      </w:r>
      <w:proofErr w:type="spellEnd"/>
      <w:r w:rsidRPr="00795FE8">
        <w:t xml:space="preserve">, 2011), no research to date has attempted to use the exact language of the restoration postscript in the form of a restoration prescript in an effort to reduce perceived threat and restore freedom. Thus, this study seeks to examine the effects of providing alternative message scripts on the </w:t>
      </w:r>
      <w:r w:rsidRPr="00795FE8">
        <w:lastRenderedPageBreak/>
        <w:t>reactance process. Specifically, this study will provide two types of alternative message scripts: a prescript and a postscript to determine the degree to which a prescript and postscript message may mitigate reactance.</w:t>
      </w:r>
    </w:p>
    <w:p w:rsidR="00CA7481" w:rsidRDefault="00CA7481" w:rsidP="00CA7481">
      <w:pPr>
        <w:ind w:right="90" w:firstLine="720"/>
      </w:pPr>
      <w:r w:rsidRPr="00795FE8">
        <w:t xml:space="preserve">Despite the aforementioned research that examines language features and the restoration process, very little research has explored how reactance may influence </w:t>
      </w:r>
      <w:r>
        <w:t>attitudes</w:t>
      </w:r>
      <w:r w:rsidRPr="00795FE8">
        <w:t xml:space="preserve"> and behavioral intentions over time</w:t>
      </w:r>
      <w:r w:rsidR="006A662F">
        <w:t xml:space="preserve">. </w:t>
      </w:r>
      <w:r>
        <w:t xml:space="preserve">For example, </w:t>
      </w:r>
      <w:r w:rsidR="00AB2C72">
        <w:t xml:space="preserve">J. W. </w:t>
      </w:r>
      <w:proofErr w:type="spellStart"/>
      <w:r>
        <w:t>Brehm</w:t>
      </w:r>
      <w:proofErr w:type="spellEnd"/>
      <w:r>
        <w:t xml:space="preserve"> </w:t>
      </w:r>
      <w:r w:rsidR="00673E52">
        <w:t>and</w:t>
      </w:r>
      <w:r>
        <w:t xml:space="preserve"> Mann (1975) examined how a time delay between the threat to conform to a group and</w:t>
      </w:r>
      <w:r w:rsidR="006A662F">
        <w:t xml:space="preserve"> later</w:t>
      </w:r>
      <w:r>
        <w:t xml:space="preserve"> group processes increased positive attitudes and attractiveness of the group. </w:t>
      </w:r>
      <w:r w:rsidRPr="00E6200D">
        <w:t>R. L. Miller</w:t>
      </w:r>
      <w:r>
        <w:t xml:space="preserve"> (</w:t>
      </w:r>
      <w:r w:rsidRPr="00E6200D">
        <w:t>1976</w:t>
      </w:r>
      <w:r>
        <w:t>)</w:t>
      </w:r>
      <w:r w:rsidRPr="00E6200D">
        <w:t xml:space="preserve"> examined the</w:t>
      </w:r>
      <w:r>
        <w:t xml:space="preserve"> influence of the</w:t>
      </w:r>
      <w:r w:rsidRPr="00E6200D">
        <w:t xml:space="preserve"> </w:t>
      </w:r>
      <w:r>
        <w:t xml:space="preserve">mere exposure effect on reactance. </w:t>
      </w:r>
      <w:r w:rsidRPr="004077D1">
        <w:t>Silvia (2006)</w:t>
      </w:r>
      <w:r>
        <w:t xml:space="preserve"> examined the effects of altering the temporal position of a threat in a message.</w:t>
      </w:r>
    </w:p>
    <w:p w:rsidR="00CA7481" w:rsidRPr="00CA7481" w:rsidRDefault="00CA7481" w:rsidP="003776FA">
      <w:pPr>
        <w:ind w:right="90" w:firstLine="720"/>
      </w:pPr>
      <w:r>
        <w:t>More recently, research (</w:t>
      </w:r>
      <w:proofErr w:type="spellStart"/>
      <w:r>
        <w:t>Bessarabova</w:t>
      </w:r>
      <w:proofErr w:type="spellEnd"/>
      <w:r>
        <w:t>, 2010) has investigated the effects of reactance over time, suggesting</w:t>
      </w:r>
      <w:r w:rsidRPr="00795FE8">
        <w:t xml:space="preserve"> </w:t>
      </w:r>
      <w:r>
        <w:t xml:space="preserve">these effects may not be persistent. </w:t>
      </w:r>
      <w:r w:rsidRPr="00795FE8">
        <w:t xml:space="preserve">This raises important theoretical </w:t>
      </w:r>
      <w:r w:rsidR="006A662F">
        <w:t>implications</w:t>
      </w:r>
      <w:r w:rsidRPr="00795FE8">
        <w:t xml:space="preserve"> for TPR; namely, if the effects of reactance continue to decay over time then avoiding generating immediate reactance with explicit messages may not be necessary. Additionally, if a restoration script (either prescript or postscr</w:t>
      </w:r>
      <w:r w:rsidR="006A662F">
        <w:t>ipt) can help mitigate</w:t>
      </w:r>
      <w:r w:rsidRPr="00795FE8">
        <w:t xml:space="preserve"> reactance</w:t>
      </w:r>
      <w:r w:rsidR="006A662F">
        <w:t xml:space="preserve"> generated immediately following a persuasive message,</w:t>
      </w:r>
      <w:r w:rsidRPr="00795FE8">
        <w:t xml:space="preserve"> then devising messages that are both explicit and that contain a restoration script may facilitate comprehension for the target audience without the danger of reactance influencing future </w:t>
      </w:r>
      <w:r>
        <w:t>attitudes</w:t>
      </w:r>
      <w:r w:rsidRPr="00795FE8">
        <w:t xml:space="preserve"> and behaviors. Thus, this study also seeks to examine the effects of reactance on </w:t>
      </w:r>
      <w:r>
        <w:t>attitudes</w:t>
      </w:r>
      <w:r w:rsidRPr="00795FE8">
        <w:t xml:space="preserve"> and behavioral intentions over time.</w:t>
      </w:r>
      <w:r w:rsidR="003776FA">
        <w:t xml:space="preserve"> </w:t>
      </w:r>
    </w:p>
    <w:p w:rsidR="00CA7481" w:rsidRPr="0094522B" w:rsidRDefault="00CA7481" w:rsidP="0094522B">
      <w:pPr>
        <w:pStyle w:val="Heading1"/>
      </w:pPr>
      <w:bookmarkStart w:id="11" w:name="_Toc387233879"/>
      <w:r w:rsidRPr="0094522B">
        <w:t>Chapter 2: Theoretical Background</w:t>
      </w:r>
      <w:bookmarkEnd w:id="11"/>
    </w:p>
    <w:p w:rsidR="00CA7481" w:rsidRPr="001C38A3" w:rsidRDefault="00CA7481" w:rsidP="00CA7481">
      <w:pPr>
        <w:ind w:right="90" w:firstLine="720"/>
      </w:pPr>
      <w:r w:rsidRPr="001C38A3">
        <w:t>This chapter will first provide a description o</w:t>
      </w:r>
      <w:r>
        <w:t>f the theory of psychological reactance</w:t>
      </w:r>
      <w:r w:rsidRPr="001C38A3">
        <w:t xml:space="preserve"> (</w:t>
      </w:r>
      <w:r>
        <w:t>TPR;</w:t>
      </w:r>
      <w:r w:rsidRPr="00B364A3">
        <w:t xml:space="preserve"> </w:t>
      </w:r>
      <w:r>
        <w:t xml:space="preserve">J.W. </w:t>
      </w:r>
      <w:proofErr w:type="spellStart"/>
      <w:r w:rsidRPr="001C38A3">
        <w:t>Brehm</w:t>
      </w:r>
      <w:proofErr w:type="spellEnd"/>
      <w:r w:rsidRPr="001C38A3">
        <w:t xml:space="preserve">, 1996) as well as its major notions; including, freedom, </w:t>
      </w:r>
      <w:r w:rsidRPr="001C38A3">
        <w:lastRenderedPageBreak/>
        <w:t xml:space="preserve">threat to freedom, reactance, and restoration of freedom (Dillard &amp; Shen, 2005). Next, </w:t>
      </w:r>
      <w:r>
        <w:t>TPR</w:t>
      </w:r>
      <w:r w:rsidRPr="001C38A3">
        <w:t xml:space="preserve"> research is discussed in terms of three specific waves</w:t>
      </w:r>
      <w:r>
        <w:t xml:space="preserve"> of productivity</w:t>
      </w:r>
      <w:r w:rsidRPr="001C38A3">
        <w:t xml:space="preserve"> including the recent operational</w:t>
      </w:r>
      <w:r>
        <w:t>i</w:t>
      </w:r>
      <w:r w:rsidR="006A662F">
        <w:t>zation of reactance as</w:t>
      </w:r>
      <w:r w:rsidRPr="001C38A3">
        <w:t xml:space="preserve"> variable comprised of state anger and negative cognitions</w:t>
      </w:r>
      <w:r>
        <w:t>. T</w:t>
      </w:r>
      <w:r w:rsidRPr="001C38A3">
        <w:t>his chapter</w:t>
      </w:r>
      <w:r>
        <w:t xml:space="preserve"> then</w:t>
      </w:r>
      <w:r w:rsidRPr="001C38A3">
        <w:t xml:space="preserve"> </w:t>
      </w:r>
      <w:r>
        <w:t>provides a rationale for the current study as well as relevant hypotheses.</w:t>
      </w:r>
    </w:p>
    <w:p w:rsidR="00CA7481" w:rsidRPr="001C38A3" w:rsidRDefault="00CA7481" w:rsidP="005021C9">
      <w:pPr>
        <w:pStyle w:val="Heading2"/>
      </w:pPr>
      <w:bookmarkStart w:id="12" w:name="_Toc387233880"/>
      <w:r w:rsidRPr="001C38A3">
        <w:t>Theory</w:t>
      </w:r>
      <w:r>
        <w:t xml:space="preserve"> of Psychological Reactance</w:t>
      </w:r>
      <w:r w:rsidRPr="001C38A3">
        <w:t xml:space="preserve"> (</w:t>
      </w:r>
      <w:r>
        <w:t>TPR</w:t>
      </w:r>
      <w:r w:rsidRPr="001C38A3">
        <w:t>)</w:t>
      </w:r>
      <w:bookmarkEnd w:id="12"/>
    </w:p>
    <w:p w:rsidR="00CA7481" w:rsidRPr="001C38A3" w:rsidRDefault="00CA7481" w:rsidP="00CA7481">
      <w:pPr>
        <w:ind w:right="90" w:firstLine="720"/>
      </w:pPr>
      <w:r>
        <w:t>The theory of psychological reactance</w:t>
      </w:r>
      <w:r w:rsidRPr="001C38A3">
        <w:t xml:space="preserve"> (</w:t>
      </w:r>
      <w:r>
        <w:t>TPR</w:t>
      </w:r>
      <w:r w:rsidRPr="001C38A3">
        <w:t xml:space="preserve">; </w:t>
      </w:r>
      <w:r>
        <w:t xml:space="preserve">J.W. </w:t>
      </w:r>
      <w:proofErr w:type="spellStart"/>
      <w:r w:rsidRPr="001C38A3">
        <w:t>Brehm</w:t>
      </w:r>
      <w:proofErr w:type="spellEnd"/>
      <w:r w:rsidRPr="001C38A3">
        <w:t xml:space="preserve">, 1996) attempts to explain why some individuals reject persuasive messages. </w:t>
      </w:r>
      <w:r>
        <w:t>TPR</w:t>
      </w:r>
      <w:r w:rsidRPr="001C38A3">
        <w:t xml:space="preserve"> argues that persuasive messages can threaten free behaviors thereby eliciting reactance. Reactance is considered a motivational response to restore threatened freedoms (Dillard</w:t>
      </w:r>
      <w:r w:rsidR="00673E52">
        <w:t xml:space="preserve"> &amp; Shen</w:t>
      </w:r>
      <w:r w:rsidRPr="001C38A3">
        <w:t xml:space="preserve">, 2005). The major notions that inform </w:t>
      </w:r>
      <w:r>
        <w:t>TPR</w:t>
      </w:r>
      <w:r w:rsidRPr="001C38A3">
        <w:t xml:space="preserve"> include freedom, threat to freedom, reactance, and restoration of freedom.</w:t>
      </w:r>
    </w:p>
    <w:p w:rsidR="00CA7481" w:rsidRPr="009302E6" w:rsidRDefault="00CA7481" w:rsidP="00CA7481">
      <w:pPr>
        <w:ind w:right="90" w:firstLine="720"/>
        <w:rPr>
          <w:b/>
        </w:rPr>
      </w:pPr>
      <w:bookmarkStart w:id="13" w:name="_Toc387233881"/>
      <w:proofErr w:type="gramStart"/>
      <w:r w:rsidRPr="00C379FC">
        <w:rPr>
          <w:rStyle w:val="Heading3Char"/>
        </w:rPr>
        <w:t>Freedom.</w:t>
      </w:r>
      <w:bookmarkEnd w:id="13"/>
      <w:proofErr w:type="gramEnd"/>
      <w:r w:rsidRPr="007508BD">
        <w:rPr>
          <w:rStyle w:val="Heading3Char"/>
        </w:rPr>
        <w:t xml:space="preserve"> </w:t>
      </w:r>
      <w:r w:rsidRPr="001C38A3">
        <w:t xml:space="preserve">The conceptualization of freedom in </w:t>
      </w:r>
      <w:r>
        <w:t>TPR</w:t>
      </w:r>
      <w:r w:rsidRPr="001C38A3">
        <w:t xml:space="preserve"> is not “abstract considerations, but concrete behaviora</w:t>
      </w:r>
      <w:r>
        <w:t xml:space="preserve">l realities” (S.S. </w:t>
      </w:r>
      <w:proofErr w:type="spellStart"/>
      <w:r>
        <w:t>Brehm</w:t>
      </w:r>
      <w:proofErr w:type="spellEnd"/>
      <w:r>
        <w:t xml:space="preserve"> &amp; </w:t>
      </w:r>
      <w:proofErr w:type="spellStart"/>
      <w:r w:rsidRPr="001C38A3">
        <w:t>Brehm</w:t>
      </w:r>
      <w:proofErr w:type="spellEnd"/>
      <w:r w:rsidRPr="001C38A3">
        <w:t xml:space="preserve">, 1981, p. 12). </w:t>
      </w:r>
      <w:r>
        <w:t>Therefore, the</w:t>
      </w:r>
      <w:r w:rsidRPr="001C38A3">
        <w:t xml:space="preserve"> notion of freedom</w:t>
      </w:r>
      <w:r>
        <w:t xml:space="preserve"> in TPR</w:t>
      </w:r>
      <w:r w:rsidRPr="001C38A3">
        <w:t xml:space="preserve"> is not understood in a general sense; instead, freedom is considered the ability to engage in particular behaviors. Although this distinction might seem limiting, the notion of freedom is defined to include behavioral actions, </w:t>
      </w:r>
      <w:r>
        <w:t>attitudes</w:t>
      </w:r>
      <w:r w:rsidRPr="001C38A3">
        <w:t xml:space="preserve">, and emotions </w:t>
      </w:r>
      <w:r>
        <w:t xml:space="preserve">(J.W. </w:t>
      </w:r>
      <w:proofErr w:type="spellStart"/>
      <w:r>
        <w:t>Brehm</w:t>
      </w:r>
      <w:proofErr w:type="spellEnd"/>
      <w:r>
        <w:t xml:space="preserve">, 1966; </w:t>
      </w:r>
      <w:proofErr w:type="spellStart"/>
      <w:r>
        <w:t>Wicklund</w:t>
      </w:r>
      <w:proofErr w:type="spellEnd"/>
      <w:r>
        <w:t xml:space="preserve">, 1974). </w:t>
      </w:r>
      <w:r w:rsidRPr="001C38A3">
        <w:t>In order for a behavio</w:t>
      </w:r>
      <w:r>
        <w:t>r to be considered a freedom,</w:t>
      </w:r>
      <w:r w:rsidRPr="001C38A3">
        <w:t xml:space="preserve"> individual</w:t>
      </w:r>
      <w:r>
        <w:t>s</w:t>
      </w:r>
      <w:r w:rsidRPr="001C38A3">
        <w:t xml:space="preserve"> must be aware of, and feel</w:t>
      </w:r>
      <w:r w:rsidR="00EF2032">
        <w:t xml:space="preserve"> as if they have the ability to, engage in </w:t>
      </w:r>
      <w:r w:rsidRPr="001C38A3">
        <w:t xml:space="preserve">a particular behavior. </w:t>
      </w:r>
      <w:r>
        <w:t>Thus, any attempt to restrict</w:t>
      </w:r>
      <w:r w:rsidRPr="001C38A3">
        <w:t xml:space="preserve"> individual</w:t>
      </w:r>
      <w:r>
        <w:t>s</w:t>
      </w:r>
      <w:r w:rsidRPr="001C38A3">
        <w:t xml:space="preserve"> from engaging in a specific freedom may be perceived as a threat (</w:t>
      </w:r>
      <w:r>
        <w:t xml:space="preserve">J. W. </w:t>
      </w:r>
      <w:proofErr w:type="spellStart"/>
      <w:r w:rsidRPr="001C38A3">
        <w:t>Brehm</w:t>
      </w:r>
      <w:proofErr w:type="spellEnd"/>
      <w:r w:rsidRPr="001C38A3">
        <w:t xml:space="preserve">, 1966; </w:t>
      </w:r>
      <w:r>
        <w:t xml:space="preserve">S.S. </w:t>
      </w:r>
      <w:proofErr w:type="spellStart"/>
      <w:r w:rsidR="006140C2">
        <w:t>Brehm</w:t>
      </w:r>
      <w:proofErr w:type="spellEnd"/>
      <w:r w:rsidR="006140C2">
        <w:t xml:space="preserve"> &amp; </w:t>
      </w:r>
      <w:proofErr w:type="spellStart"/>
      <w:r w:rsidR="006140C2">
        <w:t>Brehm</w:t>
      </w:r>
      <w:proofErr w:type="spellEnd"/>
      <w:r w:rsidR="006140C2">
        <w:t>, 1981).</w:t>
      </w:r>
    </w:p>
    <w:p w:rsidR="00CA7481" w:rsidRPr="00450269" w:rsidRDefault="00CA7481" w:rsidP="00CA7481">
      <w:pPr>
        <w:ind w:right="90" w:firstLine="720"/>
      </w:pPr>
      <w:r>
        <w:lastRenderedPageBreak/>
        <w:t xml:space="preserve">J. W. </w:t>
      </w:r>
      <w:proofErr w:type="spellStart"/>
      <w:r w:rsidRPr="001C38A3">
        <w:t>Brehm</w:t>
      </w:r>
      <w:proofErr w:type="spellEnd"/>
      <w:r w:rsidRPr="001C38A3">
        <w:t xml:space="preserve"> (1989) points to four reasons why the term freedom should be considered </w:t>
      </w:r>
      <w:r w:rsidR="00DA5E34">
        <w:t>as</w:t>
      </w:r>
      <w:r w:rsidRPr="001C38A3">
        <w:t xml:space="preserve"> specific behaviors. First, a freedom can be threatened or lost without it having any effect on other freedoms. </w:t>
      </w:r>
      <w:r w:rsidR="00AB2C72">
        <w:t xml:space="preserve">J. W. </w:t>
      </w:r>
      <w:proofErr w:type="spellStart"/>
      <w:r w:rsidRPr="001C38A3">
        <w:t>Brehm</w:t>
      </w:r>
      <w:proofErr w:type="spellEnd"/>
      <w:r w:rsidRPr="001C38A3">
        <w:t xml:space="preserve"> </w:t>
      </w:r>
      <w:r w:rsidR="004307CC">
        <w:t xml:space="preserve">(1989) </w:t>
      </w:r>
      <w:r w:rsidRPr="001C38A3">
        <w:t>offers the example of losing or misplacing a book; arguing that the freedom to read that book is threatened or perhaps lost, but other freedoms like driving a car or walking a dog are left intact. A second reason for thinking in terms of specific freedoms is that they will vary on importance to each individual. Thus, some freedoms will be more important to a particular individual than other freedoms and each individual will differ in which freedoms are the most important to them (</w:t>
      </w:r>
      <w:r>
        <w:t xml:space="preserve">J. W. </w:t>
      </w:r>
      <w:proofErr w:type="spellStart"/>
      <w:r w:rsidRPr="001C38A3">
        <w:t>Brehm</w:t>
      </w:r>
      <w:proofErr w:type="spellEnd"/>
      <w:r w:rsidRPr="001C38A3">
        <w:t>, 1989). A third reason suggests that focusing on specific freedoms offers a way to examine any logical or psychological relationship between freedoms. Often times, having one freedom may imply having another freedom as well (</w:t>
      </w:r>
      <w:r>
        <w:t xml:space="preserve">J. W. </w:t>
      </w:r>
      <w:proofErr w:type="spellStart"/>
      <w:r w:rsidRPr="001C38A3">
        <w:t>Brehm</w:t>
      </w:r>
      <w:proofErr w:type="spellEnd"/>
      <w:r w:rsidRPr="001C38A3">
        <w:t xml:space="preserve">, 1989). </w:t>
      </w:r>
      <w:r w:rsidR="00DA5E34">
        <w:t xml:space="preserve">J. W. </w:t>
      </w:r>
      <w:proofErr w:type="spellStart"/>
      <w:r w:rsidRPr="001C38A3">
        <w:t>Brehm</w:t>
      </w:r>
      <w:proofErr w:type="spellEnd"/>
      <w:r w:rsidR="00102B45">
        <w:t xml:space="preserve"> (1989)</w:t>
      </w:r>
      <w:r w:rsidRPr="001C38A3">
        <w:t xml:space="preserve"> provides the example of the type of acceptable attire at a restaurant; suggesting that if a polo shirt is permissible at a specific restaurant, then presumably wearing a jacket and tie would also be acceptable. A fourth reason for framing freedom in specific terms is that the magnitude of reactance will coincide with both the number and amount of freedoms being threatened or eliminated (</w:t>
      </w:r>
      <w:r>
        <w:t xml:space="preserve">J. W. </w:t>
      </w:r>
      <w:proofErr w:type="spellStart"/>
      <w:r w:rsidRPr="001C38A3">
        <w:t>Brehm</w:t>
      </w:r>
      <w:proofErr w:type="spellEnd"/>
      <w:r w:rsidRPr="001C38A3">
        <w:t>, 1989). Thus, reactance can be experienced along a continuum; where the importance of a threatened freedom, the proportion of freedoms threatened, and magnitude of the threat are all likely to increase reactance and attempts to restore freedoms (</w:t>
      </w:r>
      <w:proofErr w:type="spellStart"/>
      <w:r w:rsidRPr="001C38A3">
        <w:t>Burgoon</w:t>
      </w:r>
      <w:proofErr w:type="spellEnd"/>
      <w:r w:rsidRPr="001C38A3">
        <w:t xml:space="preserve">, Alvaro, Grandpre, &amp; </w:t>
      </w:r>
      <w:proofErr w:type="spellStart"/>
      <w:r w:rsidRPr="001C38A3">
        <w:t>Voulodakis</w:t>
      </w:r>
      <w:proofErr w:type="spellEnd"/>
      <w:r w:rsidRPr="001C38A3">
        <w:t>, 2002).</w:t>
      </w:r>
    </w:p>
    <w:p w:rsidR="00CA7481" w:rsidRPr="009302E6" w:rsidRDefault="00CA7481" w:rsidP="004B335E">
      <w:pPr>
        <w:ind w:right="90" w:firstLine="720"/>
        <w:rPr>
          <w:b/>
        </w:rPr>
      </w:pPr>
      <w:bookmarkStart w:id="14" w:name="_Toc387233882"/>
      <w:proofErr w:type="gramStart"/>
      <w:r w:rsidRPr="00976953">
        <w:rPr>
          <w:rStyle w:val="Heading3Char"/>
        </w:rPr>
        <w:t>Threats to Freedom.</w:t>
      </w:r>
      <w:bookmarkEnd w:id="14"/>
      <w:proofErr w:type="gramEnd"/>
      <w:r w:rsidRPr="00976953">
        <w:rPr>
          <w:rStyle w:val="Heading3Char"/>
        </w:rPr>
        <w:t xml:space="preserve"> </w:t>
      </w:r>
      <w:r w:rsidRPr="001C38A3">
        <w:t>Threats to fr</w:t>
      </w:r>
      <w:r>
        <w:t>eedom create reactance if individuals</w:t>
      </w:r>
      <w:r w:rsidRPr="001C38A3">
        <w:t xml:space="preserve"> are aware of the intent</w:t>
      </w:r>
      <w:r>
        <w:t xml:space="preserve"> to</w:t>
      </w:r>
      <w:r w:rsidRPr="001C38A3">
        <w:t xml:space="preserve"> persuade</w:t>
      </w:r>
      <w:r>
        <w:t xml:space="preserve"> (</w:t>
      </w:r>
      <w:r w:rsidR="00DA5E34">
        <w:t xml:space="preserve">J. W. </w:t>
      </w:r>
      <w:proofErr w:type="spellStart"/>
      <w:r>
        <w:t>Brehm</w:t>
      </w:r>
      <w:proofErr w:type="spellEnd"/>
      <w:r>
        <w:t xml:space="preserve">, 1966). </w:t>
      </w:r>
      <w:r w:rsidRPr="001C38A3">
        <w:t>An individual</w:t>
      </w:r>
      <w:r w:rsidR="004307CC">
        <w:t xml:space="preserve"> who</w:t>
      </w:r>
      <w:r w:rsidRPr="001C38A3">
        <w:t xml:space="preserve"> is aware of the </w:t>
      </w:r>
      <w:r w:rsidRPr="001C38A3">
        <w:lastRenderedPageBreak/>
        <w:t xml:space="preserve">persuasive intent of a message is more likely to perceive the message as a threat to freedom. As previously discussed, individuals must feel like they have the ability </w:t>
      </w:r>
      <w:r>
        <w:t>to perform the behavior</w:t>
      </w:r>
      <w:r w:rsidRPr="001C38A3">
        <w:t xml:space="preserve"> being threatened in order for reactance to be triggered. In addit</w:t>
      </w:r>
      <w:r>
        <w:t xml:space="preserve">ion, individuals must feel </w:t>
      </w:r>
      <w:r w:rsidRPr="001C38A3">
        <w:t>they can engage in, either at that moment or in the future, a set of actions or behaviors for a threat to generate reactance. If an individual feels as if he or she can</w:t>
      </w:r>
      <w:r w:rsidR="006F0E59">
        <w:t>not perform the behavior</w:t>
      </w:r>
      <w:r w:rsidRPr="001C38A3">
        <w:t xml:space="preserve"> being restricted, there is little chance that he or she will experience reactance</w:t>
      </w:r>
      <w:r>
        <w:t xml:space="preserve"> (J. W. </w:t>
      </w:r>
      <w:proofErr w:type="spellStart"/>
      <w:r>
        <w:t>Brehm</w:t>
      </w:r>
      <w:proofErr w:type="spellEnd"/>
      <w:r>
        <w:t xml:space="preserve">, 1966; S.S. </w:t>
      </w:r>
      <w:proofErr w:type="spellStart"/>
      <w:r>
        <w:t>Brehm</w:t>
      </w:r>
      <w:proofErr w:type="spellEnd"/>
      <w:r>
        <w:t xml:space="preserve"> &amp; </w:t>
      </w:r>
      <w:proofErr w:type="spellStart"/>
      <w:r>
        <w:t>Brehm</w:t>
      </w:r>
      <w:proofErr w:type="spellEnd"/>
      <w:r>
        <w:t>, 1981).</w:t>
      </w:r>
    </w:p>
    <w:p w:rsidR="00CA7481" w:rsidRPr="001C38A3" w:rsidRDefault="00CA7481" w:rsidP="00CA7481">
      <w:pPr>
        <w:ind w:right="90" w:firstLine="720"/>
      </w:pPr>
      <w:r w:rsidRPr="001C38A3">
        <w:t>Also mentioned</w:t>
      </w:r>
      <w:r w:rsidRPr="001F15E7">
        <w:t xml:space="preserve"> </w:t>
      </w:r>
      <w:r w:rsidRPr="001C38A3">
        <w:t xml:space="preserve">previously, not all free behaviors are of equal importance to every individual. </w:t>
      </w:r>
      <w:r>
        <w:t xml:space="preserve">J. W. </w:t>
      </w:r>
      <w:proofErr w:type="spellStart"/>
      <w:r>
        <w:t>Brehm</w:t>
      </w:r>
      <w:proofErr w:type="spellEnd"/>
      <w:r>
        <w:t xml:space="preserve"> (1966) suggests</w:t>
      </w:r>
      <w:r w:rsidRPr="001C38A3">
        <w:t xml:space="preserve"> the strength of reactance is affected by the positive relationship an individual has between the degree of threat and the importance of the behavior being threatened. Thus, free behavior varies in importance, significance, and consequence depending on the desire and ability an individual has to engage in the threatened behavior (</w:t>
      </w:r>
      <w:r>
        <w:t>C. H. Miller</w:t>
      </w:r>
      <w:r w:rsidRPr="001C38A3">
        <w:t xml:space="preserve">, </w:t>
      </w:r>
      <w:proofErr w:type="spellStart"/>
      <w:r w:rsidRPr="001C38A3">
        <w:t>Burgoon</w:t>
      </w:r>
      <w:proofErr w:type="spellEnd"/>
      <w:r w:rsidRPr="001C38A3">
        <w:t>, Grandpre, &amp; Alvaro, 2006).</w:t>
      </w:r>
    </w:p>
    <w:p w:rsidR="00CA7481" w:rsidRPr="009302E6" w:rsidRDefault="00CA7481" w:rsidP="00CA7481">
      <w:pPr>
        <w:ind w:right="90" w:firstLine="720"/>
        <w:rPr>
          <w:b/>
        </w:rPr>
      </w:pPr>
      <w:bookmarkStart w:id="15" w:name="_Toc387233883"/>
      <w:proofErr w:type="gramStart"/>
      <w:r w:rsidRPr="00DB6498">
        <w:rPr>
          <w:rStyle w:val="Heading3Char"/>
        </w:rPr>
        <w:t>Reactance.</w:t>
      </w:r>
      <w:bookmarkEnd w:id="15"/>
      <w:proofErr w:type="gramEnd"/>
      <w:r w:rsidRPr="00DB6498">
        <w:rPr>
          <w:rStyle w:val="Heading3Char"/>
        </w:rPr>
        <w:t xml:space="preserve"> </w:t>
      </w:r>
      <w:r w:rsidRPr="001C38A3">
        <w:t>Psychological reactance is conceived as “a motivational state directed toward the re-establishment of the free behaviors which have been eliminated or threatened with elimination” (</w:t>
      </w:r>
      <w:r>
        <w:t xml:space="preserve">J. W. </w:t>
      </w:r>
      <w:proofErr w:type="spellStart"/>
      <w:r w:rsidRPr="001C38A3">
        <w:t>Brehm</w:t>
      </w:r>
      <w:proofErr w:type="spellEnd"/>
      <w:r w:rsidRPr="001C38A3">
        <w:t xml:space="preserve">, 1966, p. 9). As </w:t>
      </w:r>
      <w:r w:rsidR="00DA5E34">
        <w:t xml:space="preserve">J. W. </w:t>
      </w:r>
      <w:proofErr w:type="spellStart"/>
      <w:r w:rsidRPr="001C38A3">
        <w:t>Brehm</w:t>
      </w:r>
      <w:proofErr w:type="spellEnd"/>
      <w:r w:rsidRPr="001C38A3">
        <w:t xml:space="preserve"> continued to explicate the key components of </w:t>
      </w:r>
      <w:r>
        <w:t>TPR</w:t>
      </w:r>
      <w:r w:rsidRPr="001C38A3">
        <w:t>, he asserted that as a motivational state, reactance itself could not be measured. In fact</w:t>
      </w:r>
      <w:r w:rsidR="0009790F">
        <w:t xml:space="preserve">, </w:t>
      </w:r>
      <w:r>
        <w:t>S.S.</w:t>
      </w:r>
      <w:r w:rsidRPr="001C38A3">
        <w:t xml:space="preserve"> </w:t>
      </w:r>
      <w:proofErr w:type="spellStart"/>
      <w:r w:rsidRPr="001C38A3">
        <w:t>Brehm</w:t>
      </w:r>
      <w:proofErr w:type="spellEnd"/>
      <w:r w:rsidRPr="001C38A3">
        <w:t xml:space="preserve"> and </w:t>
      </w:r>
      <w:proofErr w:type="spellStart"/>
      <w:r w:rsidRPr="001C38A3">
        <w:t>Brehm</w:t>
      </w:r>
      <w:proofErr w:type="spellEnd"/>
      <w:r w:rsidRPr="001C38A3">
        <w:t xml:space="preserve"> (1981) argue that researchers “cannot measure reactance directly, but hypothesizing its existence allows [researchers] to predict a variety o</w:t>
      </w:r>
      <w:r>
        <w:t xml:space="preserve">f behavioral effects” (p. 37). </w:t>
      </w:r>
      <w:r w:rsidRPr="001C38A3">
        <w:t xml:space="preserve">Thus, for several decades, researchers interested in </w:t>
      </w:r>
      <w:r>
        <w:t>TPR</w:t>
      </w:r>
      <w:r w:rsidRPr="001C38A3">
        <w:t xml:space="preserve"> often relied on antecedents and outcomes </w:t>
      </w:r>
      <w:r w:rsidRPr="001C38A3">
        <w:lastRenderedPageBreak/>
        <w:t>stemming from threats to free behaviors as a means to assess reactance (Dillard &amp; Shen, 2005).</w:t>
      </w:r>
    </w:p>
    <w:p w:rsidR="00CA7481" w:rsidRPr="001C38A3" w:rsidRDefault="00CA7481" w:rsidP="00CA7481">
      <w:pPr>
        <w:ind w:right="90" w:firstLine="720"/>
      </w:pPr>
      <w:r>
        <w:t>Attempting to measure reactance,</w:t>
      </w:r>
      <w:r w:rsidRPr="001C38A3">
        <w:t xml:space="preserve"> Dillard and Shen (2005) posited four models of the reactance process that included cognition, anger, </w:t>
      </w:r>
      <w:r>
        <w:t>attitudes</w:t>
      </w:r>
      <w:r w:rsidRPr="001C38A3">
        <w:t xml:space="preserve">, and behavior. Specifically, </w:t>
      </w:r>
      <w:r w:rsidR="0009790F">
        <w:t xml:space="preserve">they </w:t>
      </w:r>
      <w:r w:rsidRPr="001C38A3">
        <w:t xml:space="preserve">offered </w:t>
      </w:r>
      <w:r w:rsidR="0009790F">
        <w:t xml:space="preserve">and tested </w:t>
      </w:r>
      <w:r w:rsidRPr="001C38A3">
        <w:t>four models of state reactance fo</w:t>
      </w:r>
      <w:r w:rsidR="0009790F">
        <w:t xml:space="preserve">r use in communication research, </w:t>
      </w:r>
      <w:r w:rsidRPr="001C38A3">
        <w:t xml:space="preserve"> including (a) only cognitions, (b) only anger, (c) both anger and cognitions but each defined separately, or (d) a construct defined by both anger and cognitions.</w:t>
      </w:r>
      <w:r>
        <w:t xml:space="preserve"> They found support for the fourth model (d, </w:t>
      </w:r>
      <w:r w:rsidR="006735C7">
        <w:t xml:space="preserve">labeled </w:t>
      </w:r>
      <w:r>
        <w:t>the intertwined process model) and other</w:t>
      </w:r>
      <w:r w:rsidRPr="001C38A3">
        <w:t xml:space="preserve"> research has </w:t>
      </w:r>
      <w:r>
        <w:t>also found support for operationalizing</w:t>
      </w:r>
      <w:r w:rsidR="006735C7">
        <w:t xml:space="preserve"> reactance as a</w:t>
      </w:r>
      <w:r w:rsidRPr="001C38A3">
        <w:t xml:space="preserve"> variable</w:t>
      </w:r>
      <w:r>
        <w:t xml:space="preserve"> </w:t>
      </w:r>
      <w:r w:rsidRPr="001C38A3">
        <w:t xml:space="preserve">comprised of </w:t>
      </w:r>
      <w:r>
        <w:t xml:space="preserve">both </w:t>
      </w:r>
      <w:r w:rsidRPr="001C38A3">
        <w:t xml:space="preserve">state anger and negative cognitions (Quick, 2012; Quick &amp; </w:t>
      </w:r>
      <w:proofErr w:type="spellStart"/>
      <w:r w:rsidRPr="001C38A3">
        <w:t>Considine</w:t>
      </w:r>
      <w:proofErr w:type="spellEnd"/>
      <w:r w:rsidRPr="001C38A3">
        <w:t xml:space="preserve">, 2008; Quick &amp; Kim, 2009; Quick &amp; Stephenson, 2007a, 2007b; Quick &amp; Stephenson, 2008; </w:t>
      </w:r>
      <w:r>
        <w:t xml:space="preserve">Rains, 2013; </w:t>
      </w:r>
      <w:r w:rsidRPr="001C38A3">
        <w:t>Rains &amp; Turner,</w:t>
      </w:r>
      <w:r w:rsidR="006735C7">
        <w:t xml:space="preserve"> 2007; Scott &amp; Quick, 2012).</w:t>
      </w:r>
    </w:p>
    <w:p w:rsidR="00CA7481" w:rsidRPr="00C2073C" w:rsidRDefault="00CA7481" w:rsidP="00C2073C">
      <w:pPr>
        <w:ind w:right="90" w:firstLine="720"/>
      </w:pPr>
      <w:bookmarkStart w:id="16" w:name="_Toc387233884"/>
      <w:proofErr w:type="gramStart"/>
      <w:r w:rsidRPr="00DB6498">
        <w:rPr>
          <w:rStyle w:val="Heading3Char"/>
        </w:rPr>
        <w:t>Restoration of Freedom.</w:t>
      </w:r>
      <w:bookmarkEnd w:id="16"/>
      <w:proofErr w:type="gramEnd"/>
      <w:r>
        <w:rPr>
          <w:b/>
        </w:rPr>
        <w:t xml:space="preserve"> </w:t>
      </w:r>
      <w:r w:rsidRPr="001C38A3">
        <w:t>When freedoms are threatened individuals are motivated to reestablish or restore the threatened freedoms (</w:t>
      </w:r>
      <w:r>
        <w:t xml:space="preserve">J. W. </w:t>
      </w:r>
      <w:proofErr w:type="spellStart"/>
      <w:r w:rsidRPr="001C38A3">
        <w:t>Brehm</w:t>
      </w:r>
      <w:proofErr w:type="spellEnd"/>
      <w:r w:rsidRPr="001C38A3">
        <w:t>, 1966). Individuals are motivated by a need for autonomy and typically like to feel in control of their environment (</w:t>
      </w:r>
      <w:proofErr w:type="spellStart"/>
      <w:r w:rsidRPr="001C38A3">
        <w:t>Burgoon</w:t>
      </w:r>
      <w:proofErr w:type="spellEnd"/>
      <w:r w:rsidRPr="001C38A3">
        <w:t xml:space="preserve"> et al., 2002). When faced with treats to freedom, people may engage in the very behavior thr</w:t>
      </w:r>
      <w:r w:rsidR="0009790F">
        <w:t xml:space="preserve">eatened. This behavior, termed </w:t>
      </w:r>
      <w:r w:rsidRPr="0009790F">
        <w:rPr>
          <w:i/>
        </w:rPr>
        <w:t>restoration</w:t>
      </w:r>
      <w:r w:rsidR="0009790F">
        <w:t>,</w:t>
      </w:r>
      <w:r w:rsidRPr="001C38A3">
        <w:t xml:space="preserve"> restores or gratifies the desire to be in control and exhibit self-determination (Grandpre</w:t>
      </w:r>
      <w:r>
        <w:t>,</w:t>
      </w:r>
      <w:r w:rsidRPr="001C38A3">
        <w:t xml:space="preserve"> Alvaro, </w:t>
      </w:r>
      <w:proofErr w:type="spellStart"/>
      <w:r w:rsidRPr="001C38A3">
        <w:t>Burgoon</w:t>
      </w:r>
      <w:proofErr w:type="spellEnd"/>
      <w:r w:rsidRPr="001C38A3">
        <w:t xml:space="preserve">, </w:t>
      </w:r>
      <w:r>
        <w:t>Miller</w:t>
      </w:r>
      <w:r w:rsidRPr="001C38A3">
        <w:t xml:space="preserve">, &amp; Hall, </w:t>
      </w:r>
      <w:r>
        <w:t xml:space="preserve">2003). </w:t>
      </w:r>
      <w:r w:rsidRPr="001C38A3">
        <w:t xml:space="preserve">Early </w:t>
      </w:r>
      <w:r>
        <w:t>TPR</w:t>
      </w:r>
      <w:r w:rsidRPr="001C38A3">
        <w:t xml:space="preserve"> research described this behavior as the </w:t>
      </w:r>
      <w:r w:rsidRPr="006735C7">
        <w:rPr>
          <w:i/>
        </w:rPr>
        <w:t>boomerang effect</w:t>
      </w:r>
      <w:r w:rsidRPr="001C38A3">
        <w:t xml:space="preserve"> (</w:t>
      </w:r>
      <w:proofErr w:type="spellStart"/>
      <w:r w:rsidRPr="001C38A3">
        <w:t>Worchel</w:t>
      </w:r>
      <w:proofErr w:type="spellEnd"/>
      <w:r w:rsidRPr="001C38A3">
        <w:t xml:space="preserve"> &amp; </w:t>
      </w:r>
      <w:proofErr w:type="spellStart"/>
      <w:r w:rsidRPr="001C38A3">
        <w:t>Brehm</w:t>
      </w:r>
      <w:proofErr w:type="spellEnd"/>
      <w:r w:rsidRPr="001C38A3">
        <w:t>, 1970), o</w:t>
      </w:r>
      <w:r>
        <w:t xml:space="preserve">r a motivation to engage in behavior opposite of that advocated by the message </w:t>
      </w:r>
      <w:r w:rsidRPr="001C38A3">
        <w:t>(</w:t>
      </w:r>
      <w:proofErr w:type="spellStart"/>
      <w:r w:rsidRPr="001C38A3">
        <w:t>Burgoon</w:t>
      </w:r>
      <w:proofErr w:type="spellEnd"/>
      <w:r w:rsidRPr="001C38A3">
        <w:t xml:space="preserve"> et al., 2002). Another response generated by reactance involves making the behavior or freedom threatened </w:t>
      </w:r>
      <w:r w:rsidRPr="001C38A3">
        <w:lastRenderedPageBreak/>
        <w:t>appear more attractive</w:t>
      </w:r>
      <w:r w:rsidR="0009790F">
        <w:t xml:space="preserve"> (J. W. </w:t>
      </w:r>
      <w:proofErr w:type="spellStart"/>
      <w:r w:rsidR="0009790F">
        <w:t>Brehm</w:t>
      </w:r>
      <w:proofErr w:type="spellEnd"/>
      <w:r w:rsidR="0009790F">
        <w:t xml:space="preserve">, </w:t>
      </w:r>
      <w:proofErr w:type="spellStart"/>
      <w:r w:rsidR="0009790F">
        <w:t>Stires</w:t>
      </w:r>
      <w:proofErr w:type="spellEnd"/>
      <w:r w:rsidR="0009790F">
        <w:t xml:space="preserve">, </w:t>
      </w:r>
      <w:proofErr w:type="spellStart"/>
      <w:r w:rsidR="0009790F">
        <w:t>Sensenig</w:t>
      </w:r>
      <w:proofErr w:type="spellEnd"/>
      <w:r w:rsidR="0009790F">
        <w:t xml:space="preserve">, &amp; </w:t>
      </w:r>
      <w:proofErr w:type="spellStart"/>
      <w:r w:rsidR="00C2073C">
        <w:t>Shaban</w:t>
      </w:r>
      <w:proofErr w:type="spellEnd"/>
      <w:r w:rsidR="00C2073C">
        <w:t>,</w:t>
      </w:r>
      <w:r w:rsidR="0009790F">
        <w:t xml:space="preserve"> 1966). </w:t>
      </w:r>
      <w:r>
        <w:t>When freedoms are threatened, these very freedoms can</w:t>
      </w:r>
      <w:r w:rsidRPr="001C38A3">
        <w:t xml:space="preserve"> a</w:t>
      </w:r>
      <w:r>
        <w:t>ppear</w:t>
      </w:r>
      <w:r w:rsidRPr="001C38A3">
        <w:t xml:space="preserve"> </w:t>
      </w:r>
      <w:r>
        <w:t>more attractive as individuals seek to restore their autonomy in decision-making. In addition, individuals may seek more information as a means</w:t>
      </w:r>
      <w:r w:rsidRPr="001C38A3">
        <w:t xml:space="preserve"> to measure or judge the attractiveness </w:t>
      </w:r>
      <w:r>
        <w:t xml:space="preserve">of the threatened freedom </w:t>
      </w:r>
      <w:r w:rsidRPr="001C38A3">
        <w:t xml:space="preserve">(Grandpre et al., 2003). Lastly, reactance may elicit anger, hostility, or aggression toward </w:t>
      </w:r>
      <w:r>
        <w:t>the source of the message or the message itself. Again, when faced with restrictions of freedom, individuals are likely to become angry and seek</w:t>
      </w:r>
      <w:r w:rsidRPr="001C38A3">
        <w:t xml:space="preserve"> restoration of a threatened freedom and renew</w:t>
      </w:r>
      <w:r>
        <w:t>ed sense of self-determination and autonomy.</w:t>
      </w:r>
    </w:p>
    <w:p w:rsidR="00CA7481" w:rsidRPr="001C38A3" w:rsidRDefault="00CA7481" w:rsidP="005021C9">
      <w:pPr>
        <w:pStyle w:val="Heading2"/>
      </w:pPr>
      <w:bookmarkStart w:id="17" w:name="_Toc387233885"/>
      <w:r w:rsidRPr="001C38A3">
        <w:t xml:space="preserve">Three Waves of </w:t>
      </w:r>
      <w:r>
        <w:t>TPR</w:t>
      </w:r>
      <w:r w:rsidRPr="001C38A3">
        <w:t xml:space="preserve"> Research</w:t>
      </w:r>
      <w:bookmarkEnd w:id="17"/>
    </w:p>
    <w:p w:rsidR="00CA7481" w:rsidRPr="001C38A3" w:rsidRDefault="00CA7481" w:rsidP="00CA7481">
      <w:pPr>
        <w:ind w:right="90" w:firstLine="720"/>
      </w:pPr>
      <w:r>
        <w:t>There has been nearly 50 years of TPR research, and t</w:t>
      </w:r>
      <w:r w:rsidRPr="001C38A3">
        <w:t xml:space="preserve">his voluminous literature can be best organized into three waves of </w:t>
      </w:r>
      <w:r>
        <w:t>TPR</w:t>
      </w:r>
      <w:r w:rsidR="008165C9">
        <w:t xml:space="preserve"> </w:t>
      </w:r>
      <w:r w:rsidR="002A6418">
        <w:t>productivity</w:t>
      </w:r>
      <w:r w:rsidR="008165C9">
        <w:t>. T</w:t>
      </w:r>
      <w:r w:rsidRPr="001C38A3">
        <w:t xml:space="preserve">he first wave is described by </w:t>
      </w:r>
      <w:proofErr w:type="spellStart"/>
      <w:r w:rsidRPr="001C38A3">
        <w:t>Burgoon</w:t>
      </w:r>
      <w:proofErr w:type="spellEnd"/>
      <w:r w:rsidRPr="001C38A3">
        <w:t xml:space="preserve"> and colleagues (2002) as spanning from 1966 through 1981. This first wave of </w:t>
      </w:r>
      <w:r>
        <w:t>TPR</w:t>
      </w:r>
      <w:r w:rsidRPr="001C38A3">
        <w:t xml:space="preserve"> research focused on fine tuning the propositional logic and components of </w:t>
      </w:r>
      <w:r>
        <w:t>TPR</w:t>
      </w:r>
      <w:r w:rsidRPr="001C38A3">
        <w:t xml:space="preserve"> (</w:t>
      </w:r>
      <w:r>
        <w:t xml:space="preserve">J. W. </w:t>
      </w:r>
      <w:proofErr w:type="spellStart"/>
      <w:r w:rsidRPr="001C38A3">
        <w:t>Brehm</w:t>
      </w:r>
      <w:proofErr w:type="spellEnd"/>
      <w:r w:rsidRPr="001C38A3">
        <w:t xml:space="preserve">, 1966; </w:t>
      </w:r>
      <w:r>
        <w:t xml:space="preserve">J. W. </w:t>
      </w:r>
      <w:proofErr w:type="spellStart"/>
      <w:r w:rsidRPr="001C38A3">
        <w:t>Brehm</w:t>
      </w:r>
      <w:proofErr w:type="spellEnd"/>
      <w:r w:rsidRPr="001C38A3">
        <w:t xml:space="preserve">, 1972; </w:t>
      </w:r>
      <w:r>
        <w:t xml:space="preserve">S. S. </w:t>
      </w:r>
      <w:proofErr w:type="spellStart"/>
      <w:r w:rsidRPr="001C38A3">
        <w:t>Brehm</w:t>
      </w:r>
      <w:proofErr w:type="spellEnd"/>
      <w:r w:rsidRPr="001C38A3">
        <w:t xml:space="preserve"> &amp; </w:t>
      </w:r>
      <w:proofErr w:type="spellStart"/>
      <w:r w:rsidRPr="001C38A3">
        <w:t>Brehm</w:t>
      </w:r>
      <w:proofErr w:type="spellEnd"/>
      <w:r w:rsidRPr="001C38A3">
        <w:t xml:space="preserve">, 1981; </w:t>
      </w:r>
      <w:proofErr w:type="spellStart"/>
      <w:r w:rsidRPr="001C38A3">
        <w:t>Wicklund</w:t>
      </w:r>
      <w:proofErr w:type="spellEnd"/>
      <w:r w:rsidRPr="001C38A3">
        <w:t xml:space="preserve">, 1974; </w:t>
      </w:r>
      <w:proofErr w:type="spellStart"/>
      <w:r w:rsidRPr="001C38A3">
        <w:t>Wicklund</w:t>
      </w:r>
      <w:proofErr w:type="spellEnd"/>
      <w:r w:rsidRPr="001C38A3">
        <w:t xml:space="preserve"> &amp; </w:t>
      </w:r>
      <w:proofErr w:type="spellStart"/>
      <w:r w:rsidRPr="001C38A3">
        <w:t>Brehm</w:t>
      </w:r>
      <w:proofErr w:type="spellEnd"/>
      <w:r w:rsidRPr="001C38A3">
        <w:t xml:space="preserve">, 1968), as well as examining various elements of persuasion and </w:t>
      </w:r>
      <w:r w:rsidR="002A6418">
        <w:t>attitude</w:t>
      </w:r>
      <w:r w:rsidR="00281203">
        <w:t xml:space="preserve"> change</w:t>
      </w:r>
      <w:r w:rsidRPr="001C38A3">
        <w:t>.</w:t>
      </w:r>
    </w:p>
    <w:p w:rsidR="00CA7481" w:rsidRPr="001C38A3" w:rsidRDefault="00CA7481" w:rsidP="00CA7481">
      <w:pPr>
        <w:ind w:right="90" w:firstLine="720"/>
      </w:pPr>
      <w:r w:rsidRPr="001C38A3">
        <w:t>The second wave can loosely be described as ranging from 1981 to around 2001. During this period</w:t>
      </w:r>
      <w:r w:rsidR="002A6418">
        <w:t>,</w:t>
      </w:r>
      <w:r w:rsidRPr="001C38A3">
        <w:t xml:space="preserve"> reactance research examined a range of topics including compliance-gaining strategies (</w:t>
      </w:r>
      <w:proofErr w:type="spellStart"/>
      <w:r w:rsidRPr="001C38A3">
        <w:t>Bensley</w:t>
      </w:r>
      <w:proofErr w:type="spellEnd"/>
      <w:r w:rsidRPr="001C38A3">
        <w:t xml:space="preserve"> &amp; Wu, 1991; Cowan &amp; </w:t>
      </w:r>
      <w:proofErr w:type="spellStart"/>
      <w:r w:rsidRPr="001C38A3">
        <w:t>Presbury</w:t>
      </w:r>
      <w:proofErr w:type="spellEnd"/>
      <w:r w:rsidRPr="001C38A3">
        <w:t xml:space="preserve">, 2000; Dowd, </w:t>
      </w:r>
      <w:proofErr w:type="spellStart"/>
      <w:r w:rsidRPr="001C38A3">
        <w:t>Hughs</w:t>
      </w:r>
      <w:proofErr w:type="spellEnd"/>
      <w:r w:rsidRPr="001C38A3">
        <w:t xml:space="preserve">, </w:t>
      </w:r>
      <w:proofErr w:type="spellStart"/>
      <w:r w:rsidRPr="001C38A3">
        <w:t>Brockbank</w:t>
      </w:r>
      <w:proofErr w:type="spellEnd"/>
      <w:r w:rsidRPr="001C38A3">
        <w:t xml:space="preserve">, &amp; </w:t>
      </w:r>
      <w:proofErr w:type="spellStart"/>
      <w:r w:rsidRPr="001C38A3">
        <w:t>Halpain</w:t>
      </w:r>
      <w:proofErr w:type="spellEnd"/>
      <w:r w:rsidRPr="001C38A3">
        <w:t>, 1988), free</w:t>
      </w:r>
      <w:r w:rsidR="00801F6C">
        <w:t>dom restoration (Schwarz, 1984),</w:t>
      </w:r>
      <w:r w:rsidRPr="001C38A3">
        <w:t xml:space="preserve"> and threats (Wright, 1986). In addition, reactance research has examined social relationships (Goldman, </w:t>
      </w:r>
      <w:proofErr w:type="spellStart"/>
      <w:r w:rsidRPr="001C38A3">
        <w:t>Pulcher</w:t>
      </w:r>
      <w:proofErr w:type="spellEnd"/>
      <w:r w:rsidRPr="001C38A3">
        <w:t xml:space="preserve">, &amp; Mendez, 1983), persuasive messages (Allen, </w:t>
      </w:r>
      <w:proofErr w:type="spellStart"/>
      <w:r w:rsidRPr="001C38A3">
        <w:lastRenderedPageBreak/>
        <w:t>Sprenkel</w:t>
      </w:r>
      <w:proofErr w:type="spellEnd"/>
      <w:r w:rsidRPr="001C38A3">
        <w:t>, &amp; Vitale, 1994), self-esteem (Hellman &amp; McMillan, 1997), though</w:t>
      </w:r>
      <w:r>
        <w:t>t</w:t>
      </w:r>
      <w:r w:rsidRPr="001C38A3">
        <w:t xml:space="preserve"> suppression (Kelly &amp; </w:t>
      </w:r>
      <w:proofErr w:type="spellStart"/>
      <w:r w:rsidRPr="001C38A3">
        <w:t>Nauta</w:t>
      </w:r>
      <w:proofErr w:type="spellEnd"/>
      <w:r w:rsidRPr="001C38A3">
        <w:t>, 1997), consumer behavior (</w:t>
      </w:r>
      <w:r>
        <w:t xml:space="preserve">J. W. </w:t>
      </w:r>
      <w:proofErr w:type="spellStart"/>
      <w:r w:rsidRPr="001C38A3">
        <w:t>Brehm</w:t>
      </w:r>
      <w:proofErr w:type="spellEnd"/>
      <w:r w:rsidRPr="001C38A3">
        <w:t xml:space="preserve">, 1988), and therapy and patient compliance (Chamberlain, Patterson, Reid, Kavanagh, &amp; </w:t>
      </w:r>
      <w:proofErr w:type="spellStart"/>
      <w:r w:rsidRPr="001C38A3">
        <w:t>Forgatch</w:t>
      </w:r>
      <w:proofErr w:type="spellEnd"/>
      <w:r w:rsidRPr="001C38A3">
        <w:t>,</w:t>
      </w:r>
      <w:r>
        <w:t xml:space="preserve"> </w:t>
      </w:r>
      <w:r w:rsidRPr="001C38A3">
        <w:t xml:space="preserve">1984; Dowd, 1999; Dowd et al., 1994; Fogarty, 1997; </w:t>
      </w:r>
      <w:proofErr w:type="spellStart"/>
      <w:r w:rsidRPr="001C38A3">
        <w:t>Karno</w:t>
      </w:r>
      <w:proofErr w:type="spellEnd"/>
      <w:r w:rsidRPr="001C38A3">
        <w:t xml:space="preserve"> &amp; </w:t>
      </w:r>
      <w:proofErr w:type="spellStart"/>
      <w:r w:rsidRPr="001C38A3">
        <w:t>Longbaugh</w:t>
      </w:r>
      <w:proofErr w:type="spellEnd"/>
      <w:r w:rsidRPr="001C38A3">
        <w:t xml:space="preserve">, 2005; </w:t>
      </w:r>
      <w:r>
        <w:t>C. H. Miller</w:t>
      </w:r>
      <w:r w:rsidRPr="001C38A3">
        <w:t>, 2000; Seibel &amp; Dowd, 1999).</w:t>
      </w:r>
    </w:p>
    <w:p w:rsidR="00CA7481" w:rsidRPr="001C38A3" w:rsidRDefault="00CA7481" w:rsidP="00CA7481">
      <w:pPr>
        <w:ind w:right="90" w:firstLine="720"/>
      </w:pPr>
      <w:r>
        <w:t>The</w:t>
      </w:r>
      <w:r w:rsidRPr="001C38A3">
        <w:t xml:space="preserve"> third wave of </w:t>
      </w:r>
      <w:r>
        <w:t>TPR</w:t>
      </w:r>
      <w:r w:rsidRPr="001C38A3">
        <w:t xml:space="preserve"> research started with what other scholars (Quick &amp; Stevenson, 2007b) have characterized as a spirited review of </w:t>
      </w:r>
      <w:r>
        <w:t>TPR</w:t>
      </w:r>
      <w:r w:rsidRPr="001C38A3">
        <w:t xml:space="preserve"> by </w:t>
      </w:r>
      <w:proofErr w:type="spellStart"/>
      <w:r w:rsidRPr="001C38A3">
        <w:t>Burgoon</w:t>
      </w:r>
      <w:proofErr w:type="spellEnd"/>
      <w:r w:rsidRPr="001C38A3">
        <w:t xml:space="preserve"> and colleagues (2002) and continues into contemporary research. Since </w:t>
      </w:r>
      <w:proofErr w:type="spellStart"/>
      <w:r w:rsidRPr="001C38A3">
        <w:t>Burgoon</w:t>
      </w:r>
      <w:proofErr w:type="spellEnd"/>
      <w:r w:rsidRPr="001C38A3">
        <w:t xml:space="preserve"> et al.’s review, researchers have focused on several key elements of i</w:t>
      </w:r>
      <w:r w:rsidR="00801F6C">
        <w:t xml:space="preserve">nterest to the current study, </w:t>
      </w:r>
      <w:r w:rsidRPr="001C38A3">
        <w:t xml:space="preserve">including a refocus on persuasive health communication, testing models of the reactance process, </w:t>
      </w:r>
      <w:r>
        <w:t xml:space="preserve">and </w:t>
      </w:r>
      <w:r w:rsidRPr="001C38A3">
        <w:t>examining language featur</w:t>
      </w:r>
      <w:r>
        <w:t>es of persuasive messages.</w:t>
      </w:r>
    </w:p>
    <w:p w:rsidR="00CA7481" w:rsidRDefault="00CA7481" w:rsidP="00CA7481">
      <w:pPr>
        <w:ind w:right="90" w:firstLine="720"/>
      </w:pPr>
      <w:r>
        <w:t>Within the third wave of research, Dillard and Shen (2005) provided several key contributions to TPR research, two of which are of particular relevance to this study. First, Dillard and Shen (2005) tested several proposed models of the reactance process and found the best fit conc</w:t>
      </w:r>
      <w:r w:rsidR="002A6418">
        <w:t>eptualizes reactance as</w:t>
      </w:r>
      <w:r>
        <w:t xml:space="preserve"> variable measured by negative cognitions and state anger. Negative cognitions (also sometimes referred to as unfavorable cognitions) are valenced thoughts that express an aversion to a particular message</w:t>
      </w:r>
      <w:r w:rsidR="003776FA">
        <w:rPr>
          <w:vertAlign w:val="superscript"/>
        </w:rPr>
        <w:t>2</w:t>
      </w:r>
      <w:r>
        <w:t xml:space="preserve">. Second, Dillard and Shen (2005) created message vignettes to test the differences between high and low threatening messages. These messages used forceful language and non-forceful language to manipulate the threat-to-freedom between two topics, binge-drinking and flossing. </w:t>
      </w:r>
    </w:p>
    <w:p w:rsidR="00CA7481" w:rsidRPr="001C38A3" w:rsidRDefault="00CA7481" w:rsidP="00CA7481">
      <w:pPr>
        <w:ind w:right="90" w:firstLine="720"/>
      </w:pPr>
      <w:r w:rsidRPr="001C38A3">
        <w:t xml:space="preserve">Seeking to test and extend Dillard and Shen’s intertwined process model, Rains and Turner (2007) examined both the cognitive and affective processes associated with </w:t>
      </w:r>
      <w:r w:rsidRPr="001C38A3">
        <w:lastRenderedPageBreak/>
        <w:t>reactance. The authors found support for the intertwined model. In addition to testing the intertwined model, Rains and Turner</w:t>
      </w:r>
      <w:r w:rsidR="002A6418">
        <w:t xml:space="preserve"> (2007)</w:t>
      </w:r>
      <w:r w:rsidRPr="001C38A3">
        <w:t xml:space="preserve"> examined three variables to assess if they affected the reactance process; the variables included argument quality, severity of consequences associated with message topic, and the magnitude of the request. Confirming some of </w:t>
      </w:r>
      <w:r>
        <w:t xml:space="preserve">J. W. </w:t>
      </w:r>
      <w:proofErr w:type="spellStart"/>
      <w:r w:rsidRPr="001C38A3">
        <w:t>Brehm’s</w:t>
      </w:r>
      <w:proofErr w:type="spellEnd"/>
      <w:r w:rsidRPr="001C38A3">
        <w:t xml:space="preserve"> (1966) earliest work, of th</w:t>
      </w:r>
      <w:r>
        <w:t xml:space="preserve">e three variables examined, </w:t>
      </w:r>
      <w:r w:rsidRPr="001C38A3">
        <w:t>Ra</w:t>
      </w:r>
      <w:r>
        <w:t>ins and Turner (2007) found</w:t>
      </w:r>
      <w:r w:rsidRPr="001C38A3">
        <w:t xml:space="preserve"> the only variable that affected reactance was the magnitude of request. </w:t>
      </w:r>
      <w:r>
        <w:t>More recently, Rains (2013) conducted a meta-analysis comparing competing conceptualizations of reactance and found support for the intertwined model.</w:t>
      </w:r>
    </w:p>
    <w:p w:rsidR="00CA7481" w:rsidRPr="00CA7481" w:rsidRDefault="00CA7481" w:rsidP="00CA7481">
      <w:pPr>
        <w:ind w:right="90" w:firstLine="720"/>
      </w:pPr>
      <w:r w:rsidRPr="001C38A3">
        <w:t>Moving the newly developed intertwined model (Dillard &amp; Shen, 2005) into another arena, Quick and S</w:t>
      </w:r>
      <w:r>
        <w:t>tevenson (2007a) examined the</w:t>
      </w:r>
      <w:r w:rsidRPr="001C38A3">
        <w:t xml:space="preserve"> persuasiveness of seven existing television advertisements on the topic of condoms. The authors found evidence in support of the intertwined model; treating reactance as a latent variable comprised of </w:t>
      </w:r>
      <w:r>
        <w:t>state anger</w:t>
      </w:r>
      <w:r w:rsidRPr="001C38A3">
        <w:t xml:space="preserve"> and </w:t>
      </w:r>
      <w:r>
        <w:t>negative cognitions</w:t>
      </w:r>
      <w:r w:rsidRPr="001C38A3">
        <w:t>. In addition,</w:t>
      </w:r>
      <w:r>
        <w:t xml:space="preserve"> building from some of J. W. </w:t>
      </w:r>
      <w:proofErr w:type="spellStart"/>
      <w:r>
        <w:t>Brehm’s</w:t>
      </w:r>
      <w:proofErr w:type="spellEnd"/>
      <w:r>
        <w:t xml:space="preserve"> (1956) earliest work examining the free choice paradigm,</w:t>
      </w:r>
      <w:r w:rsidRPr="001C38A3">
        <w:t xml:space="preserve"> Quick and Stevenson (2007a) found that threat-to-choice perceptions to be posit</w:t>
      </w:r>
      <w:r>
        <w:t>ively associated with reactance,</w:t>
      </w:r>
      <w:r w:rsidRPr="001C38A3">
        <w:t xml:space="preserve"> bolstering </w:t>
      </w:r>
      <w:r>
        <w:t xml:space="preserve">J. W. </w:t>
      </w:r>
      <w:proofErr w:type="spellStart"/>
      <w:r w:rsidRPr="001C38A3">
        <w:t>Brehm’s</w:t>
      </w:r>
      <w:proofErr w:type="spellEnd"/>
      <w:r w:rsidRPr="001C38A3">
        <w:t xml:space="preserve"> (1966) assertion that threats to fre</w:t>
      </w:r>
      <w:r>
        <w:t>edom would result in reactance.</w:t>
      </w:r>
    </w:p>
    <w:p w:rsidR="00CA7481" w:rsidRPr="00D91DBC" w:rsidRDefault="00CA7481" w:rsidP="005021C9">
      <w:pPr>
        <w:pStyle w:val="Heading2"/>
      </w:pPr>
      <w:bookmarkStart w:id="18" w:name="_Toc387233886"/>
      <w:r w:rsidRPr="00D91DBC">
        <w:t>Study Rationale and Hypotheses</w:t>
      </w:r>
      <w:bookmarkEnd w:id="18"/>
    </w:p>
    <w:p w:rsidR="00CA7481" w:rsidRPr="001C38A3" w:rsidRDefault="001179BE" w:rsidP="00CA7481">
      <w:pPr>
        <w:ind w:right="90" w:firstLine="720"/>
      </w:pPr>
      <w:bookmarkStart w:id="19" w:name="_Toc387233887"/>
      <w:proofErr w:type="gramStart"/>
      <w:r w:rsidRPr="001179BE">
        <w:rPr>
          <w:rStyle w:val="Heading3Char"/>
        </w:rPr>
        <w:t>Forceful Language.</w:t>
      </w:r>
      <w:bookmarkEnd w:id="19"/>
      <w:proofErr w:type="gramEnd"/>
      <w:r>
        <w:t xml:space="preserve"> </w:t>
      </w:r>
      <w:r w:rsidR="00CA7481">
        <w:t>To date, several studies have utilized</w:t>
      </w:r>
      <w:r w:rsidR="00CA7481" w:rsidRPr="001C38A3">
        <w:t xml:space="preserve"> the same</w:t>
      </w:r>
      <w:r w:rsidR="00CA7481">
        <w:t xml:space="preserve"> or a similar message</w:t>
      </w:r>
      <w:r w:rsidR="00CA7481" w:rsidRPr="001C38A3">
        <w:t xml:space="preserve"> format designed by Dillard </w:t>
      </w:r>
      <w:r w:rsidR="00CA7481">
        <w:t>and Shen (2005) to generate reactance. Specifically,</w:t>
      </w:r>
      <w:r w:rsidR="00CA7481" w:rsidRPr="001C38A3">
        <w:t xml:space="preserve"> research </w:t>
      </w:r>
      <w:r w:rsidR="00CA7481">
        <w:t>investigating</w:t>
      </w:r>
      <w:r w:rsidR="00CA7481" w:rsidRPr="001C38A3">
        <w:t xml:space="preserve"> the role language feature</w:t>
      </w:r>
      <w:r w:rsidR="00CA7481">
        <w:t>s have on generating reactance</w:t>
      </w:r>
      <w:r w:rsidR="00CA7481" w:rsidRPr="001C38A3">
        <w:t xml:space="preserve"> overwhelmingly demonstrat</w:t>
      </w:r>
      <w:r w:rsidR="00CA7481">
        <w:t xml:space="preserve">e that controlling, explicit, threat-to-choice, </w:t>
      </w:r>
      <w:r w:rsidR="00CA7481" w:rsidRPr="001C38A3">
        <w:lastRenderedPageBreak/>
        <w:t>dogmatic</w:t>
      </w:r>
      <w:r w:rsidR="00CA7481">
        <w:t xml:space="preserve">, and </w:t>
      </w:r>
      <w:r w:rsidR="00CA7481" w:rsidRPr="001C38A3">
        <w:t xml:space="preserve">forceful language features elicit reactance (Dillard &amp; Shen, 2005; Quick, 2012; Quick &amp; </w:t>
      </w:r>
      <w:proofErr w:type="spellStart"/>
      <w:r w:rsidR="00CA7481" w:rsidRPr="001C38A3">
        <w:t>Considine</w:t>
      </w:r>
      <w:proofErr w:type="spellEnd"/>
      <w:r w:rsidR="00CA7481" w:rsidRPr="001C38A3">
        <w:t xml:space="preserve">, 2008; Quick &amp; Kim, 2009; Quick &amp; Stephenson, 2007a; Quick &amp; Stephenson, 2007b ; Quick &amp; Stephenson, 2008; Quick et al., 2011; </w:t>
      </w:r>
      <w:r w:rsidR="00CA7481">
        <w:t>C. H. Miller</w:t>
      </w:r>
      <w:r w:rsidR="00CA7481" w:rsidRPr="001C38A3">
        <w:t xml:space="preserve"> et al., 2007; Scott &amp; Quick, 2012; Shen, 2011).</w:t>
      </w:r>
      <w:r w:rsidR="00CA7481">
        <w:t xml:space="preserve"> Again, this type of language is referred to as forceful language </w:t>
      </w:r>
      <w:r w:rsidR="00801F6C">
        <w:t>in</w:t>
      </w:r>
      <w:r w:rsidR="00CA7481">
        <w:t xml:space="preserve"> this study.</w:t>
      </w:r>
    </w:p>
    <w:p w:rsidR="00CA7481" w:rsidRDefault="00CA7481" w:rsidP="00CA7481">
      <w:pPr>
        <w:ind w:right="90" w:firstLine="720"/>
      </w:pPr>
      <w:r w:rsidRPr="001C38A3">
        <w:t>Forceful language is characterized by strong language that explicitly pressures audiences to conform to a message. For example, the forceful message includes imperatives such as ‘‘must’’ and ‘‘need’’ compared to the non-forceful message that includes less opinionated language such as ‘‘consider’’ and ‘‘chanc</w:t>
      </w:r>
      <w:r>
        <w:t xml:space="preserve">e’’ (Miller et al., 2007, p.223; Quick &amp; Stephenson, 2008, p. 450). </w:t>
      </w:r>
      <w:r w:rsidRPr="001C38A3">
        <w:t xml:space="preserve">Following the design engineered by </w:t>
      </w:r>
      <w:r>
        <w:t xml:space="preserve">Dillard and Shen (2005), and later revised by Quick &amp; </w:t>
      </w:r>
      <w:proofErr w:type="spellStart"/>
      <w:r>
        <w:t>Considine</w:t>
      </w:r>
      <w:proofErr w:type="spellEnd"/>
      <w:r>
        <w:t xml:space="preserve"> (2008), </w:t>
      </w:r>
      <w:r w:rsidRPr="001C38A3">
        <w:t>this study will use forceful and non-forceful language</w:t>
      </w:r>
      <w:r>
        <w:t xml:space="preserve"> to further examine the effects of language on the reactance process (see Appendix A).</w:t>
      </w:r>
    </w:p>
    <w:p w:rsidR="00CA7481" w:rsidRPr="001C38A3" w:rsidRDefault="00CA7481" w:rsidP="00CA7481">
      <w:pPr>
        <w:ind w:right="90" w:firstLine="720"/>
      </w:pPr>
      <w:r w:rsidRPr="001C38A3">
        <w:t>Although anger and negative cognitions may be elicited by a persuasive message, it may not necessarily be in response to a perceived threat to freedom. F</w:t>
      </w:r>
      <w:r>
        <w:t>or example, a persuasive message that</w:t>
      </w:r>
      <w:r w:rsidRPr="001C38A3">
        <w:t xml:space="preserve"> </w:t>
      </w:r>
      <w:r>
        <w:t>contains incongruent information, grammatical errors, or that is perceived as condescending</w:t>
      </w:r>
      <w:r w:rsidRPr="001C38A3">
        <w:t xml:space="preserve"> may elicit anger and/or negative cognitions (Quick &amp; </w:t>
      </w:r>
      <w:proofErr w:type="spellStart"/>
      <w:r w:rsidRPr="001C38A3">
        <w:t>Considine</w:t>
      </w:r>
      <w:proofErr w:type="spellEnd"/>
      <w:r w:rsidRPr="001C38A3">
        <w:t xml:space="preserve">, 2008; Quick &amp; Stephenson, 2008). Thus, recent research has proposed measuring reactance as a two-step process that includes both an induction check and a measure of state reactance. The first step involves an individual perceiving a threat to a freedom; and the second step is the response to this threat manifested by combination of anger and negative cognitions (Quick &amp; </w:t>
      </w:r>
      <w:proofErr w:type="spellStart"/>
      <w:r w:rsidRPr="001C38A3">
        <w:t>Considine</w:t>
      </w:r>
      <w:proofErr w:type="spellEnd"/>
      <w:r w:rsidRPr="001C38A3">
        <w:t>, 2</w:t>
      </w:r>
      <w:r>
        <w:t>008; Quick &amp; Stephenson, 2008).</w:t>
      </w:r>
      <w:r w:rsidR="00505826">
        <w:t xml:space="preserve"> Thus, the following hypothesis is proposed: </w:t>
      </w:r>
    </w:p>
    <w:p w:rsidR="00CA7481" w:rsidRDefault="00CA7481" w:rsidP="008C1711">
      <w:pPr>
        <w:ind w:left="720" w:right="90"/>
      </w:pPr>
      <w:r>
        <w:lastRenderedPageBreak/>
        <w:t xml:space="preserve">H1: Compared to non-forceful language, forceful language </w:t>
      </w:r>
      <w:r w:rsidR="000F122C">
        <w:t xml:space="preserve">(a) </w:t>
      </w:r>
      <w:r>
        <w:t>elicits reactance as measured b</w:t>
      </w:r>
      <w:r w:rsidR="000F122C">
        <w:t xml:space="preserve">y </w:t>
      </w:r>
      <w:r>
        <w:t>anger and (b) negative cognitions.</w:t>
      </w:r>
    </w:p>
    <w:p w:rsidR="008C1711" w:rsidRDefault="00CA7481" w:rsidP="008C1711">
      <w:pPr>
        <w:ind w:right="90" w:firstLine="720"/>
      </w:pPr>
      <w:r>
        <w:t xml:space="preserve">When free behaviors are threatened, individuals may engage in the threatened freedom or </w:t>
      </w:r>
      <w:r w:rsidRPr="00E84C28">
        <w:t>embrace</w:t>
      </w:r>
      <w:r>
        <w:t xml:space="preserve"> </w:t>
      </w:r>
      <w:r w:rsidRPr="00E84C28">
        <w:t xml:space="preserve">the </w:t>
      </w:r>
      <w:r>
        <w:t>threatened attitudes</w:t>
      </w:r>
      <w:r w:rsidRPr="00E84C28">
        <w:t xml:space="preserve"> (</w:t>
      </w:r>
      <w:r w:rsidR="00DA5E34">
        <w:t xml:space="preserve">J. W. </w:t>
      </w:r>
      <w:proofErr w:type="spellStart"/>
      <w:r w:rsidRPr="00E84C28">
        <w:t>Brehm</w:t>
      </w:r>
      <w:proofErr w:type="spellEnd"/>
      <w:r w:rsidRPr="00E84C28">
        <w:t>, 1966).</w:t>
      </w:r>
      <w:r>
        <w:t xml:space="preserve"> In fact, research specifically interested in TPR has demonstrated that threatening or forceful-type messages typically have an adverse effect, generating more negative attitudes (C. H. Miller, </w:t>
      </w:r>
      <w:r w:rsidRPr="00BA24B0">
        <w:t>Ivanov, Sims, Com</w:t>
      </w:r>
      <w:r>
        <w:t>pton, Harrison, Parker, et al.,2013;</w:t>
      </w:r>
      <w:r w:rsidRPr="00AF270A">
        <w:t xml:space="preserve"> </w:t>
      </w:r>
      <w:r>
        <w:t xml:space="preserve">Shen, 2012; </w:t>
      </w:r>
      <w:r w:rsidRPr="00AF270A">
        <w:t>Silvia, 2006</w:t>
      </w:r>
      <w:r>
        <w:t>;</w:t>
      </w:r>
      <w:r w:rsidRPr="00AF270A">
        <w:t xml:space="preserve"> </w:t>
      </w:r>
      <w:r>
        <w:t>Silvia, 2005) and lessening behavioral intentions (C. H. Miller &amp; Quick, 2010; C. H. Miller et al., 2006; Scott &amp; Quick, 2012) or both (</w:t>
      </w:r>
      <w:proofErr w:type="spellStart"/>
      <w:r w:rsidRPr="00AF270A">
        <w:t>Bessarabova</w:t>
      </w:r>
      <w:proofErr w:type="spellEnd"/>
      <w:r w:rsidRPr="00AF270A">
        <w:t xml:space="preserve"> et al. 2013</w:t>
      </w:r>
      <w:r>
        <w:t xml:space="preserve">; Dillard &amp; Shen, 2005; Grandpre et al., 2003; C. H. Miller et al., 2007; Quick, 2012; Quick et al., 2011; Rains &amp; Turner, 2007; Reinhart, </w:t>
      </w:r>
      <w:r w:rsidRPr="00141583">
        <w:t>2007</w:t>
      </w:r>
      <w:r w:rsidR="004D1D67">
        <w:t>). Thus, the following hypothesis is proposed:</w:t>
      </w:r>
    </w:p>
    <w:p w:rsidR="00CA7481" w:rsidRDefault="00CA7481" w:rsidP="008C1711">
      <w:pPr>
        <w:ind w:left="720" w:right="90"/>
      </w:pPr>
      <w:r>
        <w:t>H2: Compared to non-forceful langu</w:t>
      </w:r>
      <w:r w:rsidR="000F122C">
        <w:t>age, forceful language</w:t>
      </w:r>
      <w:r>
        <w:t xml:space="preserve"> (a)</w:t>
      </w:r>
      <w:r w:rsidR="000F122C">
        <w:t xml:space="preserve"> generates</w:t>
      </w:r>
      <w:r>
        <w:t xml:space="preserve"> negative attitudes and (b) lowers behavioral intentions.</w:t>
      </w:r>
    </w:p>
    <w:p w:rsidR="008C1711" w:rsidRDefault="001179BE" w:rsidP="008C1711">
      <w:pPr>
        <w:ind w:right="90" w:firstLine="720"/>
      </w:pPr>
      <w:bookmarkStart w:id="20" w:name="_Toc387233888"/>
      <w:proofErr w:type="gramStart"/>
      <w:r w:rsidRPr="001179BE">
        <w:rPr>
          <w:rStyle w:val="Heading3Char"/>
        </w:rPr>
        <w:t>Restoration Scripts.</w:t>
      </w:r>
      <w:bookmarkEnd w:id="20"/>
      <w:proofErr w:type="gramEnd"/>
      <w:r>
        <w:t xml:space="preserve"> </w:t>
      </w:r>
      <w:r w:rsidR="00CA7481">
        <w:t xml:space="preserve">J. W. </w:t>
      </w:r>
      <w:proofErr w:type="spellStart"/>
      <w:r w:rsidR="00CA7481" w:rsidRPr="001C38A3">
        <w:t>Brehm’s</w:t>
      </w:r>
      <w:proofErr w:type="spellEnd"/>
      <w:r w:rsidR="00CA7481" w:rsidRPr="001C38A3">
        <w:t xml:space="preserve"> (1966) original concep</w:t>
      </w:r>
      <w:r w:rsidR="00CA7481">
        <w:t>tion of restoration of freedom has</w:t>
      </w:r>
      <w:r w:rsidR="002A3E8F">
        <w:t xml:space="preserve"> recently</w:t>
      </w:r>
      <w:r w:rsidR="00CA7481">
        <w:t xml:space="preserve"> been applied to message design. A</w:t>
      </w:r>
      <w:r w:rsidR="00CA7481" w:rsidRPr="001C38A3">
        <w:t xml:space="preserve"> way of reducing reactance suggested by </w:t>
      </w:r>
      <w:r w:rsidR="00CA7481">
        <w:t>C. H. Miller</w:t>
      </w:r>
      <w:r w:rsidR="00CA7481" w:rsidRPr="001C38A3">
        <w:t xml:space="preserve"> and colleagues (2007) is to include a restoration postscript at the end of a persuasive message as a way to restore autonomy and diminish the threat posed by a persuasive message. A restoration postscript is a brief message that reminds receivers it is their ch</w:t>
      </w:r>
      <w:r w:rsidR="00CA7481">
        <w:t>oice to comply with the message (see Appendix B).</w:t>
      </w:r>
      <w:r w:rsidR="00CA7481" w:rsidRPr="001C38A3">
        <w:t xml:space="preserve"> </w:t>
      </w:r>
      <w:r w:rsidR="00CA7481">
        <w:t>C. H. Miller</w:t>
      </w:r>
      <w:r w:rsidR="00CA7481" w:rsidRPr="001C38A3">
        <w:t xml:space="preserve"> and colleagues (2007) argue</w:t>
      </w:r>
      <w:r w:rsidR="00962B7C">
        <w:t>d</w:t>
      </w:r>
      <w:r w:rsidR="00CA7481" w:rsidRPr="001C38A3">
        <w:t xml:space="preserve"> that this type of message could reduce the perception of freedoms being threatened. The authors recommend that future research examine the effect that alternative restoration scripts may have on the reactance process (</w:t>
      </w:r>
      <w:r w:rsidR="00CA7481">
        <w:t xml:space="preserve">C. H. </w:t>
      </w:r>
      <w:r w:rsidR="00CA7481">
        <w:lastRenderedPageBreak/>
        <w:t>Miller</w:t>
      </w:r>
      <w:r w:rsidR="00CA7481" w:rsidRPr="001C38A3">
        <w:t xml:space="preserve"> e</w:t>
      </w:r>
      <w:r w:rsidR="00CA7481">
        <w:t>t al., 2007).</w:t>
      </w:r>
      <w:r w:rsidR="00CA7481" w:rsidRPr="001C38A3">
        <w:t xml:space="preserve"> </w:t>
      </w:r>
      <w:r w:rsidR="00CA7481">
        <w:t xml:space="preserve">Although C. H. Miller </w:t>
      </w:r>
      <w:r w:rsidR="002A3E8F">
        <w:t>and colleagues (2007)</w:t>
      </w:r>
      <w:r w:rsidR="00CA7481">
        <w:t xml:space="preserve"> found that restoration postscripts helped reduce the </w:t>
      </w:r>
      <w:r w:rsidR="00962B7C">
        <w:t>perception of threat to freedom,</w:t>
      </w:r>
      <w:r w:rsidR="00CA7481">
        <w:t xml:space="preserve"> they</w:t>
      </w:r>
      <w:r w:rsidR="00CA7481" w:rsidRPr="001C38A3">
        <w:t xml:space="preserve"> never clearly associate the use of</w:t>
      </w:r>
      <w:r w:rsidR="00CA7481">
        <w:t xml:space="preserve"> a resto</w:t>
      </w:r>
      <w:r w:rsidR="004D66CF">
        <w:t>ration postscript with attitude</w:t>
      </w:r>
      <w:r w:rsidR="00CA7481">
        <w:t xml:space="preserve"> change or a</w:t>
      </w:r>
      <w:r w:rsidR="00CA7481" w:rsidRPr="001C38A3">
        <w:t xml:space="preserve"> reduction in reac</w:t>
      </w:r>
      <w:r w:rsidR="00CA7481">
        <w:t>tance. Seeking to address these limitations, recent research has examined the use of restoration postscripts with persuasive messages (</w:t>
      </w:r>
      <w:proofErr w:type="spellStart"/>
      <w:r w:rsidR="00CA7481">
        <w:t>Bessarabova</w:t>
      </w:r>
      <w:proofErr w:type="spellEnd"/>
      <w:r w:rsidR="00CA7481">
        <w:t xml:space="preserve">, 2010; </w:t>
      </w:r>
      <w:proofErr w:type="spellStart"/>
      <w:r w:rsidR="00CA7481" w:rsidRPr="006C131D">
        <w:t>Bessarabova</w:t>
      </w:r>
      <w:proofErr w:type="spellEnd"/>
      <w:r w:rsidR="00CA7481" w:rsidRPr="006C131D">
        <w:t xml:space="preserve"> et al., 2013</w:t>
      </w:r>
      <w:r w:rsidR="00CA7481">
        <w:t xml:space="preserve">). Specifically, </w:t>
      </w:r>
      <w:proofErr w:type="spellStart"/>
      <w:r w:rsidR="00CA7481">
        <w:t>Bessarabova</w:t>
      </w:r>
      <w:proofErr w:type="spellEnd"/>
      <w:r w:rsidR="00CA7481">
        <w:t xml:space="preserve"> and colleagues (2013) found restoration postscripts to be effective in reducing the effects of reactance for high-threat messages. They found high-threat messages that included a</w:t>
      </w:r>
      <w:r w:rsidR="00CA7481" w:rsidRPr="00C50D75">
        <w:t xml:space="preserve"> restoration message</w:t>
      </w:r>
      <w:r w:rsidR="00CA7481">
        <w:t xml:space="preserve"> were as persuasive as low-threat messages for behavioral intentions and even more persuasive than low-threat messages for attitudes (</w:t>
      </w:r>
      <w:proofErr w:type="spellStart"/>
      <w:r w:rsidR="00CA7481">
        <w:t>Bessarabova</w:t>
      </w:r>
      <w:proofErr w:type="spellEnd"/>
      <w:r w:rsidR="00CA7481">
        <w:t xml:space="preserve"> et al., 2013). Thus, in an effort to further understand the effects restoration postscripts have on the reactance process; </w:t>
      </w:r>
      <w:r w:rsidR="00CA7481" w:rsidRPr="00DB66C5">
        <w:t>this study will include a restoration postscript as a way to restore autonomy and diminish the perceived threat of the persuasive message.</w:t>
      </w:r>
    </w:p>
    <w:p w:rsidR="00352FBA" w:rsidRDefault="00CA7481" w:rsidP="00990A96">
      <w:pPr>
        <w:ind w:right="90" w:firstLine="720"/>
      </w:pPr>
      <w:r>
        <w:t xml:space="preserve">However, </w:t>
      </w:r>
      <w:proofErr w:type="spellStart"/>
      <w:r>
        <w:t>Bessarabova</w:t>
      </w:r>
      <w:proofErr w:type="spellEnd"/>
      <w:r>
        <w:t xml:space="preserve"> and colleagues (2013) found that low-threat messages that included a restoration postscript actually increased the effects of reactance. The authors suggest that in the high-threat condition, the restoration postscript may remind individuals it is still their decision to accept the recommendations of the message; but in the low threat condition, individuals may be unaware of the persuasive intent of the message until the restoration postscript brings attention to the fact that there was an attempt to influence their attitudes, thereby, increasing the effects</w:t>
      </w:r>
      <w:r w:rsidR="004D66CF">
        <w:t xml:space="preserve"> of</w:t>
      </w:r>
      <w:r>
        <w:t xml:space="preserve"> reactance (</w:t>
      </w:r>
      <w:proofErr w:type="spellStart"/>
      <w:r w:rsidRPr="006C131D">
        <w:t>Bessarabova</w:t>
      </w:r>
      <w:proofErr w:type="spellEnd"/>
      <w:r w:rsidRPr="006C131D">
        <w:t xml:space="preserve"> et al., 2013</w:t>
      </w:r>
      <w:r>
        <w:t>).</w:t>
      </w:r>
      <w:r w:rsidR="00352FBA">
        <w:t xml:space="preserve"> Therefore, </w:t>
      </w:r>
      <w:r w:rsidR="00CE1655">
        <w:t>an interaction effect between forceful language and restoration post</w:t>
      </w:r>
      <w:r w:rsidR="00266043">
        <w:t>script is predicted:</w:t>
      </w:r>
    </w:p>
    <w:p w:rsidR="00990A96" w:rsidRDefault="00990A96" w:rsidP="00AB1553">
      <w:pPr>
        <w:ind w:left="720" w:right="90"/>
      </w:pPr>
    </w:p>
    <w:p w:rsidR="00CB0CBA" w:rsidRDefault="003C6F94" w:rsidP="00AB1553">
      <w:pPr>
        <w:ind w:left="720" w:right="90"/>
      </w:pPr>
      <w:r>
        <w:lastRenderedPageBreak/>
        <w:t xml:space="preserve">H3: </w:t>
      </w:r>
      <w:r w:rsidR="007E2D5D" w:rsidRPr="003C6F94">
        <w:t xml:space="preserve">There is an interaction between forceful language </w:t>
      </w:r>
      <w:r w:rsidR="00AB1553">
        <w:t>and</w:t>
      </w:r>
      <w:r w:rsidR="007E2D5D" w:rsidRPr="003C6F94">
        <w:t xml:space="preserve"> restoration postscripts</w:t>
      </w:r>
      <w:r w:rsidR="00AB1553">
        <w:t>,</w:t>
      </w:r>
      <w:r w:rsidR="007E2D5D" w:rsidRPr="003C6F94">
        <w:t xml:space="preserve"> </w:t>
      </w:r>
      <w:r w:rsidR="00AB1553">
        <w:t xml:space="preserve">such that </w:t>
      </w:r>
      <w:r w:rsidR="007E2D5D" w:rsidRPr="003C6F94">
        <w:t>forceful language</w:t>
      </w:r>
      <w:r w:rsidR="00AB1553">
        <w:t xml:space="preserve"> paired with restoration postscripts</w:t>
      </w:r>
      <w:r w:rsidR="007E2D5D" w:rsidRPr="003C6F94">
        <w:t xml:space="preserve"> </w:t>
      </w:r>
      <w:r>
        <w:t>(a)</w:t>
      </w:r>
      <w:r w:rsidRPr="003C6F94">
        <w:t xml:space="preserve"> </w:t>
      </w:r>
      <w:r>
        <w:t xml:space="preserve">reduces reactance as measured by anger and (b) negative cognitions </w:t>
      </w:r>
      <w:r w:rsidR="00DC27DA">
        <w:t>compared to restoration postscripts</w:t>
      </w:r>
      <w:r w:rsidR="007E2D5D" w:rsidRPr="003C6F94">
        <w:t xml:space="preserve"> pai</w:t>
      </w:r>
      <w:r>
        <w:t>red with non-forceful language</w:t>
      </w:r>
      <w:r w:rsidR="00AB1553">
        <w:t>.</w:t>
      </w:r>
    </w:p>
    <w:p w:rsidR="007528F6" w:rsidRDefault="007528F6" w:rsidP="00CB0CBA">
      <w:pPr>
        <w:ind w:left="720" w:right="90"/>
      </w:pPr>
    </w:p>
    <w:p w:rsidR="00DC27DA" w:rsidRDefault="00CB0CBA" w:rsidP="003127D1">
      <w:pPr>
        <w:ind w:left="720" w:right="90"/>
      </w:pPr>
      <w:r>
        <w:t xml:space="preserve">H4: </w:t>
      </w:r>
      <w:r w:rsidR="00DC27DA" w:rsidRPr="003C6F94">
        <w:t xml:space="preserve">There is an interaction between forceful language </w:t>
      </w:r>
      <w:r w:rsidR="00DC27DA">
        <w:t>and</w:t>
      </w:r>
      <w:r w:rsidR="00DC27DA" w:rsidRPr="003C6F94">
        <w:t xml:space="preserve"> restoration postscripts</w:t>
      </w:r>
      <w:r w:rsidR="00DC27DA">
        <w:t>,</w:t>
      </w:r>
      <w:r w:rsidR="00DC27DA" w:rsidRPr="003C6F94">
        <w:t xml:space="preserve"> </w:t>
      </w:r>
      <w:r w:rsidR="00DC27DA">
        <w:t xml:space="preserve">such that </w:t>
      </w:r>
      <w:r w:rsidR="00DC27DA" w:rsidRPr="003C6F94">
        <w:t>forceful language</w:t>
      </w:r>
      <w:r w:rsidR="00DC27DA">
        <w:t xml:space="preserve"> paired with restoration postscripts</w:t>
      </w:r>
      <w:r w:rsidR="00DC27DA" w:rsidRPr="003C6F94">
        <w:t xml:space="preserve"> </w:t>
      </w:r>
      <w:r w:rsidR="00DC27DA">
        <w:t>(a) elicits positive attitudes and (b) increases behavioral intentions compared to restoration postscripts</w:t>
      </w:r>
      <w:r w:rsidR="00DC27DA" w:rsidRPr="003C6F94">
        <w:t xml:space="preserve"> pai</w:t>
      </w:r>
      <w:r w:rsidR="00DC27DA">
        <w:t>red with non-forceful language.</w:t>
      </w:r>
    </w:p>
    <w:p w:rsidR="00CA7481" w:rsidRDefault="00CA7481" w:rsidP="00DC27DA">
      <w:pPr>
        <w:ind w:right="90" w:firstLine="720"/>
      </w:pPr>
      <w:r w:rsidRPr="00E21370">
        <w:t xml:space="preserve">Considering a </w:t>
      </w:r>
      <w:r>
        <w:t>great deal</w:t>
      </w:r>
      <w:r w:rsidRPr="00E21370">
        <w:t xml:space="preserve"> of reactance research has recommended that persuasive messages avoid generating reactance, providing a prescript as a form of alternative restoration may be </w:t>
      </w:r>
      <w:r>
        <w:t>a</w:t>
      </w:r>
      <w:r w:rsidRPr="00E21370">
        <w:t xml:space="preserve"> way to avoid eliciting reactance prior to the persuasive message. Thus, a simple, yet interesting, advancement of </w:t>
      </w:r>
      <w:r>
        <w:t>C. H. Miller</w:t>
      </w:r>
      <w:r w:rsidRPr="00E21370">
        <w:t xml:space="preserve"> et al.’s</w:t>
      </w:r>
      <w:r>
        <w:t xml:space="preserve"> (2007)</w:t>
      </w:r>
      <w:r w:rsidRPr="00E21370">
        <w:t xml:space="preserve"> recommendation to investigate alternative restoration scripts is to provide a restoration prescript.</w:t>
      </w:r>
      <w:r>
        <w:t xml:space="preserve"> A restoration prescript utilizes the same language as a restoration postscript; however, the brief message is placed at the beginning of persuasive messages (see Appendix B). S. S. </w:t>
      </w:r>
      <w:proofErr w:type="spellStart"/>
      <w:r>
        <w:t>Brehm</w:t>
      </w:r>
      <w:proofErr w:type="spellEnd"/>
      <w:r>
        <w:t xml:space="preserve"> and </w:t>
      </w:r>
      <w:proofErr w:type="spellStart"/>
      <w:r>
        <w:t>Brehm</w:t>
      </w:r>
      <w:proofErr w:type="spellEnd"/>
      <w:r>
        <w:t xml:space="preserve"> (1981) suggest</w:t>
      </w:r>
      <w:r w:rsidR="00292158">
        <w:t>ed</w:t>
      </w:r>
      <w:r>
        <w:t xml:space="preserve"> that </w:t>
      </w:r>
      <w:r w:rsidRPr="002A5690">
        <w:t xml:space="preserve">changing the position of threat </w:t>
      </w:r>
      <w:r>
        <w:t xml:space="preserve">within a message could be </w:t>
      </w:r>
      <w:r w:rsidR="00CE6800">
        <w:t>a useful</w:t>
      </w:r>
      <w:r>
        <w:t xml:space="preserve"> way of</w:t>
      </w:r>
      <w:r w:rsidRPr="002A5690">
        <w:t xml:space="preserve"> assessing motivational and cognitive components of reactance</w:t>
      </w:r>
      <w:r>
        <w:t>. Silvia (2006) found differences between counter-arguing and altering the temporal position of a threat in a message.</w:t>
      </w:r>
    </w:p>
    <w:p w:rsidR="00CA7481" w:rsidRDefault="00CA7481" w:rsidP="00CA7481">
      <w:pPr>
        <w:ind w:right="90" w:firstLine="720"/>
      </w:pPr>
      <w:r w:rsidRPr="00E21370">
        <w:t xml:space="preserve">Although adding a prescript to a persuasive message seems like a logical message </w:t>
      </w:r>
      <w:r w:rsidRPr="00BB4409">
        <w:t xml:space="preserve">design to avoid eliciting reactance, previous research suggests that forewarning may increase reactance by making a future threat to an individual’s </w:t>
      </w:r>
      <w:r w:rsidRPr="00BB4409">
        <w:lastRenderedPageBreak/>
        <w:t>freedom salient (</w:t>
      </w:r>
      <w:r>
        <w:t xml:space="preserve">Benoit, 1998; </w:t>
      </w:r>
      <w:r w:rsidRPr="00BB4409">
        <w:t xml:space="preserve">Chen, Reardon, Rea, &amp; Moore, 1992). Specifically, Chen and colleagues </w:t>
      </w:r>
      <w:r w:rsidR="00292158">
        <w:t xml:space="preserve">(1992) </w:t>
      </w:r>
      <w:r w:rsidRPr="00BB4409">
        <w:t>found that forewarning and exposure to a weak message produced more negative thoughts than unwarned participants or participants who were warned and exposed to a strong message.</w:t>
      </w:r>
    </w:p>
    <w:p w:rsidR="00CA7481" w:rsidRDefault="00CA7481" w:rsidP="00CA7481">
      <w:pPr>
        <w:ind w:right="90" w:firstLine="720"/>
      </w:pPr>
      <w:r>
        <w:t>Given the connection between forewarning and message rejection, recent research has focused on the connection between inoculation theory (McGuire, 1</w:t>
      </w:r>
      <w:r w:rsidRPr="0059070F">
        <w:t>964)</w:t>
      </w:r>
      <w:r>
        <w:t xml:space="preserve"> and TPR. For example, Richards and </w:t>
      </w:r>
      <w:proofErr w:type="spellStart"/>
      <w:r>
        <w:t>Banas</w:t>
      </w:r>
      <w:proofErr w:type="spellEnd"/>
      <w:r>
        <w:t xml:space="preserve"> (2011) conducted two studies to inoculate against reactance; that is, they provided individuals with a message that warned them that they might experience reactance after being exposed to a persuasive message. In the first study, they found that individuals inoculated against reactance felt less threatened and angered, yet reported greater intentions to engage in drinking behavior. In the second study, the authors found that when individuals were inoculated with a more explicit forewarning threat of reactance, they reported increased intentions to drink and decreased efficacy to control drinking behavior (Richards &amp; </w:t>
      </w:r>
      <w:proofErr w:type="spellStart"/>
      <w:r>
        <w:t>Banas</w:t>
      </w:r>
      <w:proofErr w:type="spellEnd"/>
      <w:r>
        <w:t xml:space="preserve">, 2011). Although the authors suggest that inoculating against reactance may elicit more reactance, their findings are not all that surprising considering the more explicit the language that was used to warn the participants, the more likely the participants felt the need to restore their threatened freedom. In addition, the first study may indicate both that forewarning diminished an antecedent to reactance (i.e., perceived threat) and that a variable that comprises reactance was reduced (e.g., anger). </w:t>
      </w:r>
    </w:p>
    <w:p w:rsidR="00CA7481" w:rsidRPr="009840EA" w:rsidRDefault="00CA7481" w:rsidP="00CA7481">
      <w:pPr>
        <w:ind w:right="90" w:firstLine="720"/>
        <w:rPr>
          <w:iCs/>
        </w:rPr>
      </w:pPr>
      <w:r>
        <w:t>Another recent study to examine the connection between inoculation and reactance focused on generating reactance to increase resistance to persuasion (C. H. Miller et al., 2013</w:t>
      </w:r>
      <w:r w:rsidRPr="00BA24B0">
        <w:t>)</w:t>
      </w:r>
      <w:r>
        <w:t xml:space="preserve">. While the vast majority of TPR literature has focused on avoiding </w:t>
      </w:r>
      <w:r>
        <w:lastRenderedPageBreak/>
        <w:t>generating reactance, C. H. Miller and colleagues (2013) deliberatively elicited reactance as a means to “</w:t>
      </w:r>
      <w:r w:rsidRPr="00BA24B0">
        <w:rPr>
          <w:i/>
          <w:iCs/>
        </w:rPr>
        <w:t xml:space="preserve">cultivate </w:t>
      </w:r>
      <w:r w:rsidRPr="00BA24B0">
        <w:t>resistance by exploiting reactant anger and</w:t>
      </w:r>
      <w:r>
        <w:t xml:space="preserve"> </w:t>
      </w:r>
      <w:r w:rsidRPr="00BA24B0">
        <w:t>negative cognitions</w:t>
      </w:r>
      <w:r>
        <w:t>” (p. 131). The authors found</w:t>
      </w:r>
      <w:r w:rsidR="00600377">
        <w:t xml:space="preserve"> that</w:t>
      </w:r>
      <w:r>
        <w:t xml:space="preserve"> reactance </w:t>
      </w:r>
      <w:r>
        <w:rPr>
          <w:iCs/>
        </w:rPr>
        <w:t>increased resistance outcomes associated with inoculatio</w:t>
      </w:r>
      <w:r w:rsidR="00F47AF2">
        <w:rPr>
          <w:iCs/>
        </w:rPr>
        <w:t>n and resulted in less attitude</w:t>
      </w:r>
      <w:r>
        <w:rPr>
          <w:iCs/>
        </w:rPr>
        <w:t xml:space="preserve"> change. </w:t>
      </w:r>
    </w:p>
    <w:p w:rsidR="00CA7481" w:rsidRDefault="00CA7481" w:rsidP="00CA7481">
      <w:pPr>
        <w:ind w:right="90" w:firstLine="720"/>
      </w:pPr>
      <w:r>
        <w:t xml:space="preserve">Although the aforementioned studies seem to support previous research suggesting forewarning may increase resistance, there is some evidence to suggest that not all forewarning increases resistance to persuasion. For example, a meta-analysis (Wood &amp; Quinn, </w:t>
      </w:r>
      <w:r w:rsidRPr="004745B7">
        <w:t>2003)</w:t>
      </w:r>
      <w:r>
        <w:t xml:space="preserve"> found that forewarning might shift attitudes closer to the</w:t>
      </w:r>
      <w:r w:rsidR="005F3FA2">
        <w:t xml:space="preserve"> ones advocated by a</w:t>
      </w:r>
      <w:r>
        <w:t xml:space="preserve"> persuasive message. Other research suggests that when forewarned, individuals may shift their attitudes to avoid the impending resistance in an effort to lessen the impact of the persuasive message (Quinn &amp; Wood, 2004). In addition,</w:t>
      </w:r>
      <w:r w:rsidRPr="001C38A3">
        <w:t xml:space="preserve"> </w:t>
      </w:r>
      <w:r>
        <w:t xml:space="preserve">a </w:t>
      </w:r>
      <w:r w:rsidRPr="001C38A3">
        <w:t xml:space="preserve">recent meta-analysis of inoculation research conducted by </w:t>
      </w:r>
      <w:proofErr w:type="spellStart"/>
      <w:r w:rsidRPr="001C38A3">
        <w:t>Banas</w:t>
      </w:r>
      <w:proofErr w:type="spellEnd"/>
      <w:r w:rsidRPr="001C38A3">
        <w:t xml:space="preserve"> and Rains (2010) found that threat (as well as involvement and time delay) was not predictive in conferring resistance in the manner many past inoculation narratives had suggested</w:t>
      </w:r>
      <w:r w:rsidR="005C4E8E">
        <w:rPr>
          <w:vertAlign w:val="superscript"/>
        </w:rPr>
        <w:t>4</w:t>
      </w:r>
      <w:r w:rsidRPr="001C38A3">
        <w:t>.</w:t>
      </w:r>
      <w:r>
        <w:t xml:space="preserve"> </w:t>
      </w:r>
    </w:p>
    <w:p w:rsidR="00675393" w:rsidRDefault="00CA7481" w:rsidP="003127D1">
      <w:pPr>
        <w:ind w:right="90" w:firstLine="720"/>
      </w:pPr>
      <w:r>
        <w:t xml:space="preserve">Thus, despite some </w:t>
      </w:r>
      <w:r w:rsidRPr="001C38A3">
        <w:t xml:space="preserve">research suggesting that forewarning of an impending attack on an </w:t>
      </w:r>
      <w:r>
        <w:t>attitude</w:t>
      </w:r>
      <w:r w:rsidRPr="001C38A3">
        <w:t xml:space="preserve"> may increase </w:t>
      </w:r>
      <w:r>
        <w:t>counter-</w:t>
      </w:r>
      <w:r w:rsidRPr="001C38A3">
        <w:t xml:space="preserve">arguing, a prescript designed to confer and bolster autonomy may minimize </w:t>
      </w:r>
      <w:r w:rsidR="005C39C7">
        <w:t xml:space="preserve">the </w:t>
      </w:r>
      <w:r w:rsidRPr="001C38A3">
        <w:t>perceived threat of the message.</w:t>
      </w:r>
      <w:r>
        <w:t xml:space="preserve"> In fact, Benoit (19</w:t>
      </w:r>
      <w:r w:rsidR="0004101C">
        <w:t xml:space="preserve">89) suggested persuaders </w:t>
      </w:r>
      <w:r>
        <w:t>consider compensating forewarning messages with additional information that emphasizes “the audience’s best interests […] or simply ask the audience to keep an open mind” (pp. 147-148). It is possible that providing a restoration prescript will meet Benoit’s (1989) recommendations. To date, no research</w:t>
      </w:r>
      <w:r w:rsidRPr="00876218">
        <w:t xml:space="preserve"> has attempted to use the exact language of the restoration postscript in the form of a </w:t>
      </w:r>
      <w:r w:rsidRPr="00876218">
        <w:lastRenderedPageBreak/>
        <w:t>restoration prescript in an effort to reduce perceived threat and restore freedom.</w:t>
      </w:r>
      <w:r>
        <w:t xml:space="preserve"> </w:t>
      </w:r>
      <w:r w:rsidR="00675393">
        <w:t>Thus, an interaction effect between forceful language and restoration prescripts is predicted</w:t>
      </w:r>
      <w:r w:rsidR="00266043">
        <w:t>:</w:t>
      </w:r>
    </w:p>
    <w:p w:rsidR="00675393" w:rsidRDefault="00675393" w:rsidP="003127D1">
      <w:pPr>
        <w:ind w:left="720" w:right="90"/>
      </w:pPr>
      <w:r>
        <w:t xml:space="preserve">H5: </w:t>
      </w:r>
      <w:r w:rsidRPr="003C6F94">
        <w:t xml:space="preserve">There is an interaction between forceful language </w:t>
      </w:r>
      <w:r>
        <w:t>and</w:t>
      </w:r>
      <w:r w:rsidRPr="003C6F94">
        <w:t xml:space="preserve"> restoration p</w:t>
      </w:r>
      <w:r>
        <w:t>rescripts,</w:t>
      </w:r>
      <w:r w:rsidRPr="003C6F94">
        <w:t xml:space="preserve"> </w:t>
      </w:r>
      <w:r>
        <w:t xml:space="preserve">such that </w:t>
      </w:r>
      <w:r w:rsidRPr="003C6F94">
        <w:t>forceful language</w:t>
      </w:r>
      <w:r>
        <w:t xml:space="preserve"> paired with restoration prescripts</w:t>
      </w:r>
      <w:r w:rsidRPr="003C6F94">
        <w:t xml:space="preserve"> </w:t>
      </w:r>
      <w:r>
        <w:t>(a)</w:t>
      </w:r>
      <w:r w:rsidRPr="003C6F94">
        <w:t xml:space="preserve"> </w:t>
      </w:r>
      <w:r>
        <w:t>reduces reactance as measured by anger and (b) negative cognitions compared to restoration prescripts</w:t>
      </w:r>
      <w:r w:rsidRPr="003C6F94">
        <w:t xml:space="preserve"> pai</w:t>
      </w:r>
      <w:r>
        <w:t>red with non-forceful language.</w:t>
      </w:r>
    </w:p>
    <w:p w:rsidR="003127D1" w:rsidRDefault="003127D1" w:rsidP="005E37C8">
      <w:pPr>
        <w:ind w:left="720" w:right="90" w:firstLine="720"/>
      </w:pPr>
    </w:p>
    <w:p w:rsidR="00CA7481" w:rsidRDefault="00675393" w:rsidP="003127D1">
      <w:pPr>
        <w:ind w:left="720" w:right="90"/>
      </w:pPr>
      <w:r>
        <w:t xml:space="preserve">H6: </w:t>
      </w:r>
      <w:r w:rsidRPr="003C6F94">
        <w:t xml:space="preserve">There is an interaction between forceful language </w:t>
      </w:r>
      <w:r>
        <w:t>and</w:t>
      </w:r>
      <w:r w:rsidRPr="003C6F94">
        <w:t xml:space="preserve"> restoration p</w:t>
      </w:r>
      <w:r>
        <w:t>re</w:t>
      </w:r>
      <w:r w:rsidRPr="003C6F94">
        <w:t>scripts</w:t>
      </w:r>
      <w:r>
        <w:t>,</w:t>
      </w:r>
      <w:r w:rsidRPr="003C6F94">
        <w:t xml:space="preserve"> </w:t>
      </w:r>
      <w:r>
        <w:t xml:space="preserve">such that </w:t>
      </w:r>
      <w:r w:rsidRPr="003C6F94">
        <w:t>forceful language</w:t>
      </w:r>
      <w:r>
        <w:t xml:space="preserve"> paired with restoration prescripts</w:t>
      </w:r>
      <w:r w:rsidRPr="003C6F94">
        <w:t xml:space="preserve"> </w:t>
      </w:r>
      <w:r>
        <w:t xml:space="preserve">(a) elicits positive attitudes and (b) </w:t>
      </w:r>
      <w:r w:rsidR="00FB5A5D">
        <w:t>in</w:t>
      </w:r>
      <w:r>
        <w:t>creases behavioral intentions compared to restoration prescripts</w:t>
      </w:r>
      <w:r w:rsidRPr="003C6F94">
        <w:t xml:space="preserve"> pai</w:t>
      </w:r>
      <w:r>
        <w:t>red with non-forceful language.</w:t>
      </w:r>
    </w:p>
    <w:p w:rsidR="00CA7481" w:rsidRPr="001C38A3" w:rsidRDefault="00CA7481" w:rsidP="00CA7481">
      <w:pPr>
        <w:ind w:right="90" w:firstLine="720"/>
      </w:pPr>
      <w:r>
        <w:t>Although providing a restoration script should bolster autonomy and minimize the perceived forcefulness of a message, it is unclear whether a prescript or postscript will be better at reducing reactance; therefore, the following research question</w:t>
      </w:r>
      <w:r w:rsidR="0078537F">
        <w:t xml:space="preserve"> is</w:t>
      </w:r>
      <w:r>
        <w:t xml:space="preserve"> proposed:</w:t>
      </w:r>
    </w:p>
    <w:p w:rsidR="00CA7481" w:rsidRDefault="00CA7481" w:rsidP="00CA7481">
      <w:pPr>
        <w:ind w:left="720" w:right="90"/>
      </w:pPr>
      <w:r>
        <w:t>RQ1: Which restoration script is more effective at reducing reactance, a restoration prescript or postscript?</w:t>
      </w:r>
    </w:p>
    <w:p w:rsidR="00CA7481" w:rsidRDefault="001179BE" w:rsidP="00CA7481">
      <w:pPr>
        <w:ind w:right="90" w:firstLine="720"/>
      </w:pPr>
      <w:bookmarkStart w:id="21" w:name="_Toc387233889"/>
      <w:proofErr w:type="gramStart"/>
      <w:r w:rsidRPr="001179BE">
        <w:rPr>
          <w:rStyle w:val="Heading3Char"/>
        </w:rPr>
        <w:t>Effects of Reactance over Time.</w:t>
      </w:r>
      <w:bookmarkEnd w:id="21"/>
      <w:proofErr w:type="gramEnd"/>
      <w:r>
        <w:t xml:space="preserve"> </w:t>
      </w:r>
      <w:r w:rsidR="00CA7481">
        <w:t xml:space="preserve">Very little research has focused on how the effects of reactance may develop over time. For example, early research of group influence processes by J. W. </w:t>
      </w:r>
      <w:proofErr w:type="spellStart"/>
      <w:r w:rsidR="00CA7481" w:rsidRPr="00331272">
        <w:t>Brehm</w:t>
      </w:r>
      <w:proofErr w:type="spellEnd"/>
      <w:r w:rsidR="00CA7481" w:rsidRPr="00331272">
        <w:t xml:space="preserve"> and Mann (1975),</w:t>
      </w:r>
      <w:r w:rsidR="00CA7481">
        <w:t xml:space="preserve"> found that </w:t>
      </w:r>
      <w:r w:rsidR="00CA7481" w:rsidRPr="00D16112">
        <w:t>group pressure to conform was removed</w:t>
      </w:r>
      <w:r w:rsidR="00CA7481">
        <w:t xml:space="preserve"> by informing participants the group processes had ended. The time delay between the threat to</w:t>
      </w:r>
      <w:r w:rsidR="008C1711">
        <w:t xml:space="preserve"> </w:t>
      </w:r>
      <w:r w:rsidR="00CA7481">
        <w:t xml:space="preserve">conform to </w:t>
      </w:r>
      <w:r w:rsidR="005F3FA2">
        <w:t xml:space="preserve">the </w:t>
      </w:r>
      <w:r w:rsidR="00CA7481">
        <w:t xml:space="preserve">group and being told the group </w:t>
      </w:r>
      <w:r w:rsidR="00CA7481">
        <w:lastRenderedPageBreak/>
        <w:t xml:space="preserve">processes were over increased positive attitudes and attractiveness of the group (J. W. </w:t>
      </w:r>
      <w:proofErr w:type="spellStart"/>
      <w:r w:rsidR="00CA7481">
        <w:t>Brehm</w:t>
      </w:r>
      <w:proofErr w:type="spellEnd"/>
      <w:r w:rsidR="00CA7481">
        <w:t xml:space="preserve"> &amp; Mann, 1975)</w:t>
      </w:r>
    </w:p>
    <w:p w:rsidR="00CA7481" w:rsidRDefault="00CA7481" w:rsidP="00CA7481">
      <w:pPr>
        <w:ind w:right="90" w:firstLine="720"/>
      </w:pPr>
      <w:r>
        <w:t>In a two-part experiment examining the temporal order of threats, Silvia (2006) found that agreement diverged from Time 1 and Time 2. Although the author did not find a difference between the order of threats and disagreement with the message at Time 1, in the second study, he did find that</w:t>
      </w:r>
      <w:r w:rsidRPr="00331272">
        <w:t xml:space="preserve"> </w:t>
      </w:r>
      <w:r>
        <w:t>a threat positioned at the beginning of a message was more persistent over time and that a</w:t>
      </w:r>
      <w:r w:rsidRPr="00331272">
        <w:t xml:space="preserve">greement </w:t>
      </w:r>
      <w:r>
        <w:t>did not change over time</w:t>
      </w:r>
      <w:r w:rsidRPr="00331272">
        <w:t xml:space="preserve">. </w:t>
      </w:r>
      <w:r>
        <w:t xml:space="preserve">However, a threat positioned at the end of the message increased agreement after the participants believed the persuasive portion of the experiment </w:t>
      </w:r>
      <w:r w:rsidR="00C55E24">
        <w:t>had</w:t>
      </w:r>
      <w:r>
        <w:t xml:space="preserve"> concluded.</w:t>
      </w:r>
    </w:p>
    <w:p w:rsidR="00CA7481" w:rsidRDefault="00CA7481" w:rsidP="00CA7481">
      <w:pPr>
        <w:ind w:right="90" w:firstLine="720"/>
      </w:pPr>
      <w:r>
        <w:t xml:space="preserve">More recently, </w:t>
      </w:r>
      <w:proofErr w:type="spellStart"/>
      <w:r>
        <w:t>Bessarabova</w:t>
      </w:r>
      <w:proofErr w:type="spellEnd"/>
      <w:r>
        <w:t xml:space="preserve"> (2010) measured reactance immediately after a message, at a one-minute delay, and at</w:t>
      </w:r>
      <w:r w:rsidRPr="00F72000">
        <w:t xml:space="preserve"> a two</w:t>
      </w:r>
      <w:r>
        <w:t>-</w:t>
      </w:r>
      <w:r w:rsidRPr="00F72000">
        <w:t>minute</w:t>
      </w:r>
      <w:r>
        <w:t xml:space="preserve"> </w:t>
      </w:r>
      <w:r w:rsidRPr="00F72000">
        <w:t>delay</w:t>
      </w:r>
      <w:r>
        <w:t>. The author found that at the two-minute delay i</w:t>
      </w:r>
      <w:r w:rsidRPr="00F72000">
        <w:t>n the high</w:t>
      </w:r>
      <w:r>
        <w:t>-</w:t>
      </w:r>
      <w:r w:rsidRPr="00F72000">
        <w:t>threat with restoration co</w:t>
      </w:r>
      <w:r>
        <w:t xml:space="preserve">ndition, attitudes and </w:t>
      </w:r>
      <w:r w:rsidRPr="00F72000">
        <w:t>behavioral intention</w:t>
      </w:r>
      <w:r>
        <w:t>s</w:t>
      </w:r>
      <w:r w:rsidRPr="00F72000">
        <w:t xml:space="preserve"> were </w:t>
      </w:r>
      <w:r>
        <w:t>almost the same as the reports for attitudes and behavioral intentions recorded at the immediate time measurement. Thus, the effects of reactance may not be persistent over time (</w:t>
      </w:r>
      <w:proofErr w:type="spellStart"/>
      <w:r>
        <w:t>Bessarabova</w:t>
      </w:r>
      <w:proofErr w:type="spellEnd"/>
      <w:r>
        <w:t>, 2010). In fact, C. H. Miller and colleagues (2013) suggest that “</w:t>
      </w:r>
      <w:r w:rsidRPr="00375964">
        <w:t>the immediate experience</w:t>
      </w:r>
      <w:r>
        <w:t xml:space="preserve"> </w:t>
      </w:r>
      <w:r w:rsidRPr="00375964">
        <w:t xml:space="preserve">of psychological reactance </w:t>
      </w:r>
      <w:r>
        <w:t xml:space="preserve">is of relatively short duration […], </w:t>
      </w:r>
      <w:r w:rsidRPr="00375964">
        <w:t xml:space="preserve">people seek the immediate restoration of freedom, </w:t>
      </w:r>
      <w:proofErr w:type="gramStart"/>
      <w:r w:rsidRPr="00375964">
        <w:t>they</w:t>
      </w:r>
      <w:proofErr w:type="gramEnd"/>
      <w:r w:rsidRPr="00375964">
        <w:t xml:space="preserve"> do not wait</w:t>
      </w:r>
      <w:r>
        <w:t xml:space="preserve"> hours, or days, much less weeks” (pp.148-149). This raises important theoretical </w:t>
      </w:r>
      <w:r w:rsidR="0004101C">
        <w:t>implications</w:t>
      </w:r>
      <w:r>
        <w:t xml:space="preserve"> for TPR; namely, if the effects of reactance continue to decay over time then avoiding generating immediate reactance with explicit messages may not be necessary. Additionally, if a restoration script (either prescript or postscript) can help mitigate reactance, then devising messages that are both explicit and that contain a restoration script may facilitate comprehension for the target audience without the </w:t>
      </w:r>
      <w:r>
        <w:lastRenderedPageBreak/>
        <w:t xml:space="preserve">danger of reactance influencing future attitudes and behaviors. </w:t>
      </w:r>
      <w:proofErr w:type="spellStart"/>
      <w:r>
        <w:t>Bessarabova</w:t>
      </w:r>
      <w:proofErr w:type="spellEnd"/>
      <w:r>
        <w:t xml:space="preserve"> (2010) suggests that the effects of reactance should be measured over longer periods of time. Thus, this study also seeks to examine how re</w:t>
      </w:r>
      <w:r w:rsidR="00B17B6A">
        <w:t>actance may develop over a week:</w:t>
      </w:r>
      <w:r>
        <w:t xml:space="preserve"> </w:t>
      </w:r>
    </w:p>
    <w:p w:rsidR="00CA7481" w:rsidRPr="00644763" w:rsidRDefault="00CA7481" w:rsidP="00CA7481">
      <w:pPr>
        <w:ind w:left="720" w:right="90"/>
      </w:pPr>
      <w:r>
        <w:t>RQ2: Measuring immediately after the message, after 3 days, and after 7 days, will there be any differences in reports (a) attitudes</w:t>
      </w:r>
      <w:r w:rsidR="00A163E8">
        <w:t xml:space="preserve"> and (b) behavioral intentions?</w:t>
      </w:r>
    </w:p>
    <w:p w:rsidR="00CA7481" w:rsidRDefault="00E655B3" w:rsidP="00CA7481">
      <w:pPr>
        <w:ind w:right="90" w:firstLine="720"/>
      </w:pPr>
      <w:bookmarkStart w:id="22" w:name="_Toc387233890"/>
      <w:proofErr w:type="gramStart"/>
      <w:r w:rsidRPr="003A1D3C">
        <w:rPr>
          <w:rStyle w:val="Heading3Char"/>
        </w:rPr>
        <w:t>Topic.</w:t>
      </w:r>
      <w:bookmarkEnd w:id="22"/>
      <w:proofErr w:type="gramEnd"/>
      <w:r>
        <w:t xml:space="preserve"> </w:t>
      </w:r>
      <w:r w:rsidR="00CA7481">
        <w:t xml:space="preserve">Although some TPR research has focused on one topic in the message design (Grandpre et al., 2003; C. H. Miller et al., 2006; C. H. Miller et al., 2007; Quick, 2012; Quick &amp; Kim, 2009; Quick et al., 2011; Quick &amp; Stephenson, 2008; Rains &amp; Turner, 2007; Reinhart, </w:t>
      </w:r>
      <w:r w:rsidR="00CA7481" w:rsidRPr="00141583">
        <w:t>2007</w:t>
      </w:r>
      <w:r w:rsidR="00CA7481">
        <w:t xml:space="preserve">; Scott &amp; Quick, 2012; Shen, 2012; Silvia, 2005; Silvia, 2006) other research has utilized two topics in their message design (Dillard &amp; Shen, 2005; C. H. Miller et al., </w:t>
      </w:r>
      <w:r w:rsidR="00CA7481" w:rsidRPr="00BA24B0">
        <w:t>2013</w:t>
      </w:r>
      <w:r w:rsidR="00CA7481">
        <w:t xml:space="preserve">; Quick &amp; </w:t>
      </w:r>
      <w:proofErr w:type="spellStart"/>
      <w:r w:rsidR="00CA7481">
        <w:t>Considine</w:t>
      </w:r>
      <w:proofErr w:type="spellEnd"/>
      <w:r w:rsidR="00CA7481">
        <w:t>, 2008; Quick &amp; Stephenson 2007a; Quick &amp; Stephenson 2007b) In an effort to use a more “</w:t>
      </w:r>
      <w:r w:rsidR="00CA7481" w:rsidRPr="009A14D4">
        <w:t>dependable, efficient, and</w:t>
      </w:r>
      <w:r w:rsidR="00CA7481">
        <w:t xml:space="preserve"> practical means for gathering </w:t>
      </w:r>
      <w:r w:rsidR="00CA7481" w:rsidRPr="009A14D4">
        <w:t>the requisite evidence for dependable generalizations</w:t>
      </w:r>
      <w:r w:rsidR="00CA7481">
        <w:t xml:space="preserve">” (Jackson, O’Keefe, &amp; Jacobs, 1988, p.127), this study uses two topics. </w:t>
      </w:r>
      <w:r w:rsidR="00531688">
        <w:t>T</w:t>
      </w:r>
      <w:r w:rsidR="006F41A9">
        <w:t xml:space="preserve">he </w:t>
      </w:r>
      <w:r w:rsidR="00531688">
        <w:t xml:space="preserve">messages crafted by Quick and </w:t>
      </w:r>
      <w:proofErr w:type="spellStart"/>
      <w:r w:rsidR="00531688">
        <w:t>Considine</w:t>
      </w:r>
      <w:proofErr w:type="spellEnd"/>
      <w:r w:rsidR="00531688">
        <w:t xml:space="preserve"> (2008)</w:t>
      </w:r>
      <w:r w:rsidR="006F41A9">
        <w:t xml:space="preserve"> </w:t>
      </w:r>
      <w:r w:rsidR="00531688">
        <w:t>were specifically targeted for individuals using a gym. However, the topics of weightliftin</w:t>
      </w:r>
      <w:r w:rsidR="005A23B0">
        <w:t xml:space="preserve">g and group exercise are not likely to be behaviors that </w:t>
      </w:r>
      <w:r w:rsidR="00F06E85">
        <w:t xml:space="preserve">many people </w:t>
      </w:r>
      <w:r w:rsidR="00997827">
        <w:t xml:space="preserve">readily participate in outside of the gym environment. </w:t>
      </w:r>
      <w:r w:rsidR="00F06E85">
        <w:t xml:space="preserve">Recall that in order for individuals to have a freedom threatened, they must feel as if they can engage in a particular behavior. Thus, in an effort to </w:t>
      </w:r>
      <w:r w:rsidR="00480592">
        <w:t xml:space="preserve">increase the likelihood that individuals will feel </w:t>
      </w:r>
      <w:r w:rsidR="009535A1">
        <w:t xml:space="preserve">like they can engage in the behaviors being threatened </w:t>
      </w:r>
      <w:r w:rsidR="00C03E05">
        <w:t xml:space="preserve">by </w:t>
      </w:r>
      <w:r w:rsidR="009535A1">
        <w:t xml:space="preserve">the messages of the current study, the topics have been changed to </w:t>
      </w:r>
      <w:r w:rsidR="009535A1">
        <w:lastRenderedPageBreak/>
        <w:t>exe</w:t>
      </w:r>
      <w:r w:rsidR="001175D0">
        <w:t>rcise and nutrition, two behaviors that individuals can engage in regardless of their affiliation with a gym.</w:t>
      </w:r>
    </w:p>
    <w:p w:rsidR="00CA7481" w:rsidRPr="00861066" w:rsidRDefault="00CA7481" w:rsidP="0029056E">
      <w:pPr>
        <w:pStyle w:val="Heading1"/>
      </w:pPr>
      <w:bookmarkStart w:id="23" w:name="_Toc387233891"/>
      <w:r w:rsidRPr="00861066">
        <w:t>Chapter 3: Method</w:t>
      </w:r>
      <w:bookmarkEnd w:id="23"/>
    </w:p>
    <w:p w:rsidR="00CA7481" w:rsidRDefault="00CA7481" w:rsidP="00CA7481">
      <w:pPr>
        <w:ind w:right="90" w:firstLine="720"/>
      </w:pPr>
      <w:r w:rsidRPr="001C38A3">
        <w:t>The purpose of this study is twofold; first to examine the effects of forceful</w:t>
      </w:r>
      <w:r>
        <w:t xml:space="preserve"> and non-forceful</w:t>
      </w:r>
      <w:r w:rsidRPr="001C38A3">
        <w:t xml:space="preserve"> </w:t>
      </w:r>
      <w:r>
        <w:t xml:space="preserve">language and the use </w:t>
      </w:r>
      <w:r w:rsidRPr="001C38A3">
        <w:t>of prescript and postscript me</w:t>
      </w:r>
      <w:r>
        <w:t>ssages on the reactance process. Second, to investigate the role time may play on the effects of reactance.</w:t>
      </w:r>
      <w:r w:rsidRPr="001C38A3">
        <w:t xml:space="preserve"> </w:t>
      </w:r>
      <w:r w:rsidRPr="00157AAE">
        <w:t>Thus, this study is a 3 (restoration</w:t>
      </w:r>
      <w:r w:rsidR="00774F41" w:rsidRPr="00157AAE">
        <w:t xml:space="preserve">: prescript vs. restoration postscript vs. </w:t>
      </w:r>
      <w:r w:rsidRPr="00157AAE">
        <w:t xml:space="preserve">control) </w:t>
      </w:r>
      <w:r w:rsidR="00774F41" w:rsidRPr="00157AAE">
        <w:rPr>
          <w:rFonts w:ascii="Times New Roman" w:hAnsi="Times New Roman"/>
        </w:rPr>
        <w:t>×</w:t>
      </w:r>
      <w:r w:rsidRPr="00157AAE">
        <w:t xml:space="preserve"> 2 (</w:t>
      </w:r>
      <w:r w:rsidR="00774F41" w:rsidRPr="00157AAE">
        <w:t xml:space="preserve">language: forceful vs. </w:t>
      </w:r>
      <w:r w:rsidRPr="00157AAE">
        <w:t xml:space="preserve">non-forceful language) </w:t>
      </w:r>
      <w:r w:rsidR="00774F41" w:rsidRPr="00157AAE">
        <w:rPr>
          <w:rFonts w:ascii="Times New Roman" w:hAnsi="Times New Roman"/>
        </w:rPr>
        <w:t>×</w:t>
      </w:r>
      <w:r w:rsidR="00774F41" w:rsidRPr="00157AAE">
        <w:t xml:space="preserve">2 (topic: exercise vs. </w:t>
      </w:r>
      <w:r w:rsidR="000B61F5" w:rsidRPr="00157AAE">
        <w:t>nutrition) mixed-model</w:t>
      </w:r>
      <w:r w:rsidRPr="00157AAE">
        <w:t xml:space="preserve"> design</w:t>
      </w:r>
      <w:r w:rsidR="00D76EB3">
        <w:t>.</w:t>
      </w:r>
      <w:r>
        <w:t xml:space="preserve"> Prior to conducting the main study, a Pilot Study was conducted to test the effects of the message design.</w:t>
      </w:r>
    </w:p>
    <w:p w:rsidR="00CA7481" w:rsidRPr="00D91DBC" w:rsidRDefault="00CA7481" w:rsidP="005021C9">
      <w:pPr>
        <w:pStyle w:val="Heading2"/>
      </w:pPr>
      <w:bookmarkStart w:id="24" w:name="_Toc387233892"/>
      <w:r w:rsidRPr="00D91DBC">
        <w:t>Pilot Study</w:t>
      </w:r>
      <w:bookmarkEnd w:id="24"/>
    </w:p>
    <w:p w:rsidR="00CA7481" w:rsidRDefault="00CA7481" w:rsidP="00D95848">
      <w:bookmarkStart w:id="25" w:name="_Toc387233893"/>
      <w:proofErr w:type="gramStart"/>
      <w:r w:rsidRPr="00DB6498">
        <w:rPr>
          <w:rStyle w:val="Heading3Char"/>
        </w:rPr>
        <w:t>Participants</w:t>
      </w:r>
      <w:r w:rsidR="0094579B" w:rsidRPr="00DB6498">
        <w:rPr>
          <w:rStyle w:val="Heading3Char"/>
        </w:rPr>
        <w:t>.</w:t>
      </w:r>
      <w:bookmarkEnd w:id="25"/>
      <w:proofErr w:type="gramEnd"/>
      <w:r w:rsidR="00D95848">
        <w:t xml:space="preserve"> </w:t>
      </w:r>
      <w:r w:rsidRPr="00D95848">
        <w:t>Participants were recruited from the Department of Communication at the University of Oklahoma</w:t>
      </w:r>
      <w:r w:rsidR="002370CD">
        <w:t>. The Pilot Study was posted on</w:t>
      </w:r>
      <w:r w:rsidRPr="00D95848">
        <w:t xml:space="preserve"> the departmental research website. The department uses SONA, an online experiment management system. Participants were able to sign up for this Pilot Study using a unique 4 digit identification number that is not associated with any other identifying information. Participants that signed up for the study received a reminder email containing the location, time, and date of their appointment. Data was collected via computer using </w:t>
      </w:r>
      <w:proofErr w:type="spellStart"/>
      <w:r w:rsidRPr="00D95848">
        <w:t>Qualtrics</w:t>
      </w:r>
      <w:proofErr w:type="spellEnd"/>
      <w:r w:rsidRPr="00D95848">
        <w:t xml:space="preserve"> in a computer lab. </w:t>
      </w:r>
      <w:proofErr w:type="spellStart"/>
      <w:r w:rsidRPr="00D95848">
        <w:t>Qualtrics</w:t>
      </w:r>
      <w:proofErr w:type="spellEnd"/>
      <w:r w:rsidRPr="00D95848">
        <w:t xml:space="preserve"> is an online survey platform. Participants completing this Pilot Study received extra credit to be applied to a communication course.</w:t>
      </w:r>
    </w:p>
    <w:p w:rsidR="00CA7481" w:rsidRDefault="00CA7481" w:rsidP="00CA7481">
      <w:pPr>
        <w:ind w:right="90" w:firstLine="720"/>
      </w:pPr>
      <w:r>
        <w:t xml:space="preserve">A total of </w:t>
      </w:r>
      <w:r w:rsidRPr="00E36EC2">
        <w:rPr>
          <w:i/>
        </w:rPr>
        <w:t>N</w:t>
      </w:r>
      <w:r>
        <w:t xml:space="preserve"> = 49 participants were recruited from the communication research opportunities pool. Fifty-five percent were female (</w:t>
      </w:r>
      <w:r>
        <w:rPr>
          <w:i/>
        </w:rPr>
        <w:t>n</w:t>
      </w:r>
      <w:r>
        <w:t xml:space="preserve"> = 27) and forty-four percent were male (</w:t>
      </w:r>
      <w:r>
        <w:rPr>
          <w:i/>
        </w:rPr>
        <w:t>n</w:t>
      </w:r>
      <w:r>
        <w:t xml:space="preserve"> = 22). Ages ranged from 18 to 23 with a mean 19.68 (</w:t>
      </w:r>
      <w:proofErr w:type="spellStart"/>
      <w:r>
        <w:rPr>
          <w:i/>
        </w:rPr>
        <w:t>Mdn</w:t>
      </w:r>
      <w:proofErr w:type="spellEnd"/>
      <w:r>
        <w:t xml:space="preserve"> = 19; </w:t>
      </w:r>
      <w:r>
        <w:rPr>
          <w:i/>
        </w:rPr>
        <w:t>SD</w:t>
      </w:r>
      <w:r>
        <w:t xml:space="preserve"> </w:t>
      </w:r>
      <w:r w:rsidR="00E36EC2">
        <w:t>= 1.35</w:t>
      </w:r>
      <w:r>
        <w:t xml:space="preserve">). </w:t>
      </w:r>
      <w:r>
        <w:lastRenderedPageBreak/>
        <w:t>Sixty-seven percent (</w:t>
      </w:r>
      <w:r>
        <w:rPr>
          <w:i/>
        </w:rPr>
        <w:t>n</w:t>
      </w:r>
      <w:r>
        <w:t xml:space="preserve"> = 26) identified as White/Caucasian, 10% (</w:t>
      </w:r>
      <w:r>
        <w:rPr>
          <w:i/>
        </w:rPr>
        <w:t>n</w:t>
      </w:r>
      <w:r>
        <w:t xml:space="preserve"> = 4) identified as Asian, 8% (</w:t>
      </w:r>
      <w:r>
        <w:rPr>
          <w:i/>
        </w:rPr>
        <w:t>n</w:t>
      </w:r>
      <w:r>
        <w:t xml:space="preserve"> = 3) identified as African American, 8% (</w:t>
      </w:r>
      <w:r>
        <w:rPr>
          <w:i/>
        </w:rPr>
        <w:t>n</w:t>
      </w:r>
      <w:r>
        <w:t xml:space="preserve"> = 3) identified as Native American, 5% (</w:t>
      </w:r>
      <w:r>
        <w:rPr>
          <w:i/>
        </w:rPr>
        <w:t>n</w:t>
      </w:r>
      <w:r>
        <w:t xml:space="preserve"> = 2) identified as Hispanic, and 3% (</w:t>
      </w:r>
      <w:r>
        <w:rPr>
          <w:i/>
        </w:rPr>
        <w:t>n</w:t>
      </w:r>
      <w:r>
        <w:t xml:space="preserve"> = 1) identified as other. Thirty-six percent (</w:t>
      </w:r>
      <w:r>
        <w:rPr>
          <w:i/>
        </w:rPr>
        <w:t>n</w:t>
      </w:r>
      <w:r>
        <w:t xml:space="preserve"> = 14) </w:t>
      </w:r>
      <w:r w:rsidR="00E36EC2">
        <w:t>were</w:t>
      </w:r>
      <w:r>
        <w:t xml:space="preserve"> </w:t>
      </w:r>
      <w:proofErr w:type="gramStart"/>
      <w:r>
        <w:t>Freshman</w:t>
      </w:r>
      <w:proofErr w:type="gramEnd"/>
      <w:r>
        <w:t>, 28% (</w:t>
      </w:r>
      <w:r>
        <w:rPr>
          <w:i/>
        </w:rPr>
        <w:t>n</w:t>
      </w:r>
      <w:r>
        <w:t xml:space="preserve"> = 11) </w:t>
      </w:r>
      <w:r w:rsidR="00E36EC2">
        <w:t>were</w:t>
      </w:r>
      <w:r>
        <w:t xml:space="preserve"> Sophomores, 18% (</w:t>
      </w:r>
      <w:r>
        <w:rPr>
          <w:i/>
        </w:rPr>
        <w:t>n</w:t>
      </w:r>
      <w:r w:rsidR="00E36EC2">
        <w:t xml:space="preserve"> = 7) were </w:t>
      </w:r>
      <w:r>
        <w:t>Juniors, 15% (</w:t>
      </w:r>
      <w:r>
        <w:rPr>
          <w:i/>
        </w:rPr>
        <w:t>n</w:t>
      </w:r>
      <w:r>
        <w:t xml:space="preserve"> = 6) </w:t>
      </w:r>
      <w:r w:rsidR="00E36EC2">
        <w:t>were</w:t>
      </w:r>
      <w:r>
        <w:t xml:space="preserve"> Seniors, and 3% (</w:t>
      </w:r>
      <w:r>
        <w:rPr>
          <w:i/>
        </w:rPr>
        <w:t>n</w:t>
      </w:r>
      <w:r>
        <w:t xml:space="preserve"> = 1) </w:t>
      </w:r>
      <w:r w:rsidR="00E36EC2">
        <w:t>identified as</w:t>
      </w:r>
      <w:r>
        <w:t xml:space="preserve"> a Graduate Student.</w:t>
      </w:r>
    </w:p>
    <w:p w:rsidR="00CA7481" w:rsidRDefault="00CA7481" w:rsidP="005416ED">
      <w:bookmarkStart w:id="26" w:name="_Toc387233894"/>
      <w:proofErr w:type="gramStart"/>
      <w:r w:rsidRPr="00DB6498">
        <w:rPr>
          <w:rStyle w:val="Heading3Char"/>
        </w:rPr>
        <w:t>Procedures</w:t>
      </w:r>
      <w:r w:rsidR="005416ED" w:rsidRPr="00DB6498">
        <w:rPr>
          <w:rStyle w:val="Heading3Char"/>
        </w:rPr>
        <w:t>.</w:t>
      </w:r>
      <w:bookmarkEnd w:id="26"/>
      <w:proofErr w:type="gramEnd"/>
      <w:r w:rsidR="005416ED">
        <w:t xml:space="preserve"> </w:t>
      </w:r>
      <w:r w:rsidRPr="00EC3B8E">
        <w:t xml:space="preserve">Participants completed this Pilot Study in person at a computer lab using </w:t>
      </w:r>
      <w:proofErr w:type="spellStart"/>
      <w:r w:rsidRPr="00EC3B8E">
        <w:t>Qualtrics</w:t>
      </w:r>
      <w:proofErr w:type="spellEnd"/>
      <w:r w:rsidRPr="00EC3B8E">
        <w:t>. After consenting to the study, participants were randomly assigned to one of 12 conditions (see Appendix C). As predicted by TPR, forceful language generated more perceived threat (</w:t>
      </w:r>
      <w:r w:rsidRPr="00E458BE">
        <w:rPr>
          <w:i/>
        </w:rPr>
        <w:t>M</w:t>
      </w:r>
      <w:r w:rsidRPr="00EC3B8E">
        <w:t xml:space="preserve"> = 4.66, </w:t>
      </w:r>
      <w:r w:rsidRPr="00E458BE">
        <w:rPr>
          <w:i/>
        </w:rPr>
        <w:t>SD</w:t>
      </w:r>
      <w:r w:rsidRPr="00EC3B8E">
        <w:t xml:space="preserve"> = 1.30) than non-forceful language (</w:t>
      </w:r>
      <w:r w:rsidRPr="00E458BE">
        <w:rPr>
          <w:i/>
        </w:rPr>
        <w:t>M</w:t>
      </w:r>
      <w:r w:rsidRPr="00EC3B8E">
        <w:t xml:space="preserve"> = 2.92, </w:t>
      </w:r>
      <w:r w:rsidRPr="00E458BE">
        <w:rPr>
          <w:i/>
        </w:rPr>
        <w:t>SD</w:t>
      </w:r>
      <w:r w:rsidRPr="00EC3B8E">
        <w:t xml:space="preserve"> = 1.19), more anger (</w:t>
      </w:r>
      <w:r w:rsidRPr="00E458BE">
        <w:rPr>
          <w:i/>
        </w:rPr>
        <w:t>M</w:t>
      </w:r>
      <w:r w:rsidRPr="00EC3B8E">
        <w:t xml:space="preserve"> = 2.04, </w:t>
      </w:r>
      <w:r w:rsidRPr="00E458BE">
        <w:rPr>
          <w:i/>
        </w:rPr>
        <w:t>SD</w:t>
      </w:r>
      <w:r w:rsidRPr="00EC3B8E">
        <w:t xml:space="preserve"> = 1.23) than non-forceful language (</w:t>
      </w:r>
      <w:r w:rsidRPr="00E458BE">
        <w:rPr>
          <w:i/>
        </w:rPr>
        <w:t>M</w:t>
      </w:r>
      <w:r w:rsidRPr="00EC3B8E">
        <w:t xml:space="preserve"> = 1.51, </w:t>
      </w:r>
      <w:r w:rsidRPr="00E458BE">
        <w:rPr>
          <w:i/>
        </w:rPr>
        <w:t>SD</w:t>
      </w:r>
      <w:r w:rsidRPr="00EC3B8E">
        <w:t xml:space="preserve"> = 1.09), and more negative cognitions (n = 19, </w:t>
      </w:r>
      <w:r w:rsidRPr="00E458BE">
        <w:rPr>
          <w:i/>
        </w:rPr>
        <w:t>M</w:t>
      </w:r>
      <w:r w:rsidRPr="00EC3B8E">
        <w:t xml:space="preserve"> = 1.89, </w:t>
      </w:r>
      <w:r w:rsidRPr="00E458BE">
        <w:rPr>
          <w:i/>
        </w:rPr>
        <w:t>SD</w:t>
      </w:r>
      <w:r w:rsidRPr="00EC3B8E">
        <w:t xml:space="preserve"> = .658) than non-forceful language (n = 8, </w:t>
      </w:r>
      <w:r w:rsidRPr="00E458BE">
        <w:rPr>
          <w:i/>
        </w:rPr>
        <w:t>M</w:t>
      </w:r>
      <w:r w:rsidRPr="00EC3B8E">
        <w:t xml:space="preserve"> = 1.38, </w:t>
      </w:r>
      <w:r w:rsidRPr="00E458BE">
        <w:rPr>
          <w:i/>
        </w:rPr>
        <w:t>SD</w:t>
      </w:r>
      <w:r w:rsidRPr="00EC3B8E">
        <w:t xml:space="preserve"> = .518). However, forceful language produced slightly higher attitudes (</w:t>
      </w:r>
      <w:r w:rsidRPr="00E458BE">
        <w:rPr>
          <w:i/>
        </w:rPr>
        <w:t>M</w:t>
      </w:r>
      <w:r w:rsidRPr="00EC3B8E">
        <w:t xml:space="preserve"> = 6.6, </w:t>
      </w:r>
      <w:r w:rsidRPr="00E458BE">
        <w:rPr>
          <w:i/>
        </w:rPr>
        <w:t>SD</w:t>
      </w:r>
      <w:r w:rsidRPr="00EC3B8E">
        <w:t xml:space="preserve"> = .477) than did non-forceful language (</w:t>
      </w:r>
      <w:r w:rsidRPr="00E458BE">
        <w:rPr>
          <w:i/>
        </w:rPr>
        <w:t>M</w:t>
      </w:r>
      <w:r w:rsidRPr="00EC3B8E">
        <w:t xml:space="preserve"> = 6.5, </w:t>
      </w:r>
      <w:r w:rsidRPr="00E458BE">
        <w:rPr>
          <w:i/>
        </w:rPr>
        <w:t>SD</w:t>
      </w:r>
      <w:r w:rsidRPr="00EC3B8E">
        <w:t xml:space="preserve"> = .498) and slightly higher behavioral intention</w:t>
      </w:r>
      <w:r w:rsidR="004910F5">
        <w:t>s</w:t>
      </w:r>
      <w:r w:rsidRPr="00EC3B8E">
        <w:t xml:space="preserve"> (</w:t>
      </w:r>
      <w:r w:rsidRPr="00E458BE">
        <w:rPr>
          <w:i/>
        </w:rPr>
        <w:t>M</w:t>
      </w:r>
      <w:r w:rsidRPr="00EC3B8E">
        <w:t xml:space="preserve"> = 74.21, </w:t>
      </w:r>
      <w:r w:rsidRPr="00E458BE">
        <w:rPr>
          <w:i/>
        </w:rPr>
        <w:t>SD</w:t>
      </w:r>
      <w:r w:rsidRPr="00EC3B8E">
        <w:t xml:space="preserve"> = 22.12) than did non-forceful language (</w:t>
      </w:r>
      <w:r w:rsidRPr="00E458BE">
        <w:rPr>
          <w:i/>
        </w:rPr>
        <w:t>M</w:t>
      </w:r>
      <w:r w:rsidRPr="00EC3B8E">
        <w:t xml:space="preserve"> = 64.15, </w:t>
      </w:r>
      <w:r w:rsidRPr="00E458BE">
        <w:rPr>
          <w:i/>
        </w:rPr>
        <w:t>SD</w:t>
      </w:r>
      <w:r w:rsidRPr="00EC3B8E">
        <w:t xml:space="preserve"> = 29.14).</w:t>
      </w:r>
      <w:r w:rsidR="00937C21">
        <w:t xml:space="preserve"> </w:t>
      </w:r>
      <w:r w:rsidR="00DF6BA9">
        <w:t>Thus, it was determined that the modified forceful messages were successful at eliciting perceived threat and reactance.</w:t>
      </w:r>
    </w:p>
    <w:p w:rsidR="00CA7481" w:rsidRPr="00D91DBC" w:rsidRDefault="00CA7481" w:rsidP="005021C9">
      <w:pPr>
        <w:pStyle w:val="Heading2"/>
        <w:rPr>
          <w:i/>
        </w:rPr>
      </w:pPr>
      <w:bookmarkStart w:id="27" w:name="_Toc387233895"/>
      <w:r w:rsidRPr="00D91DBC">
        <w:t>Main Study</w:t>
      </w:r>
      <w:bookmarkEnd w:id="27"/>
    </w:p>
    <w:p w:rsidR="00CA7481" w:rsidRDefault="00CA7481" w:rsidP="00567ACA">
      <w:bookmarkStart w:id="28" w:name="_Toc387233896"/>
      <w:proofErr w:type="gramStart"/>
      <w:r w:rsidRPr="00DB6498">
        <w:rPr>
          <w:rStyle w:val="Heading3Char"/>
        </w:rPr>
        <w:t>Data Screening and Transformation</w:t>
      </w:r>
      <w:r w:rsidR="00EC6089" w:rsidRPr="00DB6498">
        <w:rPr>
          <w:rStyle w:val="Heading3Char"/>
        </w:rPr>
        <w:t>.</w:t>
      </w:r>
      <w:bookmarkEnd w:id="28"/>
      <w:proofErr w:type="gramEnd"/>
      <w:r w:rsidR="00EC6089">
        <w:t xml:space="preserve"> </w:t>
      </w:r>
      <w:r w:rsidRPr="00EC6089">
        <w:t>Prior to analysis, data</w:t>
      </w:r>
      <w:r w:rsidR="00E36EC2">
        <w:t xml:space="preserve"> was screened for missing data </w:t>
      </w:r>
      <w:r w:rsidR="005461A8">
        <w:t>and outliers</w:t>
      </w:r>
      <w:r w:rsidRPr="00EC6089">
        <w:t>. After screening, data was transformed to meet the assumption of normality necessary for general linear modeling (Fink, 2009).</w:t>
      </w:r>
    </w:p>
    <w:p w:rsidR="00CA7481" w:rsidRDefault="00CA7481" w:rsidP="00CA7481">
      <w:pPr>
        <w:ind w:right="90" w:firstLine="720"/>
      </w:pPr>
      <w:r>
        <w:t>Missing data was accessed by examining the univariate descriptive statistics in SPSS (</w:t>
      </w:r>
      <w:proofErr w:type="spellStart"/>
      <w:r>
        <w:t>Tabachnick</w:t>
      </w:r>
      <w:proofErr w:type="spellEnd"/>
      <w:r>
        <w:t xml:space="preserve"> &amp; </w:t>
      </w:r>
      <w:proofErr w:type="spellStart"/>
      <w:r>
        <w:t>Fidell</w:t>
      </w:r>
      <w:proofErr w:type="spellEnd"/>
      <w:r>
        <w:t xml:space="preserve">, 2007) as well as the missing values analyses. These </w:t>
      </w:r>
      <w:r>
        <w:lastRenderedPageBreak/>
        <w:t>analyses determined the data was missing completely at random. For Time 1, there was a total of 13 missing data points. These missing items were not replaced with a value.</w:t>
      </w:r>
    </w:p>
    <w:p w:rsidR="00CA7481" w:rsidRDefault="00CA7481" w:rsidP="00CA7481">
      <w:pPr>
        <w:ind w:right="90" w:firstLine="720"/>
      </w:pPr>
      <w:r>
        <w:t>The data was inspected for outliers. An outlier is a value so extreme or strange that it distorts statistics (</w:t>
      </w:r>
      <w:proofErr w:type="spellStart"/>
      <w:r>
        <w:t>Tabachnick</w:t>
      </w:r>
      <w:proofErr w:type="spellEnd"/>
      <w:r>
        <w:t xml:space="preserve"> &amp; </w:t>
      </w:r>
      <w:proofErr w:type="spellStart"/>
      <w:r>
        <w:t>Fidell</w:t>
      </w:r>
      <w:proofErr w:type="spellEnd"/>
      <w:r>
        <w:t>, 2007). Outliers were determined by exami</w:t>
      </w:r>
      <w:r w:rsidR="004F52AC">
        <w:t>ning the descriptive statistics as well as h</w:t>
      </w:r>
      <w:r>
        <w:t xml:space="preserve">istograms with </w:t>
      </w:r>
      <w:r w:rsidR="004F52AC">
        <w:t xml:space="preserve">normality plots tests. Examination of these analyses </w:t>
      </w:r>
      <w:r>
        <w:t xml:space="preserve">determined there </w:t>
      </w:r>
      <w:r w:rsidR="004F52AC">
        <w:t>were</w:t>
      </w:r>
      <w:r>
        <w:t xml:space="preserve"> no outliers for this data.</w:t>
      </w:r>
    </w:p>
    <w:p w:rsidR="008B4E5B" w:rsidRDefault="00CA7481" w:rsidP="008B4E5B">
      <w:pPr>
        <w:ind w:right="90" w:firstLine="720"/>
      </w:pPr>
      <w:r>
        <w:t>Normality of data is a key assumption of any multivariate analysis, particularly when the objective is inference (</w:t>
      </w:r>
      <w:proofErr w:type="spellStart"/>
      <w:r>
        <w:t>Tabachnick</w:t>
      </w:r>
      <w:proofErr w:type="spellEnd"/>
      <w:r>
        <w:t xml:space="preserve"> &amp; </w:t>
      </w:r>
      <w:proofErr w:type="spellStart"/>
      <w:r>
        <w:t>Fidell</w:t>
      </w:r>
      <w:proofErr w:type="spellEnd"/>
      <w:r>
        <w:t>, 2007). Normality is the assumption that a dependent variable is normally distributed, for multivariate normality; this includes all dependent variables and all linear combinations of the variables (</w:t>
      </w:r>
      <w:proofErr w:type="spellStart"/>
      <w:r>
        <w:t>Tabachnick</w:t>
      </w:r>
      <w:proofErr w:type="spellEnd"/>
      <w:r>
        <w:t xml:space="preserve"> &amp; </w:t>
      </w:r>
      <w:proofErr w:type="spellStart"/>
      <w:r>
        <w:t>Fidell</w:t>
      </w:r>
      <w:proofErr w:type="spellEnd"/>
      <w:r>
        <w:t>, 2007). Normality was determined by examining the skewness and kurtosis of each dependent variable (</w:t>
      </w:r>
      <w:proofErr w:type="spellStart"/>
      <w:r>
        <w:t>Tabachink</w:t>
      </w:r>
      <w:proofErr w:type="spellEnd"/>
      <w:r>
        <w:t xml:space="preserve"> &amp; </w:t>
      </w:r>
      <w:proofErr w:type="spellStart"/>
      <w:r>
        <w:t>Fidell</w:t>
      </w:r>
      <w:proofErr w:type="spellEnd"/>
      <w:r>
        <w:t>, 2007). Again, hist</w:t>
      </w:r>
      <w:r w:rsidR="005461A8">
        <w:t>ograms with normality plots</w:t>
      </w:r>
      <w:r>
        <w:t xml:space="preserve"> tests were used and it was determined that many of the continuous depen</w:t>
      </w:r>
      <w:r w:rsidR="008B4E5B">
        <w:t>dent variables were non-normal.</w:t>
      </w:r>
    </w:p>
    <w:p w:rsidR="00CA7481" w:rsidRDefault="00CA7481" w:rsidP="008B4E5B">
      <w:pPr>
        <w:ind w:right="90" w:firstLine="720"/>
      </w:pPr>
      <w:r w:rsidRPr="00F767B6">
        <w:t>Continuous dependent variables that were determined to be non-normal were transformed in an effort to meet the assumption of normality (Fink, 2009). A trial and error method (Fox, 1997) was used to determine the best possible equation for each transformation. Although all of the transformations reduced skewness, not all of the transformations were successful in achieving normality. The transformations of dependent variables are discussed below. Transformations did not result in any differences in significant findings.</w:t>
      </w:r>
    </w:p>
    <w:p w:rsidR="00CA7481" w:rsidRDefault="00CA7481" w:rsidP="001247D7">
      <w:bookmarkStart w:id="29" w:name="_Toc387233897"/>
      <w:proofErr w:type="gramStart"/>
      <w:r w:rsidRPr="00DB6498">
        <w:rPr>
          <w:rStyle w:val="Heading3Char"/>
        </w:rPr>
        <w:t>Participants</w:t>
      </w:r>
      <w:r w:rsidR="00A16466" w:rsidRPr="00DB6498">
        <w:rPr>
          <w:rStyle w:val="Heading3Char"/>
        </w:rPr>
        <w:t>.</w:t>
      </w:r>
      <w:bookmarkEnd w:id="29"/>
      <w:proofErr w:type="gramEnd"/>
      <w:r w:rsidR="00A16466">
        <w:t xml:space="preserve"> </w:t>
      </w:r>
      <w:r w:rsidRPr="00A16466">
        <w:t>Participants were recruited from the Department of Communication undergraduate research pool at the University of Oklahoma. Using G*Power 3.1 (</w:t>
      </w:r>
      <w:r w:rsidRPr="00A16466">
        <w:rPr>
          <w:lang w:val="de-DE"/>
        </w:rPr>
        <w:t xml:space="preserve">Faul, </w:t>
      </w:r>
      <w:r w:rsidRPr="00A16466">
        <w:rPr>
          <w:lang w:val="de-DE"/>
        </w:rPr>
        <w:lastRenderedPageBreak/>
        <w:t xml:space="preserve">Erdfelder, Buchner, &amp; Lang, 2007), a power analysis was calculated to determine the appropriate sample size. </w:t>
      </w:r>
      <w:r w:rsidRPr="00A16466">
        <w:t xml:space="preserve">With alpha set at .05 and power set a .95, using an effect size of .10, G*Power analysis estimated a sample size of </w:t>
      </w:r>
      <w:r w:rsidRPr="003C3301">
        <w:rPr>
          <w:i/>
        </w:rPr>
        <w:t>N</w:t>
      </w:r>
      <w:r w:rsidRPr="00A16466">
        <w:t xml:space="preserve"> = 264. Participants for the Main Study were collected </w:t>
      </w:r>
      <w:r w:rsidR="003C3301">
        <w:t>using the same procedures as the</w:t>
      </w:r>
      <w:r w:rsidRPr="00A16466">
        <w:t xml:space="preserve"> Pilot Study.</w:t>
      </w:r>
    </w:p>
    <w:p w:rsidR="00CA7481" w:rsidRPr="001C38A3" w:rsidRDefault="00CA7481" w:rsidP="00CA7481">
      <w:pPr>
        <w:ind w:right="90" w:firstLine="720"/>
      </w:pPr>
      <w:r>
        <w:t xml:space="preserve">A total of </w:t>
      </w:r>
      <w:r w:rsidRPr="00D4526C">
        <w:rPr>
          <w:i/>
        </w:rPr>
        <w:t>N</w:t>
      </w:r>
      <w:r>
        <w:t xml:space="preserve"> = 396 participants were recruited from the communication research opportunities pool. Fifty-three percent were female (</w:t>
      </w:r>
      <w:r>
        <w:rPr>
          <w:i/>
        </w:rPr>
        <w:t>n</w:t>
      </w:r>
      <w:r>
        <w:t xml:space="preserve"> = 212) and forty-six percent were male (</w:t>
      </w:r>
      <w:r>
        <w:rPr>
          <w:i/>
        </w:rPr>
        <w:t>n</w:t>
      </w:r>
      <w:r>
        <w:t xml:space="preserve"> = 184). Ages ranged from 18 to 43 with a mean 19.80 (</w:t>
      </w:r>
      <w:proofErr w:type="spellStart"/>
      <w:r>
        <w:rPr>
          <w:i/>
        </w:rPr>
        <w:t>Mdn</w:t>
      </w:r>
      <w:proofErr w:type="spellEnd"/>
      <w:r>
        <w:t xml:space="preserve"> = 19; </w:t>
      </w:r>
      <w:r>
        <w:rPr>
          <w:i/>
        </w:rPr>
        <w:t>SD</w:t>
      </w:r>
      <w:r>
        <w:t xml:space="preserve"> = 1.931). Seventy-six percent (</w:t>
      </w:r>
      <w:r>
        <w:rPr>
          <w:i/>
        </w:rPr>
        <w:t>n</w:t>
      </w:r>
      <w:r>
        <w:t xml:space="preserve"> = 302) identified as White/Caucasian, 7% (</w:t>
      </w:r>
      <w:r>
        <w:rPr>
          <w:i/>
        </w:rPr>
        <w:t xml:space="preserve">n </w:t>
      </w:r>
      <w:r>
        <w:t xml:space="preserve">= 27) </w:t>
      </w:r>
      <w:r w:rsidRPr="00AB0510">
        <w:t>identified</w:t>
      </w:r>
      <w:r>
        <w:t xml:space="preserve"> as African American, 6% (</w:t>
      </w:r>
      <w:r>
        <w:rPr>
          <w:i/>
        </w:rPr>
        <w:t xml:space="preserve">n </w:t>
      </w:r>
      <w:r>
        <w:t>= 25) identified as Asian, 6% (</w:t>
      </w:r>
      <w:r>
        <w:rPr>
          <w:i/>
        </w:rPr>
        <w:t>n</w:t>
      </w:r>
      <w:r>
        <w:t xml:space="preserve"> = 23) identified as Hispanic, 3% (</w:t>
      </w:r>
      <w:r>
        <w:rPr>
          <w:i/>
        </w:rPr>
        <w:t>n</w:t>
      </w:r>
      <w:r>
        <w:t xml:space="preserve"> = 13) identified as Native American, 5% (</w:t>
      </w:r>
      <w:r>
        <w:rPr>
          <w:i/>
        </w:rPr>
        <w:t>n</w:t>
      </w:r>
      <w:r>
        <w:t xml:space="preserve"> = 5) identified as other, and 1 person identified as Pacific Islander. Twenty-eight percent (</w:t>
      </w:r>
      <w:r>
        <w:rPr>
          <w:i/>
        </w:rPr>
        <w:t>n</w:t>
      </w:r>
      <w:r>
        <w:t xml:space="preserve"> = 110) </w:t>
      </w:r>
      <w:r w:rsidR="00D4526C">
        <w:t xml:space="preserve">were </w:t>
      </w:r>
      <w:proofErr w:type="gramStart"/>
      <w:r>
        <w:t>Freshman</w:t>
      </w:r>
      <w:proofErr w:type="gramEnd"/>
      <w:r>
        <w:t>, 39% (</w:t>
      </w:r>
      <w:r>
        <w:rPr>
          <w:i/>
        </w:rPr>
        <w:t>n</w:t>
      </w:r>
      <w:r>
        <w:t xml:space="preserve"> = 154) </w:t>
      </w:r>
      <w:r w:rsidR="00D4526C">
        <w:t>were</w:t>
      </w:r>
      <w:r>
        <w:t xml:space="preserve"> Sophomores, 21% (</w:t>
      </w:r>
      <w:r>
        <w:rPr>
          <w:i/>
        </w:rPr>
        <w:t>n</w:t>
      </w:r>
      <w:r>
        <w:t xml:space="preserve"> = 84) </w:t>
      </w:r>
      <w:r w:rsidR="00D4526C">
        <w:t>were</w:t>
      </w:r>
      <w:r>
        <w:t xml:space="preserve"> Juniors, and 12% (</w:t>
      </w:r>
      <w:r>
        <w:rPr>
          <w:i/>
        </w:rPr>
        <w:t>n</w:t>
      </w:r>
      <w:r>
        <w:t xml:space="preserve"> = 48) </w:t>
      </w:r>
      <w:r w:rsidR="00D4526C">
        <w:t>were</w:t>
      </w:r>
      <w:r>
        <w:t xml:space="preserve"> Seniors.</w:t>
      </w:r>
    </w:p>
    <w:p w:rsidR="00CA7481" w:rsidRPr="00601B38" w:rsidRDefault="00CA7481" w:rsidP="00AC498D">
      <w:bookmarkStart w:id="30" w:name="_Toc387233898"/>
      <w:proofErr w:type="gramStart"/>
      <w:r w:rsidRPr="00DB6498">
        <w:rPr>
          <w:rStyle w:val="Heading3Char"/>
        </w:rPr>
        <w:t>Procedures</w:t>
      </w:r>
      <w:r w:rsidR="001F7645" w:rsidRPr="00DB6498">
        <w:rPr>
          <w:rStyle w:val="Heading3Char"/>
        </w:rPr>
        <w:t>.</w:t>
      </w:r>
      <w:bookmarkEnd w:id="30"/>
      <w:proofErr w:type="gramEnd"/>
      <w:r w:rsidR="001F7645">
        <w:t xml:space="preserve"> </w:t>
      </w:r>
      <w:r w:rsidRPr="001F7645">
        <w:t xml:space="preserve">Participants completed the Main Study in person at a computer lab using </w:t>
      </w:r>
      <w:proofErr w:type="spellStart"/>
      <w:r w:rsidRPr="001F7645">
        <w:t>Qualtrics</w:t>
      </w:r>
      <w:proofErr w:type="spellEnd"/>
      <w:r w:rsidRPr="001F7645">
        <w:t>. After consenting to the study, participants were randomly assigned to one of 12 conditions (see Appendix C). After reading the message, participants completed several questionnaires. This portion of the Main Study will be referred to as Time 1. Participants were reminded they needed to complete another set of questionnaires in three days (Time 2) and another set of questionnaires in seven days (Time 3) online. E-mail notifications were automatically generated and sent from the online experiment management system (SONA) reminding participants to complete the second and third set of questionnaires.</w:t>
      </w:r>
    </w:p>
    <w:p w:rsidR="00CA7481" w:rsidRPr="0004621E" w:rsidRDefault="00CA7481" w:rsidP="0004621E">
      <w:pPr>
        <w:pStyle w:val="Heading3"/>
      </w:pPr>
      <w:bookmarkStart w:id="31" w:name="_Toc387233899"/>
      <w:proofErr w:type="gramStart"/>
      <w:r w:rsidRPr="0004621E">
        <w:lastRenderedPageBreak/>
        <w:t>Measures</w:t>
      </w:r>
      <w:r w:rsidR="00CF6857" w:rsidRPr="0004621E">
        <w:t>.</w:t>
      </w:r>
      <w:bookmarkEnd w:id="31"/>
      <w:proofErr w:type="gramEnd"/>
    </w:p>
    <w:p w:rsidR="00CA7481" w:rsidRPr="00502416" w:rsidRDefault="00CA7481" w:rsidP="00CA7481">
      <w:pPr>
        <w:ind w:right="90" w:firstLine="720"/>
        <w:rPr>
          <w:b/>
        </w:rPr>
      </w:pPr>
      <w:proofErr w:type="gramStart"/>
      <w:r w:rsidRPr="00C23DD0">
        <w:rPr>
          <w:b/>
        </w:rPr>
        <w:t>Perceived threat</w:t>
      </w:r>
      <w:r>
        <w:rPr>
          <w:b/>
        </w:rPr>
        <w:t>.</w:t>
      </w:r>
      <w:proofErr w:type="gramEnd"/>
      <w:r>
        <w:rPr>
          <w:b/>
        </w:rPr>
        <w:t xml:space="preserve"> </w:t>
      </w:r>
      <w:r>
        <w:t>Perceived</w:t>
      </w:r>
      <w:r w:rsidRPr="001C38A3">
        <w:t xml:space="preserve"> threat to freedom </w:t>
      </w:r>
      <w:r>
        <w:t>was</w:t>
      </w:r>
      <w:r w:rsidRPr="001C38A3">
        <w:t xml:space="preserve"> </w:t>
      </w:r>
      <w:r>
        <w:t>measured to ensure that</w:t>
      </w:r>
      <w:r w:rsidRPr="001C38A3">
        <w:t xml:space="preserve"> message</w:t>
      </w:r>
      <w:r>
        <w:t>s with forceful language were</w:t>
      </w:r>
      <w:r w:rsidRPr="001C38A3">
        <w:t xml:space="preserve"> perceived as a threat </w:t>
      </w:r>
      <w:r>
        <w:t>(</w:t>
      </w:r>
      <w:r w:rsidRPr="001C38A3">
        <w:t xml:space="preserve">Dillard &amp; Shen, 2005). </w:t>
      </w:r>
      <w:r w:rsidR="00CB4106">
        <w:t>On a</w:t>
      </w:r>
      <w:r w:rsidR="002344C8" w:rsidRPr="00CB4106">
        <w:t xml:space="preserve"> 7 </w:t>
      </w:r>
      <w:r w:rsidR="00CB4106">
        <w:t>point</w:t>
      </w:r>
      <w:r w:rsidR="002344C8" w:rsidRPr="00CB4106">
        <w:t xml:space="preserve"> </w:t>
      </w:r>
      <w:r w:rsidR="00CB4106">
        <w:t xml:space="preserve">scale </w:t>
      </w:r>
      <w:r w:rsidR="002344C8" w:rsidRPr="00CB4106">
        <w:t>(</w:t>
      </w:r>
      <w:r w:rsidRPr="00CB4106">
        <w:t>1 = strongly disagree to 7= strongly agree</w:t>
      </w:r>
      <w:r w:rsidR="002344C8" w:rsidRPr="00CB4106">
        <w:t>),</w:t>
      </w:r>
      <w:r w:rsidRPr="00CB4106">
        <w:t xml:space="preserve"> </w:t>
      </w:r>
      <w:r w:rsidR="00CB4106">
        <w:t>perceived threat was measured with a 4-item scale. T</w:t>
      </w:r>
      <w:r w:rsidRPr="00CB4106">
        <w:t>he items included ‘‘The message tried to manipulate me,” “The message tried to pressure me,’’ “The message threaten</w:t>
      </w:r>
      <w:r w:rsidR="00117501">
        <w:t>ed my freedom to choose,” and “T</w:t>
      </w:r>
      <w:r w:rsidRPr="00CB4106">
        <w:t>he message tried to make a decision for me” (α = .87 for exercise topic; α = .88 for nutrition topic). Items for this measure were transformed (see Table 1) using the following</w:t>
      </w:r>
      <w:r w:rsidR="005D6122">
        <w:t xml:space="preserve"> formula</w:t>
      </w:r>
      <w:r w:rsidR="005461A8">
        <w:t xml:space="preserve">: </w:t>
      </w:r>
      <w:r>
        <w:t>item transformed = (</w:t>
      </w:r>
      <w:r w:rsidR="005461A8">
        <w:t xml:space="preserve">original </w:t>
      </w:r>
      <w:r>
        <w:t>item+1)</w:t>
      </w:r>
      <w:r>
        <w:rPr>
          <w:vertAlign w:val="superscript"/>
        </w:rPr>
        <w:t>1.9</w:t>
      </w:r>
      <w:r>
        <w:t>.</w:t>
      </w:r>
    </w:p>
    <w:p w:rsidR="00CA7481" w:rsidRPr="00DF658C" w:rsidRDefault="00CA7481" w:rsidP="00DF658C">
      <w:pPr>
        <w:ind w:right="90" w:firstLine="720"/>
        <w:rPr>
          <w:b/>
        </w:rPr>
      </w:pPr>
      <w:proofErr w:type="gramStart"/>
      <w:r w:rsidRPr="00C23DD0">
        <w:rPr>
          <w:b/>
        </w:rPr>
        <w:t>Reactance</w:t>
      </w:r>
      <w:r>
        <w:rPr>
          <w:b/>
        </w:rPr>
        <w:t>.</w:t>
      </w:r>
      <w:proofErr w:type="gramEnd"/>
      <w:r w:rsidR="00DF658C">
        <w:rPr>
          <w:b/>
        </w:rPr>
        <w:t xml:space="preserve"> </w:t>
      </w:r>
      <w:r>
        <w:t>Recall tha</w:t>
      </w:r>
      <w:r w:rsidR="00CB4106">
        <w:t>t reactance is</w:t>
      </w:r>
      <w:r>
        <w:t xml:space="preserve"> comprised of anger and negative cognitions. The following items were used to measure these components of reactance.</w:t>
      </w:r>
    </w:p>
    <w:p w:rsidR="00CA7481" w:rsidRPr="00236A49" w:rsidRDefault="00CA7481" w:rsidP="00CA7481">
      <w:pPr>
        <w:ind w:right="90" w:firstLine="720"/>
        <w:rPr>
          <w:i/>
        </w:rPr>
      </w:pPr>
      <w:proofErr w:type="gramStart"/>
      <w:r w:rsidRPr="001C38A3">
        <w:rPr>
          <w:i/>
        </w:rPr>
        <w:t>Anger</w:t>
      </w:r>
      <w:r>
        <w:rPr>
          <w:i/>
        </w:rPr>
        <w:t>.</w:t>
      </w:r>
      <w:proofErr w:type="gramEnd"/>
      <w:r>
        <w:rPr>
          <w:i/>
        </w:rPr>
        <w:t xml:space="preserve"> </w:t>
      </w:r>
      <w:r w:rsidRPr="001C38A3">
        <w:t xml:space="preserve">Anger arousal </w:t>
      </w:r>
      <w:r>
        <w:t>was</w:t>
      </w:r>
      <w:r w:rsidR="00CB4106">
        <w:t xml:space="preserve"> assessed using a</w:t>
      </w:r>
      <w:r w:rsidRPr="001C38A3">
        <w:t xml:space="preserve"> 4-item index</w:t>
      </w:r>
      <w:r w:rsidR="00CB4106">
        <w:t xml:space="preserve"> (</w:t>
      </w:r>
      <w:r w:rsidR="00CB4106" w:rsidRPr="001C38A3">
        <w:t xml:space="preserve">irritated, angry, annoyed, and aggravated; </w:t>
      </w:r>
      <w:r w:rsidR="00CB4106">
        <w:t xml:space="preserve">α =.92; </w:t>
      </w:r>
      <w:r w:rsidR="00CB4106" w:rsidRPr="001C38A3">
        <w:t>Dillard &amp; Shen, 2005)</w:t>
      </w:r>
      <w:r w:rsidR="00CB4106">
        <w:t xml:space="preserve"> measured on a</w:t>
      </w:r>
      <w:r w:rsidRPr="001C38A3">
        <w:t xml:space="preserve"> 7-point scale </w:t>
      </w:r>
      <w:r w:rsidR="00CB4106">
        <w:t>(</w:t>
      </w:r>
      <w:r w:rsidRPr="001C38A3">
        <w:t xml:space="preserve">where 1 = none of this feeling and 7 </w:t>
      </w:r>
      <w:r w:rsidR="00CB4106">
        <w:t xml:space="preserve">= a great deal of this </w:t>
      </w:r>
      <w:r w:rsidR="005461A8">
        <w:t>feeling)</w:t>
      </w:r>
      <w:r w:rsidRPr="001C38A3">
        <w:t xml:space="preserve">. </w:t>
      </w:r>
      <w:r>
        <w:t>Items for this measure were transformed (see Table 2) using the following</w:t>
      </w:r>
      <w:r w:rsidR="005F7E8A">
        <w:t xml:space="preserve"> formula</w:t>
      </w:r>
      <w:r>
        <w:t xml:space="preserve">: item transformed = </w:t>
      </w:r>
      <w:proofErr w:type="spellStart"/>
      <w:proofErr w:type="gramStart"/>
      <w:r>
        <w:t>ln</w:t>
      </w:r>
      <w:proofErr w:type="spellEnd"/>
      <w:r>
        <w:t>(</w:t>
      </w:r>
      <w:proofErr w:type="gramEnd"/>
      <w:r w:rsidR="005F7E8A">
        <w:t xml:space="preserve">original </w:t>
      </w:r>
      <w:r>
        <w:t>item+.01).</w:t>
      </w:r>
    </w:p>
    <w:p w:rsidR="00CA7481" w:rsidRPr="00236A49" w:rsidRDefault="00CA7481" w:rsidP="00CA7481">
      <w:pPr>
        <w:ind w:right="90" w:firstLine="720"/>
        <w:rPr>
          <w:i/>
        </w:rPr>
      </w:pPr>
      <w:proofErr w:type="gramStart"/>
      <w:r>
        <w:rPr>
          <w:i/>
        </w:rPr>
        <w:t xml:space="preserve">Negative </w:t>
      </w:r>
      <w:r w:rsidRPr="001C38A3">
        <w:rPr>
          <w:i/>
        </w:rPr>
        <w:t>cognitions</w:t>
      </w:r>
      <w:r>
        <w:rPr>
          <w:i/>
        </w:rPr>
        <w:t>.</w:t>
      </w:r>
      <w:proofErr w:type="gramEnd"/>
      <w:r>
        <w:rPr>
          <w:i/>
        </w:rPr>
        <w:t xml:space="preserve"> </w:t>
      </w:r>
      <w:r w:rsidRPr="001C38A3">
        <w:t xml:space="preserve">For cognitive responses, participants </w:t>
      </w:r>
      <w:r>
        <w:t xml:space="preserve">were </w:t>
      </w:r>
      <w:r w:rsidRPr="001C38A3">
        <w:t>given 90 seconds to write down the thoughts they had while reading the message</w:t>
      </w:r>
      <w:r>
        <w:t xml:space="preserve"> (</w:t>
      </w:r>
      <w:r w:rsidRPr="001C38A3">
        <w:t xml:space="preserve">Quick &amp; </w:t>
      </w:r>
      <w:proofErr w:type="spellStart"/>
      <w:r w:rsidRPr="001C38A3">
        <w:t>Considine</w:t>
      </w:r>
      <w:proofErr w:type="spellEnd"/>
      <w:r w:rsidRPr="001C38A3">
        <w:t>, 2008; Quick &amp; Stephenson, 2007b; Quick &amp; Stephenson, 2008; Rains &amp; Turner, 2007)</w:t>
      </w:r>
      <w:r>
        <w:t>.</w:t>
      </w:r>
      <w:r w:rsidRPr="001C38A3">
        <w:t xml:space="preserve"> The participant-as-coder method </w:t>
      </w:r>
      <w:r w:rsidR="005F7E8A">
        <w:t>was</w:t>
      </w:r>
      <w:r w:rsidRPr="001C38A3">
        <w:t xml:space="preserve"> employed in which participants identify each thought as favorable (in agreement with the message), unfavorable (not in agreement with the message), or neutral </w:t>
      </w:r>
      <w:r w:rsidR="005461A8">
        <w:t>(</w:t>
      </w:r>
      <w:r w:rsidRPr="001C38A3">
        <w:t>neither in agreement nor in d</w:t>
      </w:r>
      <w:r w:rsidR="005461A8">
        <w:t xml:space="preserve">isagreement with the message; </w:t>
      </w:r>
      <w:r>
        <w:t xml:space="preserve">see </w:t>
      </w:r>
      <w:r w:rsidRPr="001C38A3">
        <w:t xml:space="preserve">Petty, </w:t>
      </w:r>
      <w:proofErr w:type="spellStart"/>
      <w:r w:rsidRPr="001C38A3">
        <w:t>Ostrom</w:t>
      </w:r>
      <w:proofErr w:type="spellEnd"/>
      <w:r w:rsidRPr="001C38A3">
        <w:t xml:space="preserve">, &amp; Brock, 1981; Quick &amp; </w:t>
      </w:r>
      <w:proofErr w:type="spellStart"/>
      <w:r w:rsidRPr="001C38A3">
        <w:t>Considine</w:t>
      </w:r>
      <w:proofErr w:type="spellEnd"/>
      <w:r w:rsidRPr="001C38A3">
        <w:t xml:space="preserve">, 2008; Quick &amp; </w:t>
      </w:r>
      <w:r w:rsidRPr="001C38A3">
        <w:lastRenderedPageBreak/>
        <w:t>Stephenson, 2007b; Quick &amp; Stephens</w:t>
      </w:r>
      <w:r w:rsidR="008030B2">
        <w:t>on, 2008; Rains &amp; Turner, 2007)</w:t>
      </w:r>
      <w:r w:rsidR="008030B2">
        <w:rPr>
          <w:vertAlign w:val="superscript"/>
        </w:rPr>
        <w:t>2</w:t>
      </w:r>
      <w:r w:rsidR="008030B2">
        <w:t>.</w:t>
      </w:r>
      <w:r w:rsidRPr="001C38A3">
        <w:t xml:space="preserve"> To avoid confounding the measures of cognition and affect, thoughts indicating affect </w:t>
      </w:r>
      <w:r>
        <w:t>were</w:t>
      </w:r>
      <w:r w:rsidRPr="001C38A3">
        <w:t xml:space="preserve"> identified using the list of </w:t>
      </w:r>
      <w:r>
        <w:t>affective</w:t>
      </w:r>
      <w:r w:rsidRPr="001C38A3">
        <w:t xml:space="preserve"> terms compiled by Shaver, Schwartz, </w:t>
      </w:r>
      <w:proofErr w:type="spellStart"/>
      <w:r w:rsidRPr="001C38A3">
        <w:t>Kirson</w:t>
      </w:r>
      <w:proofErr w:type="spellEnd"/>
      <w:r w:rsidRPr="001C38A3">
        <w:t xml:space="preserve">, and O’Connor (1987) and removed from the data set. </w:t>
      </w:r>
      <w:r>
        <w:t xml:space="preserve">Cognitions labeled as unfavorable </w:t>
      </w:r>
      <w:r w:rsidR="003155D4">
        <w:t>were</w:t>
      </w:r>
      <w:r>
        <w:t xml:space="preserve"> considered negative cognitions. </w:t>
      </w:r>
      <w:r w:rsidRPr="001C38A3">
        <w:t xml:space="preserve">The total number of </w:t>
      </w:r>
      <w:r>
        <w:t>negative cognitions</w:t>
      </w:r>
      <w:r w:rsidRPr="001C38A3">
        <w:t xml:space="preserve"> </w:t>
      </w:r>
      <w:r w:rsidR="006140C2">
        <w:t>was</w:t>
      </w:r>
      <w:r>
        <w:t xml:space="preserve"> used as</w:t>
      </w:r>
      <w:r w:rsidRPr="001C38A3">
        <w:t xml:space="preserve"> the cognitiv</w:t>
      </w:r>
      <w:r w:rsidR="006140C2">
        <w:t>e component of state reactance.</w:t>
      </w:r>
    </w:p>
    <w:p w:rsidR="00CA7481" w:rsidRPr="00EE03BE" w:rsidRDefault="00CA7481" w:rsidP="00CA7481">
      <w:pPr>
        <w:ind w:right="90" w:firstLine="720"/>
        <w:rPr>
          <w:b/>
        </w:rPr>
      </w:pPr>
      <w:proofErr w:type="gramStart"/>
      <w:r>
        <w:rPr>
          <w:b/>
        </w:rPr>
        <w:t>Attitudes.</w:t>
      </w:r>
      <w:proofErr w:type="gramEnd"/>
      <w:r>
        <w:rPr>
          <w:b/>
        </w:rPr>
        <w:t xml:space="preserve"> </w:t>
      </w:r>
      <w:r>
        <w:t>Attitudes</w:t>
      </w:r>
      <w:r w:rsidRPr="001C38A3">
        <w:t xml:space="preserve"> </w:t>
      </w:r>
      <w:r>
        <w:t xml:space="preserve">were </w:t>
      </w:r>
      <w:r w:rsidRPr="001C38A3">
        <w:t xml:space="preserve">measured using </w:t>
      </w:r>
      <w:r>
        <w:t xml:space="preserve">the </w:t>
      </w:r>
      <w:r w:rsidRPr="001C38A3">
        <w:t xml:space="preserve">7-point semantic differential </w:t>
      </w:r>
      <w:r w:rsidR="00627879">
        <w:t xml:space="preserve">scale </w:t>
      </w:r>
      <w:r w:rsidRPr="001C38A3">
        <w:t xml:space="preserve">used by Dillard and Shen (2005). </w:t>
      </w:r>
      <w:r w:rsidR="00CA7435">
        <w:t>Attitudes</w:t>
      </w:r>
      <w:r w:rsidR="00CA7435" w:rsidRPr="006007E3">
        <w:t xml:space="preserve"> </w:t>
      </w:r>
      <w:r w:rsidR="00CA7435">
        <w:t xml:space="preserve">were </w:t>
      </w:r>
      <w:r w:rsidR="00CA7435" w:rsidRPr="006007E3">
        <w:t>measured</w:t>
      </w:r>
      <w:r w:rsidR="00CA7435">
        <w:t xml:space="preserve"> both before and after participants read the promotional message so that they could be co-varied. </w:t>
      </w:r>
      <w:r w:rsidRPr="001C38A3">
        <w:t xml:space="preserve">Participants </w:t>
      </w:r>
      <w:r>
        <w:t>were</w:t>
      </w:r>
      <w:r w:rsidRPr="001C38A3">
        <w:t xml:space="preserve"> asked how bad/good, foolish/wise, unfavorable/favorable, negative/positive, undesirable/desirable, unnecessary/necessary, and detrimenta</w:t>
      </w:r>
      <w:r w:rsidR="003155D4">
        <w:t>l/beneficial is exercise or nutrition</w:t>
      </w:r>
      <w:r w:rsidR="00A77E8C">
        <w:t xml:space="preserve"> (α = .88 for exercise topic</w:t>
      </w:r>
      <w:r w:rsidR="003155D4">
        <w:t>; α = .84 for nutrition topic).</w:t>
      </w:r>
      <w:r w:rsidR="00A77E8C">
        <w:t xml:space="preserve"> </w:t>
      </w:r>
      <w:r>
        <w:t>Attitudes were also measure</w:t>
      </w:r>
      <w:r w:rsidR="00A77E8C">
        <w:t>d at three days (Time 2: α = .84 for exercise topic; α = .85 for nutrition topic</w:t>
      </w:r>
      <w:r>
        <w:t xml:space="preserve">) </w:t>
      </w:r>
      <w:r w:rsidR="00A77E8C">
        <w:t xml:space="preserve">and seven </w:t>
      </w:r>
      <w:r w:rsidR="005461A8">
        <w:t>days (</w:t>
      </w:r>
      <w:r w:rsidR="00A77E8C">
        <w:t>Time 3: α = .84 for exercise topic; α = .88 for nutrition topic)</w:t>
      </w:r>
      <w:r>
        <w:t xml:space="preserve"> after participation in Time 1. Items for this measure were transformed (see Table 3, Table 4, and Table 5) for all Times using the following</w:t>
      </w:r>
      <w:r w:rsidR="00F66CEC">
        <w:t xml:space="preserve"> formula</w:t>
      </w:r>
      <w:r>
        <w:t>: item transformed = (</w:t>
      </w:r>
      <w:r w:rsidR="00F66CEC">
        <w:t xml:space="preserve">original </w:t>
      </w:r>
      <w:r>
        <w:t>item+1)</w:t>
      </w:r>
      <w:r>
        <w:rPr>
          <w:vertAlign w:val="superscript"/>
        </w:rPr>
        <w:t>3</w:t>
      </w:r>
      <w:r>
        <w:t>.</w:t>
      </w:r>
    </w:p>
    <w:p w:rsidR="008C1711" w:rsidRPr="00E323AB" w:rsidRDefault="00CA7481" w:rsidP="00E323AB">
      <w:pPr>
        <w:autoSpaceDE w:val="0"/>
        <w:autoSpaceDN w:val="0"/>
        <w:adjustRightInd w:val="0"/>
        <w:ind w:right="90" w:firstLine="720"/>
        <w:rPr>
          <w:b/>
        </w:rPr>
      </w:pPr>
      <w:proofErr w:type="gramStart"/>
      <w:r w:rsidRPr="0075297A">
        <w:rPr>
          <w:b/>
        </w:rPr>
        <w:t>Behavioral Intentions</w:t>
      </w:r>
      <w:r>
        <w:rPr>
          <w:b/>
        </w:rPr>
        <w:t>.</w:t>
      </w:r>
      <w:proofErr w:type="gramEnd"/>
      <w:r>
        <w:rPr>
          <w:b/>
        </w:rPr>
        <w:t xml:space="preserve"> </w:t>
      </w:r>
      <w:r>
        <w:t xml:space="preserve">Using the same technique as Dillard and Shen (2005), behavioral intentions were measured using a </w:t>
      </w:r>
      <w:r w:rsidRPr="006007E3">
        <w:t>100-point, single-item estimate of the</w:t>
      </w:r>
      <w:r>
        <w:t xml:space="preserve"> </w:t>
      </w:r>
      <w:r w:rsidRPr="006007E3">
        <w:t xml:space="preserve">likelihood that participants </w:t>
      </w:r>
      <w:r>
        <w:t>will exercise or be nutritious</w:t>
      </w:r>
      <w:r w:rsidRPr="006007E3">
        <w:t xml:space="preserve"> in the following week or limit their</w:t>
      </w:r>
      <w:r>
        <w:t xml:space="preserve"> exercise</w:t>
      </w:r>
      <w:r w:rsidR="00955C1B">
        <w:t xml:space="preserve"> or nutritious</w:t>
      </w:r>
      <w:r w:rsidRPr="006007E3">
        <w:t xml:space="preserve"> </w:t>
      </w:r>
      <w:r>
        <w:t xml:space="preserve">behavior </w:t>
      </w:r>
      <w:r w:rsidRPr="006007E3">
        <w:t>the following week</w:t>
      </w:r>
      <w:r>
        <w:t xml:space="preserve">. </w:t>
      </w:r>
      <w:r w:rsidRPr="006007E3">
        <w:t>Behavioral intention</w:t>
      </w:r>
      <w:r>
        <w:t>s</w:t>
      </w:r>
      <w:r w:rsidRPr="006007E3">
        <w:t xml:space="preserve"> </w:t>
      </w:r>
      <w:r>
        <w:t xml:space="preserve">were </w:t>
      </w:r>
      <w:r w:rsidRPr="006007E3">
        <w:t>measured</w:t>
      </w:r>
      <w:r>
        <w:t xml:space="preserve"> both before and after participants read the promotional message s</w:t>
      </w:r>
      <w:r w:rsidR="00710FFD">
        <w:t xml:space="preserve">o that they could be co-varied. </w:t>
      </w:r>
      <w:r>
        <w:t>In addition, behavior</w:t>
      </w:r>
      <w:r w:rsidR="00710FFD">
        <w:t>al</w:t>
      </w:r>
      <w:r>
        <w:t xml:space="preserve"> intentions were measured three days (Time </w:t>
      </w:r>
      <w:r>
        <w:lastRenderedPageBreak/>
        <w:t xml:space="preserve">2) and seven days (Time 3) after initial participation (Time 1). This item was transformed (see Table 6) for all Times using the </w:t>
      </w:r>
      <w:r w:rsidR="00710FFD">
        <w:t>following formula:</w:t>
      </w:r>
      <w:r w:rsidR="00C60E63">
        <w:t xml:space="preserve"> transformed </w:t>
      </w:r>
      <w:r>
        <w:t>item = (</w:t>
      </w:r>
      <w:r w:rsidR="00710FFD">
        <w:t xml:space="preserve">original </w:t>
      </w:r>
      <w:r>
        <w:t>item+1)</w:t>
      </w:r>
      <w:r>
        <w:rPr>
          <w:vertAlign w:val="superscript"/>
        </w:rPr>
        <w:t>3</w:t>
      </w:r>
      <w:r>
        <w:t>.</w:t>
      </w:r>
      <w:r w:rsidR="00FA5EDA">
        <w:t xml:space="preserve"> This transformation resulted in the means for behavioral intentions being </w:t>
      </w:r>
      <w:r w:rsidR="00C60E63">
        <w:t xml:space="preserve">in the ten thousands. Thus, the transformed item was divided by ten thousand in an effort to adjust the means to a value more comparable with the </w:t>
      </w:r>
      <w:r w:rsidR="00955C1B">
        <w:t>values of other</w:t>
      </w:r>
      <w:r w:rsidR="00C60E63">
        <w:t xml:space="preserve"> variables.</w:t>
      </w:r>
    </w:p>
    <w:p w:rsidR="00CA7481" w:rsidRPr="00566572" w:rsidRDefault="00CA7481" w:rsidP="000479F2">
      <w:pPr>
        <w:pStyle w:val="Heading1"/>
      </w:pPr>
      <w:bookmarkStart w:id="32" w:name="_Toc387233900"/>
      <w:r w:rsidRPr="00566572">
        <w:t>Chapter 4: Results</w:t>
      </w:r>
      <w:bookmarkEnd w:id="32"/>
    </w:p>
    <w:p w:rsidR="00CA7481" w:rsidRPr="00F079F3" w:rsidRDefault="00CA7481" w:rsidP="005021C9">
      <w:pPr>
        <w:pStyle w:val="Heading2"/>
      </w:pPr>
      <w:bookmarkStart w:id="33" w:name="_Toc387233901"/>
      <w:r w:rsidRPr="00F079F3">
        <w:t>Induction Check</w:t>
      </w:r>
      <w:bookmarkEnd w:id="33"/>
    </w:p>
    <w:p w:rsidR="00CA7481" w:rsidRDefault="00CA7481" w:rsidP="00CA7481">
      <w:pPr>
        <w:autoSpaceDE w:val="0"/>
        <w:autoSpaceDN w:val="0"/>
        <w:adjustRightInd w:val="0"/>
        <w:ind w:right="90" w:firstLine="720"/>
      </w:pPr>
      <w:r>
        <w:t>A univariate analysis of variance was performed to examine if forcefu</w:t>
      </w:r>
      <w:r w:rsidR="00125CF6">
        <w:t>l language was perceived as a thr</w:t>
      </w:r>
      <w:r>
        <w:t xml:space="preserve">eat to freedom (see Table 7). The results indicated a significant effect of forceful language on perceived threat, </w:t>
      </w:r>
      <w:proofErr w:type="gramStart"/>
      <w:r>
        <w:rPr>
          <w:i/>
        </w:rPr>
        <w:t>F</w:t>
      </w:r>
      <w:r>
        <w:t>(</w:t>
      </w:r>
      <w:proofErr w:type="gramEnd"/>
      <w:r>
        <w:t xml:space="preserve">1,392) = 158.702, </w:t>
      </w:r>
      <w:r w:rsidRPr="00387390">
        <w:rPr>
          <w:i/>
        </w:rPr>
        <w:t>p</w:t>
      </w:r>
      <w:r>
        <w:t xml:space="preserve"> &lt; .001,</w:t>
      </w:r>
      <w:r w:rsidRPr="009C22E8">
        <w:t xml:space="preserve"> η</w:t>
      </w:r>
      <w:r w:rsidRPr="009C22E8">
        <w:rPr>
          <w:vertAlign w:val="superscript"/>
        </w:rPr>
        <w:t>2</w:t>
      </w:r>
      <w:r w:rsidRPr="009C22E8">
        <w:t xml:space="preserve"> = .</w:t>
      </w:r>
      <w:r>
        <w:t>288</w:t>
      </w:r>
      <w:r w:rsidRPr="009C22E8">
        <w:t xml:space="preserve">. </w:t>
      </w:r>
      <w:r>
        <w:t>Forceful language was perceived as more of a threat (</w:t>
      </w:r>
      <w:r>
        <w:rPr>
          <w:i/>
        </w:rPr>
        <w:t>M</w:t>
      </w:r>
      <w:r>
        <w:rPr>
          <w:vertAlign w:val="subscript"/>
        </w:rPr>
        <w:t>.</w:t>
      </w:r>
      <w:r w:rsidR="00125CF6">
        <w:rPr>
          <w:vertAlign w:val="subscript"/>
        </w:rPr>
        <w:t xml:space="preserve"> </w:t>
      </w:r>
      <w:r>
        <w:rPr>
          <w:vertAlign w:val="subscript"/>
        </w:rPr>
        <w:t xml:space="preserve"> </w:t>
      </w:r>
      <w:r>
        <w:t xml:space="preserve">= 28.78; </w:t>
      </w:r>
      <w:r w:rsidR="00125CF6">
        <w:rPr>
          <w:i/>
        </w:rPr>
        <w:t>SD</w:t>
      </w:r>
      <w:r>
        <w:t xml:space="preserve"> = 12.33, </w:t>
      </w:r>
      <w:r>
        <w:rPr>
          <w:i/>
        </w:rPr>
        <w:t>n</w:t>
      </w:r>
      <w:r>
        <w:t xml:space="preserve"> = 199) compared to non-forceful language (</w:t>
      </w:r>
      <w:r w:rsidR="004B6901">
        <w:rPr>
          <w:i/>
        </w:rPr>
        <w:t>M</w:t>
      </w:r>
      <w:r w:rsidR="004B6901">
        <w:rPr>
          <w:vertAlign w:val="subscript"/>
        </w:rPr>
        <w:t xml:space="preserve"> </w:t>
      </w:r>
      <w:r w:rsidR="004B6901">
        <w:t>=</w:t>
      </w:r>
      <w:r>
        <w:t xml:space="preserve"> 14.91; </w:t>
      </w:r>
      <w:r>
        <w:rPr>
          <w:i/>
        </w:rPr>
        <w:t>S</w:t>
      </w:r>
      <w:r w:rsidR="00981688">
        <w:rPr>
          <w:i/>
        </w:rPr>
        <w:t>D</w:t>
      </w:r>
      <w:r>
        <w:t xml:space="preserve"> = 9.26, </w:t>
      </w:r>
      <w:r>
        <w:rPr>
          <w:i/>
        </w:rPr>
        <w:t>n</w:t>
      </w:r>
      <w:r>
        <w:t xml:space="preserve"> = 195). Univariate analyses were also performed by topic, indicating that regardless of topic, forceful language was perceived as a threat (see Table 1</w:t>
      </w:r>
      <w:r w:rsidR="002470C2">
        <w:t>8</w:t>
      </w:r>
      <w:r>
        <w:t xml:space="preserve"> &amp; Table 27).</w:t>
      </w:r>
    </w:p>
    <w:p w:rsidR="00624059" w:rsidRDefault="00CA7481" w:rsidP="009D1F66">
      <w:pPr>
        <w:pStyle w:val="Heading2"/>
      </w:pPr>
      <w:bookmarkStart w:id="34" w:name="_Toc387233902"/>
      <w:r>
        <w:t>Analysis</w:t>
      </w:r>
      <w:bookmarkEnd w:id="34"/>
    </w:p>
    <w:p w:rsidR="00290A13" w:rsidRDefault="004F513B" w:rsidP="004F513B">
      <w:pPr>
        <w:autoSpaceDE w:val="0"/>
        <w:autoSpaceDN w:val="0"/>
        <w:adjustRightInd w:val="0"/>
        <w:ind w:right="90" w:firstLine="720"/>
      </w:pPr>
      <w:r>
        <w:t xml:space="preserve">Results from a multivariate analysis indicated that there were no significant differences between participants who completed </w:t>
      </w:r>
      <w:r w:rsidR="00BE67B3">
        <w:t>all 3 Times of the Main Study</w:t>
      </w:r>
      <w:r>
        <w:t xml:space="preserve"> and participants that </w:t>
      </w:r>
      <w:r w:rsidR="002E3F92">
        <w:t xml:space="preserve">failed to complete </w:t>
      </w:r>
      <w:r w:rsidR="00BE67B3">
        <w:t>all 3 Times of the Main S</w:t>
      </w:r>
      <w:r w:rsidR="002E3F92">
        <w:t>tudy (see Table 8).</w:t>
      </w:r>
    </w:p>
    <w:p w:rsidR="00CA7481" w:rsidRDefault="00FF1B57" w:rsidP="00CA7481">
      <w:pPr>
        <w:autoSpaceDE w:val="0"/>
        <w:autoSpaceDN w:val="0"/>
        <w:adjustRightInd w:val="0"/>
        <w:ind w:right="90" w:firstLine="720"/>
      </w:pPr>
      <w:r>
        <w:t>A mixed-model design</w:t>
      </w:r>
      <w:r w:rsidR="00CA7481">
        <w:t xml:space="preserve"> was used to test the hypotheses in this study, predicting the effects of forceful language, restoration scripts, and topic on reactance, attitudes, and behavioral intentions at Time 1 (see Table </w:t>
      </w:r>
      <w:r w:rsidR="002E3F92">
        <w:t>9</w:t>
      </w:r>
      <w:r w:rsidR="00CA7481">
        <w:t xml:space="preserve">). Results indicated significant multivariate effects for forceful language, </w:t>
      </w:r>
      <w:proofErr w:type="spellStart"/>
      <w:r w:rsidR="00CA7481" w:rsidRPr="00866A5C">
        <w:t>Wilks</w:t>
      </w:r>
      <w:proofErr w:type="spellEnd"/>
      <w:r w:rsidR="00CA7481" w:rsidRPr="00866A5C">
        <w:t>’ λ</w:t>
      </w:r>
      <w:r w:rsidR="00CA7481">
        <w:t xml:space="preserve"> = .819, </w:t>
      </w:r>
      <w:proofErr w:type="gramStart"/>
      <w:r w:rsidR="00CA7481">
        <w:rPr>
          <w:i/>
        </w:rPr>
        <w:t>F</w:t>
      </w:r>
      <w:r w:rsidR="00CA7481">
        <w:t>(</w:t>
      </w:r>
      <w:proofErr w:type="gramEnd"/>
      <w:r w:rsidR="00CA7481">
        <w:t xml:space="preserve">4, 130) = </w:t>
      </w:r>
      <w:r w:rsidR="007E1AD1">
        <w:t>7.19</w:t>
      </w:r>
      <w:r w:rsidR="00CA7481">
        <w:t xml:space="preserve">, </w:t>
      </w:r>
      <w:r w:rsidR="00CA7481" w:rsidRPr="00F079F3">
        <w:rPr>
          <w:i/>
        </w:rPr>
        <w:t>p</w:t>
      </w:r>
      <w:r w:rsidR="00CA7481">
        <w:rPr>
          <w:i/>
        </w:rPr>
        <w:t xml:space="preserve"> </w:t>
      </w:r>
      <w:r w:rsidR="00CA7481">
        <w:t xml:space="preserve"> </w:t>
      </w:r>
      <w:r w:rsidR="00CA7481" w:rsidRPr="00F079F3">
        <w:rPr>
          <w:i/>
        </w:rPr>
        <w:t>&lt;</w:t>
      </w:r>
      <w:r w:rsidR="00CA7481">
        <w:t xml:space="preserve"> .001, </w:t>
      </w:r>
      <w:r w:rsidR="00CA7481">
        <w:lastRenderedPageBreak/>
        <w:t xml:space="preserve">and for topic, </w:t>
      </w:r>
      <w:proofErr w:type="spellStart"/>
      <w:r w:rsidR="00CA7481" w:rsidRPr="00866A5C">
        <w:t>Wilks</w:t>
      </w:r>
      <w:proofErr w:type="spellEnd"/>
      <w:r w:rsidR="00CA7481" w:rsidRPr="00866A5C">
        <w:t>’ λ</w:t>
      </w:r>
      <w:r w:rsidR="00CA7481">
        <w:t xml:space="preserve"> = .840, </w:t>
      </w:r>
      <w:r w:rsidR="00CA7481">
        <w:rPr>
          <w:i/>
        </w:rPr>
        <w:t>F</w:t>
      </w:r>
      <w:r w:rsidR="007E1AD1">
        <w:t>(4, 130) = 6.17</w:t>
      </w:r>
      <w:r w:rsidR="00CA7481">
        <w:t xml:space="preserve">, </w:t>
      </w:r>
      <w:r w:rsidR="00CA7481" w:rsidRPr="00F079F3">
        <w:rPr>
          <w:i/>
        </w:rPr>
        <w:t>p</w:t>
      </w:r>
      <w:r w:rsidR="00CA7481">
        <w:t xml:space="preserve"> &lt; .001. </w:t>
      </w:r>
      <w:r w:rsidR="00CA7481" w:rsidRPr="00FC15F0">
        <w:t>No other multivari</w:t>
      </w:r>
      <w:r w:rsidR="00CA7481">
        <w:t>ate mai</w:t>
      </w:r>
      <w:r w:rsidR="004B6901">
        <w:t>n effects or interactions</w:t>
      </w:r>
      <w:r w:rsidR="00CA7481" w:rsidRPr="00FC15F0">
        <w:t xml:space="preserve"> were significant</w:t>
      </w:r>
      <w:r w:rsidR="00CA7481">
        <w:t xml:space="preserve">. </w:t>
      </w:r>
      <w:r w:rsidR="00CA7481" w:rsidRPr="00AD2849">
        <w:t>Since multivariate analysis revealed a significant main effect for topic, the data set was split by topic</w:t>
      </w:r>
      <w:r w:rsidR="00CA7481">
        <w:t xml:space="preserve"> and separate analyses were performed by topic</w:t>
      </w:r>
      <w:r w:rsidR="00CA7481">
        <w:rPr>
          <w:vertAlign w:val="superscript"/>
        </w:rPr>
        <w:t>3</w:t>
      </w:r>
      <w:r w:rsidR="00CA7481" w:rsidRPr="00AD2849">
        <w:t xml:space="preserve">. Below, results from the analysis prior to splitting the data by topic are presented with differences between topics </w:t>
      </w:r>
      <w:r w:rsidR="00CA7481">
        <w:t>discussed</w:t>
      </w:r>
      <w:r w:rsidR="00CA7481" w:rsidRPr="00AD2849">
        <w:t>. Tables for each analysis are provided.</w:t>
      </w:r>
    </w:p>
    <w:p w:rsidR="00CA7481" w:rsidRPr="00F079F3" w:rsidRDefault="00CA7481" w:rsidP="005021C9">
      <w:pPr>
        <w:pStyle w:val="Heading2"/>
      </w:pPr>
      <w:bookmarkStart w:id="35" w:name="_Toc387233903"/>
      <w:r>
        <w:t>Attitudes</w:t>
      </w:r>
      <w:r w:rsidRPr="00F079F3">
        <w:t xml:space="preserve"> and Behavioral Intentions over Time</w:t>
      </w:r>
      <w:r w:rsidR="004B6901">
        <w:t xml:space="preserve"> (RQ2)</w:t>
      </w:r>
      <w:bookmarkEnd w:id="35"/>
    </w:p>
    <w:p w:rsidR="00CA7481" w:rsidRDefault="00CA7481" w:rsidP="00CA7481">
      <w:pPr>
        <w:autoSpaceDE w:val="0"/>
        <w:autoSpaceDN w:val="0"/>
        <w:adjustRightInd w:val="0"/>
        <w:ind w:right="90" w:firstLine="720"/>
      </w:pPr>
      <w:r>
        <w:t xml:space="preserve">A mixed-model MANCOVA was performed with forceful language, restoration scripts, and topic used as between-subjects factors, time measured immediately after reading the message (Time 1), 3 days later (Time 2), and 7 days later (Time 3) used as </w:t>
      </w:r>
      <w:r w:rsidR="009D6760">
        <w:t>the within-subjects factors,</w:t>
      </w:r>
      <w:r>
        <w:t xml:space="preserve"> attitudes and behavioral intentions used as the </w:t>
      </w:r>
      <w:r w:rsidR="00545875">
        <w:t xml:space="preserve">dependent variables, and </w:t>
      </w:r>
      <w:r w:rsidR="003B2A22">
        <w:t xml:space="preserve">preliminary </w:t>
      </w:r>
      <w:r w:rsidR="00545875">
        <w:t>attitudes and</w:t>
      </w:r>
      <w:r>
        <w:t xml:space="preserve"> </w:t>
      </w:r>
      <w:r w:rsidR="00545875">
        <w:t xml:space="preserve">behavioral intentions used as </w:t>
      </w:r>
      <w:r>
        <w:t>covariate</w:t>
      </w:r>
      <w:r w:rsidR="00545875">
        <w:t>s</w:t>
      </w:r>
      <w:r>
        <w:t xml:space="preserve"> (see </w:t>
      </w:r>
      <w:r w:rsidRPr="006B13B0">
        <w:t xml:space="preserve">Table </w:t>
      </w:r>
      <w:r w:rsidR="002E3F92">
        <w:t>10</w:t>
      </w:r>
      <w:r w:rsidRPr="006B13B0">
        <w:t xml:space="preserve"> and Table 1</w:t>
      </w:r>
      <w:r w:rsidR="002E3F92">
        <w:t>1</w:t>
      </w:r>
      <w:r>
        <w:t>). RQ</w:t>
      </w:r>
      <w:r w:rsidRPr="004D1473">
        <w:t xml:space="preserve">2 asked if there would be any differences in </w:t>
      </w:r>
      <w:r>
        <w:t>attitudes</w:t>
      </w:r>
      <w:r w:rsidRPr="004D1473">
        <w:t xml:space="preserve"> and behavioral intentions</w:t>
      </w:r>
      <w:r>
        <w:t xml:space="preserve"> over time. For within-subjects effects on attitudes and behavioral intentions, </w:t>
      </w:r>
      <w:proofErr w:type="spellStart"/>
      <w:r w:rsidRPr="00513E1E">
        <w:t>Mauchly’s</w:t>
      </w:r>
      <w:proofErr w:type="spellEnd"/>
      <w:r w:rsidRPr="00513E1E">
        <w:t xml:space="preserve"> Test </w:t>
      </w:r>
      <w:r w:rsidR="008E4048">
        <w:t>revealed</w:t>
      </w:r>
      <w:r>
        <w:t xml:space="preserve"> violations in </w:t>
      </w:r>
      <w:r w:rsidR="00D87405">
        <w:t xml:space="preserve">the </w:t>
      </w:r>
      <w:proofErr w:type="spellStart"/>
      <w:r>
        <w:t>sphericity</w:t>
      </w:r>
      <w:proofErr w:type="spellEnd"/>
      <w:r>
        <w:t xml:space="preserve"> assumption (for attitudes: </w:t>
      </w:r>
      <w:proofErr w:type="spellStart"/>
      <w:r>
        <w:t>Mauchly’s</w:t>
      </w:r>
      <w:proofErr w:type="spellEnd"/>
      <w:r w:rsidRPr="00513E1E">
        <w:t xml:space="preserve"> </w:t>
      </w:r>
      <w:r w:rsidRPr="000E05E4">
        <w:rPr>
          <w:i/>
        </w:rPr>
        <w:t>W</w:t>
      </w:r>
      <w:r w:rsidRPr="00513E1E">
        <w:t xml:space="preserve"> = .</w:t>
      </w:r>
      <w:r>
        <w:t xml:space="preserve">971, </w:t>
      </w:r>
      <w:r w:rsidRPr="00611C6E">
        <w:t>χ</w:t>
      </w:r>
      <w:r>
        <w:rPr>
          <w:vertAlign w:val="superscript"/>
        </w:rPr>
        <w:t>2</w:t>
      </w:r>
      <w:r w:rsidRPr="00513E1E">
        <w:t xml:space="preserve"> (</w:t>
      </w:r>
      <w:r>
        <w:t>2</w:t>
      </w:r>
      <w:r w:rsidRPr="00513E1E">
        <w:t xml:space="preserve">) = </w:t>
      </w:r>
      <w:r w:rsidR="007E1AD1">
        <w:t>7.28</w:t>
      </w:r>
      <w:r w:rsidRPr="00513E1E">
        <w:t xml:space="preserve">, </w:t>
      </w:r>
      <w:r w:rsidRPr="00F079F3">
        <w:rPr>
          <w:i/>
        </w:rPr>
        <w:t>p</w:t>
      </w:r>
      <w:r w:rsidRPr="00513E1E">
        <w:t xml:space="preserve"> </w:t>
      </w:r>
      <w:r>
        <w:t>=</w:t>
      </w:r>
      <w:r w:rsidRPr="00513E1E">
        <w:t xml:space="preserve"> .</w:t>
      </w:r>
      <w:r>
        <w:t xml:space="preserve">026, and for behavioral intentions: </w:t>
      </w:r>
      <w:proofErr w:type="spellStart"/>
      <w:r>
        <w:t>Mauchly’s</w:t>
      </w:r>
      <w:proofErr w:type="spellEnd"/>
      <w:r w:rsidRPr="00513E1E">
        <w:t xml:space="preserve"> </w:t>
      </w:r>
      <w:r w:rsidRPr="000E05E4">
        <w:rPr>
          <w:i/>
        </w:rPr>
        <w:t>W</w:t>
      </w:r>
      <w:r w:rsidRPr="00513E1E">
        <w:t xml:space="preserve"> = .</w:t>
      </w:r>
      <w:r>
        <w:t>8</w:t>
      </w:r>
      <w:r w:rsidR="00AE422A">
        <w:t>22</w:t>
      </w:r>
      <w:r>
        <w:t xml:space="preserve">, </w:t>
      </w:r>
      <w:r w:rsidRPr="00611C6E">
        <w:t>χ</w:t>
      </w:r>
      <w:r>
        <w:rPr>
          <w:vertAlign w:val="superscript"/>
        </w:rPr>
        <w:t>2</w:t>
      </w:r>
      <w:r w:rsidRPr="00513E1E">
        <w:t xml:space="preserve"> (</w:t>
      </w:r>
      <w:r>
        <w:t>2</w:t>
      </w:r>
      <w:r w:rsidRPr="00513E1E">
        <w:t xml:space="preserve">) = </w:t>
      </w:r>
      <w:r w:rsidR="007E1AD1">
        <w:t>4</w:t>
      </w:r>
      <w:r w:rsidR="00AE422A">
        <w:t>6</w:t>
      </w:r>
      <w:r w:rsidR="007E1AD1">
        <w:t>.</w:t>
      </w:r>
      <w:r w:rsidR="00AE422A">
        <w:t>30</w:t>
      </w:r>
      <w:r w:rsidRPr="00513E1E">
        <w:t xml:space="preserve">, </w:t>
      </w:r>
      <w:r w:rsidRPr="008318B5">
        <w:rPr>
          <w:i/>
        </w:rPr>
        <w:t>p</w:t>
      </w:r>
      <w:r w:rsidRPr="00513E1E">
        <w:t xml:space="preserve"> </w:t>
      </w:r>
      <w:r>
        <w:t>&lt;</w:t>
      </w:r>
      <w:r w:rsidRPr="00513E1E">
        <w:t xml:space="preserve"> .</w:t>
      </w:r>
      <w:r>
        <w:t xml:space="preserve">001). Thus, results </w:t>
      </w:r>
      <w:r w:rsidR="007E1AD1">
        <w:t>are reported with a</w:t>
      </w:r>
      <w:r>
        <w:t xml:space="preserve"> </w:t>
      </w:r>
      <w:r w:rsidRPr="00513E1E">
        <w:t>Huynh-</w:t>
      </w:r>
      <w:proofErr w:type="spellStart"/>
      <w:r w:rsidRPr="00513E1E">
        <w:t>Feldt</w:t>
      </w:r>
      <w:proofErr w:type="spellEnd"/>
      <w:r>
        <w:t xml:space="preserve"> </w:t>
      </w:r>
      <w:r w:rsidRPr="00513E1E">
        <w:t>correction</w:t>
      </w:r>
      <w:r>
        <w:t>. There were no significant results for attitudes over time. For behavioral intentions, a Huynh-</w:t>
      </w:r>
      <w:proofErr w:type="spellStart"/>
      <w:r>
        <w:t>Feldt</w:t>
      </w:r>
      <w:proofErr w:type="spellEnd"/>
      <w:r>
        <w:t xml:space="preserve"> correction (ε = .8</w:t>
      </w:r>
      <w:r w:rsidR="00AE422A">
        <w:t>98</w:t>
      </w:r>
      <w:r>
        <w:t xml:space="preserve">) was applied and the effect of the covariate was significant </w:t>
      </w:r>
      <w:proofErr w:type="gramStart"/>
      <w:r>
        <w:rPr>
          <w:i/>
        </w:rPr>
        <w:t>F</w:t>
      </w:r>
      <w:r w:rsidR="007E1AD1">
        <w:t>(</w:t>
      </w:r>
      <w:proofErr w:type="gramEnd"/>
      <w:r w:rsidR="007E1AD1">
        <w:t>1.79, 425.44) = 4.38</w:t>
      </w:r>
      <w:r>
        <w:t xml:space="preserve">, </w:t>
      </w:r>
      <w:r>
        <w:rPr>
          <w:i/>
        </w:rPr>
        <w:t>p</w:t>
      </w:r>
      <w:r>
        <w:t xml:space="preserve"> = .01</w:t>
      </w:r>
      <w:r w:rsidR="00676B22">
        <w:t xml:space="preserve">6 </w:t>
      </w:r>
      <w:r>
        <w:t>(see Figure 1) indicating that behavioral intentions were greater at Time 1 (</w:t>
      </w:r>
      <w:proofErr w:type="spellStart"/>
      <w:r>
        <w:rPr>
          <w:i/>
        </w:rPr>
        <w:t>M</w:t>
      </w:r>
      <w:r>
        <w:rPr>
          <w:vertAlign w:val="subscript"/>
        </w:rPr>
        <w:t>Adj</w:t>
      </w:r>
      <w:proofErr w:type="spellEnd"/>
      <w:r>
        <w:rPr>
          <w:vertAlign w:val="subscript"/>
        </w:rPr>
        <w:t>.</w:t>
      </w:r>
      <w:r w:rsidR="007E1AD1">
        <w:t>= 58</w:t>
      </w:r>
      <w:r w:rsidR="00E67BD0">
        <w:t>.66</w:t>
      </w:r>
      <w:r>
        <w:t xml:space="preserve">; </w:t>
      </w:r>
      <w:r>
        <w:rPr>
          <w:i/>
        </w:rPr>
        <w:t>SE</w:t>
      </w:r>
      <w:r w:rsidR="005461A8">
        <w:t xml:space="preserve"> =</w:t>
      </w:r>
      <w:r w:rsidR="00E67BD0">
        <w:t xml:space="preserve"> .765</w:t>
      </w:r>
      <w:r>
        <w:t xml:space="preserve">) and at Time </w:t>
      </w:r>
      <w:r w:rsidRPr="00A10592">
        <w:t>3 (</w:t>
      </w:r>
      <w:proofErr w:type="spellStart"/>
      <w:r w:rsidRPr="00A10592">
        <w:rPr>
          <w:i/>
        </w:rPr>
        <w:t>M</w:t>
      </w:r>
      <w:r w:rsidRPr="00A10592">
        <w:rPr>
          <w:vertAlign w:val="subscript"/>
        </w:rPr>
        <w:t>Adj</w:t>
      </w:r>
      <w:proofErr w:type="spellEnd"/>
      <w:r w:rsidRPr="00A10592">
        <w:rPr>
          <w:vertAlign w:val="subscript"/>
        </w:rPr>
        <w:t>.</w:t>
      </w:r>
      <w:r w:rsidR="00E67BD0" w:rsidRPr="00A10592">
        <w:t>= 58.20</w:t>
      </w:r>
      <w:r w:rsidRPr="00A10592">
        <w:t xml:space="preserve">; </w:t>
      </w:r>
      <w:r w:rsidRPr="00A10592">
        <w:rPr>
          <w:i/>
        </w:rPr>
        <w:t>SE</w:t>
      </w:r>
      <w:r w:rsidR="00E67BD0" w:rsidRPr="00A10592">
        <w:t xml:space="preserve"> = 1.31</w:t>
      </w:r>
      <w:r w:rsidRPr="00A10592">
        <w:t>) than they were at Time 2 (</w:t>
      </w:r>
      <w:proofErr w:type="spellStart"/>
      <w:r w:rsidRPr="00A10592">
        <w:rPr>
          <w:i/>
        </w:rPr>
        <w:t>M</w:t>
      </w:r>
      <w:r w:rsidRPr="00A10592">
        <w:rPr>
          <w:vertAlign w:val="subscript"/>
        </w:rPr>
        <w:t>Adj</w:t>
      </w:r>
      <w:proofErr w:type="spellEnd"/>
      <w:r w:rsidRPr="00A10592">
        <w:rPr>
          <w:vertAlign w:val="subscript"/>
        </w:rPr>
        <w:t>.</w:t>
      </w:r>
      <w:r w:rsidR="00E67BD0" w:rsidRPr="00A10592">
        <w:t>= 55.75</w:t>
      </w:r>
      <w:r w:rsidRPr="00A10592">
        <w:t xml:space="preserve">; </w:t>
      </w:r>
      <w:r w:rsidRPr="00A10592">
        <w:rPr>
          <w:i/>
        </w:rPr>
        <w:t>SE</w:t>
      </w:r>
      <w:r w:rsidR="007E1AD1" w:rsidRPr="00A10592">
        <w:t xml:space="preserve"> = 1</w:t>
      </w:r>
      <w:r w:rsidR="00E67BD0" w:rsidRPr="00A10592">
        <w:t>.02).</w:t>
      </w:r>
    </w:p>
    <w:p w:rsidR="004F08A5" w:rsidRDefault="004F08A5" w:rsidP="00CA7481">
      <w:pPr>
        <w:autoSpaceDE w:val="0"/>
        <w:autoSpaceDN w:val="0"/>
        <w:adjustRightInd w:val="0"/>
        <w:ind w:right="90" w:firstLine="720"/>
      </w:pPr>
    </w:p>
    <w:p w:rsidR="00776AD8" w:rsidRDefault="00C710F8" w:rsidP="00A07125">
      <w:pPr>
        <w:keepNext/>
        <w:autoSpaceDE w:val="0"/>
        <w:autoSpaceDN w:val="0"/>
        <w:adjustRightInd w:val="0"/>
        <w:ind w:right="90" w:firstLine="720"/>
        <w:jc w:val="center"/>
      </w:pPr>
      <w:r>
        <w:rPr>
          <w:noProof/>
          <w:lang w:bidi="ar-SA"/>
        </w:rPr>
        <w:lastRenderedPageBreak/>
        <w:drawing>
          <wp:inline distT="0" distB="0" distL="0" distR="0" wp14:anchorId="6449032B" wp14:editId="332B73BE">
            <wp:extent cx="3345180" cy="2299335"/>
            <wp:effectExtent l="0" t="0" r="26670" b="2476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A7481" w:rsidRDefault="00776AD8" w:rsidP="00776AD8">
      <w:pPr>
        <w:pStyle w:val="Caption"/>
        <w:jc w:val="center"/>
      </w:pPr>
      <w:bookmarkStart w:id="36" w:name="_Toc387186116"/>
      <w:proofErr w:type="gramStart"/>
      <w:r>
        <w:t xml:space="preserve">Figure </w:t>
      </w:r>
      <w:fldSimple w:instr=" SEQ Figure \* ARABIC ">
        <w:r w:rsidR="008F72E0">
          <w:rPr>
            <w:noProof/>
          </w:rPr>
          <w:t>1</w:t>
        </w:r>
      </w:fldSimple>
      <w:r w:rsidR="00027B08">
        <w:t>.</w:t>
      </w:r>
      <w:proofErr w:type="gramEnd"/>
      <w:r w:rsidR="00027B08">
        <w:t xml:space="preserve"> </w:t>
      </w:r>
      <w:proofErr w:type="gramStart"/>
      <w:r w:rsidR="00027B08">
        <w:t>Behavioral Intentions over Time</w:t>
      </w:r>
      <w:r w:rsidR="001112E3">
        <w:t>.</w:t>
      </w:r>
      <w:bookmarkEnd w:id="36"/>
      <w:proofErr w:type="gramEnd"/>
    </w:p>
    <w:p w:rsidR="00CA7481" w:rsidRDefault="00CA7481" w:rsidP="00CA7481">
      <w:pPr>
        <w:autoSpaceDE w:val="0"/>
        <w:autoSpaceDN w:val="0"/>
        <w:adjustRightInd w:val="0"/>
        <w:ind w:right="90" w:firstLine="720"/>
        <w:jc w:val="center"/>
      </w:pPr>
    </w:p>
    <w:p w:rsidR="00CA7481" w:rsidRDefault="00CA7481" w:rsidP="00CA7481">
      <w:pPr>
        <w:autoSpaceDE w:val="0"/>
        <w:autoSpaceDN w:val="0"/>
        <w:adjustRightInd w:val="0"/>
        <w:ind w:right="90" w:firstLine="720"/>
      </w:pPr>
      <w:r>
        <w:t xml:space="preserve">Examination of the univariate results </w:t>
      </w:r>
      <w:proofErr w:type="gramStart"/>
      <w:r>
        <w:rPr>
          <w:i/>
        </w:rPr>
        <w:t>F</w:t>
      </w:r>
      <w:r w:rsidR="00F32851">
        <w:t>(</w:t>
      </w:r>
      <w:proofErr w:type="gramEnd"/>
      <w:r w:rsidR="00F32851">
        <w:t>2, 237) = 4.08</w:t>
      </w:r>
      <w:r>
        <w:t xml:space="preserve">, </w:t>
      </w:r>
      <w:r w:rsidRPr="008318B5">
        <w:rPr>
          <w:i/>
        </w:rPr>
        <w:t>p</w:t>
      </w:r>
      <w:r>
        <w:t xml:space="preserve"> = .018,</w:t>
      </w:r>
      <w:r w:rsidRPr="009C22E8">
        <w:t xml:space="preserve"> η</w:t>
      </w:r>
      <w:r w:rsidRPr="009C22E8">
        <w:rPr>
          <w:vertAlign w:val="superscript"/>
        </w:rPr>
        <w:t>2</w:t>
      </w:r>
      <w:r w:rsidRPr="009C22E8">
        <w:t xml:space="preserve"> =</w:t>
      </w:r>
      <w:r>
        <w:t xml:space="preserve"> .025 (see Figure 2), indicated a </w:t>
      </w:r>
      <w:r w:rsidR="00F32851">
        <w:t>significant script by time interaction</w:t>
      </w:r>
      <w:r>
        <w:t>. A polynomial contrast revealed that restoration prescripts elicited greater behavioral intentions (</w:t>
      </w:r>
      <w:proofErr w:type="spellStart"/>
      <w:r>
        <w:rPr>
          <w:i/>
        </w:rPr>
        <w:t>M</w:t>
      </w:r>
      <w:r>
        <w:rPr>
          <w:vertAlign w:val="subscript"/>
        </w:rPr>
        <w:t>Adj</w:t>
      </w:r>
      <w:proofErr w:type="spellEnd"/>
      <w:proofErr w:type="gramStart"/>
      <w:r>
        <w:rPr>
          <w:vertAlign w:val="subscript"/>
        </w:rPr>
        <w:t>.</w:t>
      </w:r>
      <w:r w:rsidR="001846B1">
        <w:t>=</w:t>
      </w:r>
      <w:proofErr w:type="gramEnd"/>
      <w:r w:rsidR="001846B1">
        <w:t xml:space="preserve"> 60.28</w:t>
      </w:r>
      <w:r>
        <w:t xml:space="preserve">; </w:t>
      </w:r>
      <w:r>
        <w:rPr>
          <w:i/>
        </w:rPr>
        <w:t>SE</w:t>
      </w:r>
      <w:r>
        <w:t xml:space="preserve"> = 1</w:t>
      </w:r>
      <w:r w:rsidR="001846B1">
        <w:t>.41</w:t>
      </w:r>
      <w:r>
        <w:t>) than did restoration postscripts (</w:t>
      </w:r>
      <w:proofErr w:type="spellStart"/>
      <w:r>
        <w:rPr>
          <w:i/>
        </w:rPr>
        <w:t>M</w:t>
      </w:r>
      <w:r>
        <w:rPr>
          <w:vertAlign w:val="subscript"/>
        </w:rPr>
        <w:t>Adj</w:t>
      </w:r>
      <w:proofErr w:type="spellEnd"/>
      <w:r>
        <w:rPr>
          <w:vertAlign w:val="subscript"/>
        </w:rPr>
        <w:t>.</w:t>
      </w:r>
      <w:r>
        <w:t xml:space="preserve">= </w:t>
      </w:r>
      <w:r w:rsidR="000B1961">
        <w:t>58.04</w:t>
      </w:r>
      <w:r w:rsidRPr="004D1473">
        <w:t xml:space="preserve">; </w:t>
      </w:r>
      <w:r w:rsidRPr="004D1473">
        <w:rPr>
          <w:i/>
        </w:rPr>
        <w:t>SE</w:t>
      </w:r>
      <w:r w:rsidR="001112E3">
        <w:t xml:space="preserve"> = 1</w:t>
      </w:r>
      <w:r w:rsidR="000B1961">
        <w:t>.43</w:t>
      </w:r>
      <w:r w:rsidRPr="004D1473">
        <w:t xml:space="preserve">) or messages without either restoration script </w:t>
      </w:r>
      <w:r>
        <w:t>(</w:t>
      </w:r>
      <w:proofErr w:type="spellStart"/>
      <w:r w:rsidRPr="004D1473">
        <w:rPr>
          <w:i/>
        </w:rPr>
        <w:t>M</w:t>
      </w:r>
      <w:r w:rsidRPr="004D1473">
        <w:rPr>
          <w:vertAlign w:val="subscript"/>
        </w:rPr>
        <w:t>Adj</w:t>
      </w:r>
      <w:proofErr w:type="spellEnd"/>
      <w:r w:rsidRPr="004D1473">
        <w:rPr>
          <w:vertAlign w:val="subscript"/>
        </w:rPr>
        <w:t>.</w:t>
      </w:r>
      <w:r w:rsidR="000B1961">
        <w:t>= 54.30</w:t>
      </w:r>
      <w:r w:rsidRPr="004D1473">
        <w:t xml:space="preserve">; </w:t>
      </w:r>
      <w:r w:rsidRPr="004D1473">
        <w:rPr>
          <w:i/>
        </w:rPr>
        <w:t>SE</w:t>
      </w:r>
      <w:r w:rsidR="000B1961">
        <w:t xml:space="preserve"> = 1.55</w:t>
      </w:r>
      <w:r w:rsidRPr="004D1473">
        <w:t>)</w:t>
      </w:r>
      <w:r>
        <w:t>.</w:t>
      </w:r>
    </w:p>
    <w:p w:rsidR="00776AD8" w:rsidRDefault="00C710F8" w:rsidP="00776AD8">
      <w:pPr>
        <w:keepNext/>
        <w:autoSpaceDE w:val="0"/>
        <w:autoSpaceDN w:val="0"/>
        <w:adjustRightInd w:val="0"/>
        <w:ind w:right="90" w:firstLine="720"/>
        <w:jc w:val="center"/>
      </w:pPr>
      <w:r>
        <w:rPr>
          <w:noProof/>
          <w:lang w:bidi="ar-SA"/>
        </w:rPr>
        <w:drawing>
          <wp:inline distT="0" distB="0" distL="0" distR="0" wp14:anchorId="734C09B3" wp14:editId="429EDC86">
            <wp:extent cx="3345180" cy="2299335"/>
            <wp:effectExtent l="0" t="0" r="26670" b="2476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A7481" w:rsidRDefault="00776AD8" w:rsidP="00776AD8">
      <w:pPr>
        <w:pStyle w:val="Caption"/>
        <w:jc w:val="center"/>
      </w:pPr>
      <w:bookmarkStart w:id="37" w:name="_Toc387186117"/>
      <w:proofErr w:type="gramStart"/>
      <w:r>
        <w:t xml:space="preserve">Figure </w:t>
      </w:r>
      <w:fldSimple w:instr=" SEQ Figure \* ARABIC ">
        <w:r w:rsidR="008F72E0">
          <w:rPr>
            <w:noProof/>
          </w:rPr>
          <w:t>2</w:t>
        </w:r>
      </w:fldSimple>
      <w:r w:rsidR="00844A6B">
        <w:t>.</w:t>
      </w:r>
      <w:proofErr w:type="gramEnd"/>
      <w:r w:rsidR="00844A6B">
        <w:t xml:space="preserve"> </w:t>
      </w:r>
      <w:proofErr w:type="gramStart"/>
      <w:r w:rsidR="003E5833">
        <w:t xml:space="preserve">Script by </w:t>
      </w:r>
      <w:r w:rsidR="00B80C83" w:rsidRPr="005C5344">
        <w:t>Time</w:t>
      </w:r>
      <w:r w:rsidR="003E5833">
        <w:t xml:space="preserve"> Interaction</w:t>
      </w:r>
      <w:r w:rsidR="00B80C83" w:rsidRPr="005C5344">
        <w:t>.</w:t>
      </w:r>
      <w:bookmarkEnd w:id="37"/>
      <w:proofErr w:type="gramEnd"/>
    </w:p>
    <w:p w:rsidR="00CA7481" w:rsidRDefault="00CA7481" w:rsidP="00CA7481">
      <w:pPr>
        <w:autoSpaceDE w:val="0"/>
        <w:autoSpaceDN w:val="0"/>
        <w:adjustRightInd w:val="0"/>
        <w:ind w:right="90"/>
        <w:rPr>
          <w:b/>
        </w:rPr>
      </w:pPr>
    </w:p>
    <w:p w:rsidR="00CA7481" w:rsidRPr="00522B74" w:rsidRDefault="00CA7481" w:rsidP="00CA7481">
      <w:pPr>
        <w:autoSpaceDE w:val="0"/>
        <w:autoSpaceDN w:val="0"/>
        <w:adjustRightInd w:val="0"/>
        <w:ind w:right="90" w:firstLine="720"/>
      </w:pPr>
      <w:r>
        <w:lastRenderedPageBreak/>
        <w:t xml:space="preserve">When examined by topic (for exercise: see Table </w:t>
      </w:r>
      <w:r w:rsidR="002470C2">
        <w:t>20</w:t>
      </w:r>
      <w:r>
        <w:t xml:space="preserve"> and Table 2</w:t>
      </w:r>
      <w:r w:rsidR="002470C2">
        <w:t>1</w:t>
      </w:r>
      <w:r>
        <w:t>; for nutrition: see Table 29 and Table 30) there were no significant results for attitudes or behavioral intentions over time for either topic.</w:t>
      </w:r>
    </w:p>
    <w:p w:rsidR="00CA7481" w:rsidRPr="00304684" w:rsidRDefault="00CA7481" w:rsidP="005021C9">
      <w:pPr>
        <w:pStyle w:val="Heading2"/>
      </w:pPr>
      <w:bookmarkStart w:id="38" w:name="_Toc387233904"/>
      <w:r w:rsidRPr="00304684">
        <w:t>Hypothesis Testing</w:t>
      </w:r>
      <w:bookmarkEnd w:id="38"/>
    </w:p>
    <w:p w:rsidR="00CA7481" w:rsidRDefault="000232F0" w:rsidP="00CA7481">
      <w:pPr>
        <w:autoSpaceDE w:val="0"/>
        <w:autoSpaceDN w:val="0"/>
        <w:adjustRightInd w:val="0"/>
        <w:ind w:right="90" w:firstLine="720"/>
      </w:pPr>
      <w:r>
        <w:t>A post-hoc analysis of the MANO</w:t>
      </w:r>
      <w:r w:rsidR="0023163E">
        <w:t xml:space="preserve">VA with a </w:t>
      </w:r>
      <w:proofErr w:type="spellStart"/>
      <w:r w:rsidR="0023163E">
        <w:t>Bonferroni</w:t>
      </w:r>
      <w:proofErr w:type="spellEnd"/>
      <w:r w:rsidR="0023163E">
        <w:t xml:space="preserve"> correction wa</w:t>
      </w:r>
      <w:r w:rsidR="00046210">
        <w:t xml:space="preserve">s used to test the hypotheses. </w:t>
      </w:r>
      <w:r w:rsidR="00D87405">
        <w:t>H1</w:t>
      </w:r>
      <w:r w:rsidR="00CA7481" w:rsidRPr="0053548A">
        <w:t xml:space="preserve"> </w:t>
      </w:r>
      <w:r w:rsidR="00CA7481">
        <w:t xml:space="preserve">predicted that compared to non-forceful language, forceful </w:t>
      </w:r>
      <w:r w:rsidR="009D6760">
        <w:t>language</w:t>
      </w:r>
      <w:r w:rsidR="00CA7481">
        <w:t xml:space="preserve"> </w:t>
      </w:r>
      <w:r w:rsidR="00D87405">
        <w:t xml:space="preserve">(a) </w:t>
      </w:r>
      <w:r w:rsidR="00CA7481">
        <w:t>elici</w:t>
      </w:r>
      <w:r w:rsidR="00D87405">
        <w:t xml:space="preserve">ts reactance as measured by </w:t>
      </w:r>
      <w:r w:rsidR="00CA7481">
        <w:t>anger and (b) negative cognitions (see Table 1</w:t>
      </w:r>
      <w:r w:rsidR="002E3F92">
        <w:t>2</w:t>
      </w:r>
      <w:r w:rsidR="00CA7481">
        <w:t>).</w:t>
      </w:r>
      <w:r w:rsidR="00CA7481">
        <w:rPr>
          <w:i/>
        </w:rPr>
        <w:t xml:space="preserve"> </w:t>
      </w:r>
      <w:r w:rsidR="00CA7481">
        <w:t xml:space="preserve">Examination of the univariate effects revealed a significant effect of forceful language on anger, </w:t>
      </w:r>
      <w:proofErr w:type="gramStart"/>
      <w:r w:rsidR="00CA7481">
        <w:rPr>
          <w:i/>
        </w:rPr>
        <w:t>F</w:t>
      </w:r>
      <w:r w:rsidR="00CA7481">
        <w:t>(</w:t>
      </w:r>
      <w:proofErr w:type="gramEnd"/>
      <w:r w:rsidR="00CA7481">
        <w:t xml:space="preserve">1, 133) = 14.40, </w:t>
      </w:r>
      <w:r w:rsidR="00CA7481" w:rsidRPr="008318B5">
        <w:rPr>
          <w:i/>
        </w:rPr>
        <w:t>p</w:t>
      </w:r>
      <w:r w:rsidR="00CA7481">
        <w:t xml:space="preserve"> &lt; .000,</w:t>
      </w:r>
      <w:r w:rsidR="00CA7481" w:rsidRPr="009C22E8">
        <w:t xml:space="preserve"> η</w:t>
      </w:r>
      <w:r w:rsidR="00CA7481" w:rsidRPr="009C22E8">
        <w:rPr>
          <w:vertAlign w:val="superscript"/>
        </w:rPr>
        <w:t>2</w:t>
      </w:r>
      <w:r w:rsidR="00CA7481" w:rsidRPr="009C22E8">
        <w:t xml:space="preserve"> =</w:t>
      </w:r>
      <w:r w:rsidR="00CA7481">
        <w:t xml:space="preserve"> .097, indicating that forceful language elicited more anger (</w:t>
      </w:r>
      <w:proofErr w:type="spellStart"/>
      <w:r w:rsidR="00CA7481">
        <w:rPr>
          <w:i/>
        </w:rPr>
        <w:t>M</w:t>
      </w:r>
      <w:r w:rsidR="00CA7481">
        <w:rPr>
          <w:vertAlign w:val="subscript"/>
        </w:rPr>
        <w:t>Adj</w:t>
      </w:r>
      <w:proofErr w:type="spellEnd"/>
      <w:r w:rsidR="00CA7481">
        <w:rPr>
          <w:vertAlign w:val="subscript"/>
        </w:rPr>
        <w:t>.</w:t>
      </w:r>
      <w:r w:rsidR="00CA7481">
        <w:t xml:space="preserve"> = .955; </w:t>
      </w:r>
      <w:r w:rsidR="00CA7481">
        <w:rPr>
          <w:i/>
        </w:rPr>
        <w:t>SE</w:t>
      </w:r>
      <w:r w:rsidR="00CA7481">
        <w:t xml:space="preserve"> = .054) than non-forceful language (</w:t>
      </w:r>
      <w:proofErr w:type="spellStart"/>
      <w:r w:rsidR="00CA7481">
        <w:rPr>
          <w:i/>
        </w:rPr>
        <w:t>M</w:t>
      </w:r>
      <w:r w:rsidR="00CA7481">
        <w:rPr>
          <w:vertAlign w:val="subscript"/>
        </w:rPr>
        <w:t>Adj</w:t>
      </w:r>
      <w:proofErr w:type="spellEnd"/>
      <w:r w:rsidR="00CA7481">
        <w:t xml:space="preserve"> = .554; </w:t>
      </w:r>
      <w:r w:rsidR="00CA7481">
        <w:rPr>
          <w:i/>
        </w:rPr>
        <w:t>SE</w:t>
      </w:r>
      <w:r w:rsidR="00CA7481">
        <w:t xml:space="preserve"> = .091). A significant univariate effect of forceful language on negative cognitions was also found, </w:t>
      </w:r>
      <w:proofErr w:type="gramStart"/>
      <w:r w:rsidR="00CA7481">
        <w:rPr>
          <w:i/>
        </w:rPr>
        <w:t>F</w:t>
      </w:r>
      <w:r w:rsidR="00CA7481">
        <w:t>(</w:t>
      </w:r>
      <w:proofErr w:type="gramEnd"/>
      <w:r w:rsidR="00CA7481">
        <w:t xml:space="preserve">1, 133) = 12.21, </w:t>
      </w:r>
      <w:r w:rsidR="00CA7481" w:rsidRPr="008318B5">
        <w:rPr>
          <w:i/>
        </w:rPr>
        <w:t>p</w:t>
      </w:r>
      <w:r w:rsidR="00CA7481">
        <w:t xml:space="preserve"> = .001,</w:t>
      </w:r>
      <w:r w:rsidR="00CA7481" w:rsidRPr="009C22E8">
        <w:t xml:space="preserve"> η</w:t>
      </w:r>
      <w:r w:rsidR="00CA7481" w:rsidRPr="009C22E8">
        <w:rPr>
          <w:vertAlign w:val="superscript"/>
        </w:rPr>
        <w:t>2</w:t>
      </w:r>
      <w:r w:rsidR="00CA7481" w:rsidRPr="009C22E8">
        <w:t xml:space="preserve"> =</w:t>
      </w:r>
      <w:r w:rsidR="00CA7481">
        <w:t xml:space="preserve"> .084, indicating that forceful language elicited more negative cognitions (</w:t>
      </w:r>
      <w:proofErr w:type="spellStart"/>
      <w:r w:rsidR="00CA7481">
        <w:rPr>
          <w:i/>
        </w:rPr>
        <w:t>M</w:t>
      </w:r>
      <w:r w:rsidR="00CA7481">
        <w:rPr>
          <w:vertAlign w:val="subscript"/>
        </w:rPr>
        <w:t>Adj</w:t>
      </w:r>
      <w:proofErr w:type="spellEnd"/>
      <w:r w:rsidR="00CA7481">
        <w:t xml:space="preserve"> = 1.69; </w:t>
      </w:r>
      <w:r w:rsidR="00CA7481">
        <w:rPr>
          <w:i/>
        </w:rPr>
        <w:t>SE</w:t>
      </w:r>
      <w:r w:rsidR="00CA7481">
        <w:t xml:space="preserve"> = .082) than did non-forceful language (</w:t>
      </w:r>
      <w:proofErr w:type="spellStart"/>
      <w:r w:rsidR="00CA7481">
        <w:rPr>
          <w:i/>
        </w:rPr>
        <w:t>M</w:t>
      </w:r>
      <w:r w:rsidR="00CA7481">
        <w:rPr>
          <w:vertAlign w:val="subscript"/>
        </w:rPr>
        <w:t>Adj</w:t>
      </w:r>
      <w:proofErr w:type="spellEnd"/>
      <w:r w:rsidR="00CA7481">
        <w:t xml:space="preserve"> = 1.12; </w:t>
      </w:r>
      <w:r w:rsidR="00CA7481">
        <w:rPr>
          <w:i/>
        </w:rPr>
        <w:t>SE</w:t>
      </w:r>
      <w:r w:rsidR="00CA7481">
        <w:t xml:space="preserve"> = .139). Thus, H1 was supported.</w:t>
      </w:r>
    </w:p>
    <w:p w:rsidR="00CA7481" w:rsidRDefault="00CA7481" w:rsidP="00E323AB">
      <w:pPr>
        <w:autoSpaceDE w:val="0"/>
        <w:autoSpaceDN w:val="0"/>
        <w:adjustRightInd w:val="0"/>
        <w:ind w:right="90" w:firstLine="720"/>
      </w:pPr>
      <w:r>
        <w:t>When split by topic, univariate analysis revealed an effect of forceful language on anger and negative cognitions for the topic of exercise (see Table 2</w:t>
      </w:r>
      <w:r w:rsidR="002470C2">
        <w:t>2</w:t>
      </w:r>
      <w:r>
        <w:t>) and for the topic of nutrition (see Table 31), indicating that forceful language elicited more anger and negative cognitions than did non-for</w:t>
      </w:r>
      <w:r w:rsidR="008C1711">
        <w:t>ceful language for both topics.</w:t>
      </w:r>
    </w:p>
    <w:p w:rsidR="008C1711" w:rsidRDefault="00C6594C" w:rsidP="00E323AB">
      <w:pPr>
        <w:ind w:right="90" w:firstLine="720"/>
      </w:pPr>
      <w:r>
        <w:t>H2</w:t>
      </w:r>
      <w:r w:rsidR="00CA7481">
        <w:t xml:space="preserve"> predicted that compared to non-forceful language, forceful language </w:t>
      </w:r>
      <w:r w:rsidR="003B13F0">
        <w:t xml:space="preserve">(a) generates </w:t>
      </w:r>
      <w:r>
        <w:t xml:space="preserve">more </w:t>
      </w:r>
      <w:r w:rsidR="00CA7481">
        <w:t>negative attitudes and (b) lowers behavioral intentions (see Table 1</w:t>
      </w:r>
      <w:r w:rsidR="002470C2">
        <w:t>2</w:t>
      </w:r>
      <w:r w:rsidR="00CA7481">
        <w:t xml:space="preserve">). A significant univariate effect for attitudes was found in the opposite direction of that predicted, </w:t>
      </w:r>
      <w:proofErr w:type="gramStart"/>
      <w:r w:rsidR="00CA7481">
        <w:rPr>
          <w:i/>
        </w:rPr>
        <w:t>F</w:t>
      </w:r>
      <w:r w:rsidR="00DA5F7F">
        <w:t>(</w:t>
      </w:r>
      <w:proofErr w:type="gramEnd"/>
      <w:r w:rsidR="00DA5F7F">
        <w:t>1, 133) = 5.19</w:t>
      </w:r>
      <w:r w:rsidR="00CA7481">
        <w:t xml:space="preserve">, </w:t>
      </w:r>
      <w:r w:rsidR="00CA7481" w:rsidRPr="00B65D22">
        <w:rPr>
          <w:i/>
        </w:rPr>
        <w:t>p</w:t>
      </w:r>
      <w:r w:rsidR="00CA7481">
        <w:t xml:space="preserve"> = .024, </w:t>
      </w:r>
      <w:r w:rsidR="00CA7481" w:rsidRPr="009C22E8">
        <w:t>η</w:t>
      </w:r>
      <w:r w:rsidR="00CA7481" w:rsidRPr="009C22E8">
        <w:rPr>
          <w:vertAlign w:val="superscript"/>
        </w:rPr>
        <w:t>2</w:t>
      </w:r>
      <w:r w:rsidR="00CA7481" w:rsidRPr="009C22E8">
        <w:t xml:space="preserve"> =</w:t>
      </w:r>
      <w:r w:rsidR="002E3F92">
        <w:t xml:space="preserve"> .037</w:t>
      </w:r>
      <w:r w:rsidR="00CA7481">
        <w:t>, indicating that forceful language generated more positive attitudes (</w:t>
      </w:r>
      <w:proofErr w:type="spellStart"/>
      <w:r w:rsidR="00CA7481">
        <w:rPr>
          <w:i/>
        </w:rPr>
        <w:t>M</w:t>
      </w:r>
      <w:r w:rsidR="00CA7481">
        <w:rPr>
          <w:vertAlign w:val="subscript"/>
        </w:rPr>
        <w:t>Adj</w:t>
      </w:r>
      <w:proofErr w:type="spellEnd"/>
      <w:r w:rsidR="00CA7481">
        <w:rPr>
          <w:vertAlign w:val="subscript"/>
        </w:rPr>
        <w:t xml:space="preserve">. </w:t>
      </w:r>
      <w:r w:rsidR="00DA5F7F">
        <w:t>= 431.52</w:t>
      </w:r>
      <w:r w:rsidR="00CA7481">
        <w:t xml:space="preserve">; </w:t>
      </w:r>
      <w:r w:rsidR="00CA7481">
        <w:rPr>
          <w:i/>
        </w:rPr>
        <w:t>SE</w:t>
      </w:r>
      <w:r w:rsidR="00CA7481">
        <w:t xml:space="preserve"> </w:t>
      </w:r>
      <w:r w:rsidR="0073014B">
        <w:t xml:space="preserve">= </w:t>
      </w:r>
      <w:r w:rsidR="004765D7">
        <w:t>8.52</w:t>
      </w:r>
      <w:r w:rsidR="00CA7481">
        <w:t xml:space="preserve">) than did non-forceful </w:t>
      </w:r>
      <w:r w:rsidR="00CA7481">
        <w:lastRenderedPageBreak/>
        <w:t>language (</w:t>
      </w:r>
      <w:proofErr w:type="spellStart"/>
      <w:r w:rsidR="00CA7481">
        <w:rPr>
          <w:i/>
        </w:rPr>
        <w:t>M</w:t>
      </w:r>
      <w:r w:rsidR="00CA7481">
        <w:rPr>
          <w:vertAlign w:val="subscript"/>
        </w:rPr>
        <w:t>Adj</w:t>
      </w:r>
      <w:proofErr w:type="spellEnd"/>
      <w:r w:rsidR="00CA7481">
        <w:rPr>
          <w:vertAlign w:val="subscript"/>
        </w:rPr>
        <w:t xml:space="preserve">. </w:t>
      </w:r>
      <w:r w:rsidR="00DA5F7F">
        <w:t>= 393.28</w:t>
      </w:r>
      <w:r w:rsidR="00CA7481">
        <w:t xml:space="preserve">; </w:t>
      </w:r>
      <w:r w:rsidR="00CA7481">
        <w:rPr>
          <w:i/>
        </w:rPr>
        <w:t>SE</w:t>
      </w:r>
      <w:r w:rsidR="00DA5F7F">
        <w:t xml:space="preserve"> = 14.44</w:t>
      </w:r>
      <w:r w:rsidR="00CA7481">
        <w:t xml:space="preserve">). In addition, there was no support for H2b, </w:t>
      </w:r>
      <w:proofErr w:type="gramStart"/>
      <w:r w:rsidR="00CA7481">
        <w:rPr>
          <w:i/>
        </w:rPr>
        <w:t>F</w:t>
      </w:r>
      <w:r w:rsidR="00DA5F7F">
        <w:t>(</w:t>
      </w:r>
      <w:proofErr w:type="gramEnd"/>
      <w:r w:rsidR="00DA5F7F">
        <w:t xml:space="preserve">1, 133) = .070, </w:t>
      </w:r>
      <w:r w:rsidR="00CA7481" w:rsidRPr="00797E38">
        <w:rPr>
          <w:i/>
        </w:rPr>
        <w:t>p</w:t>
      </w:r>
      <w:r w:rsidR="00CA7481">
        <w:t xml:space="preserve"> = .792. Thus, H2 was n</w:t>
      </w:r>
      <w:r w:rsidR="00E323AB">
        <w:t xml:space="preserve">ot supported. </w:t>
      </w:r>
    </w:p>
    <w:p w:rsidR="00CA7481" w:rsidRDefault="00CA7481" w:rsidP="00CA7481">
      <w:pPr>
        <w:autoSpaceDE w:val="0"/>
        <w:autoSpaceDN w:val="0"/>
        <w:adjustRightInd w:val="0"/>
        <w:ind w:right="90" w:firstLine="720"/>
      </w:pPr>
      <w:r>
        <w:t>When split by topic, forceful language also generated more positive attitudes for the topic of exercise (see Table 2</w:t>
      </w:r>
      <w:r w:rsidR="002470C2">
        <w:t>2</w:t>
      </w:r>
      <w:r>
        <w:t>) but not for the topic of nutrition (see Table 31). There were no significant effects of forceful language on behavioral intentions for either topic.</w:t>
      </w:r>
    </w:p>
    <w:p w:rsidR="00CA7481" w:rsidRDefault="00D53881" w:rsidP="00CA7481">
      <w:pPr>
        <w:autoSpaceDE w:val="0"/>
        <w:autoSpaceDN w:val="0"/>
        <w:adjustRightInd w:val="0"/>
        <w:ind w:right="90" w:firstLine="720"/>
      </w:pPr>
      <w:proofErr w:type="gramStart"/>
      <w:r>
        <w:rPr>
          <w:i/>
        </w:rPr>
        <w:t>H</w:t>
      </w:r>
      <w:r w:rsidR="00617A42">
        <w:rPr>
          <w:i/>
        </w:rPr>
        <w:t>ypothes</w:t>
      </w:r>
      <w:r w:rsidR="002864A1">
        <w:rPr>
          <w:i/>
        </w:rPr>
        <w:t>e</w:t>
      </w:r>
      <w:r w:rsidR="000C0FA6">
        <w:rPr>
          <w:i/>
        </w:rPr>
        <w:t xml:space="preserve">s </w:t>
      </w:r>
      <w:r>
        <w:rPr>
          <w:i/>
        </w:rPr>
        <w:t>3 &amp; 5.</w:t>
      </w:r>
      <w:proofErr w:type="gramEnd"/>
      <w:r>
        <w:rPr>
          <w:i/>
        </w:rPr>
        <w:t xml:space="preserve"> </w:t>
      </w:r>
      <w:r w:rsidR="005E37C8">
        <w:t>H3 predicted</w:t>
      </w:r>
      <w:r w:rsidR="005E37C8" w:rsidRPr="005E37C8">
        <w:t xml:space="preserve"> an interaction between forceful language and restoration postscripts, such that forceful language paired with restoration postscripts (a) reduces reactance as measured by anger and (b) negative cognitions compared to restoration postscripts pa</w:t>
      </w:r>
      <w:r w:rsidR="005E37C8">
        <w:t>ired w</w:t>
      </w:r>
      <w:r w:rsidR="00B93063">
        <w:t>ith non-forceful language and H</w:t>
      </w:r>
      <w:r w:rsidR="005E37C8">
        <w:t>5 predicted</w:t>
      </w:r>
      <w:r w:rsidR="005E37C8" w:rsidRPr="005E37C8">
        <w:t xml:space="preserve"> an interaction between forceful language and restoration prescripts, such that forceful language paired with restoration prescripts (a) reduces reactance as measured by anger and (b) negative cognitions compared to restoration prescripts pa</w:t>
      </w:r>
      <w:r w:rsidR="005E37C8">
        <w:t xml:space="preserve">ired with non-forceful language </w:t>
      </w:r>
      <w:r w:rsidR="00CA7481" w:rsidRPr="005E37C8">
        <w:t xml:space="preserve">(see Table </w:t>
      </w:r>
      <w:r w:rsidR="00D05638" w:rsidRPr="005E37C8">
        <w:t>9</w:t>
      </w:r>
      <w:r w:rsidR="00CA7481" w:rsidRPr="005E37C8">
        <w:t>).</w:t>
      </w:r>
      <w:r w:rsidR="00CA7481">
        <w:t xml:space="preserve"> An examination of the multivariate effects revealed a non-significant effect for forceful language that include</w:t>
      </w:r>
      <w:r w:rsidR="008F6ECB">
        <w:t>d</w:t>
      </w:r>
      <w:r w:rsidR="00CA7481">
        <w:t xml:space="preserve"> a restoration script on anger </w:t>
      </w:r>
      <w:proofErr w:type="spellStart"/>
      <w:r w:rsidR="00CA7481" w:rsidRPr="00866A5C">
        <w:t>Wilks</w:t>
      </w:r>
      <w:proofErr w:type="spellEnd"/>
      <w:r w:rsidR="00CA7481" w:rsidRPr="00866A5C">
        <w:t>’ λ</w:t>
      </w:r>
      <w:r w:rsidR="00CA7481">
        <w:t xml:space="preserve"> =.947, </w:t>
      </w:r>
      <w:proofErr w:type="gramStart"/>
      <w:r w:rsidR="00CA7481">
        <w:rPr>
          <w:i/>
        </w:rPr>
        <w:t>F</w:t>
      </w:r>
      <w:r w:rsidR="00CA7481">
        <w:t>(</w:t>
      </w:r>
      <w:proofErr w:type="gramEnd"/>
      <w:r w:rsidR="00CA7481">
        <w:t xml:space="preserve">2, 133) = .963, </w:t>
      </w:r>
      <w:r w:rsidR="00CA7481" w:rsidRPr="00D64166">
        <w:rPr>
          <w:i/>
        </w:rPr>
        <w:t>p</w:t>
      </w:r>
      <w:r w:rsidR="00CA7481">
        <w:t xml:space="preserve"> = .384 or on negative cognitions, </w:t>
      </w:r>
      <w:r w:rsidR="00CA7481">
        <w:rPr>
          <w:i/>
        </w:rPr>
        <w:t>F</w:t>
      </w:r>
      <w:r w:rsidR="00CA7481">
        <w:t xml:space="preserve">(2, 133) = .578, </w:t>
      </w:r>
      <w:r w:rsidR="00CA7481" w:rsidRPr="0065295F">
        <w:rPr>
          <w:i/>
        </w:rPr>
        <w:t>p</w:t>
      </w:r>
      <w:r w:rsidR="00CA7481">
        <w:t xml:space="preserve"> = .</w:t>
      </w:r>
      <w:r w:rsidR="00B20A42">
        <w:t>5</w:t>
      </w:r>
      <w:r w:rsidR="00D05638">
        <w:t xml:space="preserve">62. Thus, H3 </w:t>
      </w:r>
      <w:r>
        <w:t>and H 5 were</w:t>
      </w:r>
      <w:r w:rsidR="00D05638">
        <w:t xml:space="preserve"> not supported.</w:t>
      </w:r>
    </w:p>
    <w:p w:rsidR="00CA7481" w:rsidRDefault="00CA7481" w:rsidP="00CA7481">
      <w:pPr>
        <w:autoSpaceDE w:val="0"/>
        <w:autoSpaceDN w:val="0"/>
        <w:adjustRightInd w:val="0"/>
        <w:ind w:right="90" w:firstLine="720"/>
      </w:pPr>
      <w:r>
        <w:t xml:space="preserve">However, a univariate analysis revealed a significant effect for restoration scripts on negative cognitions, </w:t>
      </w:r>
      <w:proofErr w:type="gramStart"/>
      <w:r>
        <w:rPr>
          <w:i/>
        </w:rPr>
        <w:t>F</w:t>
      </w:r>
      <w:r w:rsidR="002E60B5">
        <w:t>(</w:t>
      </w:r>
      <w:proofErr w:type="gramEnd"/>
      <w:r w:rsidR="002E60B5">
        <w:t>2, 133) = 5.76</w:t>
      </w:r>
      <w:r>
        <w:t xml:space="preserve">, </w:t>
      </w:r>
      <w:r w:rsidRPr="00F07723">
        <w:rPr>
          <w:i/>
        </w:rPr>
        <w:t>p</w:t>
      </w:r>
      <w:r>
        <w:t xml:space="preserve"> = .004, </w:t>
      </w:r>
      <w:r w:rsidRPr="009C22E8">
        <w:t>η</w:t>
      </w:r>
      <w:r w:rsidRPr="009C22E8">
        <w:rPr>
          <w:vertAlign w:val="superscript"/>
        </w:rPr>
        <w:t>2</w:t>
      </w:r>
      <w:r w:rsidRPr="009C22E8">
        <w:t xml:space="preserve"> =</w:t>
      </w:r>
      <w:r>
        <w:t xml:space="preserve"> .079 (see Figure </w:t>
      </w:r>
      <w:r w:rsidR="004106B1">
        <w:t>3</w:t>
      </w:r>
      <w:r>
        <w:t xml:space="preserve">), indicating that messages with restoration scripts produced fewer negative cognitions (for prescripts, </w:t>
      </w:r>
      <w:proofErr w:type="spellStart"/>
      <w:r>
        <w:rPr>
          <w:i/>
        </w:rPr>
        <w:t>M</w:t>
      </w:r>
      <w:r>
        <w:rPr>
          <w:vertAlign w:val="subscript"/>
        </w:rPr>
        <w:t>Adj</w:t>
      </w:r>
      <w:proofErr w:type="spellEnd"/>
      <w:r>
        <w:rPr>
          <w:vertAlign w:val="subscript"/>
        </w:rPr>
        <w:t xml:space="preserve">. </w:t>
      </w:r>
      <w:r>
        <w:t xml:space="preserve">= 1.29; </w:t>
      </w:r>
      <w:r>
        <w:rPr>
          <w:i/>
        </w:rPr>
        <w:t>SE</w:t>
      </w:r>
      <w:r>
        <w:t xml:space="preserve"> = .137; for postscripts, </w:t>
      </w:r>
      <w:proofErr w:type="spellStart"/>
      <w:r>
        <w:rPr>
          <w:i/>
        </w:rPr>
        <w:t>M</w:t>
      </w:r>
      <w:r>
        <w:rPr>
          <w:vertAlign w:val="subscript"/>
        </w:rPr>
        <w:t>Adj</w:t>
      </w:r>
      <w:proofErr w:type="spellEnd"/>
      <w:r>
        <w:rPr>
          <w:vertAlign w:val="subscript"/>
        </w:rPr>
        <w:t xml:space="preserve">. </w:t>
      </w:r>
      <w:r>
        <w:t xml:space="preserve">= 1.16; </w:t>
      </w:r>
      <w:r>
        <w:rPr>
          <w:i/>
        </w:rPr>
        <w:t>SE</w:t>
      </w:r>
      <w:r>
        <w:t xml:space="preserve"> = .166) than did messages without restoration scripts (</w:t>
      </w:r>
      <w:proofErr w:type="spellStart"/>
      <w:r>
        <w:rPr>
          <w:i/>
        </w:rPr>
        <w:t>M</w:t>
      </w:r>
      <w:r>
        <w:rPr>
          <w:vertAlign w:val="subscript"/>
        </w:rPr>
        <w:t>Adj</w:t>
      </w:r>
      <w:proofErr w:type="spellEnd"/>
      <w:r>
        <w:rPr>
          <w:vertAlign w:val="subscript"/>
        </w:rPr>
        <w:t xml:space="preserve">. </w:t>
      </w:r>
      <w:r>
        <w:t xml:space="preserve"> = 1.75; </w:t>
      </w:r>
      <w:r>
        <w:rPr>
          <w:i/>
        </w:rPr>
        <w:t>SE</w:t>
      </w:r>
      <w:r w:rsidR="00046210">
        <w:t xml:space="preserve"> = .111).</w:t>
      </w:r>
    </w:p>
    <w:p w:rsidR="00872EE4" w:rsidRDefault="00872EE4" w:rsidP="00872EE4">
      <w:pPr>
        <w:keepNext/>
        <w:autoSpaceDE w:val="0"/>
        <w:autoSpaceDN w:val="0"/>
        <w:adjustRightInd w:val="0"/>
        <w:ind w:right="90"/>
        <w:jc w:val="center"/>
      </w:pPr>
      <w:r>
        <w:rPr>
          <w:noProof/>
          <w:lang w:bidi="ar-SA"/>
        </w:rPr>
        <w:lastRenderedPageBreak/>
        <w:drawing>
          <wp:inline distT="0" distB="0" distL="0" distR="0" wp14:anchorId="5388B3C1" wp14:editId="3B906464">
            <wp:extent cx="3345180" cy="2299335"/>
            <wp:effectExtent l="0" t="0" r="26670" b="2476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A7481" w:rsidRDefault="00872EE4" w:rsidP="00872EE4">
      <w:pPr>
        <w:pStyle w:val="Caption"/>
        <w:jc w:val="center"/>
      </w:pPr>
      <w:bookmarkStart w:id="39" w:name="_Toc387186118"/>
      <w:proofErr w:type="gramStart"/>
      <w:r>
        <w:t xml:space="preserve">Figure </w:t>
      </w:r>
      <w:fldSimple w:instr=" SEQ Figure \* ARABIC ">
        <w:r w:rsidR="008F72E0">
          <w:rPr>
            <w:noProof/>
          </w:rPr>
          <w:t>3</w:t>
        </w:r>
      </w:fldSimple>
      <w:r>
        <w:t>.</w:t>
      </w:r>
      <w:proofErr w:type="gramEnd"/>
      <w:r w:rsidR="00E06FD6">
        <w:t xml:space="preserve"> </w:t>
      </w:r>
      <w:proofErr w:type="gramStart"/>
      <w:r w:rsidR="00E06FD6" w:rsidRPr="006C73D8">
        <w:t>Effect of Restoration Scripts on Negative Cognitions.</w:t>
      </w:r>
      <w:bookmarkEnd w:id="39"/>
      <w:proofErr w:type="gramEnd"/>
    </w:p>
    <w:p w:rsidR="00CA7481" w:rsidRDefault="00CA7481" w:rsidP="00CA7481">
      <w:pPr>
        <w:autoSpaceDE w:val="0"/>
        <w:autoSpaceDN w:val="0"/>
        <w:adjustRightInd w:val="0"/>
        <w:ind w:right="90" w:firstLine="720"/>
      </w:pPr>
    </w:p>
    <w:p w:rsidR="00EF289B" w:rsidRDefault="002E60B5" w:rsidP="00EF289B">
      <w:pPr>
        <w:autoSpaceDE w:val="0"/>
        <w:autoSpaceDN w:val="0"/>
        <w:adjustRightInd w:val="0"/>
        <w:ind w:right="90" w:firstLine="720"/>
      </w:pPr>
      <w:r>
        <w:t>RQ</w:t>
      </w:r>
      <w:r w:rsidR="008803D1">
        <w:t xml:space="preserve"> 1</w:t>
      </w:r>
      <w:r w:rsidR="00CA7481">
        <w:t xml:space="preserve"> asked which restoration script is more effective at reducing reactance, a restoration prescript or postscript (see Table 1</w:t>
      </w:r>
      <w:r w:rsidR="00D05638">
        <w:t>4</w:t>
      </w:r>
      <w:r w:rsidR="00CA7481">
        <w:t xml:space="preserve">). Although restoration scripts did not reduce anger, </w:t>
      </w:r>
      <w:r w:rsidR="00CA7481" w:rsidRPr="00C535E7">
        <w:t>a</w:t>
      </w:r>
      <w:r w:rsidR="00CA7481">
        <w:t xml:space="preserve"> post hoc analysis with a </w:t>
      </w:r>
      <w:proofErr w:type="spellStart"/>
      <w:r w:rsidR="00CA7481">
        <w:t>Bonferroni</w:t>
      </w:r>
      <w:proofErr w:type="spellEnd"/>
      <w:r w:rsidR="00CA7481">
        <w:t xml:space="preserve"> correction was used to determine if prescripts or postscripts were better at reducing negative cognitions. Since </w:t>
      </w:r>
      <w:r>
        <w:t xml:space="preserve">the comparisons were </w:t>
      </w:r>
      <w:proofErr w:type="spellStart"/>
      <w:r w:rsidRPr="002E60B5">
        <w:t>nonorthogonal</w:t>
      </w:r>
      <w:proofErr w:type="spellEnd"/>
      <w:r>
        <w:t xml:space="preserve">, </w:t>
      </w:r>
      <w:r w:rsidR="00CA7481" w:rsidRPr="00744ACD">
        <w:t xml:space="preserve">the significance level was divided for the analysis (.05/3 = .017). Results of the </w:t>
      </w:r>
      <w:r w:rsidR="00CA7481" w:rsidRPr="00744ACD">
        <w:rPr>
          <w:i/>
        </w:rPr>
        <w:t>t</w:t>
      </w:r>
      <w:r w:rsidR="00CA7481" w:rsidRPr="00744ACD">
        <w:t>-tests indicated that prescripts (</w:t>
      </w:r>
      <w:r w:rsidR="00CA7481" w:rsidRPr="00744ACD">
        <w:rPr>
          <w:i/>
        </w:rPr>
        <w:t xml:space="preserve">M </w:t>
      </w:r>
      <w:r w:rsidR="00CA7481" w:rsidRPr="00744ACD">
        <w:t xml:space="preserve">= 1.41; </w:t>
      </w:r>
      <w:r w:rsidR="00CA7481" w:rsidRPr="00744ACD">
        <w:rPr>
          <w:i/>
        </w:rPr>
        <w:t>SD</w:t>
      </w:r>
      <w:r w:rsidR="00CA7481" w:rsidRPr="00744ACD">
        <w:t xml:space="preserve"> = .693) and postscripts (</w:t>
      </w:r>
      <w:r w:rsidR="00CA7481" w:rsidRPr="00744ACD">
        <w:rPr>
          <w:i/>
        </w:rPr>
        <w:t xml:space="preserve">M </w:t>
      </w:r>
      <w:r w:rsidR="00CA7481" w:rsidRPr="00744ACD">
        <w:t xml:space="preserve">= 1.25; </w:t>
      </w:r>
      <w:r w:rsidR="00CA7481" w:rsidRPr="00744ACD">
        <w:rPr>
          <w:i/>
        </w:rPr>
        <w:t>SD</w:t>
      </w:r>
      <w:r w:rsidR="00CA7481" w:rsidRPr="00744ACD">
        <w:t xml:space="preserve"> = .508), both significantly reduced negative cognitions compared to messages without restoration scripts</w:t>
      </w:r>
      <w:r w:rsidR="00744ACD">
        <w:t xml:space="preserve"> (</w:t>
      </w:r>
      <w:r w:rsidR="00744ACD">
        <w:rPr>
          <w:i/>
        </w:rPr>
        <w:t>M</w:t>
      </w:r>
      <w:r w:rsidR="00744ACD">
        <w:t xml:space="preserve"> = 1.96; </w:t>
      </w:r>
      <w:r w:rsidR="00744ACD">
        <w:rPr>
          <w:i/>
        </w:rPr>
        <w:t>SD</w:t>
      </w:r>
      <w:r w:rsidR="00744ACD">
        <w:t xml:space="preserve"> = 1.077) (prescripts: </w:t>
      </w:r>
      <w:proofErr w:type="gramStart"/>
      <w:r w:rsidR="00744ACD" w:rsidRPr="00744ACD">
        <w:rPr>
          <w:i/>
        </w:rPr>
        <w:t>t</w:t>
      </w:r>
      <w:r w:rsidR="000643CD">
        <w:t>(</w:t>
      </w:r>
      <w:proofErr w:type="gramEnd"/>
      <w:r w:rsidR="000643CD">
        <w:t>111) = 2.99</w:t>
      </w:r>
      <w:r w:rsidR="00744ACD" w:rsidRPr="00744ACD">
        <w:t xml:space="preserve">, </w:t>
      </w:r>
      <w:r w:rsidR="00744ACD" w:rsidRPr="00744ACD">
        <w:rPr>
          <w:i/>
        </w:rPr>
        <w:t xml:space="preserve">p </w:t>
      </w:r>
      <w:r w:rsidR="00744ACD" w:rsidRPr="00744ACD">
        <w:t>= .003</w:t>
      </w:r>
      <w:r w:rsidR="00744ACD">
        <w:t xml:space="preserve">; postscripts: </w:t>
      </w:r>
      <w:r w:rsidR="00744ACD" w:rsidRPr="00744ACD">
        <w:rPr>
          <w:i/>
        </w:rPr>
        <w:t>t</w:t>
      </w:r>
      <w:r w:rsidR="000643CD">
        <w:t>(99) = 3.52</w:t>
      </w:r>
      <w:r w:rsidR="00744ACD" w:rsidRPr="00744ACD">
        <w:t xml:space="preserve">, </w:t>
      </w:r>
      <w:r w:rsidR="00744ACD" w:rsidRPr="00744ACD">
        <w:rPr>
          <w:i/>
        </w:rPr>
        <w:t xml:space="preserve">p </w:t>
      </w:r>
      <w:r w:rsidR="00744ACD" w:rsidRPr="00744ACD">
        <w:t>= .001</w:t>
      </w:r>
      <w:r w:rsidR="00744ACD">
        <w:t xml:space="preserve">; </w:t>
      </w:r>
      <w:r w:rsidR="00CA7481" w:rsidRPr="00744ACD">
        <w:t>see Table 1</w:t>
      </w:r>
      <w:r w:rsidR="00D05638">
        <w:t>5</w:t>
      </w:r>
      <w:r w:rsidR="00CA7481" w:rsidRPr="00744ACD">
        <w:t>, Table 1</w:t>
      </w:r>
      <w:r w:rsidR="00D05638">
        <w:t>6</w:t>
      </w:r>
      <w:r w:rsidR="00CA7481" w:rsidRPr="00744ACD">
        <w:t>, and Table 1</w:t>
      </w:r>
      <w:r w:rsidR="00D05638">
        <w:t>7</w:t>
      </w:r>
      <w:r w:rsidR="00CA7481" w:rsidRPr="00744ACD">
        <w:t>). However, there was no significant difference between</w:t>
      </w:r>
      <w:r w:rsidR="00744ACD">
        <w:t xml:space="preserve"> restoration</w:t>
      </w:r>
      <w:r w:rsidR="00CA7481" w:rsidRPr="00744ACD">
        <w:t xml:space="preserve"> prescripts</w:t>
      </w:r>
      <w:r w:rsidR="00744ACD">
        <w:t xml:space="preserve"> </w:t>
      </w:r>
      <w:r w:rsidR="00744ACD" w:rsidRPr="00744ACD">
        <w:t>(</w:t>
      </w:r>
      <w:r w:rsidR="00744ACD" w:rsidRPr="00744ACD">
        <w:rPr>
          <w:i/>
        </w:rPr>
        <w:t xml:space="preserve">M </w:t>
      </w:r>
      <w:r w:rsidR="00744ACD" w:rsidRPr="00744ACD">
        <w:t xml:space="preserve">= 1.41; </w:t>
      </w:r>
      <w:r w:rsidR="00744ACD" w:rsidRPr="00744ACD">
        <w:rPr>
          <w:i/>
        </w:rPr>
        <w:t>SD</w:t>
      </w:r>
      <w:r w:rsidR="00744ACD" w:rsidRPr="00744ACD">
        <w:t xml:space="preserve"> = .693) and</w:t>
      </w:r>
      <w:r w:rsidR="00CA7481" w:rsidRPr="00744ACD">
        <w:t xml:space="preserve"> </w:t>
      </w:r>
      <w:r w:rsidR="00744ACD">
        <w:t xml:space="preserve">restoration </w:t>
      </w:r>
      <w:r w:rsidR="00CA7481" w:rsidRPr="00744ACD">
        <w:t>postscripts</w:t>
      </w:r>
      <w:r w:rsidR="00744ACD">
        <w:t xml:space="preserve"> </w:t>
      </w:r>
      <w:r w:rsidR="00744ACD" w:rsidRPr="00744ACD">
        <w:t>(</w:t>
      </w:r>
      <w:r w:rsidR="00744ACD" w:rsidRPr="00744ACD">
        <w:rPr>
          <w:i/>
        </w:rPr>
        <w:t xml:space="preserve">M </w:t>
      </w:r>
      <w:r w:rsidR="00744ACD" w:rsidRPr="00744ACD">
        <w:t xml:space="preserve">= 1.25; </w:t>
      </w:r>
      <w:r w:rsidR="00744ACD" w:rsidRPr="00744ACD">
        <w:rPr>
          <w:i/>
        </w:rPr>
        <w:t>SD</w:t>
      </w:r>
      <w:r w:rsidR="00744ACD">
        <w:t xml:space="preserve"> = .508</w:t>
      </w:r>
      <w:r w:rsidR="00EF289B">
        <w:t xml:space="preserve">; </w:t>
      </w:r>
      <w:proofErr w:type="gramStart"/>
      <w:r w:rsidR="00EF289B" w:rsidRPr="00EF289B">
        <w:rPr>
          <w:i/>
        </w:rPr>
        <w:t>t</w:t>
      </w:r>
      <w:r w:rsidR="00744ACD">
        <w:t>(</w:t>
      </w:r>
      <w:proofErr w:type="gramEnd"/>
      <w:r w:rsidR="00744ACD">
        <w:t>74) = 1.10</w:t>
      </w:r>
      <w:r w:rsidR="00CA7481" w:rsidRPr="00744ACD">
        <w:t xml:space="preserve">, </w:t>
      </w:r>
      <w:r w:rsidR="00CA7481" w:rsidRPr="00744ACD">
        <w:rPr>
          <w:i/>
        </w:rPr>
        <w:t xml:space="preserve">p </w:t>
      </w:r>
      <w:r w:rsidR="00CA7481" w:rsidRPr="00744ACD">
        <w:t>= .275.</w:t>
      </w:r>
      <w:r w:rsidR="00EF289B">
        <w:t xml:space="preserve">). </w:t>
      </w:r>
    </w:p>
    <w:p w:rsidR="00CA7481" w:rsidRDefault="00CA7481" w:rsidP="00EF289B">
      <w:pPr>
        <w:autoSpaceDE w:val="0"/>
        <w:autoSpaceDN w:val="0"/>
        <w:adjustRightInd w:val="0"/>
        <w:ind w:right="90" w:firstLine="720"/>
      </w:pPr>
      <w:r>
        <w:t>When split by topic, restoration prescripts and postscripts did no</w:t>
      </w:r>
      <w:r w:rsidR="00626F4B">
        <w:t>t reduce anger for either topic (see Table 19 and Table 28).</w:t>
      </w:r>
      <w:r>
        <w:t xml:space="preserve"> A univariate analysis revealed a significant effect of restoration scripts on negative cognitions for the topic of exercise </w:t>
      </w:r>
      <w:r>
        <w:lastRenderedPageBreak/>
        <w:t xml:space="preserve">(see Table </w:t>
      </w:r>
      <w:r w:rsidR="00700EEE">
        <w:t>2</w:t>
      </w:r>
      <w:r w:rsidR="00944FFD">
        <w:t>3</w:t>
      </w:r>
      <w:r>
        <w:t>). Both restoration prescripts and postscripts reduced negative cognitions; however, there were no signi</w:t>
      </w:r>
      <w:r w:rsidR="00700EEE">
        <w:t>ficant differences (see Table 24, Table 25, and Table 26</w:t>
      </w:r>
      <w:r>
        <w:t>) between restoration prescripts and postscripts for the topic of exercise. For the topic of nutrition, neither restoration prescripts no</w:t>
      </w:r>
      <w:r w:rsidR="00213064">
        <w:t xml:space="preserve">r postscripts (see </w:t>
      </w:r>
      <w:r>
        <w:t>Table 32) reduced anger or</w:t>
      </w:r>
      <w:r w:rsidR="00046210">
        <w:t xml:space="preserve"> negative cognitions.</w:t>
      </w:r>
    </w:p>
    <w:p w:rsidR="00C15A87" w:rsidRPr="00557DC2" w:rsidRDefault="00C15A87" w:rsidP="00C15A87">
      <w:pPr>
        <w:autoSpaceDE w:val="0"/>
        <w:autoSpaceDN w:val="0"/>
        <w:adjustRightInd w:val="0"/>
        <w:ind w:right="90" w:firstLine="720"/>
      </w:pPr>
      <w:r>
        <w:t xml:space="preserve">Further examination of the univariate effects (see table 13) revealed a significant effect for topic on anger, </w:t>
      </w:r>
      <w:proofErr w:type="gramStart"/>
      <w:r>
        <w:rPr>
          <w:i/>
        </w:rPr>
        <w:t>F</w:t>
      </w:r>
      <w:r>
        <w:t>(</w:t>
      </w:r>
      <w:proofErr w:type="gramEnd"/>
      <w:r>
        <w:t xml:space="preserve">1, 133) = 5.619, </w:t>
      </w:r>
      <w:r w:rsidRPr="00633649">
        <w:rPr>
          <w:i/>
        </w:rPr>
        <w:t>p</w:t>
      </w:r>
      <w:r>
        <w:t xml:space="preserve"> = .019,</w:t>
      </w:r>
      <w:r w:rsidRPr="009C22E8">
        <w:t xml:space="preserve"> η</w:t>
      </w:r>
      <w:r w:rsidRPr="009C22E8">
        <w:rPr>
          <w:vertAlign w:val="superscript"/>
        </w:rPr>
        <w:t>2</w:t>
      </w:r>
      <w:r w:rsidRPr="009C22E8">
        <w:t xml:space="preserve"> =</w:t>
      </w:r>
      <w:r>
        <w:t xml:space="preserve"> .040, indicating that the topic of nutrition elicited more anger (</w:t>
      </w:r>
      <w:proofErr w:type="spellStart"/>
      <w:r>
        <w:rPr>
          <w:i/>
        </w:rPr>
        <w:t>M</w:t>
      </w:r>
      <w:r>
        <w:rPr>
          <w:vertAlign w:val="subscript"/>
        </w:rPr>
        <w:t>Adj</w:t>
      </w:r>
      <w:proofErr w:type="spellEnd"/>
      <w:r>
        <w:rPr>
          <w:vertAlign w:val="subscript"/>
        </w:rPr>
        <w:t>.</w:t>
      </w:r>
      <w:r>
        <w:t xml:space="preserve"> = .880; </w:t>
      </w:r>
      <w:r>
        <w:rPr>
          <w:i/>
        </w:rPr>
        <w:t>SE</w:t>
      </w:r>
      <w:r>
        <w:t xml:space="preserve"> = .065) than did the topic of exercise (</w:t>
      </w:r>
      <w:proofErr w:type="spellStart"/>
      <w:r>
        <w:rPr>
          <w:i/>
        </w:rPr>
        <w:t>M</w:t>
      </w:r>
      <w:r>
        <w:rPr>
          <w:vertAlign w:val="subscript"/>
        </w:rPr>
        <w:t>Adj</w:t>
      </w:r>
      <w:proofErr w:type="spellEnd"/>
      <w:r>
        <w:rPr>
          <w:vertAlign w:val="subscript"/>
        </w:rPr>
        <w:t>.</w:t>
      </w:r>
      <w:r>
        <w:t xml:space="preserve"> = .629; </w:t>
      </w:r>
      <w:r>
        <w:rPr>
          <w:i/>
        </w:rPr>
        <w:t>SE</w:t>
      </w:r>
      <w:r>
        <w:t xml:space="preserve"> = .083).</w:t>
      </w:r>
    </w:p>
    <w:p w:rsidR="004E3D53" w:rsidRPr="004E3D53" w:rsidRDefault="00CA7481" w:rsidP="004E3D53">
      <w:pPr>
        <w:autoSpaceDE w:val="0"/>
        <w:autoSpaceDN w:val="0"/>
        <w:adjustRightInd w:val="0"/>
        <w:ind w:right="90" w:firstLine="720"/>
        <w:rPr>
          <w:highlight w:val="yellow"/>
        </w:rPr>
      </w:pPr>
      <w:bookmarkStart w:id="40" w:name="_Toc387233905"/>
      <w:proofErr w:type="gramStart"/>
      <w:r w:rsidRPr="00177904">
        <w:rPr>
          <w:rStyle w:val="Heading3Char"/>
        </w:rPr>
        <w:t>Hypotheses</w:t>
      </w:r>
      <w:r w:rsidR="00C15A87" w:rsidRPr="00177904">
        <w:rPr>
          <w:rStyle w:val="Heading3Char"/>
        </w:rPr>
        <w:t xml:space="preserve"> 4 &amp; 6.</w:t>
      </w:r>
      <w:bookmarkEnd w:id="40"/>
      <w:proofErr w:type="gramEnd"/>
      <w:r w:rsidR="00177904">
        <w:rPr>
          <w:rStyle w:val="Heading3Char"/>
        </w:rPr>
        <w:t xml:space="preserve"> </w:t>
      </w:r>
      <w:r w:rsidR="00177904" w:rsidRPr="00177904">
        <w:t>H4</w:t>
      </w:r>
      <w:r w:rsidR="00177904">
        <w:t xml:space="preserve"> predicted</w:t>
      </w:r>
      <w:r w:rsidR="00177904" w:rsidRPr="00177904">
        <w:t xml:space="preserve"> an interaction between forceful language and restoration postscripts, such that forceful language paired with restoration postscripts (a) elicits positive attitudes and (b) increases behavioral intentions compared to restoration postscripts pa</w:t>
      </w:r>
      <w:r w:rsidR="00177904">
        <w:t>ired with non-forceful language and H6 predicted</w:t>
      </w:r>
      <w:r w:rsidR="00177904" w:rsidRPr="00177904">
        <w:t xml:space="preserve"> an interaction between forceful language and restoration prescripts, such that forceful language paired with restoration prescripts (a) elicits positive attitudes and (b) increases behavioral intentions compared to restoration prescripts paired with non-forceful language. </w:t>
      </w:r>
      <w:r w:rsidRPr="00177904">
        <w:t xml:space="preserve">A univariate analysis found no significant </w:t>
      </w:r>
      <w:r w:rsidR="00B37A36">
        <w:t>interaction</w:t>
      </w:r>
      <w:r w:rsidRPr="00177904">
        <w:t xml:space="preserve"> of language type and restoration script on attitudes, </w:t>
      </w:r>
      <w:proofErr w:type="gramStart"/>
      <w:r w:rsidRPr="00177904">
        <w:rPr>
          <w:i/>
        </w:rPr>
        <w:t>F</w:t>
      </w:r>
      <w:r w:rsidR="008803D1" w:rsidRPr="00177904">
        <w:t>(</w:t>
      </w:r>
      <w:proofErr w:type="gramEnd"/>
      <w:r w:rsidR="008803D1" w:rsidRPr="00177904">
        <w:t>2, 133) = 1.06</w:t>
      </w:r>
      <w:r w:rsidRPr="00177904">
        <w:t xml:space="preserve">, </w:t>
      </w:r>
      <w:r w:rsidRPr="00177904">
        <w:rPr>
          <w:i/>
        </w:rPr>
        <w:t>p</w:t>
      </w:r>
      <w:r w:rsidRPr="00177904">
        <w:t xml:space="preserve"> = .384 or on behavioral intentions, </w:t>
      </w:r>
      <w:r w:rsidRPr="00177904">
        <w:rPr>
          <w:i/>
        </w:rPr>
        <w:t>F</w:t>
      </w:r>
      <w:r w:rsidRPr="00177904">
        <w:t xml:space="preserve">(2, 133) = .201, </w:t>
      </w:r>
      <w:r w:rsidRPr="00177904">
        <w:rPr>
          <w:i/>
        </w:rPr>
        <w:t>p</w:t>
      </w:r>
      <w:r w:rsidRPr="00177904">
        <w:t xml:space="preserve"> = .818. </w:t>
      </w:r>
      <w:r w:rsidR="008D6EFE">
        <w:t>Thus, H4 and H6</w:t>
      </w:r>
      <w:r w:rsidRPr="00177904">
        <w:t xml:space="preserve"> were not supported. There were no significant differences for either topic.</w:t>
      </w:r>
    </w:p>
    <w:p w:rsidR="00CA7481" w:rsidRDefault="00CA7481" w:rsidP="007F028C">
      <w:pPr>
        <w:pStyle w:val="Heading1"/>
      </w:pPr>
      <w:bookmarkStart w:id="41" w:name="_Toc387233906"/>
      <w:r w:rsidRPr="00566572">
        <w:t>Chapter 5: Discussion</w:t>
      </w:r>
      <w:bookmarkEnd w:id="41"/>
    </w:p>
    <w:p w:rsidR="005C000D" w:rsidRDefault="00CA7481" w:rsidP="00433F99">
      <w:pPr>
        <w:ind w:right="90" w:firstLine="720"/>
      </w:pPr>
      <w:r>
        <w:t>H1 and H2 tested the effects of forceful languag</w:t>
      </w:r>
      <w:r w:rsidR="002E6F86">
        <w:t>e on anger and negative cognitions</w:t>
      </w:r>
      <w:r>
        <w:t xml:space="preserve">. Similar to other reactance research, the results of this study indicate that </w:t>
      </w:r>
      <w:r>
        <w:lastRenderedPageBreak/>
        <w:t xml:space="preserve">forceful language elicits anger and negative cognitions. </w:t>
      </w:r>
      <w:r w:rsidR="00433F99">
        <w:t xml:space="preserve">However, the results of this study did not replicate past research that has linked forceful language to more negative attitudes and decreases in behavioral intentions. </w:t>
      </w:r>
      <w:r w:rsidR="00046210">
        <w:t>A</w:t>
      </w:r>
      <w:r w:rsidR="00433F99">
        <w:t xml:space="preserve"> </w:t>
      </w:r>
      <w:r w:rsidR="00046210">
        <w:t>possible explanation for this finding is</w:t>
      </w:r>
      <w:r w:rsidR="00433F99">
        <w:t xml:space="preserve"> that the framing of these messages affected the reactance process. </w:t>
      </w:r>
      <w:r w:rsidR="00C964AC">
        <w:t xml:space="preserve">A gain-framed message emphasizes the advantages of compliance with a message while a loss-framed message emphasizes the disadvantages of noncompliance with a message (O’Keefe &amp; Jensen, 2007). </w:t>
      </w:r>
      <w:r w:rsidR="00433F99">
        <w:t xml:space="preserve">A meta-analysis on gain-framed messages and loss-framed messages found while both approaches are equally effective for disease </w:t>
      </w:r>
      <w:r w:rsidR="009062B7">
        <w:t>detection</w:t>
      </w:r>
      <w:r w:rsidR="00433F99">
        <w:t xml:space="preserve"> messages, gain-framed messages are better at disease prevention messages compared to loss-framed messages (</w:t>
      </w:r>
      <w:r w:rsidR="00433F99" w:rsidRPr="00433F99">
        <w:t>O’Keefe &amp; Jensen, 2006).</w:t>
      </w:r>
      <w:r w:rsidR="009062B7">
        <w:t xml:space="preserve"> Similarly, a different meta-analysis of gain-framed and loss-framed messages found gain-framed</w:t>
      </w:r>
      <w:r w:rsidR="00C964AC">
        <w:t xml:space="preserve"> messages</w:t>
      </w:r>
      <w:r w:rsidR="009062B7">
        <w:t xml:space="preserve"> to be more persuasive for a particular topic (dental hygiene); however, this meta-analysis found no significant differences in persuasiveness between gain-framed and loss-framed messages concerning certain topics (e.g., safe-sex, skin cancer prevention, diet and nutrition </w:t>
      </w:r>
      <w:r w:rsidR="009062B7" w:rsidRPr="00C964AC">
        <w:t>behaviors; O’Keefe &amp; Jens</w:t>
      </w:r>
      <w:r w:rsidR="008A2A9C">
        <w:t>e</w:t>
      </w:r>
      <w:r w:rsidR="009062B7" w:rsidRPr="00C964AC">
        <w:t>n, 2007)</w:t>
      </w:r>
      <w:r w:rsidR="00A036AB">
        <w:t>.</w:t>
      </w:r>
    </w:p>
    <w:p w:rsidR="007F4B2E" w:rsidRDefault="006F69B1" w:rsidP="007F4B2E">
      <w:pPr>
        <w:ind w:right="90" w:firstLine="720"/>
      </w:pPr>
      <w:r>
        <w:t>Past reactance studies</w:t>
      </w:r>
      <w:r w:rsidR="00481A32">
        <w:t xml:space="preserve"> have</w:t>
      </w:r>
      <w:r>
        <w:t xml:space="preserve"> often utilize</w:t>
      </w:r>
      <w:r w:rsidR="00481A32">
        <w:t>d</w:t>
      </w:r>
      <w:r w:rsidR="005C000D">
        <w:t xml:space="preserve"> </w:t>
      </w:r>
      <w:r>
        <w:t>loss-framed message</w:t>
      </w:r>
      <w:r w:rsidR="005C000D">
        <w:t>s</w:t>
      </w:r>
      <w:r>
        <w:t xml:space="preserve"> as a way of threatening free behaviors. </w:t>
      </w:r>
      <w:r w:rsidR="00481A32">
        <w:t>Th</w:t>
      </w:r>
      <w:r w:rsidR="00296592">
        <w:t xml:space="preserve">e current study </w:t>
      </w:r>
      <w:r w:rsidR="00C53BFE">
        <w:t>utilized gain</w:t>
      </w:r>
      <w:r w:rsidR="00481A32">
        <w:t>-framed message</w:t>
      </w:r>
      <w:r w:rsidR="00296592">
        <w:t xml:space="preserve">s for both topics. Thus, </w:t>
      </w:r>
      <w:r w:rsidR="00F8383D">
        <w:t xml:space="preserve">despite </w:t>
      </w:r>
      <w:r w:rsidR="00C53BFE">
        <w:t>forceful language generating reactance (anger and negative cognitions), it is possible that the gain-fram</w:t>
      </w:r>
      <w:r w:rsidR="007A088B">
        <w:t xml:space="preserve">ed messages reduced the effects of reactance on attitudes and behavioral intentions. In conjunction with restoration scripts, perhaps </w:t>
      </w:r>
      <w:r w:rsidR="005279AF">
        <w:t>gain-framed messages help to minimize the effects of reactance</w:t>
      </w:r>
      <w:r w:rsidR="00E90F2C">
        <w:t xml:space="preserve"> on attitudes and behavioral intentions.</w:t>
      </w:r>
    </w:p>
    <w:p w:rsidR="002E6F86" w:rsidRDefault="002E6F86" w:rsidP="007F4B2E">
      <w:pPr>
        <w:ind w:right="90" w:firstLine="720"/>
      </w:pPr>
      <w:r w:rsidRPr="00B54CE9">
        <w:lastRenderedPageBreak/>
        <w:t>H</w:t>
      </w:r>
      <w:r w:rsidR="00B54CE9">
        <w:t>3</w:t>
      </w:r>
      <w:r w:rsidRPr="00B54CE9">
        <w:t xml:space="preserve"> and H</w:t>
      </w:r>
      <w:r w:rsidR="00B54CE9">
        <w:t>5</w:t>
      </w:r>
      <w:r w:rsidRPr="00B54CE9">
        <w:t xml:space="preserve"> tested</w:t>
      </w:r>
      <w:r>
        <w:t xml:space="preserve"> the </w:t>
      </w:r>
      <w:r w:rsidR="00B54CE9">
        <w:t>interaction</w:t>
      </w:r>
      <w:r>
        <w:t xml:space="preserve"> of language type (forceful vs. non-forceful) and restoration scripts (prescript vs. postscript) on anger and negative cognitions. Restorations scripts were unsuccessful at reducing anger. In fact, the topic of nutrition elicited more anger than the topic of exercise. A possible explanation for these differences is included in the discussion below.</w:t>
      </w:r>
    </w:p>
    <w:p w:rsidR="00BC7231" w:rsidRDefault="00433F99" w:rsidP="00B71152">
      <w:pPr>
        <w:ind w:right="90" w:firstLine="720"/>
      </w:pPr>
      <w:r>
        <w:t xml:space="preserve">Although </w:t>
      </w:r>
      <w:r w:rsidR="002E6F86">
        <w:t>H</w:t>
      </w:r>
      <w:r w:rsidR="00B71152">
        <w:t>3</w:t>
      </w:r>
      <w:r w:rsidR="002E6F86">
        <w:t xml:space="preserve"> and H</w:t>
      </w:r>
      <w:r w:rsidR="00B71152">
        <w:t>5</w:t>
      </w:r>
      <w:r w:rsidR="002E6F86">
        <w:t xml:space="preserve"> were not fully supported, results indicate that the inclusion of restoration scripts reduced negative cognitions. Specifically, both restoration prescripts and restoration postscripts successfully reduced negative cognitions compared to the control group; however, there were no differences between the restoration scripts. Seemingly, one component of reactance can be mitigated (negative cognitions) while the other one (anger) is unaffected. Thus, despite feelings of anger after having a freedom threatened, restoration scripts manage</w:t>
      </w:r>
      <w:r w:rsidR="00A659AF">
        <w:t>d</w:t>
      </w:r>
      <w:r w:rsidR="002E6F86">
        <w:t xml:space="preserve"> to reduce negative cognizing about the threatened freedom. </w:t>
      </w:r>
      <w:r w:rsidR="002E6F86" w:rsidRPr="00B54CE9">
        <w:t>As pervious research has suggested, individuals seek immediate restoration of freedom (C. H. Miller et al., 2013). Restoration scripts may provide that immediate restoration</w:t>
      </w:r>
      <w:r w:rsidR="00B54CE9">
        <w:t xml:space="preserve"> for the </w:t>
      </w:r>
      <w:r w:rsidR="0076070B">
        <w:t>cognitive</w:t>
      </w:r>
      <w:r w:rsidR="00B54CE9">
        <w:t xml:space="preserve"> component of reactance</w:t>
      </w:r>
      <w:r w:rsidR="0076070B">
        <w:t xml:space="preserve">. </w:t>
      </w:r>
    </w:p>
    <w:p w:rsidR="000E71D4" w:rsidRDefault="00B71152" w:rsidP="00F7634E">
      <w:pPr>
        <w:ind w:right="90" w:firstLine="720"/>
      </w:pPr>
      <w:r>
        <w:t>H 4 and H 6</w:t>
      </w:r>
      <w:r w:rsidR="00CA7481" w:rsidRPr="00B218E7">
        <w:t xml:space="preserve"> </w:t>
      </w:r>
      <w:r w:rsidR="00CA7481">
        <w:t xml:space="preserve">tested </w:t>
      </w:r>
      <w:r w:rsidR="00CA7481" w:rsidRPr="00B218E7">
        <w:t xml:space="preserve">the </w:t>
      </w:r>
      <w:r w:rsidR="00DA19E3">
        <w:t>interaction</w:t>
      </w:r>
      <w:r w:rsidR="00CA7481" w:rsidRPr="00B218E7">
        <w:t xml:space="preserve"> of language type (forceful vs</w:t>
      </w:r>
      <w:r w:rsidR="00CA7481">
        <w:t>.</w:t>
      </w:r>
      <w:r w:rsidR="00CA7481" w:rsidRPr="00B218E7">
        <w:t xml:space="preserve"> non-forceful) and restoration scripts (prescript vs postscript) on </w:t>
      </w:r>
      <w:r w:rsidR="00CA7481">
        <w:t>attitudes</w:t>
      </w:r>
      <w:r w:rsidR="00CA7481" w:rsidRPr="00B218E7">
        <w:t xml:space="preserve"> and behavioral intentions</w:t>
      </w:r>
      <w:r w:rsidR="00CA7481">
        <w:t xml:space="preserve"> </w:t>
      </w:r>
      <w:r w:rsidR="00D041C4">
        <w:t xml:space="preserve">and </w:t>
      </w:r>
      <w:r w:rsidR="00CA7481">
        <w:t xml:space="preserve">did not find any significant results in the direction </w:t>
      </w:r>
      <w:r w:rsidR="00CA7481" w:rsidRPr="00D041C4">
        <w:t>predicted. In fact, forceful language was associated with an increase in positive attitudes.</w:t>
      </w:r>
      <w:r w:rsidR="00CA7481">
        <w:t xml:space="preserve"> </w:t>
      </w:r>
      <w:r w:rsidR="00A659AF">
        <w:t xml:space="preserve">Perhaps non-forceful messages were considered less credible </w:t>
      </w:r>
      <w:r w:rsidR="00A659AF" w:rsidRPr="008D1125">
        <w:t>compared to forceful messages.</w:t>
      </w:r>
      <w:r w:rsidR="00A659AF">
        <w:t xml:space="preserve"> </w:t>
      </w:r>
      <w:r w:rsidR="001E516E">
        <w:t>Although neither</w:t>
      </w:r>
      <w:r w:rsidR="00A74A9A">
        <w:t xml:space="preserve"> forceful </w:t>
      </w:r>
      <w:r w:rsidR="001E516E">
        <w:t>nor</w:t>
      </w:r>
      <w:r w:rsidR="00A74A9A">
        <w:t xml:space="preserve"> non-forceful messages contained </w:t>
      </w:r>
      <w:r w:rsidR="001E516E">
        <w:t xml:space="preserve">any </w:t>
      </w:r>
      <w:r w:rsidR="00A74A9A">
        <w:t xml:space="preserve">evidence to support the beneficial claims of </w:t>
      </w:r>
      <w:r w:rsidR="00C9004D">
        <w:t>conforming to the message</w:t>
      </w:r>
      <w:r w:rsidR="001E516E">
        <w:t xml:space="preserve">, it is possible that forceful messages </w:t>
      </w:r>
      <w:r w:rsidR="001E516E">
        <w:lastRenderedPageBreak/>
        <w:t xml:space="preserve">were perceived as more credible because </w:t>
      </w:r>
      <w:r w:rsidR="00707A4C">
        <w:t>of th</w:t>
      </w:r>
      <w:r w:rsidR="000E71D4">
        <w:t>e</w:t>
      </w:r>
      <w:r w:rsidR="007F4B2E">
        <w:t>y also contained</w:t>
      </w:r>
      <w:r w:rsidR="00EF70A7">
        <w:t xml:space="preserve"> an amount of</w:t>
      </w:r>
      <w:r w:rsidR="000E71D4">
        <w:t xml:space="preserve"> </w:t>
      </w:r>
      <w:r w:rsidR="007F4B2E">
        <w:t>lexical concreteness</w:t>
      </w:r>
      <w:r w:rsidR="000E71D4">
        <w:t xml:space="preserve">. </w:t>
      </w:r>
      <w:r w:rsidR="007F4B2E">
        <w:t xml:space="preserve">Lexical concreteness refers to language that provides specific details and descriptive-action verbs (Miller et al., 2007). </w:t>
      </w:r>
      <w:r w:rsidR="003152F2">
        <w:t>Miller and colleagues (2007) found the use of concrete language</w:t>
      </w:r>
      <w:r w:rsidR="00F7634E">
        <w:t xml:space="preserve"> was more demanding of attention and</w:t>
      </w:r>
      <w:r w:rsidR="003152F2">
        <w:t xml:space="preserve"> resulted in the message source being </w:t>
      </w:r>
      <w:r w:rsidR="00F7634E">
        <w:t>perceived</w:t>
      </w:r>
      <w:r w:rsidR="003152F2">
        <w:t xml:space="preserve"> as more expert and more trustwor</w:t>
      </w:r>
      <w:r w:rsidR="00F7634E">
        <w:t xml:space="preserve">thy compared to abstract language. </w:t>
      </w:r>
      <w:r w:rsidR="007F4B2E">
        <w:t xml:space="preserve">The messages of this study specifically </w:t>
      </w:r>
      <w:r w:rsidR="001373B6">
        <w:t>name</w:t>
      </w:r>
      <w:r w:rsidR="007F4B2E">
        <w:t xml:space="preserve"> </w:t>
      </w:r>
      <w:r w:rsidR="00EF3741">
        <w:t xml:space="preserve">risk factors </w:t>
      </w:r>
      <w:r w:rsidR="001373B6">
        <w:t>reduced by complying with the message</w:t>
      </w:r>
      <w:r w:rsidR="007F4B2E">
        <w:t xml:space="preserve"> (i.e.</w:t>
      </w:r>
      <w:r w:rsidR="00EF70A7">
        <w:t>,</w:t>
      </w:r>
      <w:r w:rsidR="007F4B2E">
        <w:t xml:space="preserve"> </w:t>
      </w:r>
      <w:r w:rsidR="007F4B2E" w:rsidRPr="008951F0">
        <w:t>diabetes, obesity, respiratory diseas</w:t>
      </w:r>
      <w:r w:rsidR="007F4B2E">
        <w:t>es, and cardiovascular diseases)</w:t>
      </w:r>
      <w:r w:rsidR="001373B6">
        <w:t xml:space="preserve">. The inclusion of </w:t>
      </w:r>
      <w:r w:rsidR="00ED5326">
        <w:t>these specific illnesses</w:t>
      </w:r>
      <w:r w:rsidR="00EF70A7">
        <w:t xml:space="preserve"> </w:t>
      </w:r>
      <w:r w:rsidR="00436079">
        <w:t>may have</w:t>
      </w:r>
      <w:r w:rsidR="003152F2">
        <w:t xml:space="preserve"> been enough to provide </w:t>
      </w:r>
      <w:r w:rsidR="00EF70A7">
        <w:t>the messages of this study</w:t>
      </w:r>
      <w:r w:rsidR="003152F2">
        <w:t xml:space="preserve"> with</w:t>
      </w:r>
      <w:r w:rsidR="00EF70A7">
        <w:t xml:space="preserve"> a level of</w:t>
      </w:r>
      <w:r w:rsidR="003152F2">
        <w:t xml:space="preserve"> lexical concreteness. </w:t>
      </w:r>
      <w:r w:rsidR="00A4144E">
        <w:t xml:space="preserve">Lexical concreteness, when combined with </w:t>
      </w:r>
      <w:r w:rsidR="003B7486">
        <w:t>forceful language</w:t>
      </w:r>
      <w:r w:rsidR="00A4144E">
        <w:t xml:space="preserve">, may increase perceptions of credibility, trustworthiness, and </w:t>
      </w:r>
      <w:r w:rsidR="007038EE">
        <w:t>expertise of the</w:t>
      </w:r>
      <w:r w:rsidR="00EF70A7">
        <w:t xml:space="preserve"> message</w:t>
      </w:r>
      <w:r w:rsidR="00B90A90">
        <w:t xml:space="preserve"> source regardless of evidence; </w:t>
      </w:r>
      <w:r w:rsidR="00D72E9D">
        <w:t>thereby increasing reports of positive attitude toward the topic of the message.</w:t>
      </w:r>
    </w:p>
    <w:p w:rsidR="00E2011A" w:rsidRDefault="00E2011A" w:rsidP="00A659AF">
      <w:pPr>
        <w:ind w:right="90" w:firstLine="720"/>
      </w:pPr>
      <w:r>
        <w:t>There are likely very few individual</w:t>
      </w:r>
      <w:r w:rsidR="005C536A">
        <w:t>s</w:t>
      </w:r>
      <w:r>
        <w:t xml:space="preserve"> who </w:t>
      </w:r>
      <w:r w:rsidR="005C536A">
        <w:t xml:space="preserve">disagree with the overall </w:t>
      </w:r>
      <w:r w:rsidR="00715AB6">
        <w:t xml:space="preserve">messages of this study: that exercise and nutrition are beneficial. Thus, it is possible that </w:t>
      </w:r>
      <w:r>
        <w:t>normative social influence (Asch, 1956) impacted the results</w:t>
      </w:r>
      <w:r w:rsidR="00715AB6">
        <w:t xml:space="preserve"> with regard to attitude</w:t>
      </w:r>
      <w:r w:rsidR="00A659AF">
        <w:t>s</w:t>
      </w:r>
      <w:r w:rsidR="00715AB6">
        <w:t xml:space="preserve"> and behavioral intentions</w:t>
      </w:r>
      <w:r>
        <w:t>.</w:t>
      </w:r>
      <w:r w:rsidRPr="00295CD9">
        <w:t xml:space="preserve"> </w:t>
      </w:r>
      <w:r>
        <w:t xml:space="preserve">Recent research investigating normative social influence has found that communicating a descriptive norm via written text is sufficient to induce conformity (Parks, </w:t>
      </w:r>
      <w:proofErr w:type="spellStart"/>
      <w:r>
        <w:t>Sanna</w:t>
      </w:r>
      <w:proofErr w:type="spellEnd"/>
      <w:r>
        <w:t xml:space="preserve">, &amp; </w:t>
      </w:r>
      <w:proofErr w:type="spellStart"/>
      <w:r>
        <w:t>Berel</w:t>
      </w:r>
      <w:proofErr w:type="spellEnd"/>
      <w:r>
        <w:t xml:space="preserve">, 2001). Participants may have felt pressured to respond to the topics with the social norm (i.e., positively) on the attitudes and behavioral intentions metrics. In fact, it is possible that the messages themselves reminded participants what the social norms are regarding exercise and nutrition. Thus, </w:t>
      </w:r>
      <w:r w:rsidR="00715AB6">
        <w:t xml:space="preserve">despite forceful language generating reactance, attitudes and behavioral intentions </w:t>
      </w:r>
      <w:r w:rsidR="00715AB6">
        <w:lastRenderedPageBreak/>
        <w:t xml:space="preserve">were not negatively affected because of the </w:t>
      </w:r>
      <w:r w:rsidR="00426348">
        <w:t xml:space="preserve">social norms associated with the topics of exercise and </w:t>
      </w:r>
      <w:r w:rsidR="00735334">
        <w:t>nutrition</w:t>
      </w:r>
      <w:r w:rsidR="00426348">
        <w:t xml:space="preserve">. </w:t>
      </w:r>
      <w:r w:rsidR="00735334">
        <w:t xml:space="preserve">Additionally, anger may have persisted for those receiving forceful messages and restoration scripts </w:t>
      </w:r>
      <w:r>
        <w:t>because they felt socially compe</w:t>
      </w:r>
      <w:r w:rsidR="00571B2E">
        <w:t xml:space="preserve">lled to agree with the message, thereby limiting their freedoms and reintroducing </w:t>
      </w:r>
      <w:r w:rsidR="00B3255B">
        <w:t>re</w:t>
      </w:r>
      <w:r w:rsidR="009C7830">
        <w:t>actance.</w:t>
      </w:r>
    </w:p>
    <w:p w:rsidR="00DA19E3" w:rsidRPr="00CB3C78" w:rsidRDefault="00212708" w:rsidP="00A659AF">
      <w:pPr>
        <w:ind w:right="90" w:firstLine="720"/>
      </w:pPr>
      <w:r w:rsidRPr="00E430D0">
        <w:t>There was also an interaction effect between restoration scripts and</w:t>
      </w:r>
      <w:r>
        <w:t xml:space="preserve"> </w:t>
      </w:r>
      <w:r w:rsidR="00D6595D">
        <w:t xml:space="preserve">behavioral intentions indicating that restoration scripts elicited greater behavioral intentions </w:t>
      </w:r>
      <w:r w:rsidR="00D34BD8">
        <w:t xml:space="preserve">at </w:t>
      </w:r>
      <w:r w:rsidR="00E902E8">
        <w:t>Time 1 and Time 2 compared to Time 3</w:t>
      </w:r>
      <w:r w:rsidR="00D34BD8">
        <w:t>.</w:t>
      </w:r>
      <w:r w:rsidR="00E902E8">
        <w:t xml:space="preserve"> Although not a true boomerang effect, </w:t>
      </w:r>
      <w:r w:rsidR="00CF3F27">
        <w:t>the quadratic relationship between restoration scripts and behavioral intentions follows a similar pattern.</w:t>
      </w:r>
      <w:r w:rsidR="00E66C26">
        <w:t xml:space="preserve"> Additionally,</w:t>
      </w:r>
      <w:r w:rsidR="00CB3C78">
        <w:rPr>
          <w:rFonts w:ascii="Times New Roman" w:hAnsi="Times New Roman"/>
        </w:rPr>
        <w:t xml:space="preserve"> </w:t>
      </w:r>
      <w:r w:rsidR="00E66C26">
        <w:t>p</w:t>
      </w:r>
      <w:r w:rsidR="00E430D0">
        <w:t xml:space="preserve">ast research </w:t>
      </w:r>
      <w:r w:rsidR="002978BB">
        <w:t xml:space="preserve">has demonstrated </w:t>
      </w:r>
      <w:r w:rsidR="00CB3C78">
        <w:t xml:space="preserve">a connection between reactance and a </w:t>
      </w:r>
      <w:r w:rsidR="00CB3C78">
        <w:rPr>
          <w:i/>
        </w:rPr>
        <w:t>sleeper effect</w:t>
      </w:r>
      <w:r w:rsidR="00CB3C78">
        <w:t>. A sleeper effect is the notion that m</w:t>
      </w:r>
      <w:r w:rsidR="000775A9">
        <w:t>essages lacking credibility may become more persuasive over a time delay (</w:t>
      </w:r>
      <w:proofErr w:type="spellStart"/>
      <w:r w:rsidR="000775A9">
        <w:t>Hovland</w:t>
      </w:r>
      <w:proofErr w:type="spellEnd"/>
      <w:r w:rsidR="000775A9">
        <w:t xml:space="preserve"> &amp; Weiss, 1951). </w:t>
      </w:r>
      <w:r w:rsidR="00BC17AF">
        <w:t>An argument to explain this phenomenon suggests</w:t>
      </w:r>
      <w:r w:rsidR="00C7370C">
        <w:t xml:space="preserve"> that over time</w:t>
      </w:r>
      <w:r w:rsidR="00A55198">
        <w:t>, individual</w:t>
      </w:r>
      <w:r w:rsidR="007038EE">
        <w:t>s</w:t>
      </w:r>
      <w:r w:rsidR="00A55198">
        <w:t xml:space="preserve"> tend</w:t>
      </w:r>
      <w:r w:rsidR="00A55198" w:rsidRPr="00A55198">
        <w:t xml:space="preserve"> to disassociate the content and the source</w:t>
      </w:r>
      <w:r w:rsidR="00A55198">
        <w:t xml:space="preserve"> of the message (</w:t>
      </w:r>
      <w:proofErr w:type="spellStart"/>
      <w:r w:rsidR="00A55198">
        <w:t>Hovland</w:t>
      </w:r>
      <w:proofErr w:type="spellEnd"/>
      <w:r w:rsidR="00A55198">
        <w:t xml:space="preserve"> &amp; Weiss, 1951). </w:t>
      </w:r>
      <w:r w:rsidR="00123D25">
        <w:t xml:space="preserve">As mentioned previously, the messages from this study did not include any evidence to support the claims. Although lexical concreteness and forceful language may have </w:t>
      </w:r>
      <w:r w:rsidR="000A1DD2">
        <w:t xml:space="preserve">increased initial </w:t>
      </w:r>
      <w:r w:rsidR="007038EE">
        <w:t>attitudes, it is likely that</w:t>
      </w:r>
      <w:r w:rsidR="000A1DD2">
        <w:t xml:space="preserve"> increase</w:t>
      </w:r>
      <w:r w:rsidR="007038EE">
        <w:t>s</w:t>
      </w:r>
      <w:r w:rsidR="000A1DD2">
        <w:t xml:space="preserve"> in be</w:t>
      </w:r>
      <w:r w:rsidR="007038EE">
        <w:t xml:space="preserve">havioral intentions at Time </w:t>
      </w:r>
      <w:r w:rsidR="00EC3364">
        <w:t>3</w:t>
      </w:r>
      <w:r w:rsidR="007038EE">
        <w:t xml:space="preserve"> are</w:t>
      </w:r>
      <w:r w:rsidR="000A1DD2">
        <w:t xml:space="preserve"> associated </w:t>
      </w:r>
      <w:r w:rsidR="007038EE">
        <w:t>with a sleeper effect</w:t>
      </w:r>
      <w:r w:rsidR="00BB6DBF">
        <w:t xml:space="preserve">. Recall that restoration scripts reduced negative cognitions. </w:t>
      </w:r>
      <w:r w:rsidR="005328BB">
        <w:t xml:space="preserve">If negative cognitions were reduced then </w:t>
      </w:r>
      <w:r w:rsidR="007B162E">
        <w:t xml:space="preserve">participants may have spent </w:t>
      </w:r>
      <w:r w:rsidR="00DE1E2F">
        <w:t>less time thinking about the me</w:t>
      </w:r>
      <w:r w:rsidR="00232F9B">
        <w:t>ssages once the study was over, increasing the likelihood that they would disassociate the conten</w:t>
      </w:r>
      <w:r w:rsidR="0063163B">
        <w:t>t and the source of the message over time.</w:t>
      </w:r>
    </w:p>
    <w:p w:rsidR="00CA7481" w:rsidRDefault="00CA7481" w:rsidP="00CA7481">
      <w:pPr>
        <w:ind w:right="90" w:firstLine="720"/>
      </w:pPr>
      <w:r>
        <w:t xml:space="preserve">The data was split by topic (exercise vs. nutrition) and all of the hypotheses were retested. Support for H1 was found for both topics: forceful language elicited anger and negative cognitions. Results for the exercise condition mirrored many of the </w:t>
      </w:r>
      <w:r>
        <w:lastRenderedPageBreak/>
        <w:t>results of the Main Study before splitting the data. Specifically, restorations scripts reduced negative cognitions compared to the control group. No difference</w:t>
      </w:r>
      <w:r w:rsidR="00DB45A3">
        <w:t>s</w:t>
      </w:r>
      <w:r>
        <w:t xml:space="preserve"> w</w:t>
      </w:r>
      <w:r w:rsidR="00DB45A3">
        <w:t>ere</w:t>
      </w:r>
      <w:r>
        <w:t xml:space="preserve"> found between restoration prescripts and postscripts; they were equally successful at reducing negative cognitions compared to the control group. In addition, forceful messages were associated with more positive attitudes. </w:t>
      </w:r>
      <w:r w:rsidR="00746E96">
        <w:t xml:space="preserve">As mentioned </w:t>
      </w:r>
      <w:r w:rsidR="00E36327">
        <w:t>previously</w:t>
      </w:r>
      <w:r w:rsidR="00746E96">
        <w:t xml:space="preserve">, </w:t>
      </w:r>
      <w:r w:rsidR="00F467B0">
        <w:t xml:space="preserve">participants may have felt socially compelled to respond with favorable attitudes </w:t>
      </w:r>
      <w:r w:rsidR="00A659AF">
        <w:t>towards these topics.</w:t>
      </w:r>
    </w:p>
    <w:p w:rsidR="00CA7481" w:rsidRDefault="00CA7481" w:rsidP="00CA7481">
      <w:pPr>
        <w:ind w:right="90" w:firstLine="720"/>
      </w:pPr>
      <w:r>
        <w:t>For the nutrition condition, there were no other significant results. As mentioned previously, prior to splitting the data by topic, the nutrition condition elicited more anger compared to the exercise condition.</w:t>
      </w:r>
      <w:r w:rsidR="00B93063">
        <w:t xml:space="preserve"> In addition, </w:t>
      </w:r>
      <w:r w:rsidR="00E97229">
        <w:t>neither restoration prescripts nor</w:t>
      </w:r>
      <w:r w:rsidR="00B93063">
        <w:t xml:space="preserve"> restoration postscripts were successful at mitigating reactance.</w:t>
      </w:r>
      <w:r>
        <w:t xml:space="preserve"> Perhaps these differences are due in part to the conceptualization of each topic. Typically, the concept of exercise is concrete and well understood. There are likely few differences between what an individual perceives to be exercising. Although there are various ways to exercise, there are probably few disagreements on what constitutes exercise. For example, one individual may walk 20 minutes a day and another individual may be training for a marathon; however, they are both likely to consider their activities exercise compared to more sedentary behavior.</w:t>
      </w:r>
    </w:p>
    <w:p w:rsidR="00CA7481" w:rsidRDefault="00CA7481" w:rsidP="00CA7481">
      <w:pPr>
        <w:ind w:right="90" w:firstLine="720"/>
      </w:pPr>
      <w:r>
        <w:t xml:space="preserve">Conversely, the concept of nutrition is much more abstract and not necessarily well defined for most individuals. Despite individuals perceiving they are being nutritious, they may not fully understand what constitutes this concept. For example, one individual could have a salad for lunch and another individual could have a burger for lunch. In fact, these individuals could have lunch together and have entirely different perceptions about </w:t>
      </w:r>
      <w:r w:rsidR="006F72DA">
        <w:t>whose lunch</w:t>
      </w:r>
      <w:r>
        <w:t xml:space="preserve"> was more nutritious. Also, it should be noted </w:t>
      </w:r>
      <w:r>
        <w:lastRenderedPageBreak/>
        <w:t>that depending on the contents of each item ordered, it is possible that the salad was more nutritious but less healthy or that the burger was less nutritious and more healthy. In short, being healthy and being nutritious are likely confounded to some degree. For many, the concept of being healthy may resonate more with lifestyle choices, while being nutritious may simply refer to the types of foods eaten.</w:t>
      </w:r>
    </w:p>
    <w:p w:rsidR="00401B39" w:rsidRDefault="00401B39" w:rsidP="00CA7481">
      <w:pPr>
        <w:ind w:right="90" w:firstLine="720"/>
      </w:pPr>
      <w:r>
        <w:t>In addition, it is likely difficult to feel self-efficacious if the concept of the persuasive message</w:t>
      </w:r>
      <w:r w:rsidR="00122EC8">
        <w:t xml:space="preserve"> is too abstract. </w:t>
      </w:r>
      <w:r w:rsidR="0048467F">
        <w:t xml:space="preserve">Self-efficacy (Bandura, 1977) is a term used to describe </w:t>
      </w:r>
      <w:r w:rsidR="00996A58">
        <w:t>“one’s perceived power over, or confidence in, dealing with an environmental obstacle</w:t>
      </w:r>
      <w:r w:rsidR="008F54BF">
        <w:t>”</w:t>
      </w:r>
      <w:r w:rsidR="00996A58">
        <w:t xml:space="preserve"> (Szabo &amp; </w:t>
      </w:r>
      <w:proofErr w:type="spellStart"/>
      <w:r w:rsidR="00996A58">
        <w:t>Pfau</w:t>
      </w:r>
      <w:proofErr w:type="spellEnd"/>
      <w:r w:rsidR="00996A58">
        <w:t>, 2002</w:t>
      </w:r>
      <w:r w:rsidR="002220FA">
        <w:t>, p. 241</w:t>
      </w:r>
      <w:r w:rsidR="00996A58">
        <w:t>).</w:t>
      </w:r>
      <w:r w:rsidR="008F54BF">
        <w:t xml:space="preserve"> T</w:t>
      </w:r>
      <w:r w:rsidR="002537C3">
        <w:t>hus,</w:t>
      </w:r>
      <w:r w:rsidR="00E71FDB">
        <w:t xml:space="preserve"> </w:t>
      </w:r>
      <w:r w:rsidR="007038EE">
        <w:t xml:space="preserve">if </w:t>
      </w:r>
      <w:r w:rsidR="00E71FDB">
        <w:t>individual</w:t>
      </w:r>
      <w:r w:rsidR="00026C93">
        <w:t>s</w:t>
      </w:r>
      <w:r w:rsidR="00E71FDB">
        <w:t xml:space="preserve"> </w:t>
      </w:r>
      <w:r w:rsidR="00026C93">
        <w:t xml:space="preserve">do </w:t>
      </w:r>
      <w:r w:rsidR="00E71FDB">
        <w:t xml:space="preserve">not feel the ability to </w:t>
      </w:r>
      <w:r w:rsidR="005130ED">
        <w:t xml:space="preserve">follow </w:t>
      </w:r>
      <w:r w:rsidR="00E71FDB">
        <w:t xml:space="preserve">the recommendations of the persuasive </w:t>
      </w:r>
      <w:r w:rsidR="00026C93">
        <w:t xml:space="preserve">message; </w:t>
      </w:r>
      <w:r w:rsidR="00EA4690">
        <w:t>they may become</w:t>
      </w:r>
      <w:r w:rsidR="00563E6F">
        <w:t xml:space="preserve"> angry or frustrated</w:t>
      </w:r>
      <w:r w:rsidR="003A0DDD">
        <w:t xml:space="preserve">. </w:t>
      </w:r>
      <w:r w:rsidR="008C647E">
        <w:t xml:space="preserve">In addition, not feeling in control, or not feeling autonomous of </w:t>
      </w:r>
      <w:r w:rsidR="0028070E">
        <w:t xml:space="preserve">one’s decision-making </w:t>
      </w:r>
      <w:r w:rsidR="005B0BA7">
        <w:t xml:space="preserve">is a treat to freedom. Thus, one reason </w:t>
      </w:r>
      <w:r w:rsidR="00A61C8F">
        <w:t>the topic</w:t>
      </w:r>
      <w:r w:rsidR="00B8476E">
        <w:t xml:space="preserve"> of</w:t>
      </w:r>
      <w:r w:rsidR="00A61C8F">
        <w:t xml:space="preserve"> nutrition</w:t>
      </w:r>
      <w:r w:rsidR="00581F18">
        <w:t xml:space="preserve"> elicited more anger</w:t>
      </w:r>
      <w:r w:rsidR="00EA4690">
        <w:t xml:space="preserve"> </w:t>
      </w:r>
      <w:r w:rsidR="00581F18">
        <w:t xml:space="preserve">is because </w:t>
      </w:r>
      <w:r w:rsidR="00DF7D5C">
        <w:t xml:space="preserve">not feeling </w:t>
      </w:r>
      <w:r w:rsidR="00EA4690">
        <w:t>in contro</w:t>
      </w:r>
      <w:r w:rsidR="00006749">
        <w:t>l</w:t>
      </w:r>
      <w:r w:rsidR="00096711">
        <w:t xml:space="preserve"> of </w:t>
      </w:r>
      <w:r w:rsidR="00DF7D5C">
        <w:t>decision-making elicits reactance.</w:t>
      </w:r>
      <w:r w:rsidR="005130ED">
        <w:t xml:space="preserve"> </w:t>
      </w:r>
      <w:r w:rsidR="00DF7D5C">
        <w:t xml:space="preserve"> Similarly, r</w:t>
      </w:r>
      <w:r w:rsidR="005130ED">
        <w:t xml:space="preserve">estoration scripts may have been unsuccessful </w:t>
      </w:r>
      <w:r w:rsidR="00DF7D5C">
        <w:t>b</w:t>
      </w:r>
      <w:r w:rsidR="0074010A">
        <w:t>ecause</w:t>
      </w:r>
      <w:r w:rsidR="005130ED">
        <w:t xml:space="preserve"> </w:t>
      </w:r>
      <w:r w:rsidR="00CA713E">
        <w:t xml:space="preserve">participants </w:t>
      </w:r>
      <w:r w:rsidR="001B3D4D">
        <w:t>did not feel self-efficacious</w:t>
      </w:r>
      <w:r w:rsidR="00DF7D5C">
        <w:t xml:space="preserve"> to comply with the recommendations of the message, so anger and negative cognitions could not be reduced.</w:t>
      </w:r>
    </w:p>
    <w:p w:rsidR="00363265" w:rsidRPr="00A946A5" w:rsidRDefault="00363265" w:rsidP="00363265">
      <w:pPr>
        <w:pStyle w:val="Heading2"/>
      </w:pPr>
      <w:bookmarkStart w:id="42" w:name="_Toc387233907"/>
      <w:r>
        <w:t>Limitations</w:t>
      </w:r>
      <w:bookmarkEnd w:id="42"/>
    </w:p>
    <w:p w:rsidR="00363265" w:rsidRPr="0010390E" w:rsidRDefault="00363265" w:rsidP="00C32C35">
      <w:pPr>
        <w:ind w:right="90" w:firstLine="720"/>
      </w:pPr>
      <w:r>
        <w:t>There are a few limitations to this study. First, this study suffered from attrition at Time 2 and Time 3 for both attitudes and behavioral intentions. However, a multivariate analys</w:t>
      </w:r>
      <w:r w:rsidR="00B87B55">
        <w:t>i</w:t>
      </w:r>
      <w:r>
        <w:t>s indicated there were no significant differences between participants that completed all 3 Times and participants that failed to complete all 3 Times. Second, there was a ceiling effect for several variables. Many of the i</w:t>
      </w:r>
      <w:r w:rsidR="00B62281">
        <w:t xml:space="preserve">tems in this study were </w:t>
      </w:r>
      <w:r w:rsidR="005A222F">
        <w:t>skewed;</w:t>
      </w:r>
      <w:r w:rsidR="00B62281">
        <w:t xml:space="preserve"> suggesting many of the variables reached a ceiling effect. A </w:t>
      </w:r>
      <w:r w:rsidR="00B62281">
        <w:lastRenderedPageBreak/>
        <w:t>ceiling effect is a term used to describe when responses are compressed toward the upper limit of a measure (</w:t>
      </w:r>
      <w:proofErr w:type="spellStart"/>
      <w:r w:rsidR="00B62281">
        <w:t>Reinard</w:t>
      </w:r>
      <w:proofErr w:type="spellEnd"/>
      <w:r w:rsidR="00B62281">
        <w:t xml:space="preserve">, 2006). </w:t>
      </w:r>
      <w:r>
        <w:t>Although data transformations helped some of these items, others were still severely skewed regardless of data transformation. Perhaps the utilization of different metrics would be helpful in obtaining more variance in the data. Last, it is possible that the topics themselves did not lend themselves to adverse attitudes and behavioral intentions regardless of whether the message generated reactance.</w:t>
      </w:r>
    </w:p>
    <w:p w:rsidR="00CA7481" w:rsidRDefault="00CA7481" w:rsidP="005021C9">
      <w:pPr>
        <w:pStyle w:val="Heading2"/>
      </w:pPr>
      <w:bookmarkStart w:id="43" w:name="_Toc387233908"/>
      <w:r w:rsidRPr="009B3C7A">
        <w:t>Implications and Future Directions</w:t>
      </w:r>
      <w:bookmarkEnd w:id="43"/>
    </w:p>
    <w:p w:rsidR="009B2069" w:rsidRDefault="00CA7481" w:rsidP="007D48D0">
      <w:pPr>
        <w:ind w:right="90" w:firstLine="720"/>
      </w:pPr>
      <w:r>
        <w:t xml:space="preserve">There are some important implications for future research. The results of this study indicate that restoration scripts can influence behavioral intentions over time. Specifically, restoration prescripts may increase behavioral intentions several days after individuals are given a persuasive message. </w:t>
      </w:r>
      <w:r w:rsidR="009B2069">
        <w:t>R</w:t>
      </w:r>
      <w:r>
        <w:t>educing negative cognitions after exposure to a persuasive message</w:t>
      </w:r>
      <w:r w:rsidR="009B2069">
        <w:t xml:space="preserve"> may help to facilitate</w:t>
      </w:r>
      <w:r>
        <w:t xml:space="preserve"> message acc</w:t>
      </w:r>
      <w:r w:rsidR="009B2069">
        <w:t>eptance and promote</w:t>
      </w:r>
      <w:r>
        <w:t xml:space="preserve"> future behavioral intentions. </w:t>
      </w:r>
      <w:r w:rsidRPr="005A222F">
        <w:t>However, why prescripts rather than postscripts were successful at influencing behavioral intentions remains unclear.</w:t>
      </w:r>
      <w:r w:rsidR="002E7375" w:rsidRPr="005A222F">
        <w:t xml:space="preserve"> </w:t>
      </w:r>
    </w:p>
    <w:p w:rsidR="00CA7481" w:rsidRDefault="002E7375" w:rsidP="007D48D0">
      <w:pPr>
        <w:ind w:right="90" w:firstLine="720"/>
      </w:pPr>
      <w:r w:rsidRPr="00F33324">
        <w:t>Recall that past research has suggested</w:t>
      </w:r>
      <w:r w:rsidR="00F33324">
        <w:t xml:space="preserve"> restoration postscripts may</w:t>
      </w:r>
      <w:r w:rsidRPr="00F33324">
        <w:t xml:space="preserve"> </w:t>
      </w:r>
      <w:r w:rsidR="00F33324">
        <w:t>remind</w:t>
      </w:r>
      <w:r w:rsidR="00E467F1" w:rsidRPr="00F33324">
        <w:t xml:space="preserve"> individuals they have a choice of message acceptance </w:t>
      </w:r>
      <w:r w:rsidR="00F33324">
        <w:t xml:space="preserve">for high-threat messages and for low-threat messages restoration postscripts may </w:t>
      </w:r>
      <w:r w:rsidR="005D3599" w:rsidRPr="00F33324">
        <w:t xml:space="preserve">increase </w:t>
      </w:r>
      <w:r w:rsidR="006103C6" w:rsidRPr="00F33324">
        <w:t>their awareness of the persuasive intent of the message (</w:t>
      </w:r>
      <w:proofErr w:type="spellStart"/>
      <w:r w:rsidR="006103C6" w:rsidRPr="00F33324">
        <w:t>Bessarabova</w:t>
      </w:r>
      <w:proofErr w:type="spellEnd"/>
      <w:r w:rsidR="006103C6" w:rsidRPr="00F33324">
        <w:t xml:space="preserve"> et al., 2013).</w:t>
      </w:r>
      <w:r w:rsidR="002C4654">
        <w:t xml:space="preserve"> In mitigating negative cognitions, perhaps restoration prescripts </w:t>
      </w:r>
      <w:r w:rsidR="001F23FB">
        <w:t xml:space="preserve">avoid generating the persuasive awareness associated with restoration postscripts. </w:t>
      </w:r>
      <w:r w:rsidR="002E0076">
        <w:t>If negative cognitions are minimized, indi</w:t>
      </w:r>
      <w:r w:rsidR="009B2069">
        <w:t>viduals may</w:t>
      </w:r>
      <w:r w:rsidR="007D48D0">
        <w:t xml:space="preserve"> feel more inclined to comply with the persuasive message after the initial effects of reactance have had time to decay. </w:t>
      </w:r>
      <w:r w:rsidR="00CA7481">
        <w:t xml:space="preserve">More research is needed to elucidate </w:t>
      </w:r>
      <w:r w:rsidR="00CA7481">
        <w:lastRenderedPageBreak/>
        <w:t>the effects that restoration scripts and reactance may have on attitudes and behavioral intentions over time.</w:t>
      </w:r>
    </w:p>
    <w:p w:rsidR="00CA7481" w:rsidRDefault="00CA7481" w:rsidP="00CA7481">
      <w:pPr>
        <w:ind w:right="90" w:firstLine="720"/>
      </w:pPr>
      <w:r>
        <w:t>Restoration scripts were also successful at reducing negative cognitions, a key component of reactance. Although past research has demonstrated some success utilizing restoration postscripts, this was the first attempt at using the same language as a postscript in the form of a prescript to mitigate reactance. This study demonstrates that restoration prescripts are as effective as restoration postscripts in reducing negative cognitions. Thus, it may be possible to utilize forceful language with restoration scripts as a means of clearly conveying the persuasive request, while reducing negative cognitions and diminishing some of the other associated negative effects of reactance.</w:t>
      </w:r>
    </w:p>
    <w:p w:rsidR="00CA7481" w:rsidRDefault="00CA7481" w:rsidP="00CA7481">
      <w:pPr>
        <w:ind w:right="90" w:firstLine="720"/>
      </w:pPr>
      <w:r>
        <w:t xml:space="preserve">Although negative cognitions were reduced, anger was not affected by restoration scripts. Considering reactance is comprised of both anger and negative cognitions, future research should continue to examine if restoration scripts are successful at reducing both anger and negative cognitions. In addition, future research may want to examine if it is necessary to reduce both anger and negative cognitions in order to minimize the effects of reactance and increase persuasion. Anger is likely to diminish without repeated exposure to the stimulus that elicited anger, so focusing on reducing negative cognitions may be important for future persuasive research. Conversely, if anger is not diminished but negative cognitions are reduced, anger may not be internalized and could possibly be focused away from the message. </w:t>
      </w:r>
    </w:p>
    <w:p w:rsidR="004E3D53" w:rsidRDefault="00CA7481" w:rsidP="004E3D53">
      <w:pPr>
        <w:ind w:right="90" w:firstLine="720"/>
      </w:pPr>
      <w:r>
        <w:t xml:space="preserve">Further examination is needed to examine if other message designs or other combinations of restoration scripts are successful at mitigating reactance. For example, combining both restoration prescripts and postscripts was not examined; it is possible </w:t>
      </w:r>
      <w:r>
        <w:lastRenderedPageBreak/>
        <w:t>that this combination could reduce reactance and increase persuasion. Restoration scripts could also be intertwined in the persuasive message rather than simply appear before or after a persuasive message. For example, a persuasive message could insert a restoration line immediately following each forceful sentence or persuasive claim. Breaking up the content of a persuasive message with the content of a restoration script may even reduce perceived th</w:t>
      </w:r>
      <w:r w:rsidR="004E3D53">
        <w:t>reat for forceful messages.</w:t>
      </w:r>
    </w:p>
    <w:p w:rsidR="00CA7481" w:rsidRDefault="00CA7481" w:rsidP="004E3D53">
      <w:pPr>
        <w:ind w:right="90" w:firstLine="720"/>
      </w:pPr>
      <w:r>
        <w:t xml:space="preserve">Another interesting finding of this study was the differences between topics. Specifically, the topic of nutrition elicited more anger and restoration scripts failed to reduce anger or negative cognitions for the nutrition topic. Although past research has been successful at inducing reactance with multiple topics (Dillard &amp; Shen, 2005; C. H. Miller et al., 2013; Quick &amp; </w:t>
      </w:r>
      <w:proofErr w:type="spellStart"/>
      <w:r>
        <w:t>Considine</w:t>
      </w:r>
      <w:proofErr w:type="spellEnd"/>
      <w:r>
        <w:t>, 2008; Rains &amp; Turner, 2007), future research may wish to investigate the effects of restoration scripts on various topics. In particular, research should investigate if there are differences between</w:t>
      </w:r>
      <w:r w:rsidR="00DA19E3">
        <w:t xml:space="preserve"> concrete and abstract topics. </w:t>
      </w:r>
      <w:r>
        <w:t xml:space="preserve">As mentioned previously, the topic of exercise may be more concrete, understandable, or even salient compared to the topic of nutrition. </w:t>
      </w:r>
    </w:p>
    <w:p w:rsidR="0084036D" w:rsidRDefault="0084036D" w:rsidP="004E3D53">
      <w:pPr>
        <w:ind w:right="90" w:firstLine="720"/>
      </w:pPr>
      <w:r>
        <w:t>Of particular concern to reactance scholars is the generalizable and scope of TPR given the finding</w:t>
      </w:r>
      <w:r w:rsidR="00940D96">
        <w:t>s</w:t>
      </w:r>
      <w:r>
        <w:t xml:space="preserve"> of this study. </w:t>
      </w:r>
      <w:r w:rsidR="00CF299A">
        <w:t xml:space="preserve">Although finding differences in topic may be unique to this study, it warrants further examination. If </w:t>
      </w:r>
      <w:r w:rsidR="00940D96">
        <w:t>there are differences of</w:t>
      </w:r>
      <w:r w:rsidR="00CF299A">
        <w:t xml:space="preserve"> reactance </w:t>
      </w:r>
      <w:r w:rsidR="00940D96">
        <w:t xml:space="preserve">effects </w:t>
      </w:r>
      <w:r w:rsidR="00CF299A">
        <w:t>by other topics, then boundary conditions of TPR</w:t>
      </w:r>
      <w:r w:rsidR="00940D96">
        <w:t xml:space="preserve"> may need to be revised.</w:t>
      </w:r>
      <w:r w:rsidR="009B2069">
        <w:t xml:space="preserve"> In addition </w:t>
      </w:r>
      <w:r w:rsidR="006A5C81">
        <w:t xml:space="preserve">to replicating the findings of </w:t>
      </w:r>
      <w:r w:rsidR="009B2069">
        <w:t xml:space="preserve">this study, future research should examine if </w:t>
      </w:r>
      <w:r w:rsidR="006A5C81">
        <w:t xml:space="preserve">topic </w:t>
      </w:r>
      <w:r w:rsidR="00FA3421">
        <w:t>alone</w:t>
      </w:r>
      <w:r w:rsidR="006A5C81">
        <w:t xml:space="preserve"> or topic in c</w:t>
      </w:r>
      <w:r w:rsidR="009B2069">
        <w:t xml:space="preserve">onjunction with other variables </w:t>
      </w:r>
      <w:r w:rsidR="0028353C">
        <w:t>affect the reactance process.</w:t>
      </w:r>
    </w:p>
    <w:p w:rsidR="00CA7481" w:rsidRDefault="006A5C81" w:rsidP="00CA7481">
      <w:pPr>
        <w:ind w:right="90" w:firstLine="720"/>
      </w:pPr>
      <w:r>
        <w:lastRenderedPageBreak/>
        <w:t>For example,</w:t>
      </w:r>
      <w:r w:rsidR="00CA7481">
        <w:t xml:space="preserve"> future exploration could investigate the effects that language type and topic have on the reactance process. Despite past research warning against the use of forceful language, it is possible that forceful la</w:t>
      </w:r>
      <w:r>
        <w:t xml:space="preserve">nguage combined with lexically concrete language </w:t>
      </w:r>
      <w:r w:rsidR="00CA7481">
        <w:t xml:space="preserve">is perceived as more credible or is more persuasive than passive language for particular topics. There may also be differences between topics that advocate behaviors and messages that are opposed to particular behaviors. </w:t>
      </w:r>
    </w:p>
    <w:p w:rsidR="00CA7481" w:rsidRDefault="00CA7481" w:rsidP="00CA7481">
      <w:pPr>
        <w:ind w:right="90" w:firstLine="720"/>
      </w:pPr>
      <w:r>
        <w:t>For example, forceful messages that promote a particular behavior may differ from forceful messages that restrict a particular behavior. Perhaps forceful</w:t>
      </w:r>
      <w:r w:rsidR="00FA3421">
        <w:t xml:space="preserve"> messages that advocate behavior (as opposed to </w:t>
      </w:r>
      <w:r w:rsidR="00696E5E">
        <w:t>restrict behavior)</w:t>
      </w:r>
      <w:r>
        <w:t xml:space="preserve"> still generate reactance but avoid the associated effects of reactance, minimizing the impact of reactance on attitudes and behavioral intentions. Combined with restoration scripts, forceful </w:t>
      </w:r>
      <w:r w:rsidR="00696E5E">
        <w:t>messages that advocate behavior</w:t>
      </w:r>
      <w:r>
        <w:t xml:space="preserve"> may be more persuasive than forceful restricting messages. Research interested in mitigating reactance may have several options available to reduce the effects of messages that generate reactance. </w:t>
      </w:r>
    </w:p>
    <w:p w:rsidR="00CA7481" w:rsidRDefault="00CA7481" w:rsidP="00CA7481">
      <w:pPr>
        <w:ind w:right="90" w:firstLine="720"/>
      </w:pPr>
      <w:r>
        <w:t>Last, although TPR and recent reactance research postulates rather straightforward paths for threats to freedom and reactance, the reactance process is likely much more intricate. Indeed, as researchers become increasingly more interested in mitigating reactance with restoration messages, studies indicate there are nuances for the effects of reactance and the restoration process. TPR has continued to grow and develop through each of the waves of research aforementioned, and areas of the theory are still being developed.</w:t>
      </w:r>
      <w:r w:rsidR="0084036D">
        <w:t xml:space="preserve"> </w:t>
      </w:r>
    </w:p>
    <w:p w:rsidR="00476DA9" w:rsidRDefault="00476DA9" w:rsidP="00476DA9">
      <w:pPr>
        <w:pStyle w:val="Heading2"/>
      </w:pPr>
      <w:bookmarkStart w:id="44" w:name="_Toc387233909"/>
      <w:r>
        <w:lastRenderedPageBreak/>
        <w:t>Conclusion</w:t>
      </w:r>
      <w:bookmarkEnd w:id="44"/>
    </w:p>
    <w:p w:rsidR="001420C8" w:rsidRPr="00A94482" w:rsidRDefault="001420C8" w:rsidP="001420C8">
      <w:pPr>
        <w:ind w:right="90" w:firstLine="720"/>
      </w:pPr>
      <w:r>
        <w:t xml:space="preserve">This study examined the effects of forceful language, restoration scripts, and topic on attitudes and behavioral intentions over time. The results of this study replicated previous research by using forceful language to generate a perceived threat and elicit reactance, as measured by state </w:t>
      </w:r>
      <w:r w:rsidR="00C21D71">
        <w:t>anger and negative cognitions. I</w:t>
      </w:r>
      <w:r>
        <w:t>nterestingly, forceful language generated more positive attitudes for the exercise topic than f</w:t>
      </w:r>
      <w:r w:rsidR="00C21D71">
        <w:t>or the nutrition topic.</w:t>
      </w:r>
      <w:r>
        <w:t xml:space="preserve"> This study further examined the notion of providing restoration scripts as a means of mitigating reactance; finding that both restoration prescripts and postscripts were successful at reducing negative cognitions but not anger. However, when each topic of this study was examined separately, results indicate that neither restoration prescripts nor postscripts were successful at reducing anger or negative cognitions for the nutrition topic. In fact, prior to examining each topic separately, results indicate that the topic of nutrition generated more anger than did the topic of exercise. Additionally, restoration prescripts were associated with an increase in </w:t>
      </w:r>
      <w:r w:rsidR="007F5411">
        <w:t>behavioral intentions over time, suggesting that the effects of reactance may not persistent over time.</w:t>
      </w:r>
      <w:r>
        <w:t xml:space="preserve"> Results of this study suggest that for certain topics, the inclusion of restoration scripts are useful at diminishing negative cognitions, a key component of reactance. </w:t>
      </w:r>
    </w:p>
    <w:p w:rsidR="008C7D9C" w:rsidRDefault="00A0094B" w:rsidP="008C7D9C">
      <w:r>
        <w:br w:type="page"/>
      </w:r>
      <w:bookmarkStart w:id="45" w:name="_Toc310579469"/>
      <w:r w:rsidR="008C7D9C">
        <w:lastRenderedPageBreak/>
        <w:t>_____________________</w:t>
      </w:r>
    </w:p>
    <w:p w:rsidR="008C7D9C" w:rsidRPr="00555561" w:rsidRDefault="008C7D9C" w:rsidP="00C627A1">
      <w:pPr>
        <w:pStyle w:val="Heading1"/>
      </w:pPr>
      <w:bookmarkStart w:id="46" w:name="_Toc387233910"/>
      <w:r w:rsidRPr="00555561">
        <w:t>Endnotes</w:t>
      </w:r>
      <w:bookmarkEnd w:id="46"/>
    </w:p>
    <w:p w:rsidR="008C7D9C" w:rsidRDefault="008C7D9C" w:rsidP="008C7D9C">
      <w:pPr>
        <w:ind w:right="90"/>
      </w:pPr>
      <w:r>
        <w:rPr>
          <w:vertAlign w:val="superscript"/>
        </w:rPr>
        <w:t>1</w:t>
      </w:r>
      <w:r>
        <w:t xml:space="preserve"> The term forceful language is used rather than threatening language to distinguish between language that attempts to force or control the decision-making process and language that threatens or alludes to punishment for noncompliance.</w:t>
      </w:r>
    </w:p>
    <w:p w:rsidR="008C7D9C" w:rsidRPr="00705EDB" w:rsidRDefault="008C7D9C" w:rsidP="008C7D9C">
      <w:pPr>
        <w:ind w:right="90"/>
      </w:pPr>
      <w:r>
        <w:rPr>
          <w:vertAlign w:val="superscript"/>
        </w:rPr>
        <w:t>2</w:t>
      </w:r>
      <w:r>
        <w:t xml:space="preserve"> Participants marked their own thoughts as neutral, favorable, or unfavorable. Unfavorable cognitions are considered negative cognitions.</w:t>
      </w:r>
    </w:p>
    <w:p w:rsidR="008C7D9C" w:rsidRDefault="008C7D9C" w:rsidP="008C7D9C">
      <w:pPr>
        <w:ind w:right="90"/>
      </w:pPr>
      <w:r>
        <w:rPr>
          <w:vertAlign w:val="superscript"/>
        </w:rPr>
        <w:t>3</w:t>
      </w:r>
      <w:r>
        <w:t xml:space="preserve"> Analysis was conducted with both topics together, and then separate analyses were conducted for each topic.</w:t>
      </w:r>
    </w:p>
    <w:p w:rsidR="0072751E" w:rsidRPr="0072751E" w:rsidRDefault="0072751E" w:rsidP="000B3434">
      <w:pPr>
        <w:ind w:right="90"/>
      </w:pPr>
      <w:r>
        <w:rPr>
          <w:vertAlign w:val="superscript"/>
        </w:rPr>
        <w:t>4</w:t>
      </w:r>
      <w:r w:rsidR="000B3434">
        <w:t xml:space="preserve"> Threat </w:t>
      </w:r>
      <w:r w:rsidR="005E649E">
        <w:t>in inoculation studies refers</w:t>
      </w:r>
      <w:r w:rsidR="000B3434">
        <w:t xml:space="preserve"> to</w:t>
      </w:r>
      <w:r w:rsidR="005E649E">
        <w:t xml:space="preserve"> a message warning participants</w:t>
      </w:r>
      <w:r w:rsidR="000B3434">
        <w:t xml:space="preserve"> of an impending attack on their attitudes</w:t>
      </w:r>
      <w:r w:rsidR="005E649E">
        <w:t>.</w:t>
      </w:r>
    </w:p>
    <w:p w:rsidR="00AA0B13" w:rsidRDefault="008C7D9C" w:rsidP="00880B51">
      <w:pPr>
        <w:spacing w:line="240" w:lineRule="auto"/>
      </w:pPr>
      <w:r>
        <w:br w:type="page"/>
      </w:r>
      <w:bookmarkEnd w:id="45"/>
    </w:p>
    <w:p w:rsidR="007739FB" w:rsidRPr="008F6D57" w:rsidRDefault="00880B51" w:rsidP="0087444F">
      <w:pPr>
        <w:pStyle w:val="Heading1"/>
      </w:pPr>
      <w:bookmarkStart w:id="47" w:name="_Toc387233911"/>
      <w:r w:rsidRPr="008F6D57">
        <w:lastRenderedPageBreak/>
        <w:t>Tables</w:t>
      </w:r>
      <w:bookmarkEnd w:id="47"/>
    </w:p>
    <w:p w:rsidR="00823F19" w:rsidRDefault="00823F19" w:rsidP="00823F19">
      <w:pPr>
        <w:pStyle w:val="Caption"/>
        <w:keepNext/>
      </w:pPr>
      <w:bookmarkStart w:id="48" w:name="_Toc387233916"/>
      <w:proofErr w:type="gramStart"/>
      <w:r>
        <w:t xml:space="preserve">Table </w:t>
      </w:r>
      <w:fldSimple w:instr=" SEQ Table \* ARABIC ">
        <w:r w:rsidR="008F72E0">
          <w:rPr>
            <w:noProof/>
          </w:rPr>
          <w:t>1</w:t>
        </w:r>
      </w:fldSimple>
      <w:r>
        <w:t>.</w:t>
      </w:r>
      <w:proofErr w:type="gramEnd"/>
      <w:r>
        <w:t xml:space="preserve"> </w:t>
      </w:r>
      <w:proofErr w:type="gramStart"/>
      <w:r w:rsidRPr="00823F19">
        <w:rPr>
          <w:rFonts w:ascii="Times New Roman" w:hAnsi="Times New Roman"/>
          <w:sz w:val="22"/>
          <w:szCs w:val="22"/>
        </w:rPr>
        <w:t>Means, Standard Deviations, Skewness, and Kurtosis for Perceived Threat.</w:t>
      </w:r>
      <w:bookmarkEnd w:id="48"/>
      <w:proofErr w:type="gramEnd"/>
    </w:p>
    <w:p w:rsidR="00034DA6" w:rsidRPr="004C00F2" w:rsidRDefault="00034DA6" w:rsidP="00034DA6">
      <w:pPr>
        <w:spacing w:line="240" w:lineRule="auto"/>
        <w:ind w:right="90"/>
        <w:rPr>
          <w:rFonts w:ascii="Times New Roman" w:hAnsi="Times New Roman"/>
          <w:b/>
          <w:sz w:val="22"/>
          <w:szCs w:val="22"/>
        </w:rPr>
      </w:pPr>
    </w:p>
    <w:tbl>
      <w:tblPr>
        <w:tblW w:w="0" w:type="auto"/>
        <w:tblLook w:val="04A0" w:firstRow="1" w:lastRow="0" w:firstColumn="1" w:lastColumn="0" w:noHBand="0" w:noVBand="1"/>
      </w:tblPr>
      <w:tblGrid>
        <w:gridCol w:w="1278"/>
        <w:gridCol w:w="3600"/>
        <w:gridCol w:w="3420"/>
      </w:tblGrid>
      <w:tr w:rsidR="00034DA6" w:rsidRPr="00BB326C" w:rsidTr="002E2C26">
        <w:tc>
          <w:tcPr>
            <w:tcW w:w="127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Item</w:t>
            </w:r>
          </w:p>
        </w:tc>
        <w:tc>
          <w:tcPr>
            <w:tcW w:w="36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Untransformed</w:t>
            </w:r>
          </w:p>
        </w:tc>
        <w:tc>
          <w:tcPr>
            <w:tcW w:w="342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Transformed</w:t>
            </w:r>
          </w:p>
        </w:tc>
      </w:tr>
    </w:tbl>
    <w:p w:rsidR="00823F19" w:rsidRPr="00BB326C" w:rsidRDefault="00823F19" w:rsidP="00823F19">
      <w:pPr>
        <w:pStyle w:val="Caption"/>
        <w:keepNext/>
        <w:rPr>
          <w:rFonts w:asciiTheme="majorHAnsi" w:hAnsiTheme="majorHAnsi" w:cstheme="majorHAnsi"/>
          <w:szCs w:val="24"/>
        </w:rPr>
      </w:pPr>
    </w:p>
    <w:tbl>
      <w:tblPr>
        <w:tblW w:w="8478" w:type="dxa"/>
        <w:tblLayout w:type="fixed"/>
        <w:tblLook w:val="04A0" w:firstRow="1" w:lastRow="0" w:firstColumn="1" w:lastColumn="0" w:noHBand="0" w:noVBand="1"/>
      </w:tblPr>
      <w:tblGrid>
        <w:gridCol w:w="1458"/>
        <w:gridCol w:w="810"/>
        <w:gridCol w:w="810"/>
        <w:gridCol w:w="900"/>
        <w:gridCol w:w="900"/>
        <w:gridCol w:w="900"/>
        <w:gridCol w:w="900"/>
        <w:gridCol w:w="900"/>
        <w:gridCol w:w="900"/>
      </w:tblGrid>
      <w:tr w:rsidR="008C665B" w:rsidRPr="00BB326C" w:rsidTr="00114B97">
        <w:tc>
          <w:tcPr>
            <w:tcW w:w="1458" w:type="dxa"/>
            <w:shd w:val="clear" w:color="auto" w:fill="auto"/>
          </w:tcPr>
          <w:p w:rsidR="00034DA6" w:rsidRPr="00BB326C" w:rsidRDefault="00034DA6" w:rsidP="00034DA6">
            <w:pPr>
              <w:spacing w:line="240" w:lineRule="auto"/>
              <w:ind w:right="90"/>
              <w:rPr>
                <w:rFonts w:asciiTheme="majorHAnsi" w:hAnsiTheme="majorHAnsi" w:cstheme="majorHAnsi"/>
              </w:rPr>
            </w:pP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M</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SD</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Skew-</w:t>
            </w:r>
            <w:proofErr w:type="spellStart"/>
            <w:r w:rsidRPr="00BB326C">
              <w:rPr>
                <w:rFonts w:asciiTheme="majorHAnsi" w:hAnsiTheme="majorHAnsi" w:cstheme="majorHAnsi"/>
              </w:rPr>
              <w:t>ness</w:t>
            </w:r>
            <w:r w:rsidRPr="00BB326C">
              <w:rPr>
                <w:rFonts w:asciiTheme="majorHAnsi" w:hAnsiTheme="majorHAnsi" w:cstheme="majorHAnsi"/>
                <w:vertAlign w:val="superscript"/>
              </w:rPr>
              <w:t>a</w:t>
            </w:r>
            <w:proofErr w:type="spellEnd"/>
          </w:p>
        </w:tc>
        <w:tc>
          <w:tcPr>
            <w:tcW w:w="900" w:type="dxa"/>
            <w:shd w:val="clear" w:color="auto" w:fill="auto"/>
          </w:tcPr>
          <w:p w:rsidR="00034DA6" w:rsidRPr="00BB326C" w:rsidRDefault="008C665B" w:rsidP="00034DA6">
            <w:pPr>
              <w:spacing w:line="240" w:lineRule="auto"/>
              <w:ind w:right="90"/>
              <w:rPr>
                <w:rFonts w:asciiTheme="majorHAnsi" w:hAnsiTheme="majorHAnsi" w:cstheme="majorHAnsi"/>
                <w:vertAlign w:val="superscript"/>
              </w:rPr>
            </w:pPr>
            <w:r>
              <w:rPr>
                <w:rFonts w:asciiTheme="majorHAnsi" w:hAnsiTheme="majorHAnsi" w:cstheme="majorHAnsi"/>
              </w:rPr>
              <w:t>Kurt-</w:t>
            </w:r>
            <w:proofErr w:type="spellStart"/>
            <w:r w:rsidR="00034DA6" w:rsidRPr="00BB326C">
              <w:rPr>
                <w:rFonts w:asciiTheme="majorHAnsi" w:hAnsiTheme="majorHAnsi" w:cstheme="majorHAnsi"/>
              </w:rPr>
              <w:t>osis</w:t>
            </w:r>
            <w:r w:rsidR="00034DA6" w:rsidRPr="00BB326C">
              <w:rPr>
                <w:rFonts w:asciiTheme="majorHAnsi" w:hAnsiTheme="majorHAnsi" w:cstheme="majorHAnsi"/>
                <w:vertAlign w:val="superscript"/>
              </w:rPr>
              <w:t>b</w:t>
            </w:r>
            <w:proofErr w:type="spellEnd"/>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M</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SD</w:t>
            </w:r>
          </w:p>
        </w:tc>
        <w:tc>
          <w:tcPr>
            <w:tcW w:w="900" w:type="dxa"/>
            <w:shd w:val="clear" w:color="auto" w:fill="auto"/>
          </w:tcPr>
          <w:p w:rsidR="00034DA6" w:rsidRPr="00BB326C" w:rsidRDefault="00114B97" w:rsidP="00034DA6">
            <w:pPr>
              <w:spacing w:line="240" w:lineRule="auto"/>
              <w:ind w:right="90"/>
              <w:rPr>
                <w:rFonts w:asciiTheme="majorHAnsi" w:hAnsiTheme="majorHAnsi" w:cstheme="majorHAnsi"/>
                <w:vertAlign w:val="superscript"/>
              </w:rPr>
            </w:pPr>
            <w:r>
              <w:rPr>
                <w:rFonts w:asciiTheme="majorHAnsi" w:hAnsiTheme="majorHAnsi" w:cstheme="majorHAnsi"/>
              </w:rPr>
              <w:t>Skew</w:t>
            </w:r>
            <w:r w:rsidR="00034DA6" w:rsidRPr="00BB326C">
              <w:rPr>
                <w:rFonts w:asciiTheme="majorHAnsi" w:hAnsiTheme="majorHAnsi" w:cstheme="majorHAnsi"/>
              </w:rPr>
              <w:t>-ness</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Kurt-</w:t>
            </w:r>
            <w:proofErr w:type="spellStart"/>
            <w:r w:rsidRPr="00BB326C">
              <w:rPr>
                <w:rFonts w:asciiTheme="majorHAnsi" w:hAnsiTheme="majorHAnsi" w:cstheme="majorHAnsi"/>
              </w:rPr>
              <w:t>osis</w:t>
            </w:r>
            <w:proofErr w:type="spellEnd"/>
          </w:p>
        </w:tc>
      </w:tr>
      <w:tr w:rsidR="008C665B" w:rsidRPr="00BB326C" w:rsidTr="00114B97">
        <w:tc>
          <w:tcPr>
            <w:tcW w:w="1458"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The message tried to manipulate me.</w:t>
            </w:r>
            <w:r w:rsidRPr="00BB326C">
              <w:rPr>
                <w:rFonts w:asciiTheme="majorHAnsi" w:hAnsiTheme="majorHAnsi" w:cstheme="majorHAnsi"/>
                <w:vertAlign w:val="superscript"/>
              </w:rPr>
              <w:t xml:space="preserve"> </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3.99</w:t>
            </w:r>
          </w:p>
        </w:tc>
        <w:tc>
          <w:tcPr>
            <w:tcW w:w="81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1.88</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-.164</w:t>
            </w:r>
          </w:p>
        </w:tc>
        <w:tc>
          <w:tcPr>
            <w:tcW w:w="90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-1.22</w:t>
            </w:r>
          </w:p>
        </w:tc>
        <w:tc>
          <w:tcPr>
            <w:tcW w:w="90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23.78</w:t>
            </w:r>
          </w:p>
        </w:tc>
        <w:tc>
          <w:tcPr>
            <w:tcW w:w="90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14.88</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.236</w:t>
            </w:r>
          </w:p>
        </w:tc>
        <w:tc>
          <w:tcPr>
            <w:tcW w:w="900" w:type="dxa"/>
            <w:shd w:val="clear" w:color="auto" w:fill="auto"/>
          </w:tcPr>
          <w:p w:rsidR="00034DA6" w:rsidRPr="00BB326C" w:rsidRDefault="003A6069" w:rsidP="00034DA6">
            <w:pPr>
              <w:spacing w:line="240" w:lineRule="auto"/>
              <w:ind w:right="90"/>
              <w:rPr>
                <w:rFonts w:asciiTheme="majorHAnsi" w:hAnsiTheme="majorHAnsi" w:cstheme="majorHAnsi"/>
              </w:rPr>
            </w:pPr>
            <w:r>
              <w:rPr>
                <w:rFonts w:asciiTheme="majorHAnsi" w:hAnsiTheme="majorHAnsi" w:cstheme="majorHAnsi"/>
              </w:rPr>
              <w:t>-1.06</w:t>
            </w:r>
          </w:p>
        </w:tc>
      </w:tr>
      <w:tr w:rsidR="008C665B" w:rsidRPr="00BB326C" w:rsidTr="00114B97">
        <w:tc>
          <w:tcPr>
            <w:tcW w:w="145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 xml:space="preserve">The message tried to pressure me. </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4.32</w:t>
            </w:r>
          </w:p>
        </w:tc>
        <w:tc>
          <w:tcPr>
            <w:tcW w:w="81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1.88</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-.285</w:t>
            </w:r>
          </w:p>
        </w:tc>
        <w:tc>
          <w:tcPr>
            <w:tcW w:w="90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-1.17</w:t>
            </w:r>
          </w:p>
        </w:tc>
        <w:tc>
          <w:tcPr>
            <w:tcW w:w="90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26.52</w:t>
            </w:r>
          </w:p>
        </w:tc>
        <w:tc>
          <w:tcPr>
            <w:tcW w:w="90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15.50</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.093</w:t>
            </w:r>
          </w:p>
        </w:tc>
        <w:tc>
          <w:tcPr>
            <w:tcW w:w="900" w:type="dxa"/>
            <w:shd w:val="clear" w:color="auto" w:fill="auto"/>
          </w:tcPr>
          <w:p w:rsidR="00034DA6" w:rsidRPr="00BB326C" w:rsidRDefault="003A6069" w:rsidP="00034DA6">
            <w:pPr>
              <w:spacing w:line="240" w:lineRule="auto"/>
              <w:ind w:right="90"/>
              <w:rPr>
                <w:rFonts w:asciiTheme="majorHAnsi" w:hAnsiTheme="majorHAnsi" w:cstheme="majorHAnsi"/>
              </w:rPr>
            </w:pPr>
            <w:r>
              <w:rPr>
                <w:rFonts w:asciiTheme="majorHAnsi" w:hAnsiTheme="majorHAnsi" w:cstheme="majorHAnsi"/>
              </w:rPr>
              <w:t>-1.19</w:t>
            </w:r>
          </w:p>
        </w:tc>
      </w:tr>
      <w:tr w:rsidR="008C665B" w:rsidRPr="00BB326C" w:rsidTr="00114B97">
        <w:tc>
          <w:tcPr>
            <w:tcW w:w="145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The message threatened my freedom to choose.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2.94</w:t>
            </w:r>
          </w:p>
        </w:tc>
        <w:tc>
          <w:tcPr>
            <w:tcW w:w="81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1.88</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.706</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-.793</w:t>
            </w:r>
          </w:p>
        </w:tc>
        <w:tc>
          <w:tcPr>
            <w:tcW w:w="90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16.14</w:t>
            </w:r>
          </w:p>
        </w:tc>
        <w:tc>
          <w:tcPr>
            <w:tcW w:w="90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14.26</w:t>
            </w:r>
          </w:p>
        </w:tc>
        <w:tc>
          <w:tcPr>
            <w:tcW w:w="90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1.10</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.087</w:t>
            </w:r>
          </w:p>
        </w:tc>
      </w:tr>
      <w:tr w:rsidR="008C665B" w:rsidRPr="00BB326C" w:rsidTr="00114B97">
        <w:tc>
          <w:tcPr>
            <w:tcW w:w="1458"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The message tried to make a decision for me.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3.61</w:t>
            </w:r>
          </w:p>
        </w:tc>
        <w:tc>
          <w:tcPr>
            <w:tcW w:w="81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2.02</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.177</w:t>
            </w:r>
          </w:p>
        </w:tc>
        <w:tc>
          <w:tcPr>
            <w:tcW w:w="90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-1.38</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2</w:t>
            </w:r>
            <w:r w:rsidR="008C665B">
              <w:rPr>
                <w:rFonts w:asciiTheme="majorHAnsi" w:hAnsiTheme="majorHAnsi" w:cstheme="majorHAnsi"/>
              </w:rPr>
              <w:t>1.22</w:t>
            </w:r>
          </w:p>
        </w:tc>
        <w:tc>
          <w:tcPr>
            <w:tcW w:w="900" w:type="dxa"/>
            <w:shd w:val="clear" w:color="auto" w:fill="auto"/>
          </w:tcPr>
          <w:p w:rsidR="00034DA6" w:rsidRPr="00BB326C" w:rsidRDefault="008C665B" w:rsidP="00034DA6">
            <w:pPr>
              <w:spacing w:line="240" w:lineRule="auto"/>
              <w:ind w:right="90"/>
              <w:rPr>
                <w:rFonts w:asciiTheme="majorHAnsi" w:hAnsiTheme="majorHAnsi" w:cstheme="majorHAnsi"/>
              </w:rPr>
            </w:pPr>
            <w:r>
              <w:rPr>
                <w:rFonts w:asciiTheme="majorHAnsi" w:hAnsiTheme="majorHAnsi" w:cstheme="majorHAnsi"/>
              </w:rPr>
              <w:t>15.81</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.515</w:t>
            </w:r>
          </w:p>
        </w:tc>
        <w:tc>
          <w:tcPr>
            <w:tcW w:w="900" w:type="dxa"/>
            <w:shd w:val="clear" w:color="auto" w:fill="auto"/>
          </w:tcPr>
          <w:p w:rsidR="00034DA6" w:rsidRPr="00BB326C" w:rsidRDefault="003A6069" w:rsidP="00034DA6">
            <w:pPr>
              <w:spacing w:line="240" w:lineRule="auto"/>
              <w:ind w:right="90"/>
              <w:rPr>
                <w:rFonts w:asciiTheme="majorHAnsi" w:hAnsiTheme="majorHAnsi" w:cstheme="majorHAnsi"/>
              </w:rPr>
            </w:pPr>
            <w:r>
              <w:rPr>
                <w:rFonts w:asciiTheme="majorHAnsi" w:hAnsiTheme="majorHAnsi" w:cstheme="majorHAnsi"/>
              </w:rPr>
              <w:t>-1.06</w:t>
            </w:r>
          </w:p>
        </w:tc>
      </w:tr>
    </w:tbl>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i/>
        </w:rPr>
        <w:t>Note</w:t>
      </w:r>
      <w:r w:rsidRPr="00BB326C">
        <w:rPr>
          <w:rFonts w:asciiTheme="majorHAnsi" w:hAnsiTheme="majorHAnsi" w:cstheme="majorHAnsi"/>
        </w:rPr>
        <w:t xml:space="preserve">. </w:t>
      </w:r>
      <w:r w:rsidRPr="00BB326C">
        <w:rPr>
          <w:rFonts w:asciiTheme="majorHAnsi" w:hAnsiTheme="majorHAnsi" w:cstheme="majorHAnsi"/>
          <w:i/>
        </w:rPr>
        <w:t>N</w:t>
      </w:r>
      <w:r w:rsidRPr="00BB326C">
        <w:rPr>
          <w:rFonts w:asciiTheme="majorHAnsi" w:hAnsiTheme="majorHAnsi" w:cstheme="majorHAnsi"/>
        </w:rPr>
        <w:t xml:space="preserve"> = 394</w:t>
      </w:r>
      <w:r w:rsidRPr="00BB326C">
        <w:rPr>
          <w:rFonts w:asciiTheme="majorHAnsi" w:hAnsiTheme="majorHAnsi" w:cstheme="majorHAnsi"/>
        </w:rPr>
        <w:br/>
      </w:r>
      <w:r w:rsidRPr="00BB326C">
        <w:rPr>
          <w:rFonts w:asciiTheme="majorHAnsi" w:hAnsiTheme="majorHAnsi" w:cstheme="majorHAnsi"/>
          <w:vertAlign w:val="superscript"/>
        </w:rPr>
        <w:t>a</w:t>
      </w:r>
      <w:r w:rsidRPr="00BB326C">
        <w:rPr>
          <w:rFonts w:asciiTheme="majorHAnsi" w:hAnsiTheme="majorHAnsi" w:cstheme="majorHAnsi"/>
        </w:rPr>
        <w:t xml:space="preserve"> Standard error of skewness = .123</w:t>
      </w:r>
      <w:r w:rsidRPr="00BB326C">
        <w:rPr>
          <w:rFonts w:asciiTheme="majorHAnsi" w:hAnsiTheme="majorHAnsi" w:cstheme="majorHAnsi"/>
        </w:rPr>
        <w:br/>
      </w:r>
      <w:proofErr w:type="spellStart"/>
      <w:r w:rsidRPr="00BB326C">
        <w:rPr>
          <w:rFonts w:asciiTheme="majorHAnsi" w:hAnsiTheme="majorHAnsi" w:cstheme="majorHAnsi"/>
          <w:vertAlign w:val="superscript"/>
        </w:rPr>
        <w:t>b</w:t>
      </w:r>
      <w:r w:rsidRPr="00BB326C">
        <w:rPr>
          <w:rFonts w:asciiTheme="majorHAnsi" w:hAnsiTheme="majorHAnsi" w:cstheme="majorHAnsi"/>
        </w:rPr>
        <w:t>Standard</w:t>
      </w:r>
      <w:proofErr w:type="spellEnd"/>
      <w:r w:rsidRPr="00BB326C">
        <w:rPr>
          <w:rFonts w:asciiTheme="majorHAnsi" w:hAnsiTheme="majorHAnsi" w:cstheme="majorHAnsi"/>
        </w:rPr>
        <w:t xml:space="preserve"> error of kurtosis = .245</w:t>
      </w:r>
      <w:r w:rsidRPr="00BB326C">
        <w:rPr>
          <w:rFonts w:asciiTheme="majorHAnsi" w:hAnsiTheme="majorHAnsi" w:cstheme="majorHAnsi"/>
        </w:rPr>
        <w:br/>
      </w:r>
    </w:p>
    <w:p w:rsidR="00034DA6" w:rsidRPr="00BB326C" w:rsidRDefault="00034DA6" w:rsidP="004C00F2">
      <w:pPr>
        <w:pStyle w:val="Caption"/>
        <w:keepNext/>
        <w:rPr>
          <w:rFonts w:asciiTheme="majorHAnsi" w:hAnsiTheme="majorHAnsi" w:cstheme="majorHAnsi"/>
          <w:szCs w:val="24"/>
        </w:rPr>
      </w:pPr>
      <w:r w:rsidRPr="00BB326C">
        <w:rPr>
          <w:rFonts w:asciiTheme="majorHAnsi" w:hAnsiTheme="majorHAnsi" w:cstheme="majorHAnsi"/>
          <w:szCs w:val="24"/>
        </w:rPr>
        <w:br w:type="page"/>
      </w:r>
      <w:bookmarkStart w:id="49" w:name="_Toc387233917"/>
      <w:r w:rsidR="004C00F2"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2</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 xml:space="preserve"> Means, Standard Deviations, Skewness, and Kurtosis for Anger</w:t>
      </w:r>
      <w:r w:rsidR="004C00F2" w:rsidRPr="00BB326C">
        <w:rPr>
          <w:rFonts w:asciiTheme="majorHAnsi" w:hAnsiTheme="majorHAnsi" w:cstheme="majorHAnsi"/>
          <w:szCs w:val="24"/>
        </w:rPr>
        <w:t>.</w:t>
      </w:r>
      <w:bookmarkEnd w:id="49"/>
    </w:p>
    <w:tbl>
      <w:tblPr>
        <w:tblW w:w="0" w:type="auto"/>
        <w:tblLook w:val="04A0" w:firstRow="1" w:lastRow="0" w:firstColumn="1" w:lastColumn="0" w:noHBand="0" w:noVBand="1"/>
      </w:tblPr>
      <w:tblGrid>
        <w:gridCol w:w="1278"/>
        <w:gridCol w:w="3780"/>
        <w:gridCol w:w="3510"/>
      </w:tblGrid>
      <w:tr w:rsidR="00034DA6" w:rsidRPr="00BB326C" w:rsidTr="00C7325B">
        <w:tc>
          <w:tcPr>
            <w:tcW w:w="127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Item</w:t>
            </w:r>
          </w:p>
        </w:tc>
        <w:tc>
          <w:tcPr>
            <w:tcW w:w="378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Untransformed</w:t>
            </w:r>
          </w:p>
        </w:tc>
        <w:tc>
          <w:tcPr>
            <w:tcW w:w="351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Transformed</w:t>
            </w:r>
          </w:p>
        </w:tc>
      </w:tr>
    </w:tbl>
    <w:p w:rsidR="004C00F2" w:rsidRPr="00BB326C" w:rsidRDefault="004C00F2" w:rsidP="004C00F2">
      <w:pPr>
        <w:pStyle w:val="Caption"/>
        <w:keepNext/>
        <w:rPr>
          <w:rFonts w:asciiTheme="majorHAnsi" w:hAnsiTheme="majorHAnsi" w:cstheme="majorHAnsi"/>
          <w:szCs w:val="24"/>
        </w:rPr>
      </w:pPr>
    </w:p>
    <w:tbl>
      <w:tblPr>
        <w:tblW w:w="0" w:type="auto"/>
        <w:tblLayout w:type="fixed"/>
        <w:tblLook w:val="04A0" w:firstRow="1" w:lastRow="0" w:firstColumn="1" w:lastColumn="0" w:noHBand="0" w:noVBand="1"/>
      </w:tblPr>
      <w:tblGrid>
        <w:gridCol w:w="1188"/>
        <w:gridCol w:w="782"/>
        <w:gridCol w:w="838"/>
        <w:gridCol w:w="990"/>
        <w:gridCol w:w="900"/>
        <w:gridCol w:w="810"/>
        <w:gridCol w:w="1080"/>
        <w:gridCol w:w="990"/>
        <w:gridCol w:w="990"/>
      </w:tblGrid>
      <w:tr w:rsidR="00034DA6" w:rsidRPr="00BB326C" w:rsidTr="006D1799">
        <w:trPr>
          <w:trHeight w:val="1304"/>
        </w:trPr>
        <w:tc>
          <w:tcPr>
            <w:tcW w:w="1188" w:type="dxa"/>
            <w:shd w:val="clear" w:color="auto" w:fill="auto"/>
          </w:tcPr>
          <w:p w:rsidR="00034DA6" w:rsidRPr="00BB326C" w:rsidRDefault="00034DA6" w:rsidP="00034DA6">
            <w:pPr>
              <w:spacing w:line="240" w:lineRule="auto"/>
              <w:ind w:right="90"/>
              <w:rPr>
                <w:rFonts w:asciiTheme="majorHAnsi" w:hAnsiTheme="majorHAnsi" w:cstheme="majorHAnsi"/>
              </w:rPr>
            </w:pPr>
          </w:p>
        </w:tc>
        <w:tc>
          <w:tcPr>
            <w:tcW w:w="782"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M</w:t>
            </w:r>
          </w:p>
        </w:tc>
        <w:tc>
          <w:tcPr>
            <w:tcW w:w="838"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SD</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Skew-</w:t>
            </w:r>
            <w:proofErr w:type="spellStart"/>
            <w:r w:rsidRPr="00BB326C">
              <w:rPr>
                <w:rFonts w:asciiTheme="majorHAnsi" w:hAnsiTheme="majorHAnsi" w:cstheme="majorHAnsi"/>
              </w:rPr>
              <w:t>ness</w:t>
            </w:r>
            <w:r w:rsidRPr="00BB326C">
              <w:rPr>
                <w:rFonts w:asciiTheme="majorHAnsi" w:hAnsiTheme="majorHAnsi" w:cstheme="majorHAnsi"/>
                <w:vertAlign w:val="superscript"/>
              </w:rPr>
              <w:t>a</w:t>
            </w:r>
            <w:proofErr w:type="spellEnd"/>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proofErr w:type="spellStart"/>
            <w:r w:rsidRPr="00BB326C">
              <w:rPr>
                <w:rFonts w:asciiTheme="majorHAnsi" w:hAnsiTheme="majorHAnsi" w:cstheme="majorHAnsi"/>
              </w:rPr>
              <w:t>Kurto-sis</w:t>
            </w:r>
            <w:r w:rsidRPr="00BB326C">
              <w:rPr>
                <w:rFonts w:asciiTheme="majorHAnsi" w:hAnsiTheme="majorHAnsi" w:cstheme="majorHAnsi"/>
                <w:vertAlign w:val="superscript"/>
              </w:rPr>
              <w:t>b</w:t>
            </w:r>
            <w:proofErr w:type="spellEnd"/>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M</w:t>
            </w:r>
          </w:p>
        </w:tc>
        <w:tc>
          <w:tcPr>
            <w:tcW w:w="108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SD</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Skew-ness</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proofErr w:type="spellStart"/>
            <w:r w:rsidRPr="00BB326C">
              <w:rPr>
                <w:rFonts w:asciiTheme="majorHAnsi" w:hAnsiTheme="majorHAnsi" w:cstheme="majorHAnsi"/>
              </w:rPr>
              <w:t>Kurto</w:t>
            </w:r>
            <w:proofErr w:type="spellEnd"/>
            <w:r w:rsidRPr="00BB326C">
              <w:rPr>
                <w:rFonts w:asciiTheme="majorHAnsi" w:hAnsiTheme="majorHAnsi" w:cstheme="majorHAnsi"/>
              </w:rPr>
              <w:t>-sis</w:t>
            </w:r>
          </w:p>
        </w:tc>
      </w:tr>
      <w:tr w:rsidR="00034DA6" w:rsidRPr="00BB326C" w:rsidTr="006D1799">
        <w:trPr>
          <w:trHeight w:val="1304"/>
        </w:trPr>
        <w:tc>
          <w:tcPr>
            <w:tcW w:w="1188"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Irritated</w:t>
            </w:r>
          </w:p>
        </w:tc>
        <w:tc>
          <w:tcPr>
            <w:tcW w:w="782"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2.06</w:t>
            </w:r>
          </w:p>
        </w:tc>
        <w:tc>
          <w:tcPr>
            <w:tcW w:w="838"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1.45</w:t>
            </w:r>
          </w:p>
        </w:tc>
        <w:tc>
          <w:tcPr>
            <w:tcW w:w="990"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1.35</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.994</w:t>
            </w:r>
          </w:p>
        </w:tc>
        <w:tc>
          <w:tcPr>
            <w:tcW w:w="810"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.525</w:t>
            </w:r>
          </w:p>
        </w:tc>
        <w:tc>
          <w:tcPr>
            <w:tcW w:w="1080"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.610</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w:t>
            </w:r>
            <w:r w:rsidR="0058294A">
              <w:rPr>
                <w:rFonts w:asciiTheme="majorHAnsi" w:hAnsiTheme="majorHAnsi" w:cstheme="majorHAnsi"/>
              </w:rPr>
              <w:t>80</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-.986</w:t>
            </w:r>
          </w:p>
        </w:tc>
      </w:tr>
      <w:tr w:rsidR="00034DA6" w:rsidRPr="00BB326C" w:rsidTr="006D1799">
        <w:trPr>
          <w:trHeight w:val="1304"/>
        </w:trPr>
        <w:tc>
          <w:tcPr>
            <w:tcW w:w="118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Angry</w:t>
            </w:r>
          </w:p>
        </w:tc>
        <w:tc>
          <w:tcPr>
            <w:tcW w:w="782"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1.52</w:t>
            </w:r>
          </w:p>
        </w:tc>
        <w:tc>
          <w:tcPr>
            <w:tcW w:w="838"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1.01</w:t>
            </w:r>
          </w:p>
        </w:tc>
        <w:tc>
          <w:tcPr>
            <w:tcW w:w="990"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2.19</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4.39</w:t>
            </w:r>
          </w:p>
        </w:tc>
        <w:tc>
          <w:tcPr>
            <w:tcW w:w="810"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.620</w:t>
            </w:r>
          </w:p>
        </w:tc>
        <w:tc>
          <w:tcPr>
            <w:tcW w:w="1080"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.671</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.514</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-1.279</w:t>
            </w:r>
          </w:p>
        </w:tc>
      </w:tr>
      <w:tr w:rsidR="00034DA6" w:rsidRPr="00BB326C" w:rsidTr="006D1799">
        <w:trPr>
          <w:trHeight w:val="1304"/>
        </w:trPr>
        <w:tc>
          <w:tcPr>
            <w:tcW w:w="118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Annoyed</w:t>
            </w:r>
          </w:p>
        </w:tc>
        <w:tc>
          <w:tcPr>
            <w:tcW w:w="782"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2.35</w:t>
            </w:r>
          </w:p>
        </w:tc>
        <w:tc>
          <w:tcPr>
            <w:tcW w:w="838"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1.71</w:t>
            </w:r>
          </w:p>
        </w:tc>
        <w:tc>
          <w:tcPr>
            <w:tcW w:w="990"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1.05</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-.165</w:t>
            </w:r>
          </w:p>
        </w:tc>
        <w:tc>
          <w:tcPr>
            <w:tcW w:w="810"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.400</w:t>
            </w:r>
          </w:p>
        </w:tc>
        <w:tc>
          <w:tcPr>
            <w:tcW w:w="1080"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.560</w:t>
            </w:r>
          </w:p>
        </w:tc>
        <w:tc>
          <w:tcPr>
            <w:tcW w:w="990"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1.04</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-.404</w:t>
            </w:r>
          </w:p>
        </w:tc>
      </w:tr>
      <w:tr w:rsidR="00034DA6" w:rsidRPr="00BB326C" w:rsidTr="006D1799">
        <w:trPr>
          <w:trHeight w:val="1304"/>
        </w:trPr>
        <w:tc>
          <w:tcPr>
            <w:tcW w:w="1188"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proofErr w:type="spellStart"/>
            <w:r w:rsidRPr="00BB326C">
              <w:rPr>
                <w:rFonts w:asciiTheme="majorHAnsi" w:hAnsiTheme="majorHAnsi" w:cstheme="majorHAnsi"/>
              </w:rPr>
              <w:t>Agg-ravted</w:t>
            </w:r>
            <w:proofErr w:type="spellEnd"/>
          </w:p>
        </w:tc>
        <w:tc>
          <w:tcPr>
            <w:tcW w:w="782"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1.78</w:t>
            </w:r>
          </w:p>
        </w:tc>
        <w:tc>
          <w:tcPr>
            <w:tcW w:w="838"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1.26</w:t>
            </w:r>
          </w:p>
        </w:tc>
        <w:tc>
          <w:tcPr>
            <w:tcW w:w="990"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1.60</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1.66</w:t>
            </w:r>
          </w:p>
        </w:tc>
        <w:tc>
          <w:tcPr>
            <w:tcW w:w="810"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.285</w:t>
            </w:r>
          </w:p>
        </w:tc>
        <w:tc>
          <w:tcPr>
            <w:tcW w:w="1080" w:type="dxa"/>
            <w:shd w:val="clear" w:color="auto" w:fill="auto"/>
          </w:tcPr>
          <w:p w:rsidR="00034DA6" w:rsidRPr="00BB326C" w:rsidRDefault="006D1799" w:rsidP="00034DA6">
            <w:pPr>
              <w:spacing w:line="240" w:lineRule="auto"/>
              <w:ind w:right="90"/>
              <w:rPr>
                <w:rFonts w:asciiTheme="majorHAnsi" w:hAnsiTheme="majorHAnsi" w:cstheme="majorHAnsi"/>
              </w:rPr>
            </w:pPr>
            <w:r>
              <w:rPr>
                <w:rFonts w:asciiTheme="majorHAnsi" w:hAnsiTheme="majorHAnsi" w:cstheme="majorHAnsi"/>
              </w:rPr>
              <w:t>.476</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w:t>
            </w:r>
            <w:r w:rsidR="006D1799">
              <w:rPr>
                <w:rFonts w:asciiTheme="majorHAnsi" w:hAnsiTheme="majorHAnsi" w:cstheme="majorHAnsi"/>
              </w:rPr>
              <w:t>48</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.934</w:t>
            </w:r>
          </w:p>
        </w:tc>
      </w:tr>
    </w:tbl>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i/>
        </w:rPr>
        <w:t>Note</w:t>
      </w:r>
      <w:r w:rsidRPr="00BB326C">
        <w:rPr>
          <w:rFonts w:asciiTheme="majorHAnsi" w:hAnsiTheme="majorHAnsi" w:cstheme="majorHAnsi"/>
        </w:rPr>
        <w:t xml:space="preserve">. </w:t>
      </w:r>
      <w:r w:rsidRPr="00BB326C">
        <w:rPr>
          <w:rFonts w:asciiTheme="majorHAnsi" w:hAnsiTheme="majorHAnsi" w:cstheme="majorHAnsi"/>
          <w:i/>
        </w:rPr>
        <w:t>N</w:t>
      </w:r>
      <w:r w:rsidRPr="00BB326C">
        <w:rPr>
          <w:rFonts w:asciiTheme="majorHAnsi" w:hAnsiTheme="majorHAnsi" w:cstheme="majorHAnsi"/>
        </w:rPr>
        <w:t xml:space="preserve"> = 393</w:t>
      </w:r>
      <w:r w:rsidRPr="00BB326C">
        <w:rPr>
          <w:rFonts w:asciiTheme="majorHAnsi" w:hAnsiTheme="majorHAnsi" w:cstheme="majorHAnsi"/>
        </w:rPr>
        <w:br/>
      </w:r>
      <w:r w:rsidRPr="00BB326C">
        <w:rPr>
          <w:rFonts w:asciiTheme="majorHAnsi" w:hAnsiTheme="majorHAnsi" w:cstheme="majorHAnsi"/>
          <w:vertAlign w:val="superscript"/>
        </w:rPr>
        <w:t>a</w:t>
      </w:r>
      <w:r w:rsidRPr="00BB326C">
        <w:rPr>
          <w:rFonts w:asciiTheme="majorHAnsi" w:hAnsiTheme="majorHAnsi" w:cstheme="majorHAnsi"/>
        </w:rPr>
        <w:t xml:space="preserve"> Standard error of skewness = .123</w:t>
      </w:r>
      <w:r w:rsidRPr="00BB326C">
        <w:rPr>
          <w:rFonts w:asciiTheme="majorHAnsi" w:hAnsiTheme="majorHAnsi" w:cstheme="majorHAnsi"/>
        </w:rPr>
        <w:br/>
      </w:r>
      <w:proofErr w:type="spellStart"/>
      <w:r w:rsidRPr="00BB326C">
        <w:rPr>
          <w:rFonts w:asciiTheme="majorHAnsi" w:hAnsiTheme="majorHAnsi" w:cstheme="majorHAnsi"/>
          <w:vertAlign w:val="superscript"/>
        </w:rPr>
        <w:t>b</w:t>
      </w:r>
      <w:r w:rsidRPr="00BB326C">
        <w:rPr>
          <w:rFonts w:asciiTheme="majorHAnsi" w:hAnsiTheme="majorHAnsi" w:cstheme="majorHAnsi"/>
        </w:rPr>
        <w:t>Standard</w:t>
      </w:r>
      <w:proofErr w:type="spellEnd"/>
      <w:r w:rsidRPr="00BB326C">
        <w:rPr>
          <w:rFonts w:asciiTheme="majorHAnsi" w:hAnsiTheme="majorHAnsi" w:cstheme="majorHAnsi"/>
        </w:rPr>
        <w:t xml:space="preserve"> error of kurtosis ranged from .245 to .246</w:t>
      </w:r>
    </w:p>
    <w:p w:rsidR="00034DA6" w:rsidRPr="00BB326C" w:rsidRDefault="00034DA6" w:rsidP="00034DA6">
      <w:pPr>
        <w:spacing w:line="240" w:lineRule="auto"/>
        <w:ind w:right="90"/>
        <w:rPr>
          <w:rFonts w:asciiTheme="majorHAnsi" w:hAnsiTheme="majorHAnsi" w:cstheme="majorHAnsi"/>
        </w:rPr>
      </w:pPr>
    </w:p>
    <w:p w:rsidR="002A00F3" w:rsidRPr="00BB326C" w:rsidRDefault="00034DA6" w:rsidP="002A00F3">
      <w:pPr>
        <w:pStyle w:val="Caption"/>
        <w:keepNext/>
        <w:rPr>
          <w:rFonts w:asciiTheme="majorHAnsi" w:hAnsiTheme="majorHAnsi" w:cstheme="majorHAnsi"/>
          <w:szCs w:val="24"/>
        </w:rPr>
      </w:pPr>
      <w:r w:rsidRPr="00BB326C">
        <w:rPr>
          <w:rFonts w:asciiTheme="majorHAnsi" w:hAnsiTheme="majorHAnsi" w:cstheme="majorHAnsi"/>
          <w:szCs w:val="24"/>
        </w:rPr>
        <w:br w:type="page"/>
      </w:r>
      <w:bookmarkStart w:id="50" w:name="_Toc387233918"/>
      <w:proofErr w:type="gramStart"/>
      <w:r w:rsidR="002A00F3"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3</w:t>
      </w:r>
      <w:r w:rsidR="009B6786" w:rsidRPr="00BB326C">
        <w:rPr>
          <w:rFonts w:asciiTheme="majorHAnsi" w:hAnsiTheme="majorHAnsi" w:cstheme="majorHAnsi"/>
          <w:noProof/>
          <w:szCs w:val="24"/>
        </w:rPr>
        <w:fldChar w:fldCharType="end"/>
      </w:r>
      <w:r w:rsidR="002A00F3" w:rsidRPr="00BB326C">
        <w:rPr>
          <w:rFonts w:asciiTheme="majorHAnsi" w:hAnsiTheme="majorHAnsi" w:cstheme="majorHAnsi"/>
          <w:szCs w:val="24"/>
        </w:rPr>
        <w:t>.</w:t>
      </w:r>
      <w:proofErr w:type="gramEnd"/>
      <w:r w:rsidR="002A00F3" w:rsidRPr="00BB326C">
        <w:rPr>
          <w:rFonts w:asciiTheme="majorHAnsi" w:hAnsiTheme="majorHAnsi" w:cstheme="majorHAnsi"/>
          <w:szCs w:val="24"/>
        </w:rPr>
        <w:t xml:space="preserve"> </w:t>
      </w:r>
      <w:proofErr w:type="gramStart"/>
      <w:r w:rsidR="002A00F3" w:rsidRPr="00BB326C">
        <w:rPr>
          <w:rFonts w:asciiTheme="majorHAnsi" w:hAnsiTheme="majorHAnsi" w:cstheme="majorHAnsi"/>
          <w:szCs w:val="24"/>
        </w:rPr>
        <w:t>Means, Standard Deviations, Skewnes</w:t>
      </w:r>
      <w:r w:rsidR="00236D66" w:rsidRPr="00BB326C">
        <w:rPr>
          <w:rFonts w:asciiTheme="majorHAnsi" w:hAnsiTheme="majorHAnsi" w:cstheme="majorHAnsi"/>
          <w:szCs w:val="24"/>
        </w:rPr>
        <w:t>s, and Kurtosis for Attitudes</w:t>
      </w:r>
      <w:r w:rsidR="0058294A">
        <w:rPr>
          <w:rFonts w:asciiTheme="majorHAnsi" w:hAnsiTheme="majorHAnsi" w:cstheme="majorHAnsi"/>
          <w:szCs w:val="24"/>
        </w:rPr>
        <w:t xml:space="preserve"> </w:t>
      </w:r>
      <w:r w:rsidR="002A00F3" w:rsidRPr="00BB326C">
        <w:rPr>
          <w:rFonts w:asciiTheme="majorHAnsi" w:hAnsiTheme="majorHAnsi" w:cstheme="majorHAnsi"/>
          <w:szCs w:val="24"/>
        </w:rPr>
        <w:t>Time 1.</w:t>
      </w:r>
      <w:bookmarkEnd w:id="50"/>
      <w:proofErr w:type="gramEnd"/>
    </w:p>
    <w:p w:rsidR="00034DA6" w:rsidRPr="00BB326C" w:rsidRDefault="00034DA6" w:rsidP="00034DA6">
      <w:pPr>
        <w:spacing w:line="240" w:lineRule="auto"/>
        <w:ind w:right="90"/>
        <w:rPr>
          <w:rFonts w:asciiTheme="majorHAnsi" w:hAnsiTheme="majorHAnsi" w:cstheme="majorHAnsi"/>
        </w:rPr>
      </w:pPr>
    </w:p>
    <w:tbl>
      <w:tblPr>
        <w:tblW w:w="0" w:type="auto"/>
        <w:tblLook w:val="04A0" w:firstRow="1" w:lastRow="0" w:firstColumn="1" w:lastColumn="0" w:noHBand="0" w:noVBand="1"/>
      </w:tblPr>
      <w:tblGrid>
        <w:gridCol w:w="1278"/>
        <w:gridCol w:w="2610"/>
        <w:gridCol w:w="4680"/>
      </w:tblGrid>
      <w:tr w:rsidR="00034DA6" w:rsidRPr="00BB326C" w:rsidTr="00C7325B">
        <w:tc>
          <w:tcPr>
            <w:tcW w:w="127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Item</w:t>
            </w:r>
          </w:p>
        </w:tc>
        <w:tc>
          <w:tcPr>
            <w:tcW w:w="261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Untransformed</w:t>
            </w:r>
          </w:p>
        </w:tc>
        <w:tc>
          <w:tcPr>
            <w:tcW w:w="468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Transformed</w:t>
            </w:r>
          </w:p>
        </w:tc>
      </w:tr>
    </w:tbl>
    <w:p w:rsidR="002A00F3" w:rsidRPr="00BB326C" w:rsidRDefault="002A00F3" w:rsidP="002A00F3">
      <w:pPr>
        <w:pStyle w:val="Caption"/>
        <w:keepNext/>
        <w:rPr>
          <w:rFonts w:asciiTheme="majorHAnsi" w:hAnsiTheme="majorHAnsi" w:cstheme="majorHAnsi"/>
          <w:szCs w:val="24"/>
        </w:rPr>
      </w:pPr>
    </w:p>
    <w:tbl>
      <w:tblPr>
        <w:tblW w:w="8658" w:type="dxa"/>
        <w:tblLayout w:type="fixed"/>
        <w:tblLook w:val="04A0" w:firstRow="1" w:lastRow="0" w:firstColumn="1" w:lastColumn="0" w:noHBand="0" w:noVBand="1"/>
      </w:tblPr>
      <w:tblGrid>
        <w:gridCol w:w="1638"/>
        <w:gridCol w:w="810"/>
        <w:gridCol w:w="810"/>
        <w:gridCol w:w="900"/>
        <w:gridCol w:w="900"/>
        <w:gridCol w:w="990"/>
        <w:gridCol w:w="990"/>
        <w:gridCol w:w="810"/>
        <w:gridCol w:w="810"/>
      </w:tblGrid>
      <w:tr w:rsidR="00C7325B" w:rsidRPr="00BB326C" w:rsidTr="003A6069">
        <w:trPr>
          <w:cantSplit/>
          <w:trHeight w:val="1304"/>
        </w:trPr>
        <w:tc>
          <w:tcPr>
            <w:tcW w:w="1638" w:type="dxa"/>
            <w:shd w:val="clear" w:color="auto" w:fill="auto"/>
            <w:textDirection w:val="btLr"/>
          </w:tcPr>
          <w:p w:rsidR="00034DA6" w:rsidRPr="00BB326C" w:rsidRDefault="00034DA6" w:rsidP="00034DA6">
            <w:pPr>
              <w:spacing w:line="240" w:lineRule="auto"/>
              <w:ind w:left="113" w:right="90"/>
              <w:rPr>
                <w:rFonts w:asciiTheme="majorHAnsi" w:hAnsiTheme="majorHAnsi" w:cstheme="majorHAnsi"/>
              </w:rPr>
            </w:pP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M</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SD</w:t>
            </w:r>
          </w:p>
        </w:tc>
        <w:tc>
          <w:tcPr>
            <w:tcW w:w="900" w:type="dxa"/>
            <w:shd w:val="clear" w:color="auto" w:fill="auto"/>
          </w:tcPr>
          <w:p w:rsidR="00034DA6" w:rsidRPr="00BB326C" w:rsidRDefault="00034DA6" w:rsidP="00C7325B">
            <w:pPr>
              <w:spacing w:line="240" w:lineRule="auto"/>
              <w:ind w:right="90"/>
              <w:rPr>
                <w:rFonts w:asciiTheme="majorHAnsi" w:hAnsiTheme="majorHAnsi" w:cstheme="majorHAnsi"/>
                <w:vertAlign w:val="superscript"/>
              </w:rPr>
            </w:pPr>
            <w:r w:rsidRPr="00BB326C">
              <w:rPr>
                <w:rFonts w:asciiTheme="majorHAnsi" w:hAnsiTheme="majorHAnsi" w:cstheme="majorHAnsi"/>
              </w:rPr>
              <w:t>Skew-</w:t>
            </w:r>
            <w:proofErr w:type="spellStart"/>
            <w:r w:rsidRPr="00BB326C">
              <w:rPr>
                <w:rFonts w:asciiTheme="majorHAnsi" w:hAnsiTheme="majorHAnsi" w:cstheme="majorHAnsi"/>
              </w:rPr>
              <w:t>ness</w:t>
            </w:r>
            <w:r w:rsidRPr="00BB326C">
              <w:rPr>
                <w:rFonts w:asciiTheme="majorHAnsi" w:hAnsiTheme="majorHAnsi" w:cstheme="majorHAnsi"/>
                <w:vertAlign w:val="superscript"/>
              </w:rPr>
              <w:t>a</w:t>
            </w:r>
            <w:proofErr w:type="spellEnd"/>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Kurt-</w:t>
            </w:r>
            <w:proofErr w:type="spellStart"/>
            <w:r w:rsidRPr="00BB326C">
              <w:rPr>
                <w:rFonts w:asciiTheme="majorHAnsi" w:hAnsiTheme="majorHAnsi" w:cstheme="majorHAnsi"/>
              </w:rPr>
              <w:t>osis</w:t>
            </w:r>
            <w:r w:rsidRPr="00BB326C">
              <w:rPr>
                <w:rFonts w:asciiTheme="majorHAnsi" w:hAnsiTheme="majorHAnsi" w:cstheme="majorHAnsi"/>
                <w:vertAlign w:val="superscript"/>
              </w:rPr>
              <w:t>b</w:t>
            </w:r>
            <w:proofErr w:type="spellEnd"/>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M</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SD</w:t>
            </w:r>
          </w:p>
        </w:tc>
        <w:tc>
          <w:tcPr>
            <w:tcW w:w="810" w:type="dxa"/>
            <w:shd w:val="clear" w:color="auto" w:fill="auto"/>
          </w:tcPr>
          <w:p w:rsidR="00034DA6" w:rsidRPr="00BB326C" w:rsidRDefault="00034DA6" w:rsidP="00C7325B">
            <w:pPr>
              <w:spacing w:line="240" w:lineRule="auto"/>
              <w:ind w:right="90"/>
              <w:rPr>
                <w:rFonts w:asciiTheme="majorHAnsi" w:hAnsiTheme="majorHAnsi" w:cstheme="majorHAnsi"/>
                <w:vertAlign w:val="superscript"/>
              </w:rPr>
            </w:pPr>
            <w:r w:rsidRPr="00BB326C">
              <w:rPr>
                <w:rFonts w:asciiTheme="majorHAnsi" w:hAnsiTheme="majorHAnsi" w:cstheme="majorHAnsi"/>
              </w:rPr>
              <w:t>Skew-ness</w:t>
            </w:r>
          </w:p>
        </w:tc>
        <w:tc>
          <w:tcPr>
            <w:tcW w:w="810" w:type="dxa"/>
            <w:shd w:val="clear" w:color="auto" w:fill="auto"/>
          </w:tcPr>
          <w:p w:rsidR="00034DA6" w:rsidRPr="00BB326C" w:rsidRDefault="00034DA6" w:rsidP="00C7325B">
            <w:pPr>
              <w:spacing w:line="240" w:lineRule="auto"/>
              <w:ind w:right="90"/>
              <w:rPr>
                <w:rFonts w:asciiTheme="majorHAnsi" w:hAnsiTheme="majorHAnsi" w:cstheme="majorHAnsi"/>
                <w:vertAlign w:val="superscript"/>
              </w:rPr>
            </w:pPr>
            <w:r w:rsidRPr="00BB326C">
              <w:rPr>
                <w:rFonts w:asciiTheme="majorHAnsi" w:hAnsiTheme="majorHAnsi" w:cstheme="majorHAnsi"/>
              </w:rPr>
              <w:t>Kurt-</w:t>
            </w:r>
            <w:proofErr w:type="spellStart"/>
            <w:r w:rsidRPr="00BB326C">
              <w:rPr>
                <w:rFonts w:asciiTheme="majorHAnsi" w:hAnsiTheme="majorHAnsi" w:cstheme="majorHAnsi"/>
              </w:rPr>
              <w:t>osis</w:t>
            </w:r>
            <w:proofErr w:type="spellEnd"/>
          </w:p>
        </w:tc>
      </w:tr>
      <w:tr w:rsidR="00C7325B" w:rsidRPr="00BB326C" w:rsidTr="003A6069">
        <w:trPr>
          <w:trHeight w:val="1304"/>
        </w:trPr>
        <w:tc>
          <w:tcPr>
            <w:tcW w:w="1638"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Bad/</w:t>
            </w:r>
            <w:r w:rsidRPr="00BB326C">
              <w:rPr>
                <w:rFonts w:asciiTheme="majorHAnsi" w:hAnsiTheme="majorHAnsi" w:cstheme="majorHAnsi"/>
              </w:rPr>
              <w:br/>
              <w:t>Good</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6.80</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.545</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-3.03</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9.31</w:t>
            </w:r>
          </w:p>
        </w:tc>
        <w:tc>
          <w:tcPr>
            <w:tcW w:w="99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481.36</w:t>
            </w:r>
          </w:p>
        </w:tc>
        <w:tc>
          <w:tcPr>
            <w:tcW w:w="99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80.89</w:t>
            </w:r>
          </w:p>
        </w:tc>
        <w:tc>
          <w:tcPr>
            <w:tcW w:w="81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-2.64</w:t>
            </w:r>
          </w:p>
        </w:tc>
        <w:tc>
          <w:tcPr>
            <w:tcW w:w="81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6.17</w:t>
            </w:r>
          </w:p>
        </w:tc>
      </w:tr>
      <w:tr w:rsidR="00C7325B" w:rsidRPr="00BB326C" w:rsidTr="003A6069">
        <w:trPr>
          <w:trHeight w:val="1304"/>
        </w:trPr>
        <w:tc>
          <w:tcPr>
            <w:tcW w:w="163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Foolish/</w:t>
            </w:r>
            <w:r w:rsidRPr="00BB326C">
              <w:rPr>
                <w:rFonts w:asciiTheme="majorHAnsi" w:hAnsiTheme="majorHAnsi" w:cstheme="majorHAnsi"/>
              </w:rPr>
              <w:br/>
              <w:t>Wise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6.69</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.722</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-2.62</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7.16</w:t>
            </w:r>
          </w:p>
        </w:tc>
        <w:tc>
          <w:tcPr>
            <w:tcW w:w="99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464.93</w:t>
            </w:r>
          </w:p>
        </w:tc>
        <w:tc>
          <w:tcPr>
            <w:tcW w:w="99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101.44</w:t>
            </w:r>
          </w:p>
        </w:tc>
        <w:tc>
          <w:tcPr>
            <w:tcW w:w="81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-2.08</w:t>
            </w:r>
          </w:p>
        </w:tc>
        <w:tc>
          <w:tcPr>
            <w:tcW w:w="81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3.35</w:t>
            </w:r>
          </w:p>
        </w:tc>
      </w:tr>
      <w:tr w:rsidR="00C7325B" w:rsidRPr="00BB326C" w:rsidTr="003A6069">
        <w:trPr>
          <w:trHeight w:val="1304"/>
        </w:trPr>
        <w:tc>
          <w:tcPr>
            <w:tcW w:w="163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Unfavorable/</w:t>
            </w:r>
            <w:r w:rsidRPr="00BB326C">
              <w:rPr>
                <w:rFonts w:asciiTheme="majorHAnsi" w:hAnsiTheme="majorHAnsi" w:cstheme="majorHAnsi"/>
              </w:rPr>
              <w:br/>
              <w:t>Favorable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6.31</w:t>
            </w:r>
          </w:p>
        </w:tc>
        <w:tc>
          <w:tcPr>
            <w:tcW w:w="810" w:type="dxa"/>
            <w:shd w:val="clear" w:color="auto" w:fill="auto"/>
          </w:tcPr>
          <w:p w:rsidR="00034DA6" w:rsidRPr="00BB326C" w:rsidRDefault="003A6069" w:rsidP="00034DA6">
            <w:pPr>
              <w:spacing w:line="240" w:lineRule="auto"/>
              <w:ind w:right="90"/>
              <w:rPr>
                <w:rFonts w:asciiTheme="majorHAnsi" w:hAnsiTheme="majorHAnsi" w:cstheme="majorHAnsi"/>
              </w:rPr>
            </w:pPr>
            <w:r>
              <w:rPr>
                <w:rFonts w:asciiTheme="majorHAnsi" w:hAnsiTheme="majorHAnsi" w:cstheme="majorHAnsi"/>
              </w:rPr>
              <w:t>1.03</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-1.50</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1.70</w:t>
            </w:r>
          </w:p>
        </w:tc>
        <w:tc>
          <w:tcPr>
            <w:tcW w:w="99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412.93</w:t>
            </w:r>
          </w:p>
        </w:tc>
        <w:tc>
          <w:tcPr>
            <w:tcW w:w="99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138.57</w:t>
            </w:r>
          </w:p>
        </w:tc>
        <w:tc>
          <w:tcPr>
            <w:tcW w:w="81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-1.01</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-.389</w:t>
            </w:r>
          </w:p>
        </w:tc>
      </w:tr>
      <w:tr w:rsidR="00C7325B" w:rsidRPr="00BB326C" w:rsidTr="003A6069">
        <w:trPr>
          <w:trHeight w:val="1304"/>
        </w:trPr>
        <w:tc>
          <w:tcPr>
            <w:tcW w:w="1638"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Negative/</w:t>
            </w:r>
            <w:r w:rsidRPr="00BB326C">
              <w:rPr>
                <w:rFonts w:asciiTheme="majorHAnsi" w:hAnsiTheme="majorHAnsi" w:cstheme="majorHAnsi"/>
              </w:rPr>
              <w:br/>
              <w:t>Positive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6.67</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.648</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-2.31</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6.08</w:t>
            </w:r>
          </w:p>
        </w:tc>
        <w:tc>
          <w:tcPr>
            <w:tcW w:w="99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460.24</w:t>
            </w:r>
          </w:p>
        </w:tc>
        <w:tc>
          <w:tcPr>
            <w:tcW w:w="99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95.52</w:t>
            </w:r>
          </w:p>
        </w:tc>
        <w:tc>
          <w:tcPr>
            <w:tcW w:w="81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-1.73</w:t>
            </w:r>
          </w:p>
        </w:tc>
        <w:tc>
          <w:tcPr>
            <w:tcW w:w="81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2.27</w:t>
            </w:r>
          </w:p>
        </w:tc>
      </w:tr>
      <w:tr w:rsidR="00C7325B" w:rsidRPr="00BB326C" w:rsidTr="003A6069">
        <w:trPr>
          <w:trHeight w:val="1304"/>
        </w:trPr>
        <w:tc>
          <w:tcPr>
            <w:tcW w:w="163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Undesirable/</w:t>
            </w:r>
            <w:r w:rsidRPr="00BB326C">
              <w:rPr>
                <w:rFonts w:asciiTheme="majorHAnsi" w:hAnsiTheme="majorHAnsi" w:cstheme="majorHAnsi"/>
              </w:rPr>
              <w:br/>
              <w:t>Desirable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5.84</w:t>
            </w:r>
          </w:p>
        </w:tc>
        <w:tc>
          <w:tcPr>
            <w:tcW w:w="81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1.33</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-1.05</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.493</w:t>
            </w:r>
          </w:p>
        </w:tc>
        <w:tc>
          <w:tcPr>
            <w:tcW w:w="99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354.47</w:t>
            </w:r>
          </w:p>
        </w:tc>
        <w:tc>
          <w:tcPr>
            <w:tcW w:w="99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161.63</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-.419</w:t>
            </w:r>
          </w:p>
        </w:tc>
        <w:tc>
          <w:tcPr>
            <w:tcW w:w="81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-1.25</w:t>
            </w:r>
          </w:p>
        </w:tc>
      </w:tr>
      <w:tr w:rsidR="00C7325B" w:rsidRPr="00BB326C" w:rsidTr="003A6069">
        <w:trPr>
          <w:trHeight w:val="1304"/>
        </w:trPr>
        <w:tc>
          <w:tcPr>
            <w:tcW w:w="163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Unnecessary/Necessary</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6.21</w:t>
            </w:r>
          </w:p>
        </w:tc>
        <w:tc>
          <w:tcPr>
            <w:tcW w:w="81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1.05</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-1.33</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1.36</w:t>
            </w:r>
          </w:p>
        </w:tc>
        <w:tc>
          <w:tcPr>
            <w:tcW w:w="99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396.50</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13</w:t>
            </w:r>
            <w:r w:rsidR="0058294A">
              <w:rPr>
                <w:rFonts w:asciiTheme="majorHAnsi" w:hAnsiTheme="majorHAnsi" w:cstheme="majorHAnsi"/>
              </w:rPr>
              <w:t>9.54</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-.779</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-.690</w:t>
            </w:r>
          </w:p>
        </w:tc>
      </w:tr>
      <w:tr w:rsidR="00C7325B" w:rsidRPr="00BB326C" w:rsidTr="003A6069">
        <w:trPr>
          <w:trHeight w:val="1304"/>
        </w:trPr>
        <w:tc>
          <w:tcPr>
            <w:tcW w:w="163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Detrimental/</w:t>
            </w:r>
            <w:r w:rsidRPr="00BB326C">
              <w:rPr>
                <w:rFonts w:asciiTheme="majorHAnsi" w:hAnsiTheme="majorHAnsi" w:cstheme="majorHAnsi"/>
              </w:rPr>
              <w:br/>
              <w:t>Beneficial</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6.75</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.651</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-2.97</w:t>
            </w:r>
          </w:p>
        </w:tc>
        <w:tc>
          <w:tcPr>
            <w:tcW w:w="90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9.11</w:t>
            </w:r>
          </w:p>
        </w:tc>
        <w:tc>
          <w:tcPr>
            <w:tcW w:w="99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473.81</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92.20</w:t>
            </w:r>
          </w:p>
        </w:tc>
        <w:tc>
          <w:tcPr>
            <w:tcW w:w="81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-2.45</w:t>
            </w:r>
          </w:p>
        </w:tc>
        <w:tc>
          <w:tcPr>
            <w:tcW w:w="810" w:type="dxa"/>
            <w:shd w:val="clear" w:color="auto" w:fill="auto"/>
          </w:tcPr>
          <w:p w:rsidR="00034DA6" w:rsidRPr="00BB326C" w:rsidRDefault="0058294A" w:rsidP="00034DA6">
            <w:pPr>
              <w:spacing w:line="240" w:lineRule="auto"/>
              <w:ind w:right="90"/>
              <w:rPr>
                <w:rFonts w:asciiTheme="majorHAnsi" w:hAnsiTheme="majorHAnsi" w:cstheme="majorHAnsi"/>
              </w:rPr>
            </w:pPr>
            <w:r>
              <w:rPr>
                <w:rFonts w:asciiTheme="majorHAnsi" w:hAnsiTheme="majorHAnsi" w:cstheme="majorHAnsi"/>
              </w:rPr>
              <w:t>5.27</w:t>
            </w:r>
          </w:p>
        </w:tc>
      </w:tr>
    </w:tbl>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i/>
        </w:rPr>
        <w:t>Note</w:t>
      </w:r>
      <w:r w:rsidRPr="00BB326C">
        <w:rPr>
          <w:rFonts w:asciiTheme="majorHAnsi" w:hAnsiTheme="majorHAnsi" w:cstheme="majorHAnsi"/>
        </w:rPr>
        <w:t xml:space="preserve">. </w:t>
      </w:r>
      <w:r w:rsidRPr="00BB326C">
        <w:rPr>
          <w:rFonts w:asciiTheme="majorHAnsi" w:hAnsiTheme="majorHAnsi" w:cstheme="majorHAnsi"/>
          <w:i/>
        </w:rPr>
        <w:t>N</w:t>
      </w:r>
      <w:r w:rsidRPr="00BB326C">
        <w:rPr>
          <w:rFonts w:asciiTheme="majorHAnsi" w:hAnsiTheme="majorHAnsi" w:cstheme="majorHAnsi"/>
        </w:rPr>
        <w:t xml:space="preserve"> = 394</w:t>
      </w:r>
      <w:r w:rsidRPr="00BB326C">
        <w:rPr>
          <w:rFonts w:asciiTheme="majorHAnsi" w:hAnsiTheme="majorHAnsi" w:cstheme="majorHAnsi"/>
        </w:rPr>
        <w:br/>
      </w:r>
      <w:r w:rsidRPr="00BB326C">
        <w:rPr>
          <w:rFonts w:asciiTheme="majorHAnsi" w:hAnsiTheme="majorHAnsi" w:cstheme="majorHAnsi"/>
          <w:vertAlign w:val="superscript"/>
        </w:rPr>
        <w:t>a</w:t>
      </w:r>
      <w:r w:rsidRPr="00BB326C">
        <w:rPr>
          <w:rFonts w:asciiTheme="majorHAnsi" w:hAnsiTheme="majorHAnsi" w:cstheme="majorHAnsi"/>
        </w:rPr>
        <w:t xml:space="preserve"> Standard error of skewness = .123</w:t>
      </w:r>
      <w:r w:rsidRPr="00BB326C">
        <w:rPr>
          <w:rFonts w:asciiTheme="majorHAnsi" w:hAnsiTheme="majorHAnsi" w:cstheme="majorHAnsi"/>
        </w:rPr>
        <w:br/>
      </w:r>
      <w:proofErr w:type="spellStart"/>
      <w:r w:rsidRPr="00BB326C">
        <w:rPr>
          <w:rFonts w:asciiTheme="majorHAnsi" w:hAnsiTheme="majorHAnsi" w:cstheme="majorHAnsi"/>
          <w:vertAlign w:val="superscript"/>
        </w:rPr>
        <w:t>b</w:t>
      </w:r>
      <w:r w:rsidRPr="00BB326C">
        <w:rPr>
          <w:rFonts w:asciiTheme="majorHAnsi" w:hAnsiTheme="majorHAnsi" w:cstheme="majorHAnsi"/>
        </w:rPr>
        <w:t>Standard</w:t>
      </w:r>
      <w:proofErr w:type="spellEnd"/>
      <w:r w:rsidRPr="00BB326C">
        <w:rPr>
          <w:rFonts w:asciiTheme="majorHAnsi" w:hAnsiTheme="majorHAnsi" w:cstheme="majorHAnsi"/>
        </w:rPr>
        <w:t xml:space="preserve"> error of kurtosis = .245</w:t>
      </w:r>
    </w:p>
    <w:p w:rsidR="00FC4E4D" w:rsidRPr="00BB326C" w:rsidRDefault="00034DA6" w:rsidP="00FC4E4D">
      <w:pPr>
        <w:pStyle w:val="Caption"/>
        <w:keepNext/>
        <w:rPr>
          <w:rFonts w:asciiTheme="majorHAnsi" w:hAnsiTheme="majorHAnsi" w:cstheme="majorHAnsi"/>
          <w:szCs w:val="24"/>
        </w:rPr>
      </w:pPr>
      <w:r w:rsidRPr="00BB326C">
        <w:rPr>
          <w:rFonts w:asciiTheme="majorHAnsi" w:hAnsiTheme="majorHAnsi" w:cstheme="majorHAnsi"/>
          <w:szCs w:val="24"/>
        </w:rPr>
        <w:br w:type="page"/>
      </w:r>
      <w:bookmarkStart w:id="51" w:name="_Toc387233919"/>
      <w:proofErr w:type="gramStart"/>
      <w:r w:rsidR="00FC4E4D"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4</w:t>
      </w:r>
      <w:r w:rsidR="009B6786" w:rsidRPr="00BB326C">
        <w:rPr>
          <w:rFonts w:asciiTheme="majorHAnsi" w:hAnsiTheme="majorHAnsi" w:cstheme="majorHAnsi"/>
          <w:noProof/>
          <w:szCs w:val="24"/>
        </w:rPr>
        <w:fldChar w:fldCharType="end"/>
      </w:r>
      <w:r w:rsidR="00FC4E4D" w:rsidRPr="00BB326C">
        <w:rPr>
          <w:rFonts w:asciiTheme="majorHAnsi" w:hAnsiTheme="majorHAnsi" w:cstheme="majorHAnsi"/>
          <w:szCs w:val="24"/>
        </w:rPr>
        <w:t>.</w:t>
      </w:r>
      <w:proofErr w:type="gramEnd"/>
      <w:r w:rsidR="00FC4E4D" w:rsidRPr="00BB326C">
        <w:rPr>
          <w:rFonts w:asciiTheme="majorHAnsi" w:hAnsiTheme="majorHAnsi" w:cstheme="majorHAnsi"/>
          <w:szCs w:val="24"/>
        </w:rPr>
        <w:t xml:space="preserve"> </w:t>
      </w:r>
      <w:proofErr w:type="gramStart"/>
      <w:r w:rsidR="00FC4E4D" w:rsidRPr="00BB326C">
        <w:rPr>
          <w:rFonts w:asciiTheme="majorHAnsi" w:hAnsiTheme="majorHAnsi" w:cstheme="majorHAnsi"/>
          <w:szCs w:val="24"/>
        </w:rPr>
        <w:t>Means, Standard Deviations, Skewness</w:t>
      </w:r>
      <w:r w:rsidR="00236D66" w:rsidRPr="00BB326C">
        <w:rPr>
          <w:rFonts w:asciiTheme="majorHAnsi" w:hAnsiTheme="majorHAnsi" w:cstheme="majorHAnsi"/>
          <w:szCs w:val="24"/>
        </w:rPr>
        <w:t xml:space="preserve">, and Kurtosis for Attitudes </w:t>
      </w:r>
      <w:r w:rsidR="00FC4E4D" w:rsidRPr="00BB326C">
        <w:rPr>
          <w:rFonts w:asciiTheme="majorHAnsi" w:hAnsiTheme="majorHAnsi" w:cstheme="majorHAnsi"/>
          <w:szCs w:val="24"/>
        </w:rPr>
        <w:t>Time 2.</w:t>
      </w:r>
      <w:bookmarkEnd w:id="51"/>
      <w:proofErr w:type="gramEnd"/>
    </w:p>
    <w:p w:rsidR="00034DA6" w:rsidRPr="00BB326C" w:rsidRDefault="00034DA6" w:rsidP="00034DA6">
      <w:pPr>
        <w:spacing w:line="240" w:lineRule="auto"/>
        <w:ind w:right="90"/>
        <w:rPr>
          <w:rFonts w:asciiTheme="majorHAnsi" w:hAnsiTheme="majorHAnsi" w:cstheme="majorHAnsi"/>
        </w:rPr>
      </w:pPr>
    </w:p>
    <w:tbl>
      <w:tblPr>
        <w:tblW w:w="0" w:type="auto"/>
        <w:tblLook w:val="04A0" w:firstRow="1" w:lastRow="0" w:firstColumn="1" w:lastColumn="0" w:noHBand="0" w:noVBand="1"/>
      </w:tblPr>
      <w:tblGrid>
        <w:gridCol w:w="1278"/>
        <w:gridCol w:w="3690"/>
        <w:gridCol w:w="3600"/>
      </w:tblGrid>
      <w:tr w:rsidR="00034DA6" w:rsidRPr="00BB326C" w:rsidTr="00C7325B">
        <w:tc>
          <w:tcPr>
            <w:tcW w:w="127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Item</w:t>
            </w:r>
          </w:p>
        </w:tc>
        <w:tc>
          <w:tcPr>
            <w:tcW w:w="369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Untransformed</w:t>
            </w:r>
          </w:p>
        </w:tc>
        <w:tc>
          <w:tcPr>
            <w:tcW w:w="36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Transformed</w:t>
            </w:r>
          </w:p>
        </w:tc>
      </w:tr>
    </w:tbl>
    <w:p w:rsidR="00FC4E4D" w:rsidRPr="00BB326C" w:rsidRDefault="00FC4E4D" w:rsidP="00FC4E4D">
      <w:pPr>
        <w:pStyle w:val="Caption"/>
        <w:keepNext/>
        <w:rPr>
          <w:rFonts w:asciiTheme="majorHAnsi" w:hAnsiTheme="majorHAnsi" w:cstheme="majorHAnsi"/>
          <w:szCs w:val="24"/>
        </w:rPr>
      </w:pPr>
    </w:p>
    <w:tbl>
      <w:tblPr>
        <w:tblW w:w="8658" w:type="dxa"/>
        <w:tblLayout w:type="fixed"/>
        <w:tblLook w:val="04A0" w:firstRow="1" w:lastRow="0" w:firstColumn="1" w:lastColumn="0" w:noHBand="0" w:noVBand="1"/>
      </w:tblPr>
      <w:tblGrid>
        <w:gridCol w:w="1638"/>
        <w:gridCol w:w="810"/>
        <w:gridCol w:w="810"/>
        <w:gridCol w:w="900"/>
        <w:gridCol w:w="900"/>
        <w:gridCol w:w="990"/>
        <w:gridCol w:w="900"/>
        <w:gridCol w:w="900"/>
        <w:gridCol w:w="810"/>
      </w:tblGrid>
      <w:tr w:rsidR="00266DE6" w:rsidRPr="00BB326C" w:rsidTr="00266DE6">
        <w:tc>
          <w:tcPr>
            <w:tcW w:w="1638" w:type="dxa"/>
            <w:shd w:val="clear" w:color="auto" w:fill="auto"/>
          </w:tcPr>
          <w:p w:rsidR="00034DA6" w:rsidRPr="00BB326C" w:rsidRDefault="00034DA6" w:rsidP="00034DA6">
            <w:pPr>
              <w:spacing w:line="240" w:lineRule="auto"/>
              <w:ind w:right="90"/>
              <w:rPr>
                <w:rFonts w:asciiTheme="majorHAnsi" w:hAnsiTheme="majorHAnsi" w:cstheme="majorHAnsi"/>
              </w:rPr>
            </w:pP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M</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SD</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Skew-</w:t>
            </w:r>
            <w:proofErr w:type="spellStart"/>
            <w:r w:rsidRPr="00BB326C">
              <w:rPr>
                <w:rFonts w:asciiTheme="majorHAnsi" w:hAnsiTheme="majorHAnsi" w:cstheme="majorHAnsi"/>
              </w:rPr>
              <w:t>ness</w:t>
            </w:r>
            <w:r w:rsidRPr="00BB326C">
              <w:rPr>
                <w:rFonts w:asciiTheme="majorHAnsi" w:hAnsiTheme="majorHAnsi" w:cstheme="majorHAnsi"/>
                <w:vertAlign w:val="superscript"/>
              </w:rPr>
              <w:t>a</w:t>
            </w:r>
            <w:proofErr w:type="spellEnd"/>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Kurt-</w:t>
            </w:r>
            <w:proofErr w:type="spellStart"/>
            <w:r w:rsidRPr="00BB326C">
              <w:rPr>
                <w:rFonts w:asciiTheme="majorHAnsi" w:hAnsiTheme="majorHAnsi" w:cstheme="majorHAnsi"/>
              </w:rPr>
              <w:t>osis</w:t>
            </w:r>
            <w:r w:rsidRPr="00BB326C">
              <w:rPr>
                <w:rFonts w:asciiTheme="majorHAnsi" w:hAnsiTheme="majorHAnsi" w:cstheme="majorHAnsi"/>
                <w:vertAlign w:val="superscript"/>
              </w:rPr>
              <w:t>b</w:t>
            </w:r>
            <w:proofErr w:type="spellEnd"/>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M</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SD</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Skew-ness</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Kurt-</w:t>
            </w:r>
            <w:proofErr w:type="spellStart"/>
            <w:r w:rsidRPr="00BB326C">
              <w:rPr>
                <w:rFonts w:asciiTheme="majorHAnsi" w:hAnsiTheme="majorHAnsi" w:cstheme="majorHAnsi"/>
              </w:rPr>
              <w:t>osis</w:t>
            </w:r>
            <w:proofErr w:type="spellEnd"/>
          </w:p>
        </w:tc>
      </w:tr>
      <w:tr w:rsidR="00266DE6" w:rsidRPr="00BB326C" w:rsidTr="00266DE6">
        <w:tc>
          <w:tcPr>
            <w:tcW w:w="1638"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Bad/</w:t>
            </w:r>
            <w:r w:rsidRPr="00BB326C">
              <w:rPr>
                <w:rFonts w:asciiTheme="majorHAnsi" w:hAnsiTheme="majorHAnsi" w:cstheme="majorHAnsi"/>
              </w:rPr>
              <w:br/>
              <w:t>Good</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6.71</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.713</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-4.61</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32.56</w:t>
            </w:r>
          </w:p>
        </w:tc>
        <w:tc>
          <w:tcPr>
            <w:tcW w:w="99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468.64</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90.81</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-2.19</w:t>
            </w:r>
          </w:p>
        </w:tc>
        <w:tc>
          <w:tcPr>
            <w:tcW w:w="81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4.93</w:t>
            </w:r>
          </w:p>
        </w:tc>
      </w:tr>
      <w:tr w:rsidR="00266DE6" w:rsidRPr="00BB326C" w:rsidTr="00266DE6">
        <w:tc>
          <w:tcPr>
            <w:tcW w:w="163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Foolish/</w:t>
            </w:r>
            <w:r w:rsidRPr="00BB326C">
              <w:rPr>
                <w:rFonts w:asciiTheme="majorHAnsi" w:hAnsiTheme="majorHAnsi" w:cstheme="majorHAnsi"/>
              </w:rPr>
              <w:br/>
              <w:t>Wise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6.67</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.780</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-3.64</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19.00</w:t>
            </w:r>
          </w:p>
        </w:tc>
        <w:tc>
          <w:tcPr>
            <w:tcW w:w="99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462.85</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100.9</w:t>
            </w:r>
            <w:r w:rsidR="00034DA6" w:rsidRPr="00BB326C">
              <w:rPr>
                <w:rFonts w:asciiTheme="majorHAnsi" w:hAnsiTheme="majorHAnsi" w:cstheme="majorHAnsi"/>
              </w:rPr>
              <w:t>4</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-2.04</w:t>
            </w:r>
          </w:p>
        </w:tc>
        <w:tc>
          <w:tcPr>
            <w:tcW w:w="81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3.65</w:t>
            </w:r>
          </w:p>
        </w:tc>
      </w:tr>
      <w:tr w:rsidR="00266DE6" w:rsidRPr="00BB326C" w:rsidTr="00266DE6">
        <w:trPr>
          <w:trHeight w:val="693"/>
        </w:trPr>
        <w:tc>
          <w:tcPr>
            <w:tcW w:w="163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Unfavorable/</w:t>
            </w:r>
            <w:r w:rsidRPr="00BB326C">
              <w:rPr>
                <w:rFonts w:asciiTheme="majorHAnsi" w:hAnsiTheme="majorHAnsi" w:cstheme="majorHAnsi"/>
              </w:rPr>
              <w:br/>
              <w:t>Favorable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6.28</w:t>
            </w:r>
          </w:p>
        </w:tc>
        <w:tc>
          <w:tcPr>
            <w:tcW w:w="81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1.05</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-1.77</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3.83</w:t>
            </w:r>
          </w:p>
        </w:tc>
        <w:tc>
          <w:tcPr>
            <w:tcW w:w="99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407.26</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136.24</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-.938</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-.324</w:t>
            </w:r>
          </w:p>
        </w:tc>
      </w:tr>
      <w:tr w:rsidR="00266DE6" w:rsidRPr="00BB326C" w:rsidTr="00266DE6">
        <w:tc>
          <w:tcPr>
            <w:tcW w:w="1638"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Negative/</w:t>
            </w:r>
            <w:r w:rsidRPr="00BB326C">
              <w:rPr>
                <w:rFonts w:asciiTheme="majorHAnsi" w:hAnsiTheme="majorHAnsi" w:cstheme="majorHAnsi"/>
              </w:rPr>
              <w:br/>
              <w:t>Positive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6.67</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.646</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-2.05</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3.85</w:t>
            </w:r>
          </w:p>
        </w:tc>
        <w:tc>
          <w:tcPr>
            <w:tcW w:w="99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460.25</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96.88</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-1.68</w:t>
            </w:r>
          </w:p>
        </w:tc>
        <w:tc>
          <w:tcPr>
            <w:tcW w:w="81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1.76</w:t>
            </w:r>
          </w:p>
        </w:tc>
      </w:tr>
      <w:tr w:rsidR="00266DE6" w:rsidRPr="00BB326C" w:rsidTr="00266DE6">
        <w:tc>
          <w:tcPr>
            <w:tcW w:w="163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Undesirable/</w:t>
            </w:r>
            <w:r w:rsidRPr="00BB326C">
              <w:rPr>
                <w:rFonts w:asciiTheme="majorHAnsi" w:hAnsiTheme="majorHAnsi" w:cstheme="majorHAnsi"/>
              </w:rPr>
              <w:br/>
              <w:t>Desirable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5.97</w:t>
            </w:r>
          </w:p>
        </w:tc>
        <w:tc>
          <w:tcPr>
            <w:tcW w:w="81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1.25</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-1.31</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1.81</w:t>
            </w:r>
          </w:p>
        </w:tc>
        <w:tc>
          <w:tcPr>
            <w:tcW w:w="99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369.29</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153.82</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-.547</w:t>
            </w:r>
          </w:p>
        </w:tc>
        <w:tc>
          <w:tcPr>
            <w:tcW w:w="81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-1.06</w:t>
            </w:r>
          </w:p>
        </w:tc>
      </w:tr>
      <w:tr w:rsidR="00266DE6" w:rsidRPr="00BB326C" w:rsidTr="00266DE6">
        <w:tc>
          <w:tcPr>
            <w:tcW w:w="163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Unnecessary/</w:t>
            </w:r>
            <w:r w:rsidRPr="00BB326C">
              <w:rPr>
                <w:rFonts w:asciiTheme="majorHAnsi" w:hAnsiTheme="majorHAnsi" w:cstheme="majorHAnsi"/>
              </w:rPr>
              <w:br/>
              <w:t>Necessary</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6.36</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.898</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-1.39</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1.73</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415.46</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126.13</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-.903</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-.484</w:t>
            </w:r>
          </w:p>
        </w:tc>
      </w:tr>
      <w:tr w:rsidR="00266DE6" w:rsidRPr="00BB326C" w:rsidTr="00266DE6">
        <w:tc>
          <w:tcPr>
            <w:tcW w:w="163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Detrimental/</w:t>
            </w:r>
            <w:r w:rsidRPr="00BB326C">
              <w:rPr>
                <w:rFonts w:asciiTheme="majorHAnsi" w:hAnsiTheme="majorHAnsi" w:cstheme="majorHAnsi"/>
              </w:rPr>
              <w:br/>
              <w:t>Beneficial</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6.76</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.562</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-2.75</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8.23</w:t>
            </w:r>
          </w:p>
        </w:tc>
        <w:tc>
          <w:tcPr>
            <w:tcW w:w="99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474.91</w:t>
            </w:r>
          </w:p>
        </w:tc>
        <w:tc>
          <w:tcPr>
            <w:tcW w:w="900" w:type="dxa"/>
            <w:shd w:val="clear" w:color="auto" w:fill="auto"/>
          </w:tcPr>
          <w:p w:rsidR="00034DA6" w:rsidRPr="00BB326C" w:rsidRDefault="004B0BD0" w:rsidP="00034DA6">
            <w:pPr>
              <w:spacing w:line="240" w:lineRule="auto"/>
              <w:ind w:right="90"/>
              <w:rPr>
                <w:rFonts w:asciiTheme="majorHAnsi" w:hAnsiTheme="majorHAnsi" w:cstheme="majorHAnsi"/>
              </w:rPr>
            </w:pPr>
            <w:r>
              <w:rPr>
                <w:rFonts w:asciiTheme="majorHAnsi" w:hAnsiTheme="majorHAnsi" w:cstheme="majorHAnsi"/>
              </w:rPr>
              <w:t>4.05</w:t>
            </w:r>
          </w:p>
        </w:tc>
        <w:tc>
          <w:tcPr>
            <w:tcW w:w="90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-2.25</w:t>
            </w:r>
          </w:p>
        </w:tc>
        <w:tc>
          <w:tcPr>
            <w:tcW w:w="810" w:type="dxa"/>
            <w:shd w:val="clear" w:color="auto" w:fill="auto"/>
          </w:tcPr>
          <w:p w:rsidR="00034DA6" w:rsidRPr="00BB326C" w:rsidRDefault="00143D62" w:rsidP="00034DA6">
            <w:pPr>
              <w:spacing w:line="240" w:lineRule="auto"/>
              <w:ind w:right="90"/>
              <w:rPr>
                <w:rFonts w:asciiTheme="majorHAnsi" w:hAnsiTheme="majorHAnsi" w:cstheme="majorHAnsi"/>
              </w:rPr>
            </w:pPr>
            <w:r>
              <w:rPr>
                <w:rFonts w:asciiTheme="majorHAnsi" w:hAnsiTheme="majorHAnsi" w:cstheme="majorHAnsi"/>
              </w:rPr>
              <w:t>4.50</w:t>
            </w:r>
          </w:p>
        </w:tc>
      </w:tr>
    </w:tbl>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i/>
        </w:rPr>
        <w:t>Note</w:t>
      </w:r>
      <w:r w:rsidRPr="00BB326C">
        <w:rPr>
          <w:rFonts w:asciiTheme="majorHAnsi" w:hAnsiTheme="majorHAnsi" w:cstheme="majorHAnsi"/>
        </w:rPr>
        <w:t xml:space="preserve">. </w:t>
      </w:r>
      <w:r w:rsidRPr="00BB326C">
        <w:rPr>
          <w:rFonts w:asciiTheme="majorHAnsi" w:hAnsiTheme="majorHAnsi" w:cstheme="majorHAnsi"/>
          <w:i/>
        </w:rPr>
        <w:t>N</w:t>
      </w:r>
      <w:r w:rsidRPr="00BB326C">
        <w:rPr>
          <w:rFonts w:asciiTheme="majorHAnsi" w:hAnsiTheme="majorHAnsi" w:cstheme="majorHAnsi"/>
        </w:rPr>
        <w:t xml:space="preserve"> = 297 to 298</w:t>
      </w:r>
      <w:r w:rsidRPr="00BB326C">
        <w:rPr>
          <w:rFonts w:asciiTheme="majorHAnsi" w:hAnsiTheme="majorHAnsi" w:cstheme="majorHAnsi"/>
        </w:rPr>
        <w:br/>
      </w:r>
      <w:r w:rsidRPr="00BB326C">
        <w:rPr>
          <w:rFonts w:asciiTheme="majorHAnsi" w:hAnsiTheme="majorHAnsi" w:cstheme="majorHAnsi"/>
          <w:vertAlign w:val="superscript"/>
        </w:rPr>
        <w:t>a</w:t>
      </w:r>
      <w:r w:rsidRPr="00BB326C">
        <w:rPr>
          <w:rFonts w:asciiTheme="majorHAnsi" w:hAnsiTheme="majorHAnsi" w:cstheme="majorHAnsi"/>
        </w:rPr>
        <w:t xml:space="preserve"> Standard error of skewness = .141</w:t>
      </w:r>
      <w:r w:rsidRPr="00BB326C">
        <w:rPr>
          <w:rFonts w:asciiTheme="majorHAnsi" w:hAnsiTheme="majorHAnsi" w:cstheme="majorHAnsi"/>
        </w:rPr>
        <w:br/>
      </w:r>
      <w:proofErr w:type="spellStart"/>
      <w:r w:rsidRPr="00BB326C">
        <w:rPr>
          <w:rFonts w:asciiTheme="majorHAnsi" w:hAnsiTheme="majorHAnsi" w:cstheme="majorHAnsi"/>
          <w:vertAlign w:val="superscript"/>
        </w:rPr>
        <w:t>b</w:t>
      </w:r>
      <w:r w:rsidRPr="00BB326C">
        <w:rPr>
          <w:rFonts w:asciiTheme="majorHAnsi" w:hAnsiTheme="majorHAnsi" w:cstheme="majorHAnsi"/>
        </w:rPr>
        <w:t>Standard</w:t>
      </w:r>
      <w:proofErr w:type="spellEnd"/>
      <w:r w:rsidRPr="00BB326C">
        <w:rPr>
          <w:rFonts w:asciiTheme="majorHAnsi" w:hAnsiTheme="majorHAnsi" w:cstheme="majorHAnsi"/>
        </w:rPr>
        <w:t xml:space="preserve"> error of kurtosis ranged from .281to .282</w:t>
      </w:r>
    </w:p>
    <w:p w:rsidR="009255A0" w:rsidRPr="00BB326C" w:rsidRDefault="00034DA6" w:rsidP="009255A0">
      <w:pPr>
        <w:pStyle w:val="Caption"/>
        <w:keepNext/>
        <w:rPr>
          <w:rFonts w:asciiTheme="majorHAnsi" w:hAnsiTheme="majorHAnsi" w:cstheme="majorHAnsi"/>
          <w:szCs w:val="24"/>
        </w:rPr>
      </w:pPr>
      <w:r w:rsidRPr="00BB326C">
        <w:rPr>
          <w:rFonts w:asciiTheme="majorHAnsi" w:hAnsiTheme="majorHAnsi" w:cstheme="majorHAnsi"/>
          <w:szCs w:val="24"/>
        </w:rPr>
        <w:br w:type="page"/>
      </w:r>
      <w:bookmarkStart w:id="52" w:name="_Toc387233920"/>
      <w:proofErr w:type="gramStart"/>
      <w:r w:rsidR="009255A0"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5</w:t>
      </w:r>
      <w:r w:rsidR="009B6786" w:rsidRPr="00BB326C">
        <w:rPr>
          <w:rFonts w:asciiTheme="majorHAnsi" w:hAnsiTheme="majorHAnsi" w:cstheme="majorHAnsi"/>
          <w:noProof/>
          <w:szCs w:val="24"/>
        </w:rPr>
        <w:fldChar w:fldCharType="end"/>
      </w:r>
      <w:r w:rsidR="009255A0" w:rsidRPr="00BB326C">
        <w:rPr>
          <w:rFonts w:asciiTheme="majorHAnsi" w:hAnsiTheme="majorHAnsi" w:cstheme="majorHAnsi"/>
          <w:szCs w:val="24"/>
        </w:rPr>
        <w:t>.</w:t>
      </w:r>
      <w:proofErr w:type="gramEnd"/>
      <w:r w:rsidR="009255A0" w:rsidRPr="00BB326C">
        <w:rPr>
          <w:rFonts w:asciiTheme="majorHAnsi" w:hAnsiTheme="majorHAnsi" w:cstheme="majorHAnsi"/>
          <w:szCs w:val="24"/>
        </w:rPr>
        <w:t xml:space="preserve"> </w:t>
      </w:r>
      <w:proofErr w:type="gramStart"/>
      <w:r w:rsidR="009255A0" w:rsidRPr="00BB326C">
        <w:rPr>
          <w:rFonts w:asciiTheme="majorHAnsi" w:hAnsiTheme="majorHAnsi" w:cstheme="majorHAnsi"/>
          <w:szCs w:val="24"/>
        </w:rPr>
        <w:t>Means, Standard Deviations, Skewnes</w:t>
      </w:r>
      <w:r w:rsidR="00236D66" w:rsidRPr="00BB326C">
        <w:rPr>
          <w:rFonts w:asciiTheme="majorHAnsi" w:hAnsiTheme="majorHAnsi" w:cstheme="majorHAnsi"/>
          <w:szCs w:val="24"/>
        </w:rPr>
        <w:t>s, and Kurtosis for Attitudes</w:t>
      </w:r>
      <w:r w:rsidR="009255A0" w:rsidRPr="00BB326C">
        <w:rPr>
          <w:rFonts w:asciiTheme="majorHAnsi" w:hAnsiTheme="majorHAnsi" w:cstheme="majorHAnsi"/>
          <w:szCs w:val="24"/>
        </w:rPr>
        <w:t xml:space="preserve"> Time 3.</w:t>
      </w:r>
      <w:bookmarkEnd w:id="52"/>
      <w:proofErr w:type="gramEnd"/>
    </w:p>
    <w:p w:rsidR="00034DA6" w:rsidRPr="00BB326C" w:rsidRDefault="00034DA6" w:rsidP="00034DA6">
      <w:pPr>
        <w:spacing w:line="240" w:lineRule="auto"/>
        <w:ind w:right="90"/>
        <w:rPr>
          <w:rFonts w:asciiTheme="majorHAnsi" w:hAnsiTheme="majorHAnsi" w:cstheme="majorHAnsi"/>
        </w:rPr>
      </w:pPr>
    </w:p>
    <w:tbl>
      <w:tblPr>
        <w:tblW w:w="0" w:type="auto"/>
        <w:tblLook w:val="04A0" w:firstRow="1" w:lastRow="0" w:firstColumn="1" w:lastColumn="0" w:noHBand="0" w:noVBand="1"/>
      </w:tblPr>
      <w:tblGrid>
        <w:gridCol w:w="1278"/>
        <w:gridCol w:w="4230"/>
        <w:gridCol w:w="3060"/>
      </w:tblGrid>
      <w:tr w:rsidR="00034DA6" w:rsidRPr="00BB326C" w:rsidTr="009255A0">
        <w:tc>
          <w:tcPr>
            <w:tcW w:w="127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Item</w:t>
            </w:r>
          </w:p>
        </w:tc>
        <w:tc>
          <w:tcPr>
            <w:tcW w:w="423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Untransformed</w:t>
            </w:r>
          </w:p>
        </w:tc>
        <w:tc>
          <w:tcPr>
            <w:tcW w:w="306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Transformed</w:t>
            </w:r>
          </w:p>
        </w:tc>
      </w:tr>
    </w:tbl>
    <w:p w:rsidR="009255A0" w:rsidRPr="00BB326C" w:rsidRDefault="009255A0" w:rsidP="009255A0">
      <w:pPr>
        <w:pStyle w:val="Caption"/>
        <w:keepNext/>
        <w:rPr>
          <w:rFonts w:asciiTheme="majorHAnsi" w:hAnsiTheme="majorHAnsi" w:cstheme="majorHAnsi"/>
          <w:szCs w:val="24"/>
        </w:rPr>
      </w:pPr>
      <w:r w:rsidRPr="00BB326C">
        <w:rPr>
          <w:rFonts w:asciiTheme="majorHAnsi" w:hAnsiTheme="majorHAnsi" w:cstheme="majorHAnsi"/>
          <w:szCs w:val="24"/>
        </w:rPr>
        <w:t>.</w:t>
      </w:r>
    </w:p>
    <w:tbl>
      <w:tblPr>
        <w:tblW w:w="8568" w:type="dxa"/>
        <w:tblLayout w:type="fixed"/>
        <w:tblLook w:val="04A0" w:firstRow="1" w:lastRow="0" w:firstColumn="1" w:lastColumn="0" w:noHBand="0" w:noVBand="1"/>
      </w:tblPr>
      <w:tblGrid>
        <w:gridCol w:w="1548"/>
        <w:gridCol w:w="810"/>
        <w:gridCol w:w="810"/>
        <w:gridCol w:w="900"/>
        <w:gridCol w:w="900"/>
        <w:gridCol w:w="990"/>
        <w:gridCol w:w="900"/>
        <w:gridCol w:w="810"/>
        <w:gridCol w:w="900"/>
      </w:tblGrid>
      <w:tr w:rsidR="009255A0" w:rsidRPr="00BB326C" w:rsidTr="007C5D4C">
        <w:tc>
          <w:tcPr>
            <w:tcW w:w="1548" w:type="dxa"/>
            <w:shd w:val="clear" w:color="auto" w:fill="auto"/>
          </w:tcPr>
          <w:p w:rsidR="00034DA6" w:rsidRPr="00BB326C" w:rsidRDefault="00034DA6" w:rsidP="00034DA6">
            <w:pPr>
              <w:spacing w:line="240" w:lineRule="auto"/>
              <w:ind w:right="90"/>
              <w:rPr>
                <w:rFonts w:asciiTheme="majorHAnsi" w:hAnsiTheme="majorHAnsi" w:cstheme="majorHAnsi"/>
              </w:rPr>
            </w:pP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M</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SD</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Skew-</w:t>
            </w:r>
            <w:proofErr w:type="spellStart"/>
            <w:r w:rsidRPr="00BB326C">
              <w:rPr>
                <w:rFonts w:asciiTheme="majorHAnsi" w:hAnsiTheme="majorHAnsi" w:cstheme="majorHAnsi"/>
              </w:rPr>
              <w:t>ness</w:t>
            </w:r>
            <w:r w:rsidRPr="00BB326C">
              <w:rPr>
                <w:rFonts w:asciiTheme="majorHAnsi" w:hAnsiTheme="majorHAnsi" w:cstheme="majorHAnsi"/>
                <w:vertAlign w:val="superscript"/>
              </w:rPr>
              <w:t>a</w:t>
            </w:r>
            <w:proofErr w:type="spellEnd"/>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Kurt-</w:t>
            </w:r>
            <w:proofErr w:type="spellStart"/>
            <w:r w:rsidRPr="00BB326C">
              <w:rPr>
                <w:rFonts w:asciiTheme="majorHAnsi" w:hAnsiTheme="majorHAnsi" w:cstheme="majorHAnsi"/>
              </w:rPr>
              <w:t>osis</w:t>
            </w:r>
            <w:r w:rsidRPr="00BB326C">
              <w:rPr>
                <w:rFonts w:asciiTheme="majorHAnsi" w:hAnsiTheme="majorHAnsi" w:cstheme="majorHAnsi"/>
                <w:vertAlign w:val="superscript"/>
              </w:rPr>
              <w:t>b</w:t>
            </w:r>
            <w:proofErr w:type="spellEnd"/>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M</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SD</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Skew-ness</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Kurt-</w:t>
            </w:r>
            <w:proofErr w:type="spellStart"/>
            <w:r w:rsidRPr="00BB326C">
              <w:rPr>
                <w:rFonts w:asciiTheme="majorHAnsi" w:hAnsiTheme="majorHAnsi" w:cstheme="majorHAnsi"/>
              </w:rPr>
              <w:t>osis</w:t>
            </w:r>
            <w:proofErr w:type="spellEnd"/>
          </w:p>
        </w:tc>
      </w:tr>
      <w:tr w:rsidR="009255A0" w:rsidRPr="00BB326C" w:rsidTr="007C5D4C">
        <w:tc>
          <w:tcPr>
            <w:tcW w:w="1548"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Bad/</w:t>
            </w:r>
            <w:r w:rsidRPr="00BB326C">
              <w:rPr>
                <w:rFonts w:asciiTheme="majorHAnsi" w:hAnsiTheme="majorHAnsi" w:cstheme="majorHAnsi"/>
              </w:rPr>
              <w:br/>
              <w:t>Good</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6.78</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.521</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-3.08</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13.13</w:t>
            </w:r>
          </w:p>
        </w:tc>
        <w:tc>
          <w:tcPr>
            <w:tcW w:w="99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476.60</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78.39</w:t>
            </w:r>
          </w:p>
        </w:tc>
        <w:tc>
          <w:tcPr>
            <w:tcW w:w="81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-2.22</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4.81</w:t>
            </w:r>
          </w:p>
        </w:tc>
      </w:tr>
      <w:tr w:rsidR="009255A0" w:rsidRPr="00BB326C" w:rsidTr="007C5D4C">
        <w:tc>
          <w:tcPr>
            <w:tcW w:w="154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Foolish/</w:t>
            </w:r>
            <w:r w:rsidRPr="00BB326C">
              <w:rPr>
                <w:rFonts w:asciiTheme="majorHAnsi" w:hAnsiTheme="majorHAnsi" w:cstheme="majorHAnsi"/>
              </w:rPr>
              <w:br/>
              <w:t>Wise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6.74</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.578</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-2.42</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6.03</w:t>
            </w:r>
          </w:p>
        </w:tc>
        <w:tc>
          <w:tcPr>
            <w:tcW w:w="99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470.55</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87.42</w:t>
            </w:r>
          </w:p>
        </w:tc>
        <w:tc>
          <w:tcPr>
            <w:tcW w:w="81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-2.01</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3.18</w:t>
            </w:r>
          </w:p>
        </w:tc>
      </w:tr>
      <w:tr w:rsidR="009255A0" w:rsidRPr="00BB326C" w:rsidTr="007C5D4C">
        <w:trPr>
          <w:trHeight w:val="693"/>
        </w:trPr>
        <w:tc>
          <w:tcPr>
            <w:tcW w:w="154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Unfavorable/Favorable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6.37</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.967</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-2.03</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5.61</w:t>
            </w:r>
          </w:p>
        </w:tc>
        <w:tc>
          <w:tcPr>
            <w:tcW w:w="99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418.61</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126.7</w:t>
            </w:r>
          </w:p>
        </w:tc>
        <w:tc>
          <w:tcPr>
            <w:tcW w:w="81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-1.07</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.121</w:t>
            </w:r>
          </w:p>
        </w:tc>
      </w:tr>
      <w:tr w:rsidR="009255A0" w:rsidRPr="00BB326C" w:rsidTr="007C5D4C">
        <w:tc>
          <w:tcPr>
            <w:tcW w:w="1548"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Negative/</w:t>
            </w:r>
            <w:r w:rsidRPr="00BB326C">
              <w:rPr>
                <w:rFonts w:asciiTheme="majorHAnsi" w:hAnsiTheme="majorHAnsi" w:cstheme="majorHAnsi"/>
              </w:rPr>
              <w:br/>
              <w:t>Positive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6.71</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.642</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-2.21</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4.17</w:t>
            </w:r>
          </w:p>
        </w:tc>
        <w:tc>
          <w:tcPr>
            <w:tcW w:w="99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4666.5</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95.71</w:t>
            </w:r>
          </w:p>
        </w:tc>
        <w:tc>
          <w:tcPr>
            <w:tcW w:w="81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-1.93</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2.46</w:t>
            </w:r>
          </w:p>
        </w:tc>
      </w:tr>
      <w:tr w:rsidR="009255A0" w:rsidRPr="00BB326C" w:rsidTr="007C5D4C">
        <w:tc>
          <w:tcPr>
            <w:tcW w:w="154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Undesirable/Desirable</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6.15</w:t>
            </w:r>
          </w:p>
        </w:tc>
        <w:tc>
          <w:tcPr>
            <w:tcW w:w="81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1.16</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-1.55</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2.49</w:t>
            </w:r>
          </w:p>
        </w:tc>
        <w:tc>
          <w:tcPr>
            <w:tcW w:w="99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391.41</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145.57</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-.788</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-.653</w:t>
            </w:r>
          </w:p>
        </w:tc>
      </w:tr>
      <w:tr w:rsidR="009255A0" w:rsidRPr="00BB326C" w:rsidTr="007C5D4C">
        <w:tc>
          <w:tcPr>
            <w:tcW w:w="154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Unnecessary/Necessary</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6.40</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.945</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-1.65</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2.44</w:t>
            </w:r>
          </w:p>
        </w:tc>
        <w:tc>
          <w:tcPr>
            <w:tcW w:w="990" w:type="dxa"/>
            <w:shd w:val="clear" w:color="auto" w:fill="auto"/>
          </w:tcPr>
          <w:p w:rsidR="00034DA6" w:rsidRPr="00BB326C" w:rsidRDefault="003227B0" w:rsidP="00034DA6">
            <w:pPr>
              <w:spacing w:line="240" w:lineRule="auto"/>
              <w:ind w:right="90"/>
              <w:rPr>
                <w:rFonts w:asciiTheme="majorHAnsi" w:hAnsiTheme="majorHAnsi" w:cstheme="majorHAnsi"/>
              </w:rPr>
            </w:pPr>
            <w:r w:rsidRPr="00BB326C">
              <w:rPr>
                <w:rFonts w:asciiTheme="majorHAnsi" w:hAnsiTheme="majorHAnsi" w:cstheme="majorHAnsi"/>
              </w:rPr>
              <w:t>423.</w:t>
            </w:r>
            <w:r w:rsidR="007C5D4C">
              <w:rPr>
                <w:rFonts w:asciiTheme="majorHAnsi" w:hAnsiTheme="majorHAnsi" w:cstheme="majorHAnsi"/>
              </w:rPr>
              <w:t>37</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128.9</w:t>
            </w:r>
          </w:p>
        </w:tc>
        <w:tc>
          <w:tcPr>
            <w:tcW w:w="81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-1.13</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-.003</w:t>
            </w:r>
          </w:p>
        </w:tc>
      </w:tr>
      <w:tr w:rsidR="009255A0" w:rsidRPr="00BB326C" w:rsidTr="007C5D4C">
        <w:tc>
          <w:tcPr>
            <w:tcW w:w="154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Detrimental/Beneficial</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6.74</w:t>
            </w:r>
          </w:p>
        </w:tc>
        <w:tc>
          <w:tcPr>
            <w:tcW w:w="81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.708</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-4.72</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30.80</w:t>
            </w:r>
          </w:p>
        </w:tc>
        <w:tc>
          <w:tcPr>
            <w:tcW w:w="99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473.85</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88.55</w:t>
            </w:r>
          </w:p>
        </w:tc>
        <w:tc>
          <w:tcPr>
            <w:tcW w:w="81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-2.54</w:t>
            </w:r>
          </w:p>
        </w:tc>
        <w:tc>
          <w:tcPr>
            <w:tcW w:w="900" w:type="dxa"/>
            <w:shd w:val="clear" w:color="auto" w:fill="auto"/>
          </w:tcPr>
          <w:p w:rsidR="00034DA6" w:rsidRPr="00BB326C" w:rsidRDefault="007C5D4C" w:rsidP="00034DA6">
            <w:pPr>
              <w:spacing w:line="240" w:lineRule="auto"/>
              <w:ind w:right="90"/>
              <w:rPr>
                <w:rFonts w:asciiTheme="majorHAnsi" w:hAnsiTheme="majorHAnsi" w:cstheme="majorHAnsi"/>
              </w:rPr>
            </w:pPr>
            <w:r>
              <w:rPr>
                <w:rFonts w:asciiTheme="majorHAnsi" w:hAnsiTheme="majorHAnsi" w:cstheme="majorHAnsi"/>
              </w:rPr>
              <w:t>6.95</w:t>
            </w:r>
          </w:p>
        </w:tc>
      </w:tr>
    </w:tbl>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i/>
        </w:rPr>
        <w:t>Note</w:t>
      </w:r>
      <w:r w:rsidRPr="00BB326C">
        <w:rPr>
          <w:rFonts w:asciiTheme="majorHAnsi" w:hAnsiTheme="majorHAnsi" w:cstheme="majorHAnsi"/>
        </w:rPr>
        <w:t xml:space="preserve">. </w:t>
      </w:r>
      <w:r w:rsidRPr="00BB326C">
        <w:rPr>
          <w:rFonts w:asciiTheme="majorHAnsi" w:hAnsiTheme="majorHAnsi" w:cstheme="majorHAnsi"/>
          <w:i/>
        </w:rPr>
        <w:t>N</w:t>
      </w:r>
      <w:r w:rsidRPr="00BB326C">
        <w:rPr>
          <w:rFonts w:asciiTheme="majorHAnsi" w:hAnsiTheme="majorHAnsi" w:cstheme="majorHAnsi"/>
        </w:rPr>
        <w:t xml:space="preserve"> = 285 to 286</w:t>
      </w:r>
      <w:r w:rsidRPr="00BB326C">
        <w:rPr>
          <w:rFonts w:asciiTheme="majorHAnsi" w:hAnsiTheme="majorHAnsi" w:cstheme="majorHAnsi"/>
        </w:rPr>
        <w:br/>
      </w:r>
      <w:r w:rsidRPr="00BB326C">
        <w:rPr>
          <w:rFonts w:asciiTheme="majorHAnsi" w:hAnsiTheme="majorHAnsi" w:cstheme="majorHAnsi"/>
          <w:vertAlign w:val="superscript"/>
        </w:rPr>
        <w:t>a</w:t>
      </w:r>
      <w:r w:rsidRPr="00BB326C">
        <w:rPr>
          <w:rFonts w:asciiTheme="majorHAnsi" w:hAnsiTheme="majorHAnsi" w:cstheme="majorHAnsi"/>
        </w:rPr>
        <w:t xml:space="preserve"> Standard error of skewness = .144</w:t>
      </w:r>
      <w:r w:rsidRPr="00BB326C">
        <w:rPr>
          <w:rFonts w:asciiTheme="majorHAnsi" w:hAnsiTheme="majorHAnsi" w:cstheme="majorHAnsi"/>
        </w:rPr>
        <w:br/>
      </w:r>
      <w:proofErr w:type="spellStart"/>
      <w:r w:rsidRPr="00BB326C">
        <w:rPr>
          <w:rFonts w:asciiTheme="majorHAnsi" w:hAnsiTheme="majorHAnsi" w:cstheme="majorHAnsi"/>
          <w:vertAlign w:val="superscript"/>
        </w:rPr>
        <w:t>b</w:t>
      </w:r>
      <w:r w:rsidRPr="00BB326C">
        <w:rPr>
          <w:rFonts w:asciiTheme="majorHAnsi" w:hAnsiTheme="majorHAnsi" w:cstheme="majorHAnsi"/>
        </w:rPr>
        <w:t>Standard</w:t>
      </w:r>
      <w:proofErr w:type="spellEnd"/>
      <w:r w:rsidRPr="00BB326C">
        <w:rPr>
          <w:rFonts w:asciiTheme="majorHAnsi" w:hAnsiTheme="majorHAnsi" w:cstheme="majorHAnsi"/>
        </w:rPr>
        <w:t xml:space="preserve"> error of kurtosis = .287</w:t>
      </w:r>
    </w:p>
    <w:p w:rsidR="00034DA6" w:rsidRPr="00BB326C" w:rsidRDefault="00034DA6" w:rsidP="00034DA6">
      <w:pPr>
        <w:spacing w:line="240" w:lineRule="auto"/>
        <w:ind w:right="90"/>
        <w:rPr>
          <w:rFonts w:asciiTheme="majorHAnsi" w:hAnsiTheme="majorHAnsi" w:cstheme="majorHAnsi"/>
        </w:rPr>
      </w:pPr>
    </w:p>
    <w:p w:rsidR="00BE1177" w:rsidRPr="00BB326C" w:rsidRDefault="00034DA6" w:rsidP="00BE1177">
      <w:pPr>
        <w:pStyle w:val="Caption"/>
        <w:keepNext/>
        <w:rPr>
          <w:rFonts w:asciiTheme="majorHAnsi" w:hAnsiTheme="majorHAnsi" w:cstheme="majorHAnsi"/>
          <w:szCs w:val="24"/>
        </w:rPr>
      </w:pPr>
      <w:r w:rsidRPr="00BB326C">
        <w:rPr>
          <w:rFonts w:asciiTheme="majorHAnsi" w:hAnsiTheme="majorHAnsi" w:cstheme="majorHAnsi"/>
          <w:szCs w:val="24"/>
        </w:rPr>
        <w:br w:type="page"/>
      </w:r>
      <w:bookmarkStart w:id="53" w:name="_Toc387233921"/>
      <w:proofErr w:type="gramStart"/>
      <w:r w:rsidR="00BE1177"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6</w:t>
      </w:r>
      <w:r w:rsidR="009B6786" w:rsidRPr="00BB326C">
        <w:rPr>
          <w:rFonts w:asciiTheme="majorHAnsi" w:hAnsiTheme="majorHAnsi" w:cstheme="majorHAnsi"/>
          <w:noProof/>
          <w:szCs w:val="24"/>
        </w:rPr>
        <w:fldChar w:fldCharType="end"/>
      </w:r>
      <w:r w:rsidR="00BE1177" w:rsidRPr="00BB326C">
        <w:rPr>
          <w:rFonts w:asciiTheme="majorHAnsi" w:hAnsiTheme="majorHAnsi" w:cstheme="majorHAnsi"/>
          <w:szCs w:val="24"/>
        </w:rPr>
        <w:t>.</w:t>
      </w:r>
      <w:proofErr w:type="gramEnd"/>
      <w:r w:rsidR="00BE1177" w:rsidRPr="00BB326C">
        <w:rPr>
          <w:rFonts w:asciiTheme="majorHAnsi" w:hAnsiTheme="majorHAnsi" w:cstheme="majorHAnsi"/>
          <w:szCs w:val="24"/>
        </w:rPr>
        <w:t xml:space="preserve"> </w:t>
      </w:r>
      <w:proofErr w:type="gramStart"/>
      <w:r w:rsidR="00BE1177" w:rsidRPr="00BB326C">
        <w:rPr>
          <w:rFonts w:asciiTheme="majorHAnsi" w:hAnsiTheme="majorHAnsi" w:cstheme="majorHAnsi"/>
          <w:szCs w:val="24"/>
        </w:rPr>
        <w:t>Means, Standard Deviations, Skewness, and Kurtosis for Behavioral Intentions (B.I.) at Time 1, Time 2 and Time 3.</w:t>
      </w:r>
      <w:bookmarkEnd w:id="53"/>
      <w:proofErr w:type="gramEnd"/>
    </w:p>
    <w:p w:rsidR="00034DA6" w:rsidRPr="00BB326C" w:rsidRDefault="00034DA6" w:rsidP="00034DA6">
      <w:pPr>
        <w:spacing w:line="240" w:lineRule="auto"/>
        <w:ind w:right="90"/>
        <w:rPr>
          <w:rFonts w:asciiTheme="majorHAnsi" w:hAnsiTheme="majorHAnsi" w:cstheme="majorHAnsi"/>
        </w:rPr>
      </w:pPr>
    </w:p>
    <w:tbl>
      <w:tblPr>
        <w:tblW w:w="0" w:type="auto"/>
        <w:tblLook w:val="04A0" w:firstRow="1" w:lastRow="0" w:firstColumn="1" w:lastColumn="0" w:noHBand="0" w:noVBand="1"/>
      </w:tblPr>
      <w:tblGrid>
        <w:gridCol w:w="1346"/>
        <w:gridCol w:w="3240"/>
        <w:gridCol w:w="4050"/>
      </w:tblGrid>
      <w:tr w:rsidR="00034DA6" w:rsidRPr="00BB326C" w:rsidTr="003D363A">
        <w:tc>
          <w:tcPr>
            <w:tcW w:w="127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w:t>
            </w:r>
          </w:p>
        </w:tc>
        <w:tc>
          <w:tcPr>
            <w:tcW w:w="324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Untransformed</w:t>
            </w:r>
          </w:p>
        </w:tc>
        <w:tc>
          <w:tcPr>
            <w:tcW w:w="405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Transformed</w:t>
            </w:r>
          </w:p>
        </w:tc>
      </w:tr>
    </w:tbl>
    <w:p w:rsidR="00BE1177" w:rsidRPr="00BB326C" w:rsidRDefault="00BE1177" w:rsidP="00BE1177">
      <w:pPr>
        <w:pStyle w:val="Caption"/>
        <w:keepNext/>
        <w:rPr>
          <w:rFonts w:asciiTheme="majorHAnsi" w:hAnsiTheme="majorHAnsi" w:cstheme="majorHAnsi"/>
          <w:szCs w:val="24"/>
        </w:rPr>
      </w:pPr>
    </w:p>
    <w:tbl>
      <w:tblPr>
        <w:tblW w:w="8568" w:type="dxa"/>
        <w:tblLayout w:type="fixed"/>
        <w:tblLook w:val="04A0" w:firstRow="1" w:lastRow="0" w:firstColumn="1" w:lastColumn="0" w:noHBand="0" w:noVBand="1"/>
      </w:tblPr>
      <w:tblGrid>
        <w:gridCol w:w="1008"/>
        <w:gridCol w:w="900"/>
        <w:gridCol w:w="900"/>
        <w:gridCol w:w="900"/>
        <w:gridCol w:w="900"/>
        <w:gridCol w:w="1080"/>
        <w:gridCol w:w="990"/>
        <w:gridCol w:w="990"/>
        <w:gridCol w:w="900"/>
      </w:tblGrid>
      <w:tr w:rsidR="00034DA6" w:rsidRPr="00BB326C" w:rsidTr="00DC5379">
        <w:tc>
          <w:tcPr>
            <w:tcW w:w="1008" w:type="dxa"/>
            <w:shd w:val="clear" w:color="auto" w:fill="auto"/>
          </w:tcPr>
          <w:p w:rsidR="00034DA6" w:rsidRPr="00BB326C" w:rsidRDefault="00034DA6" w:rsidP="00034DA6">
            <w:pPr>
              <w:spacing w:line="240" w:lineRule="auto"/>
              <w:ind w:right="90"/>
              <w:rPr>
                <w:rFonts w:asciiTheme="majorHAnsi" w:hAnsiTheme="majorHAnsi" w:cstheme="majorHAnsi"/>
              </w:rPr>
            </w:pP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M</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SD</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Skew-</w:t>
            </w:r>
            <w:proofErr w:type="spellStart"/>
            <w:r w:rsidRPr="00BB326C">
              <w:rPr>
                <w:rFonts w:asciiTheme="majorHAnsi" w:hAnsiTheme="majorHAnsi" w:cstheme="majorHAnsi"/>
              </w:rPr>
              <w:t>ness</w:t>
            </w:r>
            <w:r w:rsidRPr="00BB326C">
              <w:rPr>
                <w:rFonts w:asciiTheme="majorHAnsi" w:hAnsiTheme="majorHAnsi" w:cstheme="majorHAnsi"/>
                <w:vertAlign w:val="superscript"/>
              </w:rPr>
              <w:t>a</w:t>
            </w:r>
            <w:proofErr w:type="spellEnd"/>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Kurt-</w:t>
            </w:r>
            <w:proofErr w:type="spellStart"/>
            <w:r w:rsidRPr="00BB326C">
              <w:rPr>
                <w:rFonts w:asciiTheme="majorHAnsi" w:hAnsiTheme="majorHAnsi" w:cstheme="majorHAnsi"/>
              </w:rPr>
              <w:t>osis</w:t>
            </w:r>
            <w:r w:rsidRPr="00BB326C">
              <w:rPr>
                <w:rFonts w:asciiTheme="majorHAnsi" w:hAnsiTheme="majorHAnsi" w:cstheme="majorHAnsi"/>
                <w:vertAlign w:val="superscript"/>
              </w:rPr>
              <w:t>b</w:t>
            </w:r>
            <w:proofErr w:type="spellEnd"/>
          </w:p>
        </w:tc>
        <w:tc>
          <w:tcPr>
            <w:tcW w:w="108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M</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i/>
              </w:rPr>
            </w:pPr>
            <w:r w:rsidRPr="00BB326C">
              <w:rPr>
                <w:rFonts w:asciiTheme="majorHAnsi" w:hAnsiTheme="majorHAnsi" w:cstheme="majorHAnsi"/>
                <w:i/>
              </w:rPr>
              <w:t>SD</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Skew-ness</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Kurt-</w:t>
            </w:r>
            <w:proofErr w:type="spellStart"/>
            <w:r w:rsidRPr="00BB326C">
              <w:rPr>
                <w:rFonts w:asciiTheme="majorHAnsi" w:hAnsiTheme="majorHAnsi" w:cstheme="majorHAnsi"/>
              </w:rPr>
              <w:t>osis</w:t>
            </w:r>
            <w:proofErr w:type="spellEnd"/>
          </w:p>
        </w:tc>
      </w:tr>
      <w:tr w:rsidR="00034DA6" w:rsidRPr="00BB326C" w:rsidTr="00DC5379">
        <w:tc>
          <w:tcPr>
            <w:tcW w:w="1008" w:type="dxa"/>
            <w:shd w:val="clear" w:color="auto" w:fill="auto"/>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B.I.</w:t>
            </w:r>
            <w:r w:rsidRPr="00BB326C">
              <w:rPr>
                <w:rFonts w:asciiTheme="majorHAnsi" w:hAnsiTheme="majorHAnsi" w:cstheme="majorHAnsi"/>
              </w:rPr>
              <w:br/>
              <w:t>Time 1</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75.42</w:t>
            </w:r>
          </w:p>
        </w:tc>
        <w:tc>
          <w:tcPr>
            <w:tcW w:w="900" w:type="dxa"/>
            <w:shd w:val="clear" w:color="auto" w:fill="auto"/>
          </w:tcPr>
          <w:p w:rsidR="00034DA6" w:rsidRPr="00BB326C" w:rsidRDefault="00881016" w:rsidP="00034DA6">
            <w:pPr>
              <w:spacing w:line="240" w:lineRule="auto"/>
              <w:ind w:right="90"/>
              <w:rPr>
                <w:rFonts w:asciiTheme="majorHAnsi" w:hAnsiTheme="majorHAnsi" w:cstheme="majorHAnsi"/>
              </w:rPr>
            </w:pPr>
            <w:r>
              <w:rPr>
                <w:rFonts w:asciiTheme="majorHAnsi" w:hAnsiTheme="majorHAnsi" w:cstheme="majorHAnsi"/>
              </w:rPr>
              <w:t>24.64</w:t>
            </w:r>
          </w:p>
        </w:tc>
        <w:tc>
          <w:tcPr>
            <w:tcW w:w="900" w:type="dxa"/>
            <w:shd w:val="clear" w:color="auto" w:fill="auto"/>
          </w:tcPr>
          <w:p w:rsidR="00034DA6" w:rsidRPr="00BB326C" w:rsidRDefault="00881016" w:rsidP="00034DA6">
            <w:pPr>
              <w:spacing w:line="240" w:lineRule="auto"/>
              <w:ind w:right="90"/>
              <w:rPr>
                <w:rFonts w:asciiTheme="majorHAnsi" w:hAnsiTheme="majorHAnsi" w:cstheme="majorHAnsi"/>
              </w:rPr>
            </w:pPr>
            <w:r>
              <w:rPr>
                <w:rFonts w:asciiTheme="majorHAnsi" w:hAnsiTheme="majorHAnsi" w:cstheme="majorHAnsi"/>
              </w:rPr>
              <w:t>-1.17</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.915</w:t>
            </w:r>
          </w:p>
        </w:tc>
        <w:tc>
          <w:tcPr>
            <w:tcW w:w="108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56</w:t>
            </w:r>
            <w:r w:rsidR="00155C1D">
              <w:rPr>
                <w:rFonts w:asciiTheme="majorHAnsi" w:hAnsiTheme="majorHAnsi" w:cstheme="majorHAnsi"/>
              </w:rPr>
              <w:t>.77</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3</w:t>
            </w:r>
            <w:r w:rsidR="00DA4622">
              <w:rPr>
                <w:rFonts w:asciiTheme="majorHAnsi" w:hAnsiTheme="majorHAnsi" w:cstheme="majorHAnsi"/>
              </w:rPr>
              <w:t>5.16</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-.062</w:t>
            </w:r>
          </w:p>
        </w:tc>
        <w:tc>
          <w:tcPr>
            <w:tcW w:w="900" w:type="dxa"/>
            <w:shd w:val="clear" w:color="auto" w:fill="auto"/>
          </w:tcPr>
          <w:p w:rsidR="00034DA6" w:rsidRPr="00BB326C" w:rsidRDefault="00881016" w:rsidP="00034DA6">
            <w:pPr>
              <w:spacing w:line="240" w:lineRule="auto"/>
              <w:ind w:right="90"/>
              <w:rPr>
                <w:rFonts w:asciiTheme="majorHAnsi" w:hAnsiTheme="majorHAnsi" w:cstheme="majorHAnsi"/>
              </w:rPr>
            </w:pPr>
            <w:r>
              <w:rPr>
                <w:rFonts w:asciiTheme="majorHAnsi" w:hAnsiTheme="majorHAnsi" w:cstheme="majorHAnsi"/>
              </w:rPr>
              <w:t>-1.32</w:t>
            </w:r>
          </w:p>
        </w:tc>
      </w:tr>
      <w:tr w:rsidR="00034DA6" w:rsidRPr="00BB326C" w:rsidTr="00DC5379">
        <w:tc>
          <w:tcPr>
            <w:tcW w:w="100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w:t>
            </w:r>
            <w:r w:rsidRPr="00BB326C">
              <w:rPr>
                <w:rFonts w:asciiTheme="majorHAnsi" w:hAnsiTheme="majorHAnsi" w:cstheme="majorHAnsi"/>
              </w:rPr>
              <w:br/>
              <w:t>Time 2</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74.05</w:t>
            </w:r>
          </w:p>
        </w:tc>
        <w:tc>
          <w:tcPr>
            <w:tcW w:w="900" w:type="dxa"/>
            <w:shd w:val="clear" w:color="auto" w:fill="auto"/>
          </w:tcPr>
          <w:p w:rsidR="00034DA6" w:rsidRPr="00BB326C" w:rsidRDefault="00881016" w:rsidP="00034DA6">
            <w:pPr>
              <w:spacing w:line="240" w:lineRule="auto"/>
              <w:ind w:right="90"/>
              <w:rPr>
                <w:rFonts w:asciiTheme="majorHAnsi" w:hAnsiTheme="majorHAnsi" w:cstheme="majorHAnsi"/>
              </w:rPr>
            </w:pPr>
            <w:r>
              <w:rPr>
                <w:rFonts w:asciiTheme="majorHAnsi" w:hAnsiTheme="majorHAnsi" w:cstheme="majorHAnsi"/>
              </w:rPr>
              <w:t>24.95</w:t>
            </w:r>
          </w:p>
        </w:tc>
        <w:tc>
          <w:tcPr>
            <w:tcW w:w="900" w:type="dxa"/>
            <w:shd w:val="clear" w:color="auto" w:fill="auto"/>
          </w:tcPr>
          <w:p w:rsidR="00034DA6" w:rsidRPr="00BB326C" w:rsidRDefault="00881016" w:rsidP="00034DA6">
            <w:pPr>
              <w:spacing w:line="240" w:lineRule="auto"/>
              <w:ind w:right="90"/>
              <w:rPr>
                <w:rFonts w:asciiTheme="majorHAnsi" w:hAnsiTheme="majorHAnsi" w:cstheme="majorHAnsi"/>
              </w:rPr>
            </w:pPr>
            <w:r>
              <w:rPr>
                <w:rFonts w:asciiTheme="majorHAnsi" w:hAnsiTheme="majorHAnsi" w:cstheme="majorHAnsi"/>
              </w:rPr>
              <w:t>-1.11</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.626</w:t>
            </w:r>
          </w:p>
        </w:tc>
        <w:tc>
          <w:tcPr>
            <w:tcW w:w="108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54</w:t>
            </w:r>
            <w:r w:rsidR="00DC5379">
              <w:rPr>
                <w:rFonts w:asciiTheme="majorHAnsi" w:hAnsiTheme="majorHAnsi" w:cstheme="majorHAnsi"/>
              </w:rPr>
              <w:t>.52</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3</w:t>
            </w:r>
            <w:r w:rsidR="00DA4622">
              <w:rPr>
                <w:rFonts w:asciiTheme="majorHAnsi" w:hAnsiTheme="majorHAnsi" w:cstheme="majorHAnsi"/>
              </w:rPr>
              <w:t>4.69</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.018</w:t>
            </w:r>
          </w:p>
        </w:tc>
        <w:tc>
          <w:tcPr>
            <w:tcW w:w="900" w:type="dxa"/>
            <w:shd w:val="clear" w:color="auto" w:fill="auto"/>
          </w:tcPr>
          <w:p w:rsidR="00034DA6" w:rsidRPr="00BB326C" w:rsidRDefault="00881016" w:rsidP="00034DA6">
            <w:pPr>
              <w:spacing w:line="240" w:lineRule="auto"/>
              <w:ind w:right="90"/>
              <w:rPr>
                <w:rFonts w:asciiTheme="majorHAnsi" w:hAnsiTheme="majorHAnsi" w:cstheme="majorHAnsi"/>
              </w:rPr>
            </w:pPr>
            <w:r>
              <w:rPr>
                <w:rFonts w:asciiTheme="majorHAnsi" w:hAnsiTheme="majorHAnsi" w:cstheme="majorHAnsi"/>
              </w:rPr>
              <w:t>-1.23</w:t>
            </w:r>
          </w:p>
        </w:tc>
      </w:tr>
      <w:tr w:rsidR="00034DA6" w:rsidRPr="00BB326C" w:rsidTr="00DC5379">
        <w:tc>
          <w:tcPr>
            <w:tcW w:w="1008"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w:t>
            </w:r>
            <w:r w:rsidRPr="00BB326C">
              <w:rPr>
                <w:rFonts w:asciiTheme="majorHAnsi" w:hAnsiTheme="majorHAnsi" w:cstheme="majorHAnsi"/>
              </w:rPr>
              <w:br/>
              <w:t>Time 3</w:t>
            </w:r>
          </w:p>
        </w:tc>
        <w:tc>
          <w:tcPr>
            <w:tcW w:w="90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76.04</w:t>
            </w:r>
          </w:p>
        </w:tc>
        <w:tc>
          <w:tcPr>
            <w:tcW w:w="900" w:type="dxa"/>
            <w:shd w:val="clear" w:color="auto" w:fill="auto"/>
          </w:tcPr>
          <w:p w:rsidR="00034DA6" w:rsidRPr="00BB326C" w:rsidRDefault="00881016" w:rsidP="00034DA6">
            <w:pPr>
              <w:spacing w:line="240" w:lineRule="auto"/>
              <w:ind w:right="90"/>
              <w:rPr>
                <w:rFonts w:asciiTheme="majorHAnsi" w:hAnsiTheme="majorHAnsi" w:cstheme="majorHAnsi"/>
              </w:rPr>
            </w:pPr>
            <w:r>
              <w:rPr>
                <w:rFonts w:asciiTheme="majorHAnsi" w:hAnsiTheme="majorHAnsi" w:cstheme="majorHAnsi"/>
              </w:rPr>
              <w:t>24.88</w:t>
            </w:r>
          </w:p>
        </w:tc>
        <w:tc>
          <w:tcPr>
            <w:tcW w:w="900" w:type="dxa"/>
            <w:shd w:val="clear" w:color="auto" w:fill="auto"/>
          </w:tcPr>
          <w:p w:rsidR="00034DA6" w:rsidRPr="00BB326C" w:rsidRDefault="00881016" w:rsidP="00034DA6">
            <w:pPr>
              <w:spacing w:line="240" w:lineRule="auto"/>
              <w:ind w:right="90"/>
              <w:rPr>
                <w:rFonts w:asciiTheme="majorHAnsi" w:hAnsiTheme="majorHAnsi" w:cstheme="majorHAnsi"/>
              </w:rPr>
            </w:pPr>
            <w:r>
              <w:rPr>
                <w:rFonts w:asciiTheme="majorHAnsi" w:hAnsiTheme="majorHAnsi" w:cstheme="majorHAnsi"/>
              </w:rPr>
              <w:t>-1.21</w:t>
            </w:r>
          </w:p>
        </w:tc>
        <w:tc>
          <w:tcPr>
            <w:tcW w:w="900" w:type="dxa"/>
            <w:shd w:val="clear" w:color="auto" w:fill="auto"/>
          </w:tcPr>
          <w:p w:rsidR="00034DA6" w:rsidRPr="00BB326C" w:rsidRDefault="00881016" w:rsidP="00034DA6">
            <w:pPr>
              <w:spacing w:line="240" w:lineRule="auto"/>
              <w:ind w:right="90"/>
              <w:rPr>
                <w:rFonts w:asciiTheme="majorHAnsi" w:hAnsiTheme="majorHAnsi" w:cstheme="majorHAnsi"/>
              </w:rPr>
            </w:pPr>
            <w:r>
              <w:rPr>
                <w:rFonts w:asciiTheme="majorHAnsi" w:hAnsiTheme="majorHAnsi" w:cstheme="majorHAnsi"/>
              </w:rPr>
              <w:t>1.01</w:t>
            </w:r>
          </w:p>
        </w:tc>
        <w:tc>
          <w:tcPr>
            <w:tcW w:w="108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58</w:t>
            </w:r>
            <w:r w:rsidR="00DC5379">
              <w:rPr>
                <w:rFonts w:asciiTheme="majorHAnsi" w:hAnsiTheme="majorHAnsi" w:cstheme="majorHAnsi"/>
              </w:rPr>
              <w:t>.12</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3</w:t>
            </w:r>
            <w:r w:rsidR="00DA4622">
              <w:rPr>
                <w:rFonts w:asciiTheme="majorHAnsi" w:hAnsiTheme="majorHAnsi" w:cstheme="majorHAnsi"/>
              </w:rPr>
              <w:t>5.63</w:t>
            </w:r>
          </w:p>
        </w:tc>
        <w:tc>
          <w:tcPr>
            <w:tcW w:w="990" w:type="dxa"/>
            <w:shd w:val="clear" w:color="auto" w:fill="auto"/>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-.109</w:t>
            </w:r>
          </w:p>
        </w:tc>
        <w:tc>
          <w:tcPr>
            <w:tcW w:w="900" w:type="dxa"/>
            <w:shd w:val="clear" w:color="auto" w:fill="auto"/>
          </w:tcPr>
          <w:p w:rsidR="00034DA6" w:rsidRPr="00BB326C" w:rsidRDefault="00881016" w:rsidP="00034DA6">
            <w:pPr>
              <w:spacing w:line="240" w:lineRule="auto"/>
              <w:ind w:right="90"/>
              <w:rPr>
                <w:rFonts w:asciiTheme="majorHAnsi" w:hAnsiTheme="majorHAnsi" w:cstheme="majorHAnsi"/>
              </w:rPr>
            </w:pPr>
            <w:r>
              <w:rPr>
                <w:rFonts w:asciiTheme="majorHAnsi" w:hAnsiTheme="majorHAnsi" w:cstheme="majorHAnsi"/>
              </w:rPr>
              <w:t>-1.36</w:t>
            </w:r>
          </w:p>
        </w:tc>
      </w:tr>
    </w:tbl>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i/>
        </w:rPr>
        <w:t>Note</w:t>
      </w:r>
      <w:r w:rsidRPr="00BB326C">
        <w:rPr>
          <w:rFonts w:asciiTheme="majorHAnsi" w:hAnsiTheme="majorHAnsi" w:cstheme="majorHAnsi"/>
        </w:rPr>
        <w:t xml:space="preserve">. B.I. 1 </w:t>
      </w:r>
      <w:r w:rsidRPr="00BB326C">
        <w:rPr>
          <w:rFonts w:asciiTheme="majorHAnsi" w:hAnsiTheme="majorHAnsi" w:cstheme="majorHAnsi"/>
          <w:i/>
        </w:rPr>
        <w:t>N</w:t>
      </w:r>
      <w:r w:rsidRPr="00BB326C">
        <w:rPr>
          <w:rFonts w:asciiTheme="majorHAnsi" w:hAnsiTheme="majorHAnsi" w:cstheme="majorHAnsi"/>
        </w:rPr>
        <w:t xml:space="preserve"> = 392; B.I. 2 </w:t>
      </w:r>
      <w:r w:rsidRPr="00BB326C">
        <w:rPr>
          <w:rFonts w:asciiTheme="majorHAnsi" w:hAnsiTheme="majorHAnsi" w:cstheme="majorHAnsi"/>
          <w:i/>
        </w:rPr>
        <w:t>N</w:t>
      </w:r>
      <w:r w:rsidRPr="00BB326C">
        <w:rPr>
          <w:rFonts w:asciiTheme="majorHAnsi" w:hAnsiTheme="majorHAnsi" w:cstheme="majorHAnsi"/>
        </w:rPr>
        <w:t xml:space="preserve"> = 295; B.I. 3 </w:t>
      </w:r>
      <w:r w:rsidRPr="00BB326C">
        <w:rPr>
          <w:rFonts w:asciiTheme="majorHAnsi" w:hAnsiTheme="majorHAnsi" w:cstheme="majorHAnsi"/>
          <w:i/>
        </w:rPr>
        <w:t>N</w:t>
      </w:r>
      <w:r w:rsidRPr="00BB326C">
        <w:rPr>
          <w:rFonts w:asciiTheme="majorHAnsi" w:hAnsiTheme="majorHAnsi" w:cstheme="majorHAnsi"/>
        </w:rPr>
        <w:t xml:space="preserve"> = 279</w:t>
      </w:r>
      <w:r w:rsidRPr="00BB326C">
        <w:rPr>
          <w:rFonts w:asciiTheme="majorHAnsi" w:hAnsiTheme="majorHAnsi" w:cstheme="majorHAnsi"/>
        </w:rPr>
        <w:br/>
      </w:r>
      <w:r w:rsidRPr="00BB326C">
        <w:rPr>
          <w:rFonts w:asciiTheme="majorHAnsi" w:hAnsiTheme="majorHAnsi" w:cstheme="majorHAnsi"/>
          <w:vertAlign w:val="superscript"/>
        </w:rPr>
        <w:t>a</w:t>
      </w:r>
      <w:r w:rsidRPr="00BB326C">
        <w:rPr>
          <w:rFonts w:asciiTheme="majorHAnsi" w:hAnsiTheme="majorHAnsi" w:cstheme="majorHAnsi"/>
        </w:rPr>
        <w:t xml:space="preserve"> Standard error of skewness B.I. 1 = .123; B.I. 2 = .142; B.I. 3 = .146</w:t>
      </w:r>
      <w:r w:rsidRPr="00BB326C">
        <w:rPr>
          <w:rFonts w:asciiTheme="majorHAnsi" w:hAnsiTheme="majorHAnsi" w:cstheme="majorHAnsi"/>
        </w:rPr>
        <w:br/>
      </w:r>
      <w:proofErr w:type="spellStart"/>
      <w:r w:rsidRPr="00BB326C">
        <w:rPr>
          <w:rFonts w:asciiTheme="majorHAnsi" w:hAnsiTheme="majorHAnsi" w:cstheme="majorHAnsi"/>
          <w:vertAlign w:val="superscript"/>
        </w:rPr>
        <w:t>b</w:t>
      </w:r>
      <w:r w:rsidRPr="00BB326C">
        <w:rPr>
          <w:rFonts w:asciiTheme="majorHAnsi" w:hAnsiTheme="majorHAnsi" w:cstheme="majorHAnsi"/>
        </w:rPr>
        <w:t>Standard</w:t>
      </w:r>
      <w:proofErr w:type="spellEnd"/>
      <w:r w:rsidRPr="00BB326C">
        <w:rPr>
          <w:rFonts w:asciiTheme="majorHAnsi" w:hAnsiTheme="majorHAnsi" w:cstheme="majorHAnsi"/>
        </w:rPr>
        <w:t xml:space="preserve"> error of kurtosis B.I. 1 = .246; B.I. 2 = .283; B.I. 3 = .291</w:t>
      </w:r>
    </w:p>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C7325B" w:rsidRDefault="00C7325B" w:rsidP="00C7325B">
      <w:pPr>
        <w:pStyle w:val="Caption"/>
        <w:keepNext/>
        <w:rPr>
          <w:rFonts w:asciiTheme="majorHAnsi" w:hAnsiTheme="majorHAnsi" w:cstheme="majorHAnsi"/>
          <w:szCs w:val="24"/>
        </w:rPr>
      </w:pPr>
      <w:bookmarkStart w:id="54" w:name="_Toc387233922"/>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7</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Univariate Analysis of Variance Forceful Language on Perceived Threat.</w:t>
      </w:r>
      <w:bookmarkEnd w:id="54"/>
      <w:proofErr w:type="gramEnd"/>
    </w:p>
    <w:p w:rsidR="004C3899" w:rsidRPr="004C3899" w:rsidRDefault="004C3899" w:rsidP="004C3899"/>
    <w:tbl>
      <w:tblPr>
        <w:tblW w:w="0" w:type="auto"/>
        <w:tblBorders>
          <w:top w:val="single" w:sz="4" w:space="0" w:color="auto"/>
          <w:insideH w:val="single" w:sz="4" w:space="0" w:color="auto"/>
        </w:tblBorders>
        <w:tblLook w:val="04A0" w:firstRow="1" w:lastRow="0" w:firstColumn="1" w:lastColumn="0" w:noHBand="0" w:noVBand="1"/>
      </w:tblPr>
      <w:tblGrid>
        <w:gridCol w:w="1346"/>
        <w:gridCol w:w="689"/>
        <w:gridCol w:w="1220"/>
        <w:gridCol w:w="1890"/>
        <w:gridCol w:w="1133"/>
        <w:gridCol w:w="1027"/>
        <w:gridCol w:w="1260"/>
      </w:tblGrid>
      <w:tr w:rsidR="00034DA6" w:rsidRPr="00BB326C" w:rsidTr="00C7325B">
        <w:tc>
          <w:tcPr>
            <w:tcW w:w="1259"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w:t>
            </w:r>
          </w:p>
        </w:tc>
        <w:tc>
          <w:tcPr>
            <w:tcW w:w="689" w:type="dxa"/>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22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Error </w:t>
            </w:r>
            <w:proofErr w:type="spellStart"/>
            <w:r w:rsidRPr="00BB326C">
              <w:rPr>
                <w:rFonts w:asciiTheme="majorHAnsi" w:hAnsiTheme="majorHAnsi" w:cstheme="majorHAnsi"/>
                <w:i/>
              </w:rPr>
              <w:t>df</w:t>
            </w:r>
            <w:proofErr w:type="spellEnd"/>
          </w:p>
        </w:tc>
        <w:tc>
          <w:tcPr>
            <w:tcW w:w="189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Mean Squared</w:t>
            </w:r>
          </w:p>
        </w:tc>
        <w:tc>
          <w:tcPr>
            <w:tcW w:w="1133" w:type="dxa"/>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F</w:t>
            </w:r>
          </w:p>
        </w:tc>
        <w:tc>
          <w:tcPr>
            <w:tcW w:w="1027"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Sig.</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Eta Squared</w:t>
            </w:r>
          </w:p>
        </w:tc>
      </w:tr>
      <w:tr w:rsidR="00034DA6" w:rsidRPr="00BB326C" w:rsidTr="00C7325B">
        <w:tc>
          <w:tcPr>
            <w:tcW w:w="1259"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Perceived Threat</w:t>
            </w:r>
          </w:p>
        </w:tc>
        <w:tc>
          <w:tcPr>
            <w:tcW w:w="689"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w:t>
            </w:r>
          </w:p>
        </w:tc>
        <w:tc>
          <w:tcPr>
            <w:tcW w:w="122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392</w:t>
            </w:r>
          </w:p>
        </w:tc>
        <w:tc>
          <w:tcPr>
            <w:tcW w:w="1890" w:type="dxa"/>
          </w:tcPr>
          <w:p w:rsidR="00034DA6" w:rsidRPr="00BB326C" w:rsidRDefault="00D16939" w:rsidP="00034DA6">
            <w:pPr>
              <w:spacing w:line="240" w:lineRule="auto"/>
              <w:ind w:right="90"/>
              <w:jc w:val="center"/>
              <w:rPr>
                <w:rFonts w:asciiTheme="majorHAnsi" w:hAnsiTheme="majorHAnsi" w:cstheme="majorHAnsi"/>
              </w:rPr>
            </w:pPr>
            <w:r>
              <w:rPr>
                <w:rFonts w:asciiTheme="majorHAnsi" w:hAnsiTheme="majorHAnsi" w:cstheme="majorHAnsi"/>
              </w:rPr>
              <w:t>18934.52</w:t>
            </w:r>
          </w:p>
        </w:tc>
        <w:tc>
          <w:tcPr>
            <w:tcW w:w="1133" w:type="dxa"/>
          </w:tcPr>
          <w:p w:rsidR="00034DA6" w:rsidRPr="00BB326C" w:rsidRDefault="009551F2" w:rsidP="00034DA6">
            <w:pPr>
              <w:spacing w:line="240" w:lineRule="auto"/>
              <w:ind w:right="90"/>
              <w:jc w:val="center"/>
              <w:rPr>
                <w:rFonts w:asciiTheme="majorHAnsi" w:hAnsiTheme="majorHAnsi" w:cstheme="majorHAnsi"/>
              </w:rPr>
            </w:pPr>
            <w:r>
              <w:rPr>
                <w:rFonts w:asciiTheme="majorHAnsi" w:hAnsiTheme="majorHAnsi" w:cstheme="majorHAnsi"/>
              </w:rPr>
              <w:t>158.70</w:t>
            </w:r>
          </w:p>
        </w:tc>
        <w:tc>
          <w:tcPr>
            <w:tcW w:w="1027" w:type="dxa"/>
          </w:tcPr>
          <w:p w:rsidR="00034DA6" w:rsidRPr="00BB326C" w:rsidRDefault="009551F2" w:rsidP="00034DA6">
            <w:pPr>
              <w:spacing w:line="240" w:lineRule="auto"/>
              <w:ind w:right="90"/>
              <w:jc w:val="center"/>
              <w:rPr>
                <w:rFonts w:asciiTheme="majorHAnsi" w:hAnsiTheme="majorHAnsi" w:cstheme="majorHAnsi"/>
              </w:rPr>
            </w:pPr>
            <w:r>
              <w:rPr>
                <w:rFonts w:asciiTheme="majorHAnsi" w:hAnsiTheme="majorHAnsi" w:cstheme="majorHAnsi"/>
              </w:rPr>
              <w:t>&lt; .001</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.288</w:t>
            </w:r>
          </w:p>
        </w:tc>
      </w:tr>
    </w:tbl>
    <w:p w:rsidR="00034DA6" w:rsidRPr="00BB326C" w:rsidRDefault="00034DA6" w:rsidP="00034DA6">
      <w:pPr>
        <w:spacing w:line="240" w:lineRule="auto"/>
        <w:ind w:right="90"/>
        <w:rPr>
          <w:rFonts w:asciiTheme="majorHAnsi" w:hAnsiTheme="majorHAnsi" w:cstheme="majorHAnsi"/>
        </w:rPr>
      </w:pPr>
    </w:p>
    <w:p w:rsidR="002303C6" w:rsidRDefault="00034DA6" w:rsidP="002303C6">
      <w:pPr>
        <w:spacing w:line="240" w:lineRule="auto"/>
        <w:ind w:right="90"/>
        <w:rPr>
          <w:rFonts w:asciiTheme="majorHAnsi" w:hAnsiTheme="majorHAnsi" w:cstheme="majorHAnsi"/>
        </w:rPr>
      </w:pPr>
      <w:r w:rsidRPr="00BB326C">
        <w:rPr>
          <w:rFonts w:asciiTheme="majorHAnsi" w:hAnsiTheme="majorHAnsi" w:cstheme="majorHAnsi"/>
        </w:rPr>
        <w:br w:type="page"/>
      </w:r>
    </w:p>
    <w:p w:rsidR="00C7325B" w:rsidRDefault="00C7325B" w:rsidP="00C7325B">
      <w:pPr>
        <w:pStyle w:val="Caption"/>
        <w:keepNext/>
        <w:rPr>
          <w:rFonts w:asciiTheme="majorHAnsi" w:hAnsiTheme="majorHAnsi" w:cstheme="majorHAnsi"/>
          <w:szCs w:val="24"/>
        </w:rPr>
      </w:pPr>
      <w:bookmarkStart w:id="55" w:name="_Toc387233923"/>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8</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002303C6">
        <w:rPr>
          <w:rFonts w:asciiTheme="majorHAnsi" w:hAnsiTheme="majorHAnsi" w:cstheme="majorHAnsi"/>
          <w:szCs w:val="24"/>
        </w:rPr>
        <w:t>Analysis of Participant Attrition.</w:t>
      </w:r>
      <w:bookmarkEnd w:id="55"/>
      <w:proofErr w:type="gramEnd"/>
    </w:p>
    <w:p w:rsidR="004C3899" w:rsidRPr="004C3899" w:rsidRDefault="004C3899" w:rsidP="004C3899"/>
    <w:tbl>
      <w:tblPr>
        <w:tblW w:w="0" w:type="auto"/>
        <w:tblBorders>
          <w:top w:val="single" w:sz="4" w:space="0" w:color="auto"/>
          <w:insideH w:val="single" w:sz="4" w:space="0" w:color="auto"/>
        </w:tblBorders>
        <w:tblLook w:val="04A0" w:firstRow="1" w:lastRow="0" w:firstColumn="1" w:lastColumn="0" w:noHBand="0" w:noVBand="1"/>
      </w:tblPr>
      <w:tblGrid>
        <w:gridCol w:w="1346"/>
        <w:gridCol w:w="689"/>
        <w:gridCol w:w="1220"/>
        <w:gridCol w:w="1890"/>
        <w:gridCol w:w="1133"/>
        <w:gridCol w:w="1027"/>
        <w:gridCol w:w="1260"/>
      </w:tblGrid>
      <w:tr w:rsidR="00433F99" w:rsidRPr="00BB326C" w:rsidTr="00433F99">
        <w:tc>
          <w:tcPr>
            <w:tcW w:w="1346" w:type="dxa"/>
          </w:tcPr>
          <w:p w:rsidR="00433F99" w:rsidRPr="00BB326C" w:rsidRDefault="00433F99" w:rsidP="003A68EF">
            <w:pPr>
              <w:spacing w:line="240" w:lineRule="auto"/>
              <w:ind w:right="90"/>
              <w:rPr>
                <w:rFonts w:asciiTheme="majorHAnsi" w:hAnsiTheme="majorHAnsi" w:cstheme="majorHAnsi"/>
              </w:rPr>
            </w:pPr>
            <w:r w:rsidRPr="00BB326C">
              <w:rPr>
                <w:rFonts w:asciiTheme="majorHAnsi" w:hAnsiTheme="majorHAnsi" w:cstheme="majorHAnsi"/>
              </w:rPr>
              <w:t>Variables</w:t>
            </w:r>
          </w:p>
        </w:tc>
        <w:tc>
          <w:tcPr>
            <w:tcW w:w="689" w:type="dxa"/>
          </w:tcPr>
          <w:p w:rsidR="00433F99" w:rsidRPr="00BB326C" w:rsidRDefault="00433F99" w:rsidP="003A68EF">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220" w:type="dxa"/>
          </w:tcPr>
          <w:p w:rsidR="00433F99" w:rsidRPr="00BB326C" w:rsidRDefault="00433F99" w:rsidP="003A68EF">
            <w:pPr>
              <w:spacing w:line="240" w:lineRule="auto"/>
              <w:ind w:right="90"/>
              <w:jc w:val="center"/>
              <w:rPr>
                <w:rFonts w:asciiTheme="majorHAnsi" w:hAnsiTheme="majorHAnsi" w:cstheme="majorHAnsi"/>
                <w:i/>
              </w:rPr>
            </w:pPr>
            <w:r w:rsidRPr="00BB326C">
              <w:rPr>
                <w:rFonts w:asciiTheme="majorHAnsi" w:hAnsiTheme="majorHAnsi" w:cstheme="majorHAnsi"/>
              </w:rPr>
              <w:t xml:space="preserve">Error </w:t>
            </w:r>
            <w:proofErr w:type="spellStart"/>
            <w:r w:rsidRPr="00BB326C">
              <w:rPr>
                <w:rFonts w:asciiTheme="majorHAnsi" w:hAnsiTheme="majorHAnsi" w:cstheme="majorHAnsi"/>
                <w:i/>
              </w:rPr>
              <w:t>df</w:t>
            </w:r>
            <w:proofErr w:type="spellEnd"/>
          </w:p>
        </w:tc>
        <w:tc>
          <w:tcPr>
            <w:tcW w:w="1890" w:type="dxa"/>
          </w:tcPr>
          <w:p w:rsidR="00433F99" w:rsidRPr="00BB326C" w:rsidRDefault="00433F99" w:rsidP="003A68EF">
            <w:pPr>
              <w:spacing w:line="240" w:lineRule="auto"/>
              <w:ind w:right="90"/>
              <w:jc w:val="center"/>
              <w:rPr>
                <w:rFonts w:asciiTheme="majorHAnsi" w:hAnsiTheme="majorHAnsi" w:cstheme="majorHAnsi"/>
              </w:rPr>
            </w:pPr>
            <w:proofErr w:type="spellStart"/>
            <w:r w:rsidRPr="00BB326C">
              <w:rPr>
                <w:rFonts w:asciiTheme="majorHAnsi" w:hAnsiTheme="majorHAnsi" w:cstheme="majorHAnsi"/>
              </w:rPr>
              <w:t>Wilks</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Lamba</w:t>
            </w:r>
            <w:proofErr w:type="spellEnd"/>
          </w:p>
        </w:tc>
        <w:tc>
          <w:tcPr>
            <w:tcW w:w="1133" w:type="dxa"/>
          </w:tcPr>
          <w:p w:rsidR="00433F99" w:rsidRPr="00BB326C" w:rsidRDefault="00433F99" w:rsidP="003A68EF">
            <w:pPr>
              <w:spacing w:line="240" w:lineRule="auto"/>
              <w:ind w:right="90"/>
              <w:jc w:val="center"/>
              <w:rPr>
                <w:rFonts w:asciiTheme="majorHAnsi" w:hAnsiTheme="majorHAnsi" w:cstheme="majorHAnsi"/>
                <w:i/>
              </w:rPr>
            </w:pPr>
            <w:r w:rsidRPr="00BB326C">
              <w:rPr>
                <w:rFonts w:asciiTheme="majorHAnsi" w:hAnsiTheme="majorHAnsi" w:cstheme="majorHAnsi"/>
                <w:i/>
              </w:rPr>
              <w:t>F</w:t>
            </w:r>
          </w:p>
        </w:tc>
        <w:tc>
          <w:tcPr>
            <w:tcW w:w="1027" w:type="dxa"/>
          </w:tcPr>
          <w:p w:rsidR="00433F99" w:rsidRPr="00BB326C" w:rsidRDefault="00433F99" w:rsidP="003A68EF">
            <w:pPr>
              <w:spacing w:line="240" w:lineRule="auto"/>
              <w:ind w:right="90"/>
              <w:jc w:val="center"/>
              <w:rPr>
                <w:rFonts w:asciiTheme="majorHAnsi" w:hAnsiTheme="majorHAnsi" w:cstheme="majorHAnsi"/>
              </w:rPr>
            </w:pPr>
            <w:r w:rsidRPr="00BB326C">
              <w:rPr>
                <w:rFonts w:asciiTheme="majorHAnsi" w:hAnsiTheme="majorHAnsi" w:cstheme="majorHAnsi"/>
              </w:rPr>
              <w:t>Sig.</w:t>
            </w:r>
          </w:p>
        </w:tc>
        <w:tc>
          <w:tcPr>
            <w:tcW w:w="1260" w:type="dxa"/>
          </w:tcPr>
          <w:p w:rsidR="00433F99" w:rsidRPr="00BB326C" w:rsidRDefault="00433F99" w:rsidP="003A68EF">
            <w:pPr>
              <w:spacing w:line="240" w:lineRule="auto"/>
              <w:jc w:val="center"/>
              <w:rPr>
                <w:rFonts w:asciiTheme="majorHAnsi" w:hAnsiTheme="majorHAnsi" w:cstheme="majorHAnsi"/>
              </w:rPr>
            </w:pPr>
            <w:r w:rsidRPr="00BB326C">
              <w:rPr>
                <w:rFonts w:asciiTheme="majorHAnsi" w:hAnsiTheme="majorHAnsi" w:cstheme="majorHAnsi"/>
              </w:rPr>
              <w:t>Partial Eta Squared</w:t>
            </w:r>
          </w:p>
        </w:tc>
      </w:tr>
      <w:tr w:rsidR="002303C6" w:rsidRPr="00BB326C" w:rsidTr="00433F99">
        <w:tc>
          <w:tcPr>
            <w:tcW w:w="1346" w:type="dxa"/>
          </w:tcPr>
          <w:p w:rsidR="002303C6" w:rsidRPr="0017481E" w:rsidRDefault="0017481E" w:rsidP="00E467F1">
            <w:pPr>
              <w:spacing w:line="240" w:lineRule="auto"/>
              <w:ind w:right="90"/>
              <w:rPr>
                <w:rFonts w:asciiTheme="majorHAnsi" w:hAnsiTheme="majorHAnsi" w:cstheme="majorHAnsi"/>
                <w:vertAlign w:val="superscript"/>
              </w:rPr>
            </w:pPr>
            <w:proofErr w:type="spellStart"/>
            <w:r>
              <w:rPr>
                <w:rFonts w:asciiTheme="majorHAnsi" w:hAnsiTheme="majorHAnsi" w:cstheme="majorHAnsi"/>
              </w:rPr>
              <w:t>Complete</w:t>
            </w:r>
            <w:r>
              <w:rPr>
                <w:rFonts w:asciiTheme="majorHAnsi" w:hAnsiTheme="majorHAnsi" w:cstheme="majorHAnsi"/>
                <w:vertAlign w:val="superscript"/>
              </w:rPr>
              <w:t>a</w:t>
            </w:r>
            <w:proofErr w:type="spellEnd"/>
          </w:p>
        </w:tc>
        <w:tc>
          <w:tcPr>
            <w:tcW w:w="689" w:type="dxa"/>
          </w:tcPr>
          <w:p w:rsidR="002303C6" w:rsidRPr="00BB326C" w:rsidRDefault="00433F99" w:rsidP="00E467F1">
            <w:pPr>
              <w:spacing w:line="240" w:lineRule="auto"/>
              <w:ind w:right="90"/>
              <w:jc w:val="center"/>
              <w:rPr>
                <w:rFonts w:asciiTheme="majorHAnsi" w:hAnsiTheme="majorHAnsi" w:cstheme="majorHAnsi"/>
              </w:rPr>
            </w:pPr>
            <w:r>
              <w:rPr>
                <w:rFonts w:asciiTheme="majorHAnsi" w:hAnsiTheme="majorHAnsi" w:cstheme="majorHAnsi"/>
              </w:rPr>
              <w:t>4</w:t>
            </w:r>
          </w:p>
        </w:tc>
        <w:tc>
          <w:tcPr>
            <w:tcW w:w="1220" w:type="dxa"/>
          </w:tcPr>
          <w:p w:rsidR="002303C6" w:rsidRPr="00BB326C" w:rsidRDefault="00433F99" w:rsidP="00E467F1">
            <w:pPr>
              <w:spacing w:line="240" w:lineRule="auto"/>
              <w:ind w:right="90"/>
              <w:jc w:val="center"/>
              <w:rPr>
                <w:rFonts w:asciiTheme="majorHAnsi" w:hAnsiTheme="majorHAnsi" w:cstheme="majorHAnsi"/>
              </w:rPr>
            </w:pPr>
            <w:r>
              <w:rPr>
                <w:rFonts w:asciiTheme="majorHAnsi" w:hAnsiTheme="majorHAnsi" w:cstheme="majorHAnsi"/>
              </w:rPr>
              <w:t>271</w:t>
            </w:r>
          </w:p>
        </w:tc>
        <w:tc>
          <w:tcPr>
            <w:tcW w:w="1890" w:type="dxa"/>
          </w:tcPr>
          <w:p w:rsidR="002303C6" w:rsidRPr="00BB326C" w:rsidRDefault="00433F99" w:rsidP="00E467F1">
            <w:pPr>
              <w:spacing w:line="240" w:lineRule="auto"/>
              <w:ind w:right="90"/>
              <w:jc w:val="center"/>
              <w:rPr>
                <w:rFonts w:asciiTheme="majorHAnsi" w:hAnsiTheme="majorHAnsi" w:cstheme="majorHAnsi"/>
              </w:rPr>
            </w:pPr>
            <w:r>
              <w:rPr>
                <w:rFonts w:asciiTheme="majorHAnsi" w:hAnsiTheme="majorHAnsi" w:cstheme="majorHAnsi"/>
              </w:rPr>
              <w:t>.468</w:t>
            </w:r>
          </w:p>
        </w:tc>
        <w:tc>
          <w:tcPr>
            <w:tcW w:w="1133" w:type="dxa"/>
          </w:tcPr>
          <w:p w:rsidR="002303C6" w:rsidRPr="00BB326C" w:rsidRDefault="00433F99" w:rsidP="00E467F1">
            <w:pPr>
              <w:spacing w:line="240" w:lineRule="auto"/>
              <w:ind w:right="90"/>
              <w:jc w:val="center"/>
              <w:rPr>
                <w:rFonts w:asciiTheme="majorHAnsi" w:hAnsiTheme="majorHAnsi" w:cstheme="majorHAnsi"/>
              </w:rPr>
            </w:pPr>
            <w:r>
              <w:rPr>
                <w:rFonts w:asciiTheme="majorHAnsi" w:hAnsiTheme="majorHAnsi" w:cstheme="majorHAnsi"/>
              </w:rPr>
              <w:t>76.965</w:t>
            </w:r>
          </w:p>
        </w:tc>
        <w:tc>
          <w:tcPr>
            <w:tcW w:w="1027" w:type="dxa"/>
          </w:tcPr>
          <w:p w:rsidR="002303C6" w:rsidRPr="00BB326C" w:rsidRDefault="00433F99" w:rsidP="00E467F1">
            <w:pPr>
              <w:spacing w:line="240" w:lineRule="auto"/>
              <w:ind w:right="90"/>
              <w:jc w:val="center"/>
              <w:rPr>
                <w:rFonts w:asciiTheme="majorHAnsi" w:hAnsiTheme="majorHAnsi" w:cstheme="majorHAnsi"/>
              </w:rPr>
            </w:pPr>
            <w:r>
              <w:rPr>
                <w:rFonts w:asciiTheme="majorHAnsi" w:hAnsiTheme="majorHAnsi" w:cstheme="majorHAnsi"/>
              </w:rPr>
              <w:t>.305</w:t>
            </w:r>
          </w:p>
        </w:tc>
        <w:tc>
          <w:tcPr>
            <w:tcW w:w="1260" w:type="dxa"/>
          </w:tcPr>
          <w:p w:rsidR="002303C6" w:rsidRPr="00BB326C" w:rsidRDefault="002303C6" w:rsidP="00433F99">
            <w:pPr>
              <w:spacing w:line="240" w:lineRule="auto"/>
              <w:ind w:right="90"/>
              <w:jc w:val="center"/>
              <w:rPr>
                <w:rFonts w:asciiTheme="majorHAnsi" w:hAnsiTheme="majorHAnsi" w:cstheme="majorHAnsi"/>
              </w:rPr>
            </w:pPr>
            <w:r w:rsidRPr="00BB326C">
              <w:rPr>
                <w:rFonts w:asciiTheme="majorHAnsi" w:hAnsiTheme="majorHAnsi" w:cstheme="majorHAnsi"/>
              </w:rPr>
              <w:t>.</w:t>
            </w:r>
            <w:r w:rsidR="00433F99">
              <w:rPr>
                <w:rFonts w:asciiTheme="majorHAnsi" w:hAnsiTheme="majorHAnsi" w:cstheme="majorHAnsi"/>
              </w:rPr>
              <w:t>018</w:t>
            </w:r>
          </w:p>
        </w:tc>
      </w:tr>
    </w:tbl>
    <w:p w:rsidR="00034DA6" w:rsidRPr="0017481E" w:rsidRDefault="0017481E" w:rsidP="00034DA6">
      <w:pPr>
        <w:spacing w:line="240" w:lineRule="auto"/>
        <w:ind w:right="90"/>
        <w:rPr>
          <w:rFonts w:asciiTheme="majorHAnsi" w:hAnsiTheme="majorHAnsi" w:cstheme="majorHAnsi"/>
        </w:rPr>
      </w:pPr>
      <w:proofErr w:type="spellStart"/>
      <w:proofErr w:type="gramStart"/>
      <w:r>
        <w:rPr>
          <w:rFonts w:asciiTheme="majorHAnsi" w:hAnsiTheme="majorHAnsi" w:cstheme="majorHAnsi"/>
          <w:vertAlign w:val="superscript"/>
        </w:rPr>
        <w:t>a</w:t>
      </w:r>
      <w:r>
        <w:rPr>
          <w:rFonts w:asciiTheme="majorHAnsi" w:hAnsiTheme="majorHAnsi" w:cstheme="majorHAnsi"/>
        </w:rPr>
        <w:t>Complete</w:t>
      </w:r>
      <w:proofErr w:type="spellEnd"/>
      <w:proofErr w:type="gramEnd"/>
      <w:r>
        <w:rPr>
          <w:rFonts w:asciiTheme="majorHAnsi" w:hAnsiTheme="majorHAnsi" w:cstheme="majorHAnsi"/>
        </w:rPr>
        <w:t xml:space="preserve"> is nominal variable comprised of participants who completed all 3 Times of the study and participants who failed to complete all 3 Times of the study.</w:t>
      </w:r>
    </w:p>
    <w:p w:rsidR="00034DA6"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2303C6" w:rsidRDefault="002303C6" w:rsidP="002303C6">
      <w:pPr>
        <w:pStyle w:val="Caption"/>
        <w:keepNext/>
        <w:rPr>
          <w:rFonts w:asciiTheme="majorHAnsi" w:hAnsiTheme="majorHAnsi" w:cstheme="majorHAnsi"/>
          <w:szCs w:val="24"/>
        </w:rPr>
      </w:pPr>
      <w:bookmarkStart w:id="56" w:name="_Toc387233924"/>
      <w:proofErr w:type="gramStart"/>
      <w:r w:rsidRPr="00BB326C">
        <w:rPr>
          <w:rFonts w:asciiTheme="majorHAnsi" w:hAnsiTheme="majorHAnsi" w:cstheme="majorHAnsi"/>
          <w:szCs w:val="24"/>
        </w:rPr>
        <w:lastRenderedPageBreak/>
        <w:t xml:space="preserve">Table </w:t>
      </w:r>
      <w:r w:rsidRPr="00BB326C">
        <w:rPr>
          <w:rFonts w:asciiTheme="majorHAnsi" w:hAnsiTheme="majorHAnsi" w:cstheme="majorHAnsi"/>
          <w:szCs w:val="24"/>
        </w:rPr>
        <w:fldChar w:fldCharType="begin"/>
      </w:r>
      <w:r w:rsidRPr="00BB326C">
        <w:rPr>
          <w:rFonts w:asciiTheme="majorHAnsi" w:hAnsiTheme="majorHAnsi" w:cstheme="majorHAnsi"/>
          <w:szCs w:val="24"/>
        </w:rPr>
        <w:instrText xml:space="preserve"> SEQ Table \* ARABIC </w:instrText>
      </w:r>
      <w:r w:rsidRPr="00BB326C">
        <w:rPr>
          <w:rFonts w:asciiTheme="majorHAnsi" w:hAnsiTheme="majorHAnsi" w:cstheme="majorHAnsi"/>
          <w:szCs w:val="24"/>
        </w:rPr>
        <w:fldChar w:fldCharType="separate"/>
      </w:r>
      <w:r w:rsidR="008F72E0">
        <w:rPr>
          <w:rFonts w:asciiTheme="majorHAnsi" w:hAnsiTheme="majorHAnsi" w:cstheme="majorHAnsi"/>
          <w:noProof/>
          <w:szCs w:val="24"/>
        </w:rPr>
        <w:t>9</w:t>
      </w:r>
      <w:r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Pr>
          <w:rFonts w:asciiTheme="majorHAnsi" w:hAnsiTheme="majorHAnsi" w:cstheme="majorHAnsi"/>
          <w:szCs w:val="24"/>
        </w:rPr>
        <w:t>Multivariate Effects (H3-H6</w:t>
      </w:r>
      <w:r w:rsidRPr="00BB326C">
        <w:rPr>
          <w:rFonts w:asciiTheme="majorHAnsi" w:hAnsiTheme="majorHAnsi" w:cstheme="majorHAnsi"/>
          <w:szCs w:val="24"/>
        </w:rPr>
        <w:t>).</w:t>
      </w:r>
      <w:bookmarkEnd w:id="56"/>
      <w:proofErr w:type="gramEnd"/>
    </w:p>
    <w:p w:rsidR="002303C6" w:rsidRPr="004C3899" w:rsidRDefault="002303C6" w:rsidP="002303C6"/>
    <w:tbl>
      <w:tblPr>
        <w:tblW w:w="0" w:type="auto"/>
        <w:tblLook w:val="04A0" w:firstRow="1" w:lastRow="0" w:firstColumn="1" w:lastColumn="0" w:noHBand="0" w:noVBand="1"/>
      </w:tblPr>
      <w:tblGrid>
        <w:gridCol w:w="1796"/>
        <w:gridCol w:w="582"/>
        <w:gridCol w:w="1240"/>
        <w:gridCol w:w="1710"/>
        <w:gridCol w:w="990"/>
        <w:gridCol w:w="990"/>
        <w:gridCol w:w="1260"/>
      </w:tblGrid>
      <w:tr w:rsidR="002303C6" w:rsidRPr="00BB326C" w:rsidTr="00E467F1">
        <w:tc>
          <w:tcPr>
            <w:tcW w:w="1796" w:type="dxa"/>
            <w:tcBorders>
              <w:top w:val="single" w:sz="4" w:space="0" w:color="auto"/>
              <w:bottom w:val="single" w:sz="4" w:space="0" w:color="auto"/>
            </w:tcBorders>
          </w:tcPr>
          <w:p w:rsidR="002303C6" w:rsidRPr="00BB326C" w:rsidRDefault="002303C6" w:rsidP="00E467F1">
            <w:pPr>
              <w:spacing w:line="240" w:lineRule="auto"/>
              <w:ind w:right="90"/>
              <w:rPr>
                <w:rFonts w:asciiTheme="majorHAnsi" w:hAnsiTheme="majorHAnsi" w:cstheme="majorHAnsi"/>
              </w:rPr>
            </w:pPr>
            <w:r w:rsidRPr="00BB326C">
              <w:rPr>
                <w:rFonts w:asciiTheme="majorHAnsi" w:hAnsiTheme="majorHAnsi" w:cstheme="majorHAnsi"/>
              </w:rPr>
              <w:t>Independent Variables</w:t>
            </w:r>
          </w:p>
        </w:tc>
        <w:tc>
          <w:tcPr>
            <w:tcW w:w="582" w:type="dxa"/>
            <w:tcBorders>
              <w:top w:val="single" w:sz="4" w:space="0" w:color="auto"/>
              <w:bottom w:val="single" w:sz="4" w:space="0" w:color="auto"/>
            </w:tcBorders>
          </w:tcPr>
          <w:p w:rsidR="002303C6" w:rsidRPr="00BB326C" w:rsidRDefault="002303C6" w:rsidP="00E467F1">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240" w:type="dxa"/>
            <w:tcBorders>
              <w:top w:val="single" w:sz="4" w:space="0" w:color="auto"/>
              <w:bottom w:val="single" w:sz="4" w:space="0" w:color="auto"/>
            </w:tcBorders>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 xml:space="preserve">Error </w:t>
            </w:r>
            <w:proofErr w:type="spellStart"/>
            <w:r w:rsidRPr="00BB326C">
              <w:rPr>
                <w:rFonts w:asciiTheme="majorHAnsi" w:hAnsiTheme="majorHAnsi" w:cstheme="majorHAnsi"/>
                <w:i/>
              </w:rPr>
              <w:t>df</w:t>
            </w:r>
            <w:proofErr w:type="spellEnd"/>
          </w:p>
        </w:tc>
        <w:tc>
          <w:tcPr>
            <w:tcW w:w="1710" w:type="dxa"/>
            <w:tcBorders>
              <w:top w:val="single" w:sz="4" w:space="0" w:color="auto"/>
              <w:bottom w:val="single" w:sz="4" w:space="0" w:color="auto"/>
            </w:tcBorders>
          </w:tcPr>
          <w:p w:rsidR="002303C6" w:rsidRPr="00BB326C" w:rsidRDefault="002303C6" w:rsidP="00E467F1">
            <w:pPr>
              <w:spacing w:line="240" w:lineRule="auto"/>
              <w:ind w:right="90"/>
              <w:jc w:val="center"/>
              <w:rPr>
                <w:rFonts w:asciiTheme="majorHAnsi" w:hAnsiTheme="majorHAnsi" w:cstheme="majorHAnsi"/>
              </w:rPr>
            </w:pPr>
            <w:proofErr w:type="spellStart"/>
            <w:r w:rsidRPr="00BB326C">
              <w:rPr>
                <w:rFonts w:asciiTheme="majorHAnsi" w:hAnsiTheme="majorHAnsi" w:cstheme="majorHAnsi"/>
              </w:rPr>
              <w:t>Wilks</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Lamba</w:t>
            </w:r>
            <w:proofErr w:type="spellEnd"/>
          </w:p>
        </w:tc>
        <w:tc>
          <w:tcPr>
            <w:tcW w:w="990" w:type="dxa"/>
            <w:tcBorders>
              <w:top w:val="single" w:sz="4" w:space="0" w:color="auto"/>
              <w:bottom w:val="single" w:sz="4" w:space="0" w:color="auto"/>
            </w:tcBorders>
          </w:tcPr>
          <w:p w:rsidR="002303C6" w:rsidRPr="00BB326C" w:rsidRDefault="002303C6" w:rsidP="00E467F1">
            <w:pPr>
              <w:spacing w:line="240" w:lineRule="auto"/>
              <w:ind w:right="90"/>
              <w:jc w:val="center"/>
              <w:rPr>
                <w:rFonts w:asciiTheme="majorHAnsi" w:hAnsiTheme="majorHAnsi" w:cstheme="majorHAnsi"/>
                <w:i/>
              </w:rPr>
            </w:pPr>
            <w:r w:rsidRPr="00BB326C">
              <w:rPr>
                <w:rFonts w:asciiTheme="majorHAnsi" w:hAnsiTheme="majorHAnsi" w:cstheme="majorHAnsi"/>
                <w:i/>
              </w:rPr>
              <w:t>F</w:t>
            </w:r>
          </w:p>
        </w:tc>
        <w:tc>
          <w:tcPr>
            <w:tcW w:w="990" w:type="dxa"/>
            <w:tcBorders>
              <w:top w:val="single" w:sz="4" w:space="0" w:color="auto"/>
              <w:bottom w:val="single" w:sz="4" w:space="0" w:color="auto"/>
            </w:tcBorders>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Sig.</w:t>
            </w:r>
          </w:p>
        </w:tc>
        <w:tc>
          <w:tcPr>
            <w:tcW w:w="1260" w:type="dxa"/>
            <w:tcBorders>
              <w:top w:val="single" w:sz="4" w:space="0" w:color="auto"/>
              <w:bottom w:val="single" w:sz="4" w:space="0" w:color="auto"/>
            </w:tcBorders>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Partial Eta Squared</w:t>
            </w:r>
          </w:p>
        </w:tc>
      </w:tr>
      <w:tr w:rsidR="002303C6" w:rsidRPr="00BB326C" w:rsidTr="00E467F1">
        <w:tc>
          <w:tcPr>
            <w:tcW w:w="1796" w:type="dxa"/>
            <w:tcBorders>
              <w:top w:val="single" w:sz="4" w:space="0" w:color="auto"/>
            </w:tcBorders>
          </w:tcPr>
          <w:p w:rsidR="002303C6" w:rsidRPr="00BB326C" w:rsidRDefault="002303C6" w:rsidP="00E467F1">
            <w:pPr>
              <w:spacing w:line="240" w:lineRule="auto"/>
              <w:ind w:right="90"/>
              <w:rPr>
                <w:rFonts w:asciiTheme="majorHAnsi" w:hAnsiTheme="majorHAnsi" w:cstheme="majorHAnsi"/>
              </w:rPr>
            </w:pPr>
            <w:r w:rsidRPr="00BB326C">
              <w:rPr>
                <w:rFonts w:asciiTheme="majorHAnsi" w:hAnsiTheme="majorHAnsi" w:cstheme="majorHAnsi"/>
              </w:rPr>
              <w:t>Topic</w:t>
            </w:r>
          </w:p>
        </w:tc>
        <w:tc>
          <w:tcPr>
            <w:tcW w:w="582" w:type="dxa"/>
            <w:tcBorders>
              <w:top w:val="single" w:sz="4" w:space="0" w:color="auto"/>
            </w:tcBorders>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240" w:type="dxa"/>
            <w:tcBorders>
              <w:top w:val="single" w:sz="4" w:space="0" w:color="auto"/>
            </w:tcBorders>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130</w:t>
            </w:r>
          </w:p>
        </w:tc>
        <w:tc>
          <w:tcPr>
            <w:tcW w:w="1710" w:type="dxa"/>
            <w:tcBorders>
              <w:top w:val="single" w:sz="4" w:space="0" w:color="auto"/>
            </w:tcBorders>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.840</w:t>
            </w:r>
          </w:p>
        </w:tc>
        <w:tc>
          <w:tcPr>
            <w:tcW w:w="990" w:type="dxa"/>
            <w:tcBorders>
              <w:top w:val="single" w:sz="4" w:space="0" w:color="auto"/>
            </w:tcBorders>
          </w:tcPr>
          <w:p w:rsidR="002303C6" w:rsidRPr="00BB326C" w:rsidRDefault="002303C6" w:rsidP="00E467F1">
            <w:pPr>
              <w:spacing w:line="240" w:lineRule="auto"/>
              <w:ind w:right="90"/>
              <w:jc w:val="center"/>
              <w:rPr>
                <w:rFonts w:asciiTheme="majorHAnsi" w:hAnsiTheme="majorHAnsi" w:cstheme="majorHAnsi"/>
              </w:rPr>
            </w:pPr>
            <w:r>
              <w:rPr>
                <w:rFonts w:asciiTheme="majorHAnsi" w:hAnsiTheme="majorHAnsi" w:cstheme="majorHAnsi"/>
              </w:rPr>
              <w:t>6.17</w:t>
            </w:r>
          </w:p>
        </w:tc>
        <w:tc>
          <w:tcPr>
            <w:tcW w:w="990" w:type="dxa"/>
            <w:tcBorders>
              <w:top w:val="single" w:sz="4" w:space="0" w:color="auto"/>
            </w:tcBorders>
          </w:tcPr>
          <w:p w:rsidR="002303C6" w:rsidRPr="00BB326C" w:rsidRDefault="002303C6" w:rsidP="00E467F1">
            <w:pPr>
              <w:spacing w:line="240" w:lineRule="auto"/>
              <w:ind w:right="90"/>
              <w:jc w:val="center"/>
              <w:rPr>
                <w:rFonts w:asciiTheme="majorHAnsi" w:hAnsiTheme="majorHAnsi" w:cstheme="majorHAnsi"/>
              </w:rPr>
            </w:pPr>
            <w:r>
              <w:rPr>
                <w:rFonts w:asciiTheme="majorHAnsi" w:hAnsiTheme="majorHAnsi" w:cstheme="majorHAnsi"/>
              </w:rPr>
              <w:t>&lt; .001</w:t>
            </w:r>
          </w:p>
        </w:tc>
        <w:tc>
          <w:tcPr>
            <w:tcW w:w="1260" w:type="dxa"/>
            <w:tcBorders>
              <w:top w:val="single" w:sz="4" w:space="0" w:color="auto"/>
            </w:tcBorders>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.160</w:t>
            </w:r>
          </w:p>
        </w:tc>
      </w:tr>
      <w:tr w:rsidR="002303C6" w:rsidRPr="00BB326C" w:rsidTr="00E467F1">
        <w:tc>
          <w:tcPr>
            <w:tcW w:w="1796" w:type="dxa"/>
          </w:tcPr>
          <w:p w:rsidR="002303C6" w:rsidRPr="00BB326C" w:rsidRDefault="002303C6" w:rsidP="00E467F1">
            <w:pPr>
              <w:spacing w:line="240" w:lineRule="auto"/>
              <w:ind w:right="90"/>
              <w:rPr>
                <w:rFonts w:asciiTheme="majorHAnsi" w:hAnsiTheme="majorHAnsi" w:cstheme="majorHAnsi"/>
              </w:rPr>
            </w:pPr>
            <w:r w:rsidRPr="00BB326C">
              <w:rPr>
                <w:rFonts w:asciiTheme="majorHAnsi" w:hAnsiTheme="majorHAnsi" w:cstheme="majorHAnsi"/>
              </w:rPr>
              <w:t>Forceful Language</w:t>
            </w:r>
          </w:p>
        </w:tc>
        <w:tc>
          <w:tcPr>
            <w:tcW w:w="582"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24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130</w:t>
            </w:r>
          </w:p>
        </w:tc>
        <w:tc>
          <w:tcPr>
            <w:tcW w:w="171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.819</w:t>
            </w:r>
          </w:p>
        </w:tc>
        <w:tc>
          <w:tcPr>
            <w:tcW w:w="99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7</w:t>
            </w:r>
            <w:r>
              <w:rPr>
                <w:rFonts w:asciiTheme="majorHAnsi" w:hAnsiTheme="majorHAnsi" w:cstheme="majorHAnsi"/>
              </w:rPr>
              <w:t>.19</w:t>
            </w:r>
          </w:p>
        </w:tc>
        <w:tc>
          <w:tcPr>
            <w:tcW w:w="990" w:type="dxa"/>
          </w:tcPr>
          <w:p w:rsidR="002303C6" w:rsidRPr="00BB326C" w:rsidRDefault="002303C6" w:rsidP="00E467F1">
            <w:pPr>
              <w:spacing w:line="240" w:lineRule="auto"/>
              <w:ind w:right="90"/>
              <w:jc w:val="center"/>
              <w:rPr>
                <w:rFonts w:asciiTheme="majorHAnsi" w:hAnsiTheme="majorHAnsi" w:cstheme="majorHAnsi"/>
              </w:rPr>
            </w:pPr>
            <w:r>
              <w:rPr>
                <w:rFonts w:asciiTheme="majorHAnsi" w:hAnsiTheme="majorHAnsi" w:cstheme="majorHAnsi"/>
              </w:rPr>
              <w:t>&lt; .001</w:t>
            </w:r>
          </w:p>
        </w:tc>
        <w:tc>
          <w:tcPr>
            <w:tcW w:w="126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.181</w:t>
            </w:r>
          </w:p>
        </w:tc>
      </w:tr>
      <w:tr w:rsidR="002303C6" w:rsidRPr="00BB326C" w:rsidTr="00E467F1">
        <w:tc>
          <w:tcPr>
            <w:tcW w:w="1796" w:type="dxa"/>
          </w:tcPr>
          <w:p w:rsidR="002303C6" w:rsidRPr="00BB326C" w:rsidRDefault="002303C6" w:rsidP="00E467F1">
            <w:pPr>
              <w:spacing w:line="240" w:lineRule="auto"/>
              <w:ind w:right="90"/>
              <w:rPr>
                <w:rFonts w:asciiTheme="majorHAnsi" w:hAnsiTheme="majorHAnsi" w:cstheme="majorHAnsi"/>
              </w:rPr>
            </w:pPr>
            <w:r w:rsidRPr="00BB326C">
              <w:rPr>
                <w:rFonts w:asciiTheme="majorHAnsi" w:hAnsiTheme="majorHAnsi" w:cstheme="majorHAnsi"/>
              </w:rPr>
              <w:t>Restoration Scripts</w:t>
            </w:r>
          </w:p>
        </w:tc>
        <w:tc>
          <w:tcPr>
            <w:tcW w:w="582"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8</w:t>
            </w:r>
          </w:p>
        </w:tc>
        <w:tc>
          <w:tcPr>
            <w:tcW w:w="124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260</w:t>
            </w:r>
          </w:p>
        </w:tc>
        <w:tc>
          <w:tcPr>
            <w:tcW w:w="171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.892</w:t>
            </w:r>
          </w:p>
        </w:tc>
        <w:tc>
          <w:tcPr>
            <w:tcW w:w="990" w:type="dxa"/>
          </w:tcPr>
          <w:p w:rsidR="002303C6" w:rsidRPr="00BB326C" w:rsidRDefault="002303C6" w:rsidP="00E467F1">
            <w:pPr>
              <w:spacing w:line="240" w:lineRule="auto"/>
              <w:ind w:right="90"/>
              <w:jc w:val="center"/>
              <w:rPr>
                <w:rFonts w:asciiTheme="majorHAnsi" w:hAnsiTheme="majorHAnsi" w:cstheme="majorHAnsi"/>
              </w:rPr>
            </w:pPr>
            <w:r>
              <w:rPr>
                <w:rFonts w:asciiTheme="majorHAnsi" w:hAnsiTheme="majorHAnsi" w:cstheme="majorHAnsi"/>
              </w:rPr>
              <w:t>1.91</w:t>
            </w:r>
          </w:p>
        </w:tc>
        <w:tc>
          <w:tcPr>
            <w:tcW w:w="99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.059</w:t>
            </w:r>
          </w:p>
        </w:tc>
        <w:tc>
          <w:tcPr>
            <w:tcW w:w="126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.056</w:t>
            </w:r>
          </w:p>
        </w:tc>
      </w:tr>
      <w:tr w:rsidR="002303C6" w:rsidRPr="00BB326C" w:rsidTr="00E467F1">
        <w:tc>
          <w:tcPr>
            <w:tcW w:w="1796" w:type="dxa"/>
          </w:tcPr>
          <w:p w:rsidR="002303C6" w:rsidRPr="00BB326C" w:rsidRDefault="002303C6" w:rsidP="00E467F1">
            <w:pPr>
              <w:spacing w:line="240" w:lineRule="auto"/>
              <w:ind w:right="90"/>
              <w:rPr>
                <w:rFonts w:asciiTheme="majorHAnsi" w:hAnsiTheme="majorHAnsi" w:cstheme="majorHAnsi"/>
              </w:rPr>
            </w:pPr>
            <w:r w:rsidRPr="00BB326C">
              <w:rPr>
                <w:rFonts w:asciiTheme="majorHAnsi" w:hAnsiTheme="majorHAnsi" w:cstheme="majorHAnsi"/>
              </w:rPr>
              <w:t>Topic x Forceful Language</w:t>
            </w:r>
          </w:p>
        </w:tc>
        <w:tc>
          <w:tcPr>
            <w:tcW w:w="582"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24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130</w:t>
            </w:r>
          </w:p>
        </w:tc>
        <w:tc>
          <w:tcPr>
            <w:tcW w:w="171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.994</w:t>
            </w:r>
          </w:p>
        </w:tc>
        <w:tc>
          <w:tcPr>
            <w:tcW w:w="99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.212</w:t>
            </w:r>
          </w:p>
        </w:tc>
        <w:tc>
          <w:tcPr>
            <w:tcW w:w="99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.931</w:t>
            </w:r>
          </w:p>
        </w:tc>
        <w:tc>
          <w:tcPr>
            <w:tcW w:w="126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.006</w:t>
            </w:r>
          </w:p>
        </w:tc>
      </w:tr>
      <w:tr w:rsidR="002303C6" w:rsidRPr="00BB326C" w:rsidTr="00E467F1">
        <w:tc>
          <w:tcPr>
            <w:tcW w:w="1796" w:type="dxa"/>
          </w:tcPr>
          <w:p w:rsidR="002303C6" w:rsidRPr="00BB326C" w:rsidRDefault="002303C6" w:rsidP="00E467F1">
            <w:pPr>
              <w:spacing w:line="240" w:lineRule="auto"/>
              <w:ind w:right="90"/>
              <w:rPr>
                <w:rFonts w:asciiTheme="majorHAnsi" w:hAnsiTheme="majorHAnsi" w:cstheme="majorHAnsi"/>
              </w:rPr>
            </w:pPr>
            <w:r w:rsidRPr="00BB326C">
              <w:rPr>
                <w:rFonts w:asciiTheme="majorHAnsi" w:hAnsiTheme="majorHAnsi" w:cstheme="majorHAnsi"/>
              </w:rPr>
              <w:t>Topic x Restoration Scripts</w:t>
            </w:r>
          </w:p>
        </w:tc>
        <w:tc>
          <w:tcPr>
            <w:tcW w:w="582"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8</w:t>
            </w:r>
          </w:p>
        </w:tc>
        <w:tc>
          <w:tcPr>
            <w:tcW w:w="124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260</w:t>
            </w:r>
          </w:p>
        </w:tc>
        <w:tc>
          <w:tcPr>
            <w:tcW w:w="171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.943</w:t>
            </w:r>
          </w:p>
        </w:tc>
        <w:tc>
          <w:tcPr>
            <w:tcW w:w="99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.962</w:t>
            </w:r>
          </w:p>
        </w:tc>
        <w:tc>
          <w:tcPr>
            <w:tcW w:w="99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.466</w:t>
            </w:r>
          </w:p>
        </w:tc>
        <w:tc>
          <w:tcPr>
            <w:tcW w:w="126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.029</w:t>
            </w:r>
          </w:p>
        </w:tc>
      </w:tr>
      <w:tr w:rsidR="002303C6" w:rsidRPr="00BB326C" w:rsidTr="00E467F1">
        <w:tc>
          <w:tcPr>
            <w:tcW w:w="1796" w:type="dxa"/>
          </w:tcPr>
          <w:p w:rsidR="002303C6" w:rsidRPr="00BB326C" w:rsidRDefault="002303C6" w:rsidP="00E467F1">
            <w:pPr>
              <w:spacing w:line="240" w:lineRule="auto"/>
              <w:ind w:right="90"/>
              <w:rPr>
                <w:rFonts w:asciiTheme="majorHAnsi" w:hAnsiTheme="majorHAnsi" w:cstheme="majorHAnsi"/>
              </w:rPr>
            </w:pPr>
            <w:r w:rsidRPr="00BB326C">
              <w:rPr>
                <w:rFonts w:asciiTheme="majorHAnsi" w:hAnsiTheme="majorHAnsi" w:cstheme="majorHAnsi"/>
              </w:rPr>
              <w:t>Forceful Language x Scripts</w:t>
            </w:r>
          </w:p>
        </w:tc>
        <w:tc>
          <w:tcPr>
            <w:tcW w:w="582"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8</w:t>
            </w:r>
          </w:p>
        </w:tc>
        <w:tc>
          <w:tcPr>
            <w:tcW w:w="124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260</w:t>
            </w:r>
          </w:p>
        </w:tc>
        <w:tc>
          <w:tcPr>
            <w:tcW w:w="171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.947</w:t>
            </w:r>
          </w:p>
        </w:tc>
        <w:tc>
          <w:tcPr>
            <w:tcW w:w="99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.900</w:t>
            </w:r>
          </w:p>
        </w:tc>
        <w:tc>
          <w:tcPr>
            <w:tcW w:w="99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.517</w:t>
            </w:r>
          </w:p>
        </w:tc>
        <w:tc>
          <w:tcPr>
            <w:tcW w:w="126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.027</w:t>
            </w:r>
          </w:p>
        </w:tc>
      </w:tr>
      <w:tr w:rsidR="002303C6" w:rsidRPr="00BB326C" w:rsidTr="00E467F1">
        <w:tc>
          <w:tcPr>
            <w:tcW w:w="1796" w:type="dxa"/>
          </w:tcPr>
          <w:p w:rsidR="002303C6" w:rsidRPr="00BB326C" w:rsidRDefault="002303C6" w:rsidP="00E467F1">
            <w:pPr>
              <w:spacing w:line="240" w:lineRule="auto"/>
              <w:ind w:right="90"/>
              <w:rPr>
                <w:rFonts w:asciiTheme="majorHAnsi" w:hAnsiTheme="majorHAnsi" w:cstheme="majorHAnsi"/>
              </w:rPr>
            </w:pPr>
            <w:r w:rsidRPr="00BB326C">
              <w:rPr>
                <w:rFonts w:asciiTheme="majorHAnsi" w:hAnsiTheme="majorHAnsi" w:cstheme="majorHAnsi"/>
              </w:rPr>
              <w:t>Topic x Forceful Language X Restoration Scripts</w:t>
            </w:r>
          </w:p>
        </w:tc>
        <w:tc>
          <w:tcPr>
            <w:tcW w:w="582"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8</w:t>
            </w:r>
          </w:p>
        </w:tc>
        <w:tc>
          <w:tcPr>
            <w:tcW w:w="124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260</w:t>
            </w:r>
          </w:p>
        </w:tc>
        <w:tc>
          <w:tcPr>
            <w:tcW w:w="171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.920</w:t>
            </w:r>
          </w:p>
        </w:tc>
        <w:tc>
          <w:tcPr>
            <w:tcW w:w="990" w:type="dxa"/>
          </w:tcPr>
          <w:p w:rsidR="002303C6" w:rsidRPr="00BB326C" w:rsidRDefault="002303C6" w:rsidP="00E467F1">
            <w:pPr>
              <w:spacing w:line="240" w:lineRule="auto"/>
              <w:ind w:right="90"/>
              <w:jc w:val="center"/>
              <w:rPr>
                <w:rFonts w:asciiTheme="majorHAnsi" w:hAnsiTheme="majorHAnsi" w:cstheme="majorHAnsi"/>
              </w:rPr>
            </w:pPr>
            <w:r>
              <w:rPr>
                <w:rFonts w:asciiTheme="majorHAnsi" w:hAnsiTheme="majorHAnsi" w:cstheme="majorHAnsi"/>
              </w:rPr>
              <w:t>1.37</w:t>
            </w:r>
          </w:p>
        </w:tc>
        <w:tc>
          <w:tcPr>
            <w:tcW w:w="99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.207</w:t>
            </w:r>
          </w:p>
        </w:tc>
        <w:tc>
          <w:tcPr>
            <w:tcW w:w="1260" w:type="dxa"/>
          </w:tcPr>
          <w:p w:rsidR="002303C6" w:rsidRPr="00BB326C" w:rsidRDefault="002303C6" w:rsidP="00E467F1">
            <w:pPr>
              <w:spacing w:line="240" w:lineRule="auto"/>
              <w:ind w:right="90"/>
              <w:jc w:val="center"/>
              <w:rPr>
                <w:rFonts w:asciiTheme="majorHAnsi" w:hAnsiTheme="majorHAnsi" w:cstheme="majorHAnsi"/>
              </w:rPr>
            </w:pPr>
            <w:r w:rsidRPr="00BB326C">
              <w:rPr>
                <w:rFonts w:asciiTheme="majorHAnsi" w:hAnsiTheme="majorHAnsi" w:cstheme="majorHAnsi"/>
              </w:rPr>
              <w:t>.041</w:t>
            </w:r>
          </w:p>
        </w:tc>
      </w:tr>
    </w:tbl>
    <w:p w:rsidR="002303C6" w:rsidRPr="00BB326C" w:rsidRDefault="002303C6" w:rsidP="002303C6">
      <w:pPr>
        <w:spacing w:line="240" w:lineRule="auto"/>
        <w:ind w:right="90"/>
        <w:rPr>
          <w:rFonts w:asciiTheme="majorHAnsi" w:hAnsiTheme="majorHAnsi" w:cstheme="majorHAnsi"/>
        </w:rPr>
      </w:pPr>
    </w:p>
    <w:p w:rsidR="002303C6" w:rsidRPr="00BB326C" w:rsidRDefault="002303C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D250BA" w:rsidRPr="00BB326C" w:rsidRDefault="00D250BA" w:rsidP="00D250BA">
      <w:pPr>
        <w:pStyle w:val="Caption"/>
        <w:keepNext/>
        <w:rPr>
          <w:rFonts w:asciiTheme="majorHAnsi" w:hAnsiTheme="majorHAnsi" w:cstheme="majorHAnsi"/>
          <w:szCs w:val="24"/>
        </w:rPr>
      </w:pPr>
      <w:bookmarkStart w:id="57" w:name="_Toc387233925"/>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10</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 xml:space="preserve">Multivariate Effects of Attitudes over </w:t>
      </w:r>
      <w:proofErr w:type="spellStart"/>
      <w:r w:rsidRPr="00BB326C">
        <w:rPr>
          <w:rFonts w:asciiTheme="majorHAnsi" w:hAnsiTheme="majorHAnsi" w:cstheme="majorHAnsi"/>
          <w:szCs w:val="24"/>
        </w:rPr>
        <w:t>Time</w:t>
      </w:r>
      <w:r w:rsidRPr="00BB326C">
        <w:rPr>
          <w:rFonts w:asciiTheme="majorHAnsi" w:hAnsiTheme="majorHAnsi" w:cstheme="majorHAnsi"/>
          <w:szCs w:val="24"/>
          <w:vertAlign w:val="superscript"/>
        </w:rPr>
        <w:t>a</w:t>
      </w:r>
      <w:proofErr w:type="spellEnd"/>
      <w:r w:rsidRPr="00BB326C">
        <w:rPr>
          <w:rFonts w:asciiTheme="majorHAnsi" w:hAnsiTheme="majorHAnsi" w:cstheme="majorHAnsi"/>
          <w:szCs w:val="24"/>
        </w:rPr>
        <w:t xml:space="preserve"> (RQ2).</w:t>
      </w:r>
      <w:bookmarkEnd w:id="57"/>
      <w:proofErr w:type="gramEnd"/>
    </w:p>
    <w:p w:rsidR="00D250BA" w:rsidRPr="00BB326C" w:rsidRDefault="00D250BA" w:rsidP="00D250BA">
      <w:pPr>
        <w:rPr>
          <w:rFonts w:asciiTheme="majorHAnsi" w:hAnsiTheme="majorHAnsi" w:cstheme="majorHAnsi"/>
        </w:rPr>
      </w:pPr>
    </w:p>
    <w:tbl>
      <w:tblPr>
        <w:tblW w:w="0" w:type="auto"/>
        <w:tblLook w:val="04A0" w:firstRow="1" w:lastRow="0" w:firstColumn="1" w:lastColumn="0" w:noHBand="0" w:noVBand="1"/>
      </w:tblPr>
      <w:tblGrid>
        <w:gridCol w:w="1773"/>
        <w:gridCol w:w="705"/>
        <w:gridCol w:w="1140"/>
        <w:gridCol w:w="1800"/>
        <w:gridCol w:w="990"/>
        <w:gridCol w:w="900"/>
        <w:gridCol w:w="1260"/>
      </w:tblGrid>
      <w:tr w:rsidR="009E71DB" w:rsidRPr="00BB326C" w:rsidTr="00360A21">
        <w:trPr>
          <w:trHeight w:val="548"/>
        </w:trPr>
        <w:tc>
          <w:tcPr>
            <w:tcW w:w="1773"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Variables</w:t>
            </w:r>
          </w:p>
        </w:tc>
        <w:tc>
          <w:tcPr>
            <w:tcW w:w="705"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14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Error </w:t>
            </w:r>
            <w:proofErr w:type="spellStart"/>
            <w:r w:rsidRPr="00BB326C">
              <w:rPr>
                <w:rFonts w:asciiTheme="majorHAnsi" w:hAnsiTheme="majorHAnsi" w:cstheme="majorHAnsi"/>
                <w:i/>
              </w:rPr>
              <w:t>df</w:t>
            </w:r>
            <w:proofErr w:type="spellEnd"/>
          </w:p>
        </w:tc>
        <w:tc>
          <w:tcPr>
            <w:tcW w:w="18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proofErr w:type="spellStart"/>
            <w:r w:rsidRPr="00BB326C">
              <w:rPr>
                <w:rFonts w:asciiTheme="majorHAnsi" w:hAnsiTheme="majorHAnsi" w:cstheme="majorHAnsi"/>
              </w:rPr>
              <w:t>Wilks</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Lamba</w:t>
            </w:r>
            <w:proofErr w:type="spellEnd"/>
          </w:p>
        </w:tc>
        <w:tc>
          <w:tcPr>
            <w:tcW w:w="99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F</w:t>
            </w:r>
          </w:p>
        </w:tc>
        <w:tc>
          <w:tcPr>
            <w:tcW w:w="9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Sig.</w:t>
            </w:r>
          </w:p>
        </w:tc>
        <w:tc>
          <w:tcPr>
            <w:tcW w:w="126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Partial Eta Squared</w:t>
            </w:r>
          </w:p>
        </w:tc>
      </w:tr>
      <w:tr w:rsidR="009E71DB" w:rsidRPr="00BB326C" w:rsidTr="00360A21">
        <w:tc>
          <w:tcPr>
            <w:tcW w:w="1773" w:type="dxa"/>
            <w:tcBorders>
              <w:top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w:t>
            </w:r>
          </w:p>
        </w:tc>
        <w:tc>
          <w:tcPr>
            <w:tcW w:w="705"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14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245</w:t>
            </w:r>
          </w:p>
        </w:tc>
        <w:tc>
          <w:tcPr>
            <w:tcW w:w="180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.993</w:t>
            </w:r>
          </w:p>
        </w:tc>
        <w:tc>
          <w:tcPr>
            <w:tcW w:w="99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.872</w:t>
            </w:r>
          </w:p>
        </w:tc>
        <w:tc>
          <w:tcPr>
            <w:tcW w:w="90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.419</w:t>
            </w:r>
          </w:p>
        </w:tc>
        <w:tc>
          <w:tcPr>
            <w:tcW w:w="126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.007</w:t>
            </w:r>
          </w:p>
        </w:tc>
      </w:tr>
      <w:tr w:rsidR="009E71DB" w:rsidRPr="00BB326C" w:rsidTr="00360A21">
        <w:tc>
          <w:tcPr>
            <w:tcW w:w="1773" w:type="dxa"/>
          </w:tcPr>
          <w:p w:rsidR="00034DA6" w:rsidRPr="00BB326C" w:rsidRDefault="00034DA6" w:rsidP="00EB4CCD">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Attitudes x </w:t>
            </w:r>
            <w:r w:rsidR="00EB4CCD">
              <w:rPr>
                <w:rFonts w:asciiTheme="majorHAnsi" w:hAnsiTheme="majorHAnsi" w:cstheme="majorHAnsi"/>
              </w:rPr>
              <w:t>ATT</w:t>
            </w:r>
            <w:r w:rsidRPr="00BB326C">
              <w:rPr>
                <w:rFonts w:asciiTheme="majorHAnsi" w:hAnsiTheme="majorHAnsi" w:cstheme="majorHAnsi"/>
              </w:rPr>
              <w:t xml:space="preserve"> </w:t>
            </w:r>
            <w:proofErr w:type="spellStart"/>
            <w:r w:rsidRPr="00BB326C">
              <w:rPr>
                <w:rFonts w:asciiTheme="majorHAnsi" w:hAnsiTheme="majorHAnsi" w:cstheme="majorHAnsi"/>
              </w:rPr>
              <w:t>Covary</w:t>
            </w:r>
            <w:r w:rsidRPr="00BB326C">
              <w:rPr>
                <w:rFonts w:asciiTheme="majorHAnsi" w:hAnsiTheme="majorHAnsi" w:cstheme="majorHAnsi"/>
                <w:vertAlign w:val="superscript"/>
              </w:rPr>
              <w:t>b</w:t>
            </w:r>
            <w:proofErr w:type="spellEnd"/>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1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245</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.999</w:t>
            </w:r>
          </w:p>
        </w:tc>
        <w:tc>
          <w:tcPr>
            <w:tcW w:w="99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.103</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.902</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.001</w:t>
            </w:r>
          </w:p>
        </w:tc>
      </w:tr>
      <w:tr w:rsidR="009E71DB" w:rsidRPr="00BB326C" w:rsidTr="00360A21">
        <w:tc>
          <w:tcPr>
            <w:tcW w:w="1773"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 x Forceful Language</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1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245</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.996</w:t>
            </w:r>
          </w:p>
        </w:tc>
        <w:tc>
          <w:tcPr>
            <w:tcW w:w="99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.515</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.598</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.004</w:t>
            </w:r>
          </w:p>
        </w:tc>
      </w:tr>
      <w:tr w:rsidR="009E71DB" w:rsidRPr="00BB326C" w:rsidTr="00360A21">
        <w:tc>
          <w:tcPr>
            <w:tcW w:w="1773"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 x Restoration Scripts</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1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490</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.975</w:t>
            </w:r>
          </w:p>
        </w:tc>
        <w:tc>
          <w:tcPr>
            <w:tcW w:w="990" w:type="dxa"/>
          </w:tcPr>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1.58</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.178</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.013</w:t>
            </w:r>
          </w:p>
        </w:tc>
      </w:tr>
      <w:tr w:rsidR="009E71DB" w:rsidRPr="00BB326C" w:rsidTr="00360A21">
        <w:tc>
          <w:tcPr>
            <w:tcW w:w="1773"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 xml:space="preserve">Attitudes x Topic </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1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245</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.989</w:t>
            </w:r>
          </w:p>
        </w:tc>
        <w:tc>
          <w:tcPr>
            <w:tcW w:w="990" w:type="dxa"/>
          </w:tcPr>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1.36</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.258</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.011</w:t>
            </w:r>
          </w:p>
        </w:tc>
      </w:tr>
      <w:tr w:rsidR="009E71DB" w:rsidRPr="00BB326C" w:rsidTr="00360A21">
        <w:tc>
          <w:tcPr>
            <w:tcW w:w="1773"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 x Forceful Language x Restoration Scripts</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1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490</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.975</w:t>
            </w:r>
          </w:p>
        </w:tc>
        <w:tc>
          <w:tcPr>
            <w:tcW w:w="990" w:type="dxa"/>
          </w:tcPr>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1.57</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.179</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.013</w:t>
            </w:r>
          </w:p>
        </w:tc>
      </w:tr>
      <w:tr w:rsidR="009E71DB" w:rsidRPr="00BB326C" w:rsidTr="00360A21">
        <w:tc>
          <w:tcPr>
            <w:tcW w:w="1773"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 x Forceful Language x Topic</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1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245</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.994</w:t>
            </w:r>
          </w:p>
        </w:tc>
        <w:tc>
          <w:tcPr>
            <w:tcW w:w="99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.769</w:t>
            </w:r>
          </w:p>
        </w:tc>
        <w:tc>
          <w:tcPr>
            <w:tcW w:w="900"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.464</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.006</w:t>
            </w:r>
          </w:p>
        </w:tc>
      </w:tr>
      <w:tr w:rsidR="009E71DB" w:rsidRPr="00BB326C" w:rsidTr="00360A21">
        <w:tc>
          <w:tcPr>
            <w:tcW w:w="1773"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 x Restoration Scripts x Topic</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1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490</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.967</w:t>
            </w:r>
          </w:p>
        </w:tc>
        <w:tc>
          <w:tcPr>
            <w:tcW w:w="990" w:type="dxa"/>
          </w:tcPr>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2.08</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.081</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.017</w:t>
            </w:r>
          </w:p>
        </w:tc>
      </w:tr>
      <w:tr w:rsidR="009E71DB" w:rsidRPr="00BB326C" w:rsidTr="00360A21">
        <w:tc>
          <w:tcPr>
            <w:tcW w:w="1773"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 x Forceful Language x Restoration Script x Topic</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1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490</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.991</w:t>
            </w:r>
          </w:p>
        </w:tc>
        <w:tc>
          <w:tcPr>
            <w:tcW w:w="99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.569</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.685</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.005</w:t>
            </w:r>
          </w:p>
        </w:tc>
      </w:tr>
    </w:tbl>
    <w:p w:rsidR="00034DA6" w:rsidRPr="00BB326C" w:rsidRDefault="00034DA6" w:rsidP="00034DA6">
      <w:pPr>
        <w:spacing w:line="240" w:lineRule="auto"/>
        <w:ind w:right="90"/>
        <w:rPr>
          <w:rFonts w:asciiTheme="majorHAnsi" w:hAnsiTheme="majorHAnsi" w:cstheme="majorHAnsi"/>
        </w:rPr>
      </w:pPr>
      <w:proofErr w:type="gramStart"/>
      <w:r w:rsidRPr="00BB326C">
        <w:rPr>
          <w:rFonts w:asciiTheme="majorHAnsi" w:hAnsiTheme="majorHAnsi" w:cstheme="majorHAnsi"/>
          <w:vertAlign w:val="superscript"/>
        </w:rPr>
        <w:t>a</w:t>
      </w:r>
      <w:proofErr w:type="gramEnd"/>
      <w:r w:rsidRPr="00BB326C">
        <w:rPr>
          <w:rFonts w:asciiTheme="majorHAnsi" w:hAnsiTheme="majorHAnsi" w:cstheme="majorHAnsi"/>
        </w:rPr>
        <w:t xml:space="preserve"> </w:t>
      </w:r>
      <w:proofErr w:type="spellStart"/>
      <w:r w:rsidRPr="00BB326C">
        <w:rPr>
          <w:rFonts w:asciiTheme="majorHAnsi" w:hAnsiTheme="majorHAnsi" w:cstheme="majorHAnsi"/>
        </w:rPr>
        <w:t>Mauchly’s</w:t>
      </w:r>
      <w:proofErr w:type="spellEnd"/>
      <w:r w:rsidRPr="00BB326C">
        <w:rPr>
          <w:rFonts w:asciiTheme="majorHAnsi" w:hAnsiTheme="majorHAnsi" w:cstheme="majorHAnsi"/>
        </w:rPr>
        <w:t xml:space="preserve"> Test revealed violations in assumption of </w:t>
      </w:r>
      <w:proofErr w:type="spellStart"/>
      <w:r w:rsidRPr="00BB326C">
        <w:rPr>
          <w:rFonts w:asciiTheme="majorHAnsi" w:hAnsiTheme="majorHAnsi" w:cstheme="majorHAnsi"/>
        </w:rPr>
        <w:t>sphericity</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Mauchly’s</w:t>
      </w:r>
      <w:proofErr w:type="spellEnd"/>
      <w:r w:rsidRPr="00BB326C">
        <w:rPr>
          <w:rFonts w:asciiTheme="majorHAnsi" w:hAnsiTheme="majorHAnsi" w:cstheme="majorHAnsi"/>
        </w:rPr>
        <w:t xml:space="preserve"> </w:t>
      </w:r>
      <w:r w:rsidRPr="00BB326C">
        <w:rPr>
          <w:rFonts w:asciiTheme="majorHAnsi" w:hAnsiTheme="majorHAnsi" w:cstheme="majorHAnsi"/>
          <w:i/>
        </w:rPr>
        <w:t>W</w:t>
      </w:r>
      <w:r w:rsidRPr="00BB326C">
        <w:rPr>
          <w:rFonts w:asciiTheme="majorHAnsi" w:hAnsiTheme="majorHAnsi" w:cstheme="majorHAnsi"/>
        </w:rPr>
        <w:t xml:space="preserve"> = .971, χ</w:t>
      </w:r>
      <w:r w:rsidRPr="00BB326C">
        <w:rPr>
          <w:rFonts w:asciiTheme="majorHAnsi" w:hAnsiTheme="majorHAnsi" w:cstheme="majorHAnsi"/>
          <w:vertAlign w:val="superscript"/>
        </w:rPr>
        <w:t>2</w:t>
      </w:r>
      <w:r w:rsidRPr="00BB326C">
        <w:rPr>
          <w:rFonts w:asciiTheme="majorHAnsi" w:hAnsiTheme="majorHAnsi" w:cstheme="majorHAnsi"/>
        </w:rPr>
        <w:t xml:space="preserve"> (2) = 7.285, </w:t>
      </w:r>
      <w:r w:rsidRPr="00BB326C">
        <w:rPr>
          <w:rFonts w:asciiTheme="majorHAnsi" w:hAnsiTheme="majorHAnsi" w:cstheme="majorHAnsi"/>
          <w:i/>
        </w:rPr>
        <w:t>p</w:t>
      </w:r>
      <w:r w:rsidRPr="00BB326C">
        <w:rPr>
          <w:rFonts w:asciiTheme="majorHAnsi" w:hAnsiTheme="majorHAnsi" w:cstheme="majorHAnsi"/>
        </w:rPr>
        <w:t xml:space="preserve"> = .026). A, Huynh-</w:t>
      </w:r>
      <w:proofErr w:type="spellStart"/>
      <w:r w:rsidRPr="00BB326C">
        <w:rPr>
          <w:rFonts w:asciiTheme="majorHAnsi" w:hAnsiTheme="majorHAnsi" w:cstheme="majorHAnsi"/>
        </w:rPr>
        <w:t>Feldt</w:t>
      </w:r>
      <w:proofErr w:type="spellEnd"/>
      <w:r w:rsidRPr="00BB326C">
        <w:rPr>
          <w:rFonts w:asciiTheme="majorHAnsi" w:hAnsiTheme="majorHAnsi" w:cstheme="majorHAnsi"/>
        </w:rPr>
        <w:t xml:space="preserve"> correction did not reveal any significance.</w:t>
      </w:r>
      <w:r w:rsidRPr="00BB326C">
        <w:rPr>
          <w:rFonts w:asciiTheme="majorHAnsi" w:hAnsiTheme="majorHAnsi" w:cstheme="majorHAnsi"/>
        </w:rPr>
        <w:br/>
      </w:r>
      <w:proofErr w:type="gramStart"/>
      <w:r w:rsidRPr="00BB326C">
        <w:rPr>
          <w:rFonts w:asciiTheme="majorHAnsi" w:hAnsiTheme="majorHAnsi" w:cstheme="majorHAnsi"/>
          <w:vertAlign w:val="superscript"/>
        </w:rPr>
        <w:t>b</w:t>
      </w:r>
      <w:proofErr w:type="gramEnd"/>
      <w:r w:rsidRPr="00BB326C">
        <w:rPr>
          <w:rFonts w:asciiTheme="majorHAnsi" w:hAnsiTheme="majorHAnsi" w:cstheme="majorHAnsi"/>
        </w:rPr>
        <w:t xml:space="preserve"> </w:t>
      </w:r>
      <w:r w:rsidR="00EB4CCD">
        <w:rPr>
          <w:rFonts w:asciiTheme="majorHAnsi" w:hAnsiTheme="majorHAnsi" w:cstheme="majorHAnsi"/>
        </w:rPr>
        <w:t>ATT</w:t>
      </w:r>
      <w:r w:rsidRPr="00BB326C">
        <w:rPr>
          <w:rFonts w:asciiTheme="majorHAnsi" w:hAnsiTheme="majorHAnsi" w:cstheme="majorHAnsi"/>
        </w:rPr>
        <w:t xml:space="preserve"> </w:t>
      </w:r>
      <w:proofErr w:type="spellStart"/>
      <w:r w:rsidRPr="00BB326C">
        <w:rPr>
          <w:rFonts w:asciiTheme="majorHAnsi" w:hAnsiTheme="majorHAnsi" w:cstheme="majorHAnsi"/>
        </w:rPr>
        <w:t>Covary</w:t>
      </w:r>
      <w:proofErr w:type="spellEnd"/>
      <w:r w:rsidRPr="00BB326C">
        <w:rPr>
          <w:rFonts w:asciiTheme="majorHAnsi" w:hAnsiTheme="majorHAnsi" w:cstheme="majorHAnsi"/>
        </w:rPr>
        <w:t xml:space="preserve"> stands for </w:t>
      </w:r>
      <w:r w:rsidR="00AD3822">
        <w:rPr>
          <w:rFonts w:asciiTheme="majorHAnsi" w:hAnsiTheme="majorHAnsi" w:cstheme="majorHAnsi"/>
        </w:rPr>
        <w:t>A</w:t>
      </w:r>
      <w:r w:rsidR="00EB4CCD">
        <w:rPr>
          <w:rFonts w:asciiTheme="majorHAnsi" w:hAnsiTheme="majorHAnsi" w:cstheme="majorHAnsi"/>
        </w:rPr>
        <w:t>ttitudes</w:t>
      </w:r>
      <w:r w:rsidRPr="00BB326C">
        <w:rPr>
          <w:rFonts w:asciiTheme="majorHAnsi" w:hAnsiTheme="majorHAnsi" w:cstheme="majorHAnsi"/>
        </w:rPr>
        <w:t xml:space="preserve"> as a covariate.</w:t>
      </w:r>
    </w:p>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D250BA" w:rsidRPr="00BB326C" w:rsidRDefault="00D250BA" w:rsidP="00D250BA">
      <w:pPr>
        <w:pStyle w:val="Caption"/>
        <w:keepNext/>
        <w:rPr>
          <w:rFonts w:asciiTheme="majorHAnsi" w:hAnsiTheme="majorHAnsi" w:cstheme="majorHAnsi"/>
          <w:szCs w:val="24"/>
        </w:rPr>
      </w:pPr>
      <w:bookmarkStart w:id="58" w:name="_Toc387233926"/>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11</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Multivariate Effects of Behavioral Intentions (B.I</w:t>
      </w:r>
      <w:r w:rsidR="000207D6">
        <w:rPr>
          <w:rFonts w:asciiTheme="majorHAnsi" w:hAnsiTheme="majorHAnsi" w:cstheme="majorHAnsi"/>
          <w:szCs w:val="24"/>
        </w:rPr>
        <w:t>.</w:t>
      </w:r>
      <w:r w:rsidRPr="00BB326C">
        <w:rPr>
          <w:rFonts w:asciiTheme="majorHAnsi" w:hAnsiTheme="majorHAnsi" w:cstheme="majorHAnsi"/>
          <w:szCs w:val="24"/>
        </w:rPr>
        <w:t>) over Time for</w:t>
      </w:r>
      <w:r w:rsidR="008E26F4">
        <w:rPr>
          <w:rFonts w:asciiTheme="majorHAnsi" w:hAnsiTheme="majorHAnsi" w:cstheme="majorHAnsi"/>
          <w:szCs w:val="24"/>
          <w:vertAlign w:val="superscript"/>
        </w:rPr>
        <w:t xml:space="preserve"> </w:t>
      </w:r>
      <w:r w:rsidRPr="00BB326C">
        <w:rPr>
          <w:rFonts w:asciiTheme="majorHAnsi" w:hAnsiTheme="majorHAnsi" w:cstheme="majorHAnsi"/>
          <w:szCs w:val="24"/>
        </w:rPr>
        <w:t>(RQ2</w:t>
      </w:r>
      <w:proofErr w:type="gramStart"/>
      <w:r w:rsidRPr="00BB326C">
        <w:rPr>
          <w:rFonts w:asciiTheme="majorHAnsi" w:hAnsiTheme="majorHAnsi" w:cstheme="majorHAnsi"/>
          <w:szCs w:val="24"/>
        </w:rPr>
        <w:t>)</w:t>
      </w:r>
      <w:r w:rsidR="008E26F4">
        <w:rPr>
          <w:rFonts w:asciiTheme="majorHAnsi" w:hAnsiTheme="majorHAnsi" w:cstheme="majorHAnsi"/>
          <w:szCs w:val="24"/>
          <w:vertAlign w:val="superscript"/>
        </w:rPr>
        <w:t>a</w:t>
      </w:r>
      <w:proofErr w:type="gramEnd"/>
      <w:r w:rsidRPr="00BB326C">
        <w:rPr>
          <w:rFonts w:asciiTheme="majorHAnsi" w:hAnsiTheme="majorHAnsi" w:cstheme="majorHAnsi"/>
          <w:szCs w:val="24"/>
        </w:rPr>
        <w:t>.</w:t>
      </w:r>
      <w:bookmarkEnd w:id="58"/>
    </w:p>
    <w:p w:rsidR="00D250BA" w:rsidRPr="00BB326C" w:rsidRDefault="00D250BA" w:rsidP="00D250BA">
      <w:pPr>
        <w:rPr>
          <w:rFonts w:asciiTheme="majorHAnsi" w:hAnsiTheme="majorHAnsi" w:cstheme="majorHAnsi"/>
        </w:rPr>
      </w:pPr>
    </w:p>
    <w:tbl>
      <w:tblPr>
        <w:tblW w:w="0" w:type="auto"/>
        <w:tblLook w:val="04A0" w:firstRow="1" w:lastRow="0" w:firstColumn="1" w:lastColumn="0" w:noHBand="0" w:noVBand="1"/>
      </w:tblPr>
      <w:tblGrid>
        <w:gridCol w:w="1757"/>
        <w:gridCol w:w="705"/>
        <w:gridCol w:w="1156"/>
        <w:gridCol w:w="1800"/>
        <w:gridCol w:w="990"/>
        <w:gridCol w:w="900"/>
        <w:gridCol w:w="1260"/>
      </w:tblGrid>
      <w:tr w:rsidR="009E71DB" w:rsidRPr="00BB326C" w:rsidTr="00D250BA">
        <w:tc>
          <w:tcPr>
            <w:tcW w:w="1757"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Variables</w:t>
            </w:r>
          </w:p>
        </w:tc>
        <w:tc>
          <w:tcPr>
            <w:tcW w:w="705"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156"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rPr>
              <w:t xml:space="preserve">Error </w:t>
            </w:r>
            <w:proofErr w:type="spellStart"/>
            <w:r w:rsidRPr="00BB326C">
              <w:rPr>
                <w:rFonts w:asciiTheme="majorHAnsi" w:hAnsiTheme="majorHAnsi" w:cstheme="majorHAnsi"/>
                <w:i/>
              </w:rPr>
              <w:t>df</w:t>
            </w:r>
            <w:proofErr w:type="spellEnd"/>
          </w:p>
        </w:tc>
        <w:tc>
          <w:tcPr>
            <w:tcW w:w="18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proofErr w:type="spellStart"/>
            <w:r w:rsidRPr="00BB326C">
              <w:rPr>
                <w:rFonts w:asciiTheme="majorHAnsi" w:hAnsiTheme="majorHAnsi" w:cstheme="majorHAnsi"/>
              </w:rPr>
              <w:t>Wilks</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Lamba</w:t>
            </w:r>
            <w:proofErr w:type="spellEnd"/>
          </w:p>
        </w:tc>
        <w:tc>
          <w:tcPr>
            <w:tcW w:w="99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F</w:t>
            </w:r>
          </w:p>
        </w:tc>
        <w:tc>
          <w:tcPr>
            <w:tcW w:w="9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Sig.</w:t>
            </w:r>
          </w:p>
        </w:tc>
        <w:tc>
          <w:tcPr>
            <w:tcW w:w="1260" w:type="dxa"/>
            <w:tcBorders>
              <w:top w:val="single" w:sz="4" w:space="0" w:color="auto"/>
              <w:bottom w:val="single" w:sz="4" w:space="0" w:color="auto"/>
            </w:tcBorders>
          </w:tcPr>
          <w:p w:rsidR="00034DA6" w:rsidRPr="00BB326C" w:rsidRDefault="00034DA6" w:rsidP="009E71DB">
            <w:pPr>
              <w:spacing w:line="240" w:lineRule="auto"/>
              <w:jc w:val="center"/>
              <w:rPr>
                <w:rFonts w:asciiTheme="majorHAnsi" w:hAnsiTheme="majorHAnsi" w:cstheme="majorHAnsi"/>
              </w:rPr>
            </w:pPr>
            <w:r w:rsidRPr="00BB326C">
              <w:rPr>
                <w:rFonts w:asciiTheme="majorHAnsi" w:hAnsiTheme="majorHAnsi" w:cstheme="majorHAnsi"/>
              </w:rPr>
              <w:t>Partial Eta Squared</w:t>
            </w:r>
          </w:p>
        </w:tc>
      </w:tr>
      <w:tr w:rsidR="009E71DB" w:rsidRPr="00BB326C" w:rsidTr="00D250BA">
        <w:tc>
          <w:tcPr>
            <w:tcW w:w="1757" w:type="dxa"/>
            <w:tcBorders>
              <w:top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w:t>
            </w:r>
          </w:p>
        </w:tc>
        <w:tc>
          <w:tcPr>
            <w:tcW w:w="705"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156"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236</w:t>
            </w:r>
          </w:p>
        </w:tc>
        <w:tc>
          <w:tcPr>
            <w:tcW w:w="180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.974</w:t>
            </w:r>
          </w:p>
        </w:tc>
        <w:tc>
          <w:tcPr>
            <w:tcW w:w="990" w:type="dxa"/>
            <w:tcBorders>
              <w:top w:val="single" w:sz="4" w:space="0" w:color="auto"/>
            </w:tcBorders>
          </w:tcPr>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3.09</w:t>
            </w:r>
          </w:p>
        </w:tc>
        <w:tc>
          <w:tcPr>
            <w:tcW w:w="90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.047</w:t>
            </w:r>
          </w:p>
        </w:tc>
        <w:tc>
          <w:tcPr>
            <w:tcW w:w="126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.026</w:t>
            </w:r>
          </w:p>
        </w:tc>
      </w:tr>
      <w:tr w:rsidR="009E71DB" w:rsidRPr="00BB326C" w:rsidTr="00D250BA">
        <w:tc>
          <w:tcPr>
            <w:tcW w:w="1757"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B.I. x BI </w:t>
            </w:r>
            <w:proofErr w:type="spellStart"/>
            <w:r w:rsidRPr="00BB326C">
              <w:rPr>
                <w:rFonts w:asciiTheme="majorHAnsi" w:hAnsiTheme="majorHAnsi" w:cstheme="majorHAnsi"/>
              </w:rPr>
              <w:t>Covary</w:t>
            </w:r>
            <w:r w:rsidRPr="00BB326C">
              <w:rPr>
                <w:rFonts w:asciiTheme="majorHAnsi" w:hAnsiTheme="majorHAnsi" w:cstheme="majorHAnsi"/>
                <w:vertAlign w:val="superscript"/>
              </w:rPr>
              <w:t>b</w:t>
            </w:r>
            <w:proofErr w:type="spellEnd"/>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156"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236</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.974</w:t>
            </w:r>
          </w:p>
        </w:tc>
        <w:tc>
          <w:tcPr>
            <w:tcW w:w="990" w:type="dxa"/>
          </w:tcPr>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3.15</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.044</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.026</w:t>
            </w:r>
          </w:p>
        </w:tc>
      </w:tr>
      <w:tr w:rsidR="009E71DB" w:rsidRPr="00BB326C" w:rsidTr="00D250BA">
        <w:tc>
          <w:tcPr>
            <w:tcW w:w="1757"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 x Forceful Language</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156"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236</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.995</w:t>
            </w:r>
          </w:p>
        </w:tc>
        <w:tc>
          <w:tcPr>
            <w:tcW w:w="990" w:type="dxa"/>
          </w:tcPr>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.59</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.553</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.005</w:t>
            </w:r>
          </w:p>
        </w:tc>
      </w:tr>
      <w:tr w:rsidR="009E71DB" w:rsidRPr="00BB326C" w:rsidTr="00D250BA">
        <w:tc>
          <w:tcPr>
            <w:tcW w:w="1757"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 x Restoration Scripts</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156"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472</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.976\5</w:t>
            </w:r>
          </w:p>
        </w:tc>
        <w:tc>
          <w:tcPr>
            <w:tcW w:w="990" w:type="dxa"/>
          </w:tcPr>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1.47</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.208</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.012</w:t>
            </w:r>
          </w:p>
        </w:tc>
      </w:tr>
      <w:tr w:rsidR="009E71DB" w:rsidRPr="00BB326C" w:rsidTr="00D250BA">
        <w:tc>
          <w:tcPr>
            <w:tcW w:w="1757"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 x Topic</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156"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236</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.997</w:t>
            </w:r>
          </w:p>
        </w:tc>
        <w:tc>
          <w:tcPr>
            <w:tcW w:w="99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.308</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.735</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.003</w:t>
            </w:r>
          </w:p>
        </w:tc>
      </w:tr>
      <w:tr w:rsidR="009E71DB" w:rsidRPr="00BB326C" w:rsidTr="00D250BA">
        <w:tc>
          <w:tcPr>
            <w:tcW w:w="1757"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 x Forceful Language x Restoration Scripts</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156"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472</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.993</w:t>
            </w:r>
          </w:p>
        </w:tc>
        <w:tc>
          <w:tcPr>
            <w:tcW w:w="99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.404</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.806</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.003</w:t>
            </w:r>
          </w:p>
        </w:tc>
      </w:tr>
      <w:tr w:rsidR="009E71DB" w:rsidRPr="00BB326C" w:rsidTr="00D250BA">
        <w:tc>
          <w:tcPr>
            <w:tcW w:w="1757"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 x Forceful Language x Topic</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156"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236</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.984</w:t>
            </w:r>
          </w:p>
        </w:tc>
        <w:tc>
          <w:tcPr>
            <w:tcW w:w="990" w:type="dxa"/>
          </w:tcPr>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1.89</w:t>
            </w:r>
          </w:p>
        </w:tc>
        <w:tc>
          <w:tcPr>
            <w:tcW w:w="900"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.152</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.016</w:t>
            </w:r>
          </w:p>
        </w:tc>
      </w:tr>
      <w:tr w:rsidR="009E71DB" w:rsidRPr="00BB326C" w:rsidTr="00D250BA">
        <w:tc>
          <w:tcPr>
            <w:tcW w:w="1757"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 x Restoration Scripts X Topic</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156"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472</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.990</w:t>
            </w:r>
          </w:p>
        </w:tc>
        <w:tc>
          <w:tcPr>
            <w:tcW w:w="99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.609</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.656</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.005</w:t>
            </w:r>
          </w:p>
        </w:tc>
      </w:tr>
      <w:tr w:rsidR="009E71DB" w:rsidRPr="00BB326C" w:rsidTr="00D250BA">
        <w:tc>
          <w:tcPr>
            <w:tcW w:w="1757"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 x Forceful Language x Restoration Scripts x Topic</w:t>
            </w:r>
          </w:p>
        </w:tc>
        <w:tc>
          <w:tcPr>
            <w:tcW w:w="70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156"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472</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.997</w:t>
            </w:r>
          </w:p>
        </w:tc>
        <w:tc>
          <w:tcPr>
            <w:tcW w:w="99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.205</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.935</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.002</w:t>
            </w:r>
          </w:p>
        </w:tc>
      </w:tr>
    </w:tbl>
    <w:p w:rsidR="00034DA6" w:rsidRPr="00BB326C" w:rsidRDefault="00034DA6" w:rsidP="00034DA6">
      <w:pPr>
        <w:spacing w:line="240" w:lineRule="auto"/>
        <w:ind w:right="90"/>
        <w:rPr>
          <w:rFonts w:asciiTheme="majorHAnsi" w:hAnsiTheme="majorHAnsi" w:cstheme="majorHAnsi"/>
        </w:rPr>
      </w:pPr>
      <w:proofErr w:type="spellStart"/>
      <w:proofErr w:type="gramStart"/>
      <w:r w:rsidRPr="00BB326C">
        <w:rPr>
          <w:rFonts w:asciiTheme="majorHAnsi" w:hAnsiTheme="majorHAnsi" w:cstheme="majorHAnsi"/>
          <w:vertAlign w:val="superscript"/>
        </w:rPr>
        <w:t>a</w:t>
      </w:r>
      <w:r w:rsidRPr="00BB326C">
        <w:rPr>
          <w:rFonts w:asciiTheme="majorHAnsi" w:hAnsiTheme="majorHAnsi" w:cstheme="majorHAnsi"/>
        </w:rPr>
        <w:t>Mauchly’s</w:t>
      </w:r>
      <w:proofErr w:type="spellEnd"/>
      <w:proofErr w:type="gramEnd"/>
      <w:r w:rsidRPr="00BB326C">
        <w:rPr>
          <w:rFonts w:asciiTheme="majorHAnsi" w:hAnsiTheme="majorHAnsi" w:cstheme="majorHAnsi"/>
        </w:rPr>
        <w:t xml:space="preserve"> Test revealed violations in assumption of </w:t>
      </w:r>
      <w:proofErr w:type="spellStart"/>
      <w:r w:rsidRPr="00BB326C">
        <w:rPr>
          <w:rFonts w:asciiTheme="majorHAnsi" w:hAnsiTheme="majorHAnsi" w:cstheme="majorHAnsi"/>
        </w:rPr>
        <w:t>sphericity</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Mauchly’s</w:t>
      </w:r>
      <w:proofErr w:type="spellEnd"/>
      <w:r w:rsidRPr="00BB326C">
        <w:rPr>
          <w:rFonts w:asciiTheme="majorHAnsi" w:hAnsiTheme="majorHAnsi" w:cstheme="majorHAnsi"/>
        </w:rPr>
        <w:t xml:space="preserve"> </w:t>
      </w:r>
      <w:r w:rsidRPr="00BB326C">
        <w:rPr>
          <w:rFonts w:asciiTheme="majorHAnsi" w:hAnsiTheme="majorHAnsi" w:cstheme="majorHAnsi"/>
          <w:i/>
        </w:rPr>
        <w:t>W</w:t>
      </w:r>
      <w:r w:rsidRPr="00BB326C">
        <w:rPr>
          <w:rFonts w:asciiTheme="majorHAnsi" w:hAnsiTheme="majorHAnsi" w:cstheme="majorHAnsi"/>
        </w:rPr>
        <w:t xml:space="preserve"> = .8</w:t>
      </w:r>
      <w:r w:rsidR="00B3704B">
        <w:rPr>
          <w:rFonts w:asciiTheme="majorHAnsi" w:hAnsiTheme="majorHAnsi" w:cstheme="majorHAnsi"/>
        </w:rPr>
        <w:t>22</w:t>
      </w:r>
      <w:r w:rsidRPr="00BB326C">
        <w:rPr>
          <w:rFonts w:asciiTheme="majorHAnsi" w:hAnsiTheme="majorHAnsi" w:cstheme="majorHAnsi"/>
        </w:rPr>
        <w:t>, χ</w:t>
      </w:r>
      <w:r w:rsidRPr="00BB326C">
        <w:rPr>
          <w:rFonts w:asciiTheme="majorHAnsi" w:hAnsiTheme="majorHAnsi" w:cstheme="majorHAnsi"/>
          <w:vertAlign w:val="superscript"/>
        </w:rPr>
        <w:t>2</w:t>
      </w:r>
      <w:r w:rsidRPr="00BB326C">
        <w:rPr>
          <w:rFonts w:asciiTheme="majorHAnsi" w:hAnsiTheme="majorHAnsi" w:cstheme="majorHAnsi"/>
        </w:rPr>
        <w:t xml:space="preserve"> (2) = 4</w:t>
      </w:r>
      <w:r w:rsidR="00B3704B">
        <w:rPr>
          <w:rFonts w:asciiTheme="majorHAnsi" w:hAnsiTheme="majorHAnsi" w:cstheme="majorHAnsi"/>
        </w:rPr>
        <w:t>6.30</w:t>
      </w:r>
      <w:r w:rsidRPr="00BB326C">
        <w:rPr>
          <w:rFonts w:asciiTheme="majorHAnsi" w:hAnsiTheme="majorHAnsi" w:cstheme="majorHAnsi"/>
        </w:rPr>
        <w:t xml:space="preserve">, </w:t>
      </w:r>
      <w:r w:rsidRPr="00BB326C">
        <w:rPr>
          <w:rFonts w:asciiTheme="majorHAnsi" w:hAnsiTheme="majorHAnsi" w:cstheme="majorHAnsi"/>
          <w:i/>
        </w:rPr>
        <w:t>p</w:t>
      </w:r>
      <w:r w:rsidRPr="00BB326C">
        <w:rPr>
          <w:rFonts w:asciiTheme="majorHAnsi" w:hAnsiTheme="majorHAnsi" w:cstheme="majorHAnsi"/>
        </w:rPr>
        <w:t xml:space="preserve"> &lt; .00</w:t>
      </w:r>
      <w:r w:rsidR="007F58B6">
        <w:rPr>
          <w:rFonts w:asciiTheme="majorHAnsi" w:hAnsiTheme="majorHAnsi" w:cstheme="majorHAnsi"/>
        </w:rPr>
        <w:t>1</w:t>
      </w:r>
      <w:r w:rsidRPr="00BB326C">
        <w:rPr>
          <w:rFonts w:asciiTheme="majorHAnsi" w:hAnsiTheme="majorHAnsi" w:cstheme="majorHAnsi"/>
        </w:rPr>
        <w:t>). A, Huynh-</w:t>
      </w:r>
      <w:proofErr w:type="spellStart"/>
      <w:r w:rsidRPr="00BB326C">
        <w:rPr>
          <w:rFonts w:asciiTheme="majorHAnsi" w:hAnsiTheme="majorHAnsi" w:cstheme="majorHAnsi"/>
        </w:rPr>
        <w:t>Feldt</w:t>
      </w:r>
      <w:proofErr w:type="spellEnd"/>
      <w:r w:rsidRPr="00BB326C">
        <w:rPr>
          <w:rFonts w:asciiTheme="majorHAnsi" w:hAnsiTheme="majorHAnsi" w:cstheme="majorHAnsi"/>
        </w:rPr>
        <w:t xml:space="preserve"> correction </w:t>
      </w:r>
      <w:r w:rsidR="00571E56">
        <w:rPr>
          <w:rFonts w:asciiTheme="majorHAnsi" w:hAnsiTheme="majorHAnsi" w:cstheme="majorHAnsi"/>
        </w:rPr>
        <w:t>was applied</w:t>
      </w:r>
      <w:r w:rsidR="00B3704B">
        <w:rPr>
          <w:rFonts w:asciiTheme="majorHAnsi" w:hAnsiTheme="majorHAnsi" w:cstheme="majorHAnsi"/>
        </w:rPr>
        <w:t xml:space="preserve"> </w:t>
      </w:r>
      <w:r w:rsidR="00393B56">
        <w:rPr>
          <w:rFonts w:asciiTheme="majorHAnsi" w:hAnsiTheme="majorHAnsi" w:cstheme="majorHAnsi"/>
        </w:rPr>
        <w:t>(</w:t>
      </w:r>
      <w:r w:rsidR="00393B56">
        <w:t>ε = .898).</w:t>
      </w:r>
      <w:r w:rsidRPr="00BB326C">
        <w:rPr>
          <w:rFonts w:asciiTheme="majorHAnsi" w:hAnsiTheme="majorHAnsi" w:cstheme="majorHAnsi"/>
        </w:rPr>
        <w:br/>
      </w:r>
      <w:proofErr w:type="gramStart"/>
      <w:r w:rsidRPr="00BB326C">
        <w:rPr>
          <w:rFonts w:asciiTheme="majorHAnsi" w:hAnsiTheme="majorHAnsi" w:cstheme="majorHAnsi"/>
          <w:vertAlign w:val="superscript"/>
        </w:rPr>
        <w:t>b</w:t>
      </w:r>
      <w:proofErr w:type="gramEnd"/>
      <w:r w:rsidRPr="00BB326C">
        <w:rPr>
          <w:rFonts w:asciiTheme="majorHAnsi" w:hAnsiTheme="majorHAnsi" w:cstheme="majorHAnsi"/>
        </w:rPr>
        <w:t xml:space="preserve"> BI </w:t>
      </w:r>
      <w:proofErr w:type="spellStart"/>
      <w:r w:rsidRPr="00BB326C">
        <w:rPr>
          <w:rFonts w:asciiTheme="majorHAnsi" w:hAnsiTheme="majorHAnsi" w:cstheme="majorHAnsi"/>
        </w:rPr>
        <w:t>Covary</w:t>
      </w:r>
      <w:proofErr w:type="spellEnd"/>
      <w:r w:rsidRPr="00BB326C">
        <w:rPr>
          <w:rFonts w:asciiTheme="majorHAnsi" w:hAnsiTheme="majorHAnsi" w:cstheme="majorHAnsi"/>
        </w:rPr>
        <w:t xml:space="preserve"> stands for </w:t>
      </w:r>
      <w:r w:rsidR="00AD3822">
        <w:rPr>
          <w:rFonts w:asciiTheme="majorHAnsi" w:hAnsiTheme="majorHAnsi" w:cstheme="majorHAnsi"/>
        </w:rPr>
        <w:t>Behavioral I</w:t>
      </w:r>
      <w:r w:rsidRPr="00BB326C">
        <w:rPr>
          <w:rFonts w:asciiTheme="majorHAnsi" w:hAnsiTheme="majorHAnsi" w:cstheme="majorHAnsi"/>
        </w:rPr>
        <w:t>ntentions as a covariate.</w:t>
      </w:r>
    </w:p>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D250BA" w:rsidRPr="00BB326C" w:rsidRDefault="00D250BA" w:rsidP="00D250BA">
      <w:pPr>
        <w:pStyle w:val="Caption"/>
        <w:keepNext/>
        <w:rPr>
          <w:rFonts w:asciiTheme="majorHAnsi" w:hAnsiTheme="majorHAnsi" w:cstheme="majorHAnsi"/>
          <w:szCs w:val="24"/>
        </w:rPr>
      </w:pPr>
      <w:bookmarkStart w:id="59" w:name="_Toc387233927"/>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12</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Univariate Effects of Language (H1 &amp; H2).</w:t>
      </w:r>
      <w:bookmarkEnd w:id="59"/>
      <w:proofErr w:type="gramEnd"/>
    </w:p>
    <w:p w:rsidR="00D250BA" w:rsidRPr="00BB326C" w:rsidRDefault="00D250BA" w:rsidP="00D250BA">
      <w:pPr>
        <w:rPr>
          <w:rFonts w:asciiTheme="majorHAnsi" w:hAnsiTheme="majorHAnsi" w:cstheme="majorHAnsi"/>
        </w:rPr>
      </w:pPr>
    </w:p>
    <w:tbl>
      <w:tblPr>
        <w:tblW w:w="8210" w:type="dxa"/>
        <w:tblLook w:val="04A0" w:firstRow="1" w:lastRow="0" w:firstColumn="1" w:lastColumn="0" w:noHBand="0" w:noVBand="1"/>
      </w:tblPr>
      <w:tblGrid>
        <w:gridCol w:w="1440"/>
        <w:gridCol w:w="846"/>
        <w:gridCol w:w="1319"/>
        <w:gridCol w:w="1328"/>
        <w:gridCol w:w="3277"/>
      </w:tblGrid>
      <w:tr w:rsidR="00034DA6" w:rsidRPr="00BB326C" w:rsidTr="00D250BA">
        <w:tc>
          <w:tcPr>
            <w:tcW w:w="1342"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Variables</w:t>
            </w:r>
          </w:p>
        </w:tc>
        <w:tc>
          <w:tcPr>
            <w:tcW w:w="801"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323"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Language</w:t>
            </w:r>
          </w:p>
        </w:tc>
        <w:tc>
          <w:tcPr>
            <w:tcW w:w="1351" w:type="dxa"/>
            <w:tcBorders>
              <w:top w:val="single" w:sz="4" w:space="0" w:color="auto"/>
              <w:bottom w:val="single" w:sz="4" w:space="0" w:color="auto"/>
            </w:tcBorders>
          </w:tcPr>
          <w:p w:rsidR="00034DA6" w:rsidRPr="00D15CBD" w:rsidRDefault="00D15CBD" w:rsidP="00034DA6">
            <w:pPr>
              <w:spacing w:line="240" w:lineRule="auto"/>
              <w:ind w:right="90"/>
              <w:jc w:val="center"/>
              <w:rPr>
                <w:rFonts w:asciiTheme="majorHAnsi" w:hAnsiTheme="majorHAnsi" w:cstheme="majorHAnsi"/>
                <w:i/>
              </w:rPr>
            </w:pPr>
            <w:r>
              <w:rPr>
                <w:rFonts w:asciiTheme="majorHAnsi" w:hAnsiTheme="majorHAnsi" w:cstheme="majorHAnsi"/>
                <w:i/>
              </w:rPr>
              <w:t>M</w:t>
            </w:r>
          </w:p>
        </w:tc>
        <w:tc>
          <w:tcPr>
            <w:tcW w:w="3393"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u w:val="single"/>
              </w:rPr>
              <w:t>95% Confidence Level</w:t>
            </w:r>
            <w:r w:rsidRPr="00BB326C">
              <w:rPr>
                <w:rFonts w:asciiTheme="majorHAnsi" w:hAnsiTheme="majorHAnsi" w:cstheme="majorHAnsi"/>
                <w:u w:val="single"/>
              </w:rPr>
              <w:br/>
            </w:r>
            <w:r w:rsidRPr="00BB326C">
              <w:rPr>
                <w:rFonts w:asciiTheme="majorHAnsi" w:hAnsiTheme="majorHAnsi" w:cstheme="majorHAnsi"/>
              </w:rPr>
              <w:t>Lower Bound     Upper Bound</w:t>
            </w:r>
          </w:p>
        </w:tc>
      </w:tr>
      <w:tr w:rsidR="00034DA6" w:rsidRPr="00BB326C" w:rsidTr="00D250BA">
        <w:tc>
          <w:tcPr>
            <w:tcW w:w="1342" w:type="dxa"/>
            <w:tcBorders>
              <w:top w:val="single" w:sz="4" w:space="0" w:color="auto"/>
            </w:tcBorders>
          </w:tcPr>
          <w:p w:rsidR="00034DA6" w:rsidRPr="00BB326C" w:rsidRDefault="00034DA6" w:rsidP="00034DA6">
            <w:pPr>
              <w:spacing w:line="240" w:lineRule="auto"/>
              <w:ind w:right="90"/>
              <w:rPr>
                <w:rFonts w:asciiTheme="majorHAnsi" w:hAnsiTheme="majorHAnsi" w:cstheme="majorHAnsi"/>
                <w:vertAlign w:val="superscript"/>
              </w:rPr>
            </w:pPr>
            <w:proofErr w:type="spellStart"/>
            <w:r w:rsidRPr="00BB326C">
              <w:rPr>
                <w:rFonts w:asciiTheme="majorHAnsi" w:hAnsiTheme="majorHAnsi" w:cstheme="majorHAnsi"/>
              </w:rPr>
              <w:t>Anger</w:t>
            </w:r>
            <w:r w:rsidRPr="00BB326C">
              <w:rPr>
                <w:rFonts w:asciiTheme="majorHAnsi" w:hAnsiTheme="majorHAnsi" w:cstheme="majorHAnsi"/>
                <w:vertAlign w:val="superscript"/>
              </w:rPr>
              <w:t>a</w:t>
            </w:r>
            <w:proofErr w:type="spellEnd"/>
          </w:p>
        </w:tc>
        <w:tc>
          <w:tcPr>
            <w:tcW w:w="801" w:type="dxa"/>
            <w:tcBorders>
              <w:top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1,133</w:t>
            </w:r>
          </w:p>
        </w:tc>
        <w:tc>
          <w:tcPr>
            <w:tcW w:w="1323"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Forceful Language</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Non- forceful Language</w:t>
            </w:r>
          </w:p>
        </w:tc>
        <w:tc>
          <w:tcPr>
            <w:tcW w:w="1351"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.955</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.554</w:t>
            </w:r>
          </w:p>
        </w:tc>
        <w:tc>
          <w:tcPr>
            <w:tcW w:w="3393"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.849                          </w:t>
            </w:r>
            <w:r w:rsidR="001F0A09">
              <w:rPr>
                <w:rFonts w:asciiTheme="majorHAnsi" w:hAnsiTheme="majorHAnsi" w:cstheme="majorHAnsi"/>
              </w:rPr>
              <w:t>1.06</w:t>
            </w:r>
          </w:p>
          <w:p w:rsidR="00034DA6" w:rsidRPr="00BB326C" w:rsidRDefault="00034DA6" w:rsidP="00034DA6">
            <w:pPr>
              <w:spacing w:line="240" w:lineRule="auto"/>
              <w:ind w:right="90"/>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.375                          .734</w:t>
            </w:r>
          </w:p>
        </w:tc>
      </w:tr>
      <w:tr w:rsidR="00034DA6" w:rsidRPr="00BB326C" w:rsidTr="00D250BA">
        <w:tc>
          <w:tcPr>
            <w:tcW w:w="1342"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Negative </w:t>
            </w:r>
            <w:proofErr w:type="spellStart"/>
            <w:r w:rsidRPr="00BB326C">
              <w:rPr>
                <w:rFonts w:asciiTheme="majorHAnsi" w:hAnsiTheme="majorHAnsi" w:cstheme="majorHAnsi"/>
              </w:rPr>
              <w:t>Cognitions</w:t>
            </w:r>
            <w:r w:rsidRPr="00BB326C">
              <w:rPr>
                <w:rFonts w:asciiTheme="majorHAnsi" w:hAnsiTheme="majorHAnsi" w:cstheme="majorHAnsi"/>
                <w:vertAlign w:val="superscript"/>
              </w:rPr>
              <w:t>b</w:t>
            </w:r>
            <w:proofErr w:type="spellEnd"/>
          </w:p>
        </w:tc>
        <w:tc>
          <w:tcPr>
            <w:tcW w:w="80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1,133</w:t>
            </w:r>
          </w:p>
        </w:tc>
        <w:tc>
          <w:tcPr>
            <w:tcW w:w="1323"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Forceful Language</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Non- forceful Language</w:t>
            </w:r>
          </w:p>
        </w:tc>
        <w:tc>
          <w:tcPr>
            <w:tcW w:w="1351" w:type="dxa"/>
          </w:tcPr>
          <w:p w:rsidR="00034DA6" w:rsidRPr="00BB326C" w:rsidRDefault="001F0A09" w:rsidP="00034DA6">
            <w:pPr>
              <w:spacing w:line="240" w:lineRule="auto"/>
              <w:ind w:right="90"/>
              <w:jc w:val="center"/>
              <w:rPr>
                <w:rFonts w:asciiTheme="majorHAnsi" w:hAnsiTheme="majorHAnsi" w:cstheme="majorHAnsi"/>
              </w:rPr>
            </w:pPr>
            <w:r>
              <w:rPr>
                <w:rFonts w:asciiTheme="majorHAnsi" w:hAnsiTheme="majorHAnsi" w:cstheme="majorHAnsi"/>
              </w:rPr>
              <w:t>1.69</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1F0A09" w:rsidP="00034DA6">
            <w:pPr>
              <w:spacing w:line="240" w:lineRule="auto"/>
              <w:ind w:right="90"/>
              <w:jc w:val="center"/>
              <w:rPr>
                <w:rFonts w:asciiTheme="majorHAnsi" w:hAnsiTheme="majorHAnsi" w:cstheme="majorHAnsi"/>
              </w:rPr>
            </w:pPr>
            <w:r>
              <w:rPr>
                <w:rFonts w:asciiTheme="majorHAnsi" w:hAnsiTheme="majorHAnsi" w:cstheme="majorHAnsi"/>
              </w:rPr>
              <w:t>1.12</w:t>
            </w:r>
          </w:p>
        </w:tc>
        <w:tc>
          <w:tcPr>
            <w:tcW w:w="3393" w:type="dxa"/>
          </w:tcPr>
          <w:p w:rsidR="00034DA6" w:rsidRPr="00BB326C" w:rsidRDefault="001F0A09" w:rsidP="00034DA6">
            <w:pPr>
              <w:spacing w:line="240" w:lineRule="auto"/>
              <w:ind w:right="90"/>
              <w:jc w:val="center"/>
              <w:rPr>
                <w:rFonts w:asciiTheme="majorHAnsi" w:hAnsiTheme="majorHAnsi" w:cstheme="majorHAnsi"/>
              </w:rPr>
            </w:pPr>
            <w:r>
              <w:rPr>
                <w:rFonts w:asciiTheme="majorHAnsi" w:hAnsiTheme="majorHAnsi" w:cstheme="majorHAnsi"/>
              </w:rPr>
              <w:t xml:space="preserve">1.52   </w:t>
            </w:r>
            <w:r w:rsidR="00034DA6" w:rsidRPr="00BB326C">
              <w:rPr>
                <w:rFonts w:asciiTheme="majorHAnsi" w:hAnsiTheme="majorHAnsi" w:cstheme="majorHAnsi"/>
              </w:rPr>
              <w:t xml:space="preserve">                        </w:t>
            </w:r>
            <w:r>
              <w:rPr>
                <w:rFonts w:asciiTheme="majorHAnsi" w:hAnsiTheme="majorHAnsi" w:cstheme="majorHAnsi"/>
              </w:rPr>
              <w:t>1.85</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.850                          </w:t>
            </w:r>
            <w:r w:rsidR="001F0A09">
              <w:rPr>
                <w:rFonts w:asciiTheme="majorHAnsi" w:hAnsiTheme="majorHAnsi" w:cstheme="majorHAnsi"/>
              </w:rPr>
              <w:t>1.40</w:t>
            </w:r>
          </w:p>
        </w:tc>
      </w:tr>
      <w:tr w:rsidR="00034DA6" w:rsidRPr="00BB326C" w:rsidTr="00D250BA">
        <w:tc>
          <w:tcPr>
            <w:tcW w:w="1342"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Attitudes</w:t>
            </w:r>
            <w:r w:rsidRPr="00BB326C">
              <w:rPr>
                <w:rFonts w:asciiTheme="majorHAnsi" w:hAnsiTheme="majorHAnsi" w:cstheme="majorHAnsi"/>
              </w:rPr>
              <w:br/>
              <w:t>(Time 1)</w:t>
            </w:r>
            <w:r w:rsidRPr="00BB326C">
              <w:rPr>
                <w:rFonts w:asciiTheme="majorHAnsi" w:hAnsiTheme="majorHAnsi" w:cstheme="majorHAnsi"/>
                <w:vertAlign w:val="superscript"/>
              </w:rPr>
              <w:t>c</w:t>
            </w:r>
          </w:p>
        </w:tc>
        <w:tc>
          <w:tcPr>
            <w:tcW w:w="80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1,133</w:t>
            </w:r>
          </w:p>
        </w:tc>
        <w:tc>
          <w:tcPr>
            <w:tcW w:w="1323"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Forceful Language</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Non- forceful Language</w:t>
            </w:r>
          </w:p>
        </w:tc>
        <w:tc>
          <w:tcPr>
            <w:tcW w:w="1351" w:type="dxa"/>
          </w:tcPr>
          <w:p w:rsidR="00034DA6" w:rsidRPr="00BB326C" w:rsidRDefault="001F0A09" w:rsidP="00034DA6">
            <w:pPr>
              <w:spacing w:line="240" w:lineRule="auto"/>
              <w:ind w:right="90"/>
              <w:jc w:val="center"/>
              <w:rPr>
                <w:rFonts w:asciiTheme="majorHAnsi" w:hAnsiTheme="majorHAnsi" w:cstheme="majorHAnsi"/>
              </w:rPr>
            </w:pPr>
            <w:r>
              <w:rPr>
                <w:rFonts w:asciiTheme="majorHAnsi" w:hAnsiTheme="majorHAnsi" w:cstheme="majorHAnsi"/>
              </w:rPr>
              <w:t>431.52</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1F0A09" w:rsidP="00034DA6">
            <w:pPr>
              <w:spacing w:line="240" w:lineRule="auto"/>
              <w:ind w:right="90"/>
              <w:jc w:val="center"/>
              <w:rPr>
                <w:rFonts w:asciiTheme="majorHAnsi" w:hAnsiTheme="majorHAnsi" w:cstheme="majorHAnsi"/>
              </w:rPr>
            </w:pPr>
            <w:r>
              <w:rPr>
                <w:rFonts w:asciiTheme="majorHAnsi" w:hAnsiTheme="majorHAnsi" w:cstheme="majorHAnsi"/>
              </w:rPr>
              <w:t>393.28</w:t>
            </w:r>
          </w:p>
        </w:tc>
        <w:tc>
          <w:tcPr>
            <w:tcW w:w="3393" w:type="dxa"/>
          </w:tcPr>
          <w:p w:rsidR="00034DA6" w:rsidRPr="00BB326C" w:rsidRDefault="001F0A09" w:rsidP="00034DA6">
            <w:pPr>
              <w:spacing w:line="240" w:lineRule="auto"/>
              <w:ind w:right="90"/>
              <w:jc w:val="center"/>
              <w:rPr>
                <w:rFonts w:asciiTheme="majorHAnsi" w:hAnsiTheme="majorHAnsi" w:cstheme="majorHAnsi"/>
              </w:rPr>
            </w:pPr>
            <w:r>
              <w:rPr>
                <w:rFonts w:asciiTheme="majorHAnsi" w:hAnsiTheme="majorHAnsi" w:cstheme="majorHAnsi"/>
              </w:rPr>
              <w:t xml:space="preserve">414.66 </w:t>
            </w:r>
            <w:r w:rsidR="00034DA6" w:rsidRPr="00BB326C">
              <w:rPr>
                <w:rFonts w:asciiTheme="majorHAnsi" w:hAnsiTheme="majorHAnsi" w:cstheme="majorHAnsi"/>
              </w:rPr>
              <w:t xml:space="preserve">                       </w:t>
            </w:r>
            <w:r>
              <w:rPr>
                <w:rFonts w:asciiTheme="majorHAnsi" w:hAnsiTheme="majorHAnsi" w:cstheme="majorHAnsi"/>
              </w:rPr>
              <w:t>448.37</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1F0A09" w:rsidP="00034DA6">
            <w:pPr>
              <w:spacing w:line="240" w:lineRule="auto"/>
              <w:ind w:right="90"/>
              <w:jc w:val="center"/>
              <w:rPr>
                <w:rFonts w:asciiTheme="majorHAnsi" w:hAnsiTheme="majorHAnsi" w:cstheme="majorHAnsi"/>
              </w:rPr>
            </w:pPr>
            <w:r>
              <w:rPr>
                <w:rFonts w:asciiTheme="majorHAnsi" w:hAnsiTheme="majorHAnsi" w:cstheme="majorHAnsi"/>
              </w:rPr>
              <w:t xml:space="preserve">364.70       </w:t>
            </w:r>
            <w:r w:rsidR="00034DA6" w:rsidRPr="00BB326C">
              <w:rPr>
                <w:rFonts w:asciiTheme="majorHAnsi" w:hAnsiTheme="majorHAnsi" w:cstheme="majorHAnsi"/>
              </w:rPr>
              <w:t xml:space="preserve">                 </w:t>
            </w:r>
            <w:r>
              <w:rPr>
                <w:rFonts w:asciiTheme="majorHAnsi" w:hAnsiTheme="majorHAnsi" w:cstheme="majorHAnsi"/>
              </w:rPr>
              <w:t>421.86</w:t>
            </w:r>
          </w:p>
        </w:tc>
      </w:tr>
      <w:tr w:rsidR="00034DA6" w:rsidRPr="00BB326C" w:rsidTr="00D250BA">
        <w:tc>
          <w:tcPr>
            <w:tcW w:w="1342"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Behavioral Intentions (Time 1)</w:t>
            </w:r>
          </w:p>
        </w:tc>
        <w:tc>
          <w:tcPr>
            <w:tcW w:w="80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1,133</w:t>
            </w:r>
          </w:p>
        </w:tc>
        <w:tc>
          <w:tcPr>
            <w:tcW w:w="1323"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Forceful Language</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Non- forceful Language</w:t>
            </w:r>
          </w:p>
        </w:tc>
        <w:tc>
          <w:tcPr>
            <w:tcW w:w="1351" w:type="dxa"/>
          </w:tcPr>
          <w:p w:rsidR="00034DA6" w:rsidRPr="00BB326C" w:rsidRDefault="001F0A09" w:rsidP="00034DA6">
            <w:pPr>
              <w:spacing w:line="240" w:lineRule="auto"/>
              <w:ind w:right="90"/>
              <w:jc w:val="center"/>
              <w:rPr>
                <w:rFonts w:asciiTheme="majorHAnsi" w:hAnsiTheme="majorHAnsi" w:cstheme="majorHAnsi"/>
              </w:rPr>
            </w:pPr>
            <w:r>
              <w:rPr>
                <w:rFonts w:asciiTheme="majorHAnsi" w:hAnsiTheme="majorHAnsi" w:cstheme="majorHAnsi"/>
              </w:rPr>
              <w:t>50.77</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1F0A09" w:rsidP="00034DA6">
            <w:pPr>
              <w:spacing w:line="240" w:lineRule="auto"/>
              <w:ind w:right="90"/>
              <w:jc w:val="center"/>
              <w:rPr>
                <w:rFonts w:asciiTheme="majorHAnsi" w:hAnsiTheme="majorHAnsi" w:cstheme="majorHAnsi"/>
              </w:rPr>
            </w:pPr>
            <w:r>
              <w:rPr>
                <w:rFonts w:asciiTheme="majorHAnsi" w:hAnsiTheme="majorHAnsi" w:cstheme="majorHAnsi"/>
              </w:rPr>
              <w:t>48.93</w:t>
            </w:r>
          </w:p>
        </w:tc>
        <w:tc>
          <w:tcPr>
            <w:tcW w:w="3393" w:type="dxa"/>
          </w:tcPr>
          <w:p w:rsidR="00034DA6" w:rsidRPr="00BB326C" w:rsidRDefault="001F0A09" w:rsidP="00034DA6">
            <w:pPr>
              <w:spacing w:line="240" w:lineRule="auto"/>
              <w:ind w:right="90"/>
              <w:jc w:val="center"/>
              <w:rPr>
                <w:rFonts w:asciiTheme="majorHAnsi" w:hAnsiTheme="majorHAnsi" w:cstheme="majorHAnsi"/>
              </w:rPr>
            </w:pPr>
            <w:r>
              <w:rPr>
                <w:rFonts w:asciiTheme="majorHAnsi" w:hAnsiTheme="majorHAnsi" w:cstheme="majorHAnsi"/>
              </w:rPr>
              <w:t>43.76</w:t>
            </w:r>
            <w:r w:rsidR="00034DA6" w:rsidRPr="00BB326C">
              <w:rPr>
                <w:rFonts w:asciiTheme="majorHAnsi" w:hAnsiTheme="majorHAnsi" w:cstheme="majorHAnsi"/>
              </w:rPr>
              <w:t xml:space="preserve">            </w:t>
            </w:r>
            <w:r>
              <w:rPr>
                <w:rFonts w:asciiTheme="majorHAnsi" w:hAnsiTheme="majorHAnsi" w:cstheme="majorHAnsi"/>
              </w:rPr>
              <w:t xml:space="preserve">        </w:t>
            </w:r>
            <w:r w:rsidR="00034DA6" w:rsidRPr="00BB326C">
              <w:rPr>
                <w:rFonts w:asciiTheme="majorHAnsi" w:hAnsiTheme="majorHAnsi" w:cstheme="majorHAnsi"/>
              </w:rPr>
              <w:t xml:space="preserve">      </w:t>
            </w:r>
            <w:r>
              <w:rPr>
                <w:rFonts w:asciiTheme="majorHAnsi" w:hAnsiTheme="majorHAnsi" w:cstheme="majorHAnsi"/>
              </w:rPr>
              <w:t>57.79</w:t>
            </w:r>
          </w:p>
          <w:p w:rsidR="00034DA6" w:rsidRPr="00BB326C" w:rsidRDefault="00034DA6" w:rsidP="00034DA6">
            <w:pPr>
              <w:spacing w:line="240" w:lineRule="auto"/>
              <w:ind w:right="90"/>
              <w:rPr>
                <w:rFonts w:asciiTheme="majorHAnsi" w:hAnsiTheme="majorHAnsi" w:cstheme="majorHAnsi"/>
              </w:rPr>
            </w:pPr>
          </w:p>
          <w:p w:rsidR="00034DA6" w:rsidRPr="00BB326C" w:rsidRDefault="001F0A09" w:rsidP="001F0A09">
            <w:pPr>
              <w:spacing w:line="240" w:lineRule="auto"/>
              <w:ind w:right="90"/>
              <w:jc w:val="center"/>
              <w:rPr>
                <w:rFonts w:asciiTheme="majorHAnsi" w:hAnsiTheme="majorHAnsi" w:cstheme="majorHAnsi"/>
              </w:rPr>
            </w:pPr>
            <w:r>
              <w:rPr>
                <w:rFonts w:asciiTheme="majorHAnsi" w:hAnsiTheme="majorHAnsi" w:cstheme="majorHAnsi"/>
              </w:rPr>
              <w:t>37.04</w:t>
            </w:r>
            <w:r w:rsidR="00034DA6" w:rsidRPr="00BB326C">
              <w:rPr>
                <w:rFonts w:asciiTheme="majorHAnsi" w:hAnsiTheme="majorHAnsi" w:cstheme="majorHAnsi"/>
              </w:rPr>
              <w:t xml:space="preserve">      </w:t>
            </w:r>
            <w:r>
              <w:rPr>
                <w:rFonts w:asciiTheme="majorHAnsi" w:hAnsiTheme="majorHAnsi" w:cstheme="majorHAnsi"/>
              </w:rPr>
              <w:t xml:space="preserve">        </w:t>
            </w:r>
            <w:r w:rsidR="00034DA6" w:rsidRPr="00BB326C">
              <w:rPr>
                <w:rFonts w:asciiTheme="majorHAnsi" w:hAnsiTheme="majorHAnsi" w:cstheme="majorHAnsi"/>
              </w:rPr>
              <w:t xml:space="preserve">            </w:t>
            </w:r>
            <w:r>
              <w:rPr>
                <w:rFonts w:asciiTheme="majorHAnsi" w:hAnsiTheme="majorHAnsi" w:cstheme="majorHAnsi"/>
              </w:rPr>
              <w:t>60.82</w:t>
            </w:r>
          </w:p>
        </w:tc>
      </w:tr>
    </w:tbl>
    <w:p w:rsidR="00034DA6" w:rsidRPr="00BB326C" w:rsidRDefault="00034DA6" w:rsidP="00034DA6">
      <w:pPr>
        <w:spacing w:line="240" w:lineRule="auto"/>
        <w:ind w:right="90"/>
        <w:rPr>
          <w:rFonts w:asciiTheme="majorHAnsi" w:hAnsiTheme="majorHAnsi" w:cstheme="majorHAnsi"/>
        </w:rPr>
      </w:pPr>
      <w:proofErr w:type="gramStart"/>
      <w:r w:rsidRPr="00BB326C">
        <w:rPr>
          <w:rFonts w:asciiTheme="majorHAnsi" w:hAnsiTheme="majorHAnsi" w:cstheme="majorHAnsi"/>
          <w:vertAlign w:val="superscript"/>
        </w:rPr>
        <w:t>a</w:t>
      </w:r>
      <w:proofErr w:type="gramEnd"/>
      <w:r w:rsidRPr="00BB326C">
        <w:rPr>
          <w:rFonts w:asciiTheme="majorHAnsi" w:hAnsiTheme="majorHAnsi" w:cstheme="majorHAnsi"/>
        </w:rPr>
        <w:t xml:space="preserve"> </w:t>
      </w:r>
      <w:r w:rsidRPr="00BB326C">
        <w:rPr>
          <w:rFonts w:asciiTheme="majorHAnsi" w:hAnsiTheme="majorHAnsi" w:cstheme="majorHAnsi"/>
          <w:i/>
        </w:rPr>
        <w:t>p</w:t>
      </w:r>
      <w:r w:rsidR="004814B5">
        <w:rPr>
          <w:rFonts w:asciiTheme="majorHAnsi" w:hAnsiTheme="majorHAnsi" w:cstheme="majorHAnsi"/>
        </w:rPr>
        <w:t xml:space="preserve"> &lt; .001</w:t>
      </w:r>
      <w:r w:rsidRPr="00BB326C">
        <w:rPr>
          <w:rFonts w:asciiTheme="majorHAnsi" w:hAnsiTheme="majorHAnsi" w:cstheme="majorHAnsi"/>
        </w:rPr>
        <w:br/>
      </w:r>
      <w:r w:rsidRPr="00BB326C">
        <w:rPr>
          <w:rFonts w:asciiTheme="majorHAnsi" w:hAnsiTheme="majorHAnsi" w:cstheme="majorHAnsi"/>
          <w:vertAlign w:val="superscript"/>
        </w:rPr>
        <w:t>b</w:t>
      </w:r>
      <w:r w:rsidRPr="00BB326C">
        <w:rPr>
          <w:rFonts w:asciiTheme="majorHAnsi" w:hAnsiTheme="majorHAnsi" w:cstheme="majorHAnsi"/>
        </w:rPr>
        <w:t xml:space="preserve"> </w:t>
      </w:r>
      <w:r w:rsidRPr="00BB326C">
        <w:rPr>
          <w:rFonts w:asciiTheme="majorHAnsi" w:hAnsiTheme="majorHAnsi" w:cstheme="majorHAnsi"/>
          <w:i/>
        </w:rPr>
        <w:t>p</w:t>
      </w:r>
      <w:r w:rsidRPr="00BB326C">
        <w:rPr>
          <w:rFonts w:asciiTheme="majorHAnsi" w:hAnsiTheme="majorHAnsi" w:cstheme="majorHAnsi"/>
        </w:rPr>
        <w:t xml:space="preserve"> = .001</w:t>
      </w:r>
      <w:r w:rsidRPr="00BB326C">
        <w:rPr>
          <w:rFonts w:asciiTheme="majorHAnsi" w:hAnsiTheme="majorHAnsi" w:cstheme="majorHAnsi"/>
        </w:rPr>
        <w:br/>
      </w:r>
      <w:r w:rsidRPr="00BB326C">
        <w:rPr>
          <w:rFonts w:asciiTheme="majorHAnsi" w:hAnsiTheme="majorHAnsi" w:cstheme="majorHAnsi"/>
          <w:vertAlign w:val="superscript"/>
        </w:rPr>
        <w:t>c</w:t>
      </w:r>
      <w:r w:rsidRPr="00BB326C">
        <w:rPr>
          <w:rFonts w:asciiTheme="majorHAnsi" w:hAnsiTheme="majorHAnsi" w:cstheme="majorHAnsi"/>
        </w:rPr>
        <w:t xml:space="preserve"> </w:t>
      </w:r>
      <w:r w:rsidRPr="00BB326C">
        <w:rPr>
          <w:rFonts w:asciiTheme="majorHAnsi" w:hAnsiTheme="majorHAnsi" w:cstheme="majorHAnsi"/>
          <w:i/>
        </w:rPr>
        <w:t xml:space="preserve">p </w:t>
      </w:r>
      <w:r w:rsidRPr="00BB326C">
        <w:rPr>
          <w:rFonts w:asciiTheme="majorHAnsi" w:hAnsiTheme="majorHAnsi" w:cstheme="majorHAnsi"/>
        </w:rPr>
        <w:t>= .024</w:t>
      </w:r>
    </w:p>
    <w:p w:rsidR="00D250BA"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D250BA" w:rsidRPr="00BB326C" w:rsidRDefault="00D250BA" w:rsidP="00D250BA">
      <w:pPr>
        <w:pStyle w:val="Caption"/>
        <w:keepNext/>
        <w:rPr>
          <w:rFonts w:asciiTheme="majorHAnsi" w:hAnsiTheme="majorHAnsi" w:cstheme="majorHAnsi"/>
          <w:szCs w:val="24"/>
        </w:rPr>
      </w:pPr>
      <w:bookmarkStart w:id="60" w:name="_Toc387233928"/>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13</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Univariate Eff</w:t>
      </w:r>
      <w:r w:rsidR="004837F4">
        <w:rPr>
          <w:rFonts w:asciiTheme="majorHAnsi" w:hAnsiTheme="majorHAnsi" w:cstheme="majorHAnsi"/>
          <w:szCs w:val="24"/>
        </w:rPr>
        <w:t>ects of Topic</w:t>
      </w:r>
      <w:r w:rsidRPr="00BB326C">
        <w:rPr>
          <w:rFonts w:asciiTheme="majorHAnsi" w:hAnsiTheme="majorHAnsi" w:cstheme="majorHAnsi"/>
          <w:szCs w:val="24"/>
        </w:rPr>
        <w:t>.</w:t>
      </w:r>
      <w:bookmarkEnd w:id="60"/>
      <w:proofErr w:type="gramEnd"/>
    </w:p>
    <w:p w:rsidR="00D250BA" w:rsidRPr="00BB326C" w:rsidRDefault="00D250BA" w:rsidP="00D250BA">
      <w:pPr>
        <w:rPr>
          <w:rFonts w:asciiTheme="majorHAnsi" w:hAnsiTheme="majorHAnsi" w:cstheme="majorHAnsi"/>
        </w:rPr>
      </w:pPr>
    </w:p>
    <w:tbl>
      <w:tblPr>
        <w:tblW w:w="8210" w:type="dxa"/>
        <w:tblLook w:val="04A0" w:firstRow="1" w:lastRow="0" w:firstColumn="1" w:lastColumn="0" w:noHBand="0" w:noVBand="1"/>
      </w:tblPr>
      <w:tblGrid>
        <w:gridCol w:w="1360"/>
        <w:gridCol w:w="846"/>
        <w:gridCol w:w="1186"/>
        <w:gridCol w:w="1321"/>
        <w:gridCol w:w="3497"/>
      </w:tblGrid>
      <w:tr w:rsidR="00034DA6" w:rsidRPr="00BB326C" w:rsidTr="00D250BA">
        <w:tc>
          <w:tcPr>
            <w:tcW w:w="1272"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Variables</w:t>
            </w:r>
          </w:p>
        </w:tc>
        <w:tc>
          <w:tcPr>
            <w:tcW w:w="801"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113"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Topic</w:t>
            </w:r>
          </w:p>
        </w:tc>
        <w:tc>
          <w:tcPr>
            <w:tcW w:w="1351" w:type="dxa"/>
            <w:tcBorders>
              <w:top w:val="single" w:sz="4" w:space="0" w:color="auto"/>
              <w:bottom w:val="single" w:sz="4" w:space="0" w:color="auto"/>
            </w:tcBorders>
          </w:tcPr>
          <w:p w:rsidR="00034DA6" w:rsidRPr="00CD192C" w:rsidRDefault="00CD192C" w:rsidP="00034DA6">
            <w:pPr>
              <w:spacing w:line="240" w:lineRule="auto"/>
              <w:ind w:right="90"/>
              <w:jc w:val="center"/>
              <w:rPr>
                <w:rFonts w:asciiTheme="majorHAnsi" w:hAnsiTheme="majorHAnsi" w:cstheme="majorHAnsi"/>
                <w:i/>
              </w:rPr>
            </w:pPr>
            <w:r>
              <w:rPr>
                <w:rFonts w:asciiTheme="majorHAnsi" w:hAnsiTheme="majorHAnsi" w:cstheme="majorHAnsi"/>
                <w:i/>
              </w:rPr>
              <w:t>M</w:t>
            </w:r>
          </w:p>
        </w:tc>
        <w:tc>
          <w:tcPr>
            <w:tcW w:w="3673"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u w:val="single"/>
              </w:rPr>
              <w:t>95% Confidence Level</w:t>
            </w:r>
            <w:r w:rsidRPr="00BB326C">
              <w:rPr>
                <w:rFonts w:asciiTheme="majorHAnsi" w:hAnsiTheme="majorHAnsi" w:cstheme="majorHAnsi"/>
                <w:u w:val="single"/>
              </w:rPr>
              <w:br/>
            </w:r>
            <w:r w:rsidRPr="00BB326C">
              <w:rPr>
                <w:rFonts w:asciiTheme="majorHAnsi" w:hAnsiTheme="majorHAnsi" w:cstheme="majorHAnsi"/>
              </w:rPr>
              <w:t>Lower Bound     Upper Bound</w:t>
            </w:r>
          </w:p>
        </w:tc>
      </w:tr>
      <w:tr w:rsidR="00034DA6" w:rsidRPr="00BB326C" w:rsidTr="00D250BA">
        <w:tc>
          <w:tcPr>
            <w:tcW w:w="1272" w:type="dxa"/>
            <w:tcBorders>
              <w:top w:val="single" w:sz="4" w:space="0" w:color="auto"/>
            </w:tcBorders>
          </w:tcPr>
          <w:p w:rsidR="00034DA6" w:rsidRPr="00BB326C" w:rsidRDefault="00034DA6" w:rsidP="00034DA6">
            <w:pPr>
              <w:spacing w:line="240" w:lineRule="auto"/>
              <w:ind w:right="90"/>
              <w:rPr>
                <w:rFonts w:asciiTheme="majorHAnsi" w:hAnsiTheme="majorHAnsi" w:cstheme="majorHAnsi"/>
                <w:vertAlign w:val="superscript"/>
              </w:rPr>
            </w:pPr>
            <w:proofErr w:type="spellStart"/>
            <w:r w:rsidRPr="00BB326C">
              <w:rPr>
                <w:rFonts w:asciiTheme="majorHAnsi" w:hAnsiTheme="majorHAnsi" w:cstheme="majorHAnsi"/>
              </w:rPr>
              <w:t>Anger</w:t>
            </w:r>
            <w:r w:rsidRPr="00BB326C">
              <w:rPr>
                <w:rFonts w:asciiTheme="majorHAnsi" w:hAnsiTheme="majorHAnsi" w:cstheme="majorHAnsi"/>
                <w:vertAlign w:val="superscript"/>
              </w:rPr>
              <w:t>a</w:t>
            </w:r>
            <w:proofErr w:type="spellEnd"/>
          </w:p>
        </w:tc>
        <w:tc>
          <w:tcPr>
            <w:tcW w:w="801" w:type="dxa"/>
            <w:tcBorders>
              <w:top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1,133</w:t>
            </w:r>
          </w:p>
        </w:tc>
        <w:tc>
          <w:tcPr>
            <w:tcW w:w="1113"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Exercise</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Nutrition</w:t>
            </w:r>
          </w:p>
        </w:tc>
        <w:tc>
          <w:tcPr>
            <w:tcW w:w="1351"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.629</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.880</w:t>
            </w:r>
          </w:p>
        </w:tc>
        <w:tc>
          <w:tcPr>
            <w:tcW w:w="3673"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.465     </w:t>
            </w:r>
            <w:r w:rsidR="000827E9">
              <w:rPr>
                <w:rFonts w:asciiTheme="majorHAnsi" w:hAnsiTheme="majorHAnsi" w:cstheme="majorHAnsi"/>
              </w:rPr>
              <w:t xml:space="preserve"> </w:t>
            </w:r>
            <w:r w:rsidRPr="00BB326C">
              <w:rPr>
                <w:rFonts w:asciiTheme="majorHAnsi" w:hAnsiTheme="majorHAnsi" w:cstheme="majorHAnsi"/>
              </w:rPr>
              <w:t xml:space="preserve">                    .793</w:t>
            </w:r>
          </w:p>
          <w:p w:rsidR="00034DA6" w:rsidRPr="00BB326C" w:rsidRDefault="00034DA6" w:rsidP="00034DA6">
            <w:pPr>
              <w:spacing w:line="240" w:lineRule="auto"/>
              <w:ind w:right="90"/>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.751   </w:t>
            </w:r>
            <w:r w:rsidR="000827E9">
              <w:rPr>
                <w:rFonts w:asciiTheme="majorHAnsi" w:hAnsiTheme="majorHAnsi" w:cstheme="majorHAnsi"/>
              </w:rPr>
              <w:t xml:space="preserve">  </w:t>
            </w:r>
            <w:r w:rsidRPr="00BB326C">
              <w:rPr>
                <w:rFonts w:asciiTheme="majorHAnsi" w:hAnsiTheme="majorHAnsi" w:cstheme="majorHAnsi"/>
              </w:rPr>
              <w:t xml:space="preserve">                     </w:t>
            </w:r>
            <w:r w:rsidR="000827E9">
              <w:rPr>
                <w:rFonts w:asciiTheme="majorHAnsi" w:hAnsiTheme="majorHAnsi" w:cstheme="majorHAnsi"/>
              </w:rPr>
              <w:t>1.00</w:t>
            </w:r>
          </w:p>
        </w:tc>
      </w:tr>
      <w:tr w:rsidR="00034DA6" w:rsidRPr="00BB326C" w:rsidTr="00D250BA">
        <w:tc>
          <w:tcPr>
            <w:tcW w:w="1272"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Negative Cognitions</w:t>
            </w:r>
          </w:p>
        </w:tc>
        <w:tc>
          <w:tcPr>
            <w:tcW w:w="80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1,133</w:t>
            </w:r>
          </w:p>
        </w:tc>
        <w:tc>
          <w:tcPr>
            <w:tcW w:w="1113"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Exercise</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Nutrition</w:t>
            </w:r>
          </w:p>
        </w:tc>
        <w:tc>
          <w:tcPr>
            <w:tcW w:w="1351" w:type="dxa"/>
          </w:tcPr>
          <w:p w:rsidR="00034DA6" w:rsidRPr="00BB326C" w:rsidRDefault="004837F4" w:rsidP="00034DA6">
            <w:pPr>
              <w:spacing w:line="240" w:lineRule="auto"/>
              <w:ind w:right="90"/>
              <w:jc w:val="center"/>
              <w:rPr>
                <w:rFonts w:asciiTheme="majorHAnsi" w:hAnsiTheme="majorHAnsi" w:cstheme="majorHAnsi"/>
              </w:rPr>
            </w:pPr>
            <w:r>
              <w:rPr>
                <w:rFonts w:asciiTheme="majorHAnsi" w:hAnsiTheme="majorHAnsi" w:cstheme="majorHAnsi"/>
              </w:rPr>
              <w:t>1.47</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4837F4" w:rsidP="00034DA6">
            <w:pPr>
              <w:spacing w:line="240" w:lineRule="auto"/>
              <w:ind w:right="90"/>
              <w:jc w:val="center"/>
              <w:rPr>
                <w:rFonts w:asciiTheme="majorHAnsi" w:hAnsiTheme="majorHAnsi" w:cstheme="majorHAnsi"/>
              </w:rPr>
            </w:pPr>
            <w:r>
              <w:rPr>
                <w:rFonts w:asciiTheme="majorHAnsi" w:hAnsiTheme="majorHAnsi" w:cstheme="majorHAnsi"/>
              </w:rPr>
              <w:t>1.34</w:t>
            </w:r>
          </w:p>
        </w:tc>
        <w:tc>
          <w:tcPr>
            <w:tcW w:w="3673" w:type="dxa"/>
          </w:tcPr>
          <w:p w:rsidR="00034DA6" w:rsidRPr="00BB326C" w:rsidRDefault="004837F4" w:rsidP="00034DA6">
            <w:pPr>
              <w:spacing w:line="240" w:lineRule="auto"/>
              <w:ind w:right="90"/>
              <w:jc w:val="center"/>
              <w:rPr>
                <w:rFonts w:asciiTheme="majorHAnsi" w:hAnsiTheme="majorHAnsi" w:cstheme="majorHAnsi"/>
              </w:rPr>
            </w:pPr>
            <w:r>
              <w:rPr>
                <w:rFonts w:asciiTheme="majorHAnsi" w:hAnsiTheme="majorHAnsi" w:cstheme="majorHAnsi"/>
              </w:rPr>
              <w:t>1.22</w:t>
            </w:r>
            <w:r w:rsidR="00034DA6" w:rsidRPr="00BB326C">
              <w:rPr>
                <w:rFonts w:asciiTheme="majorHAnsi" w:hAnsiTheme="majorHAnsi" w:cstheme="majorHAnsi"/>
              </w:rPr>
              <w:t xml:space="preserve">               </w:t>
            </w:r>
            <w:r>
              <w:rPr>
                <w:rFonts w:asciiTheme="majorHAnsi" w:hAnsiTheme="majorHAnsi" w:cstheme="majorHAnsi"/>
              </w:rPr>
              <w:t xml:space="preserve"> </w:t>
            </w:r>
            <w:r w:rsidR="00034DA6" w:rsidRPr="00BB326C">
              <w:rPr>
                <w:rFonts w:asciiTheme="majorHAnsi" w:hAnsiTheme="majorHAnsi" w:cstheme="majorHAnsi"/>
              </w:rPr>
              <w:t xml:space="preserve">          </w:t>
            </w:r>
            <w:r>
              <w:rPr>
                <w:rFonts w:asciiTheme="majorHAnsi" w:hAnsiTheme="majorHAnsi" w:cstheme="majorHAnsi"/>
              </w:rPr>
              <w:t>1.72</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4837F4" w:rsidP="00034DA6">
            <w:pPr>
              <w:spacing w:line="240" w:lineRule="auto"/>
              <w:ind w:right="90"/>
              <w:jc w:val="center"/>
              <w:rPr>
                <w:rFonts w:asciiTheme="majorHAnsi" w:hAnsiTheme="majorHAnsi" w:cstheme="majorHAnsi"/>
              </w:rPr>
            </w:pPr>
            <w:r>
              <w:rPr>
                <w:rFonts w:asciiTheme="majorHAnsi" w:hAnsiTheme="majorHAnsi" w:cstheme="majorHAnsi"/>
              </w:rPr>
              <w:t>1.14</w:t>
            </w:r>
            <w:r w:rsidR="00034DA6" w:rsidRPr="00BB326C">
              <w:rPr>
                <w:rFonts w:asciiTheme="majorHAnsi" w:hAnsiTheme="majorHAnsi" w:cstheme="majorHAnsi"/>
              </w:rPr>
              <w:t xml:space="preserve">                    </w:t>
            </w:r>
            <w:r>
              <w:rPr>
                <w:rFonts w:asciiTheme="majorHAnsi" w:hAnsiTheme="majorHAnsi" w:cstheme="majorHAnsi"/>
              </w:rPr>
              <w:t xml:space="preserve"> </w:t>
            </w:r>
            <w:r w:rsidR="00034DA6" w:rsidRPr="00BB326C">
              <w:rPr>
                <w:rFonts w:asciiTheme="majorHAnsi" w:hAnsiTheme="majorHAnsi" w:cstheme="majorHAnsi"/>
              </w:rPr>
              <w:t xml:space="preserve">    </w:t>
            </w:r>
            <w:r>
              <w:rPr>
                <w:rFonts w:asciiTheme="majorHAnsi" w:hAnsiTheme="majorHAnsi" w:cstheme="majorHAnsi"/>
              </w:rPr>
              <w:t>1.54</w:t>
            </w:r>
          </w:p>
        </w:tc>
      </w:tr>
      <w:tr w:rsidR="00034DA6" w:rsidRPr="00BB326C" w:rsidTr="00D250BA">
        <w:tc>
          <w:tcPr>
            <w:tcW w:w="1272"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w:t>
            </w:r>
            <w:r w:rsidRPr="00BB326C">
              <w:rPr>
                <w:rFonts w:asciiTheme="majorHAnsi" w:hAnsiTheme="majorHAnsi" w:cstheme="majorHAnsi"/>
              </w:rPr>
              <w:br/>
              <w:t>(Time 1)</w:t>
            </w:r>
          </w:p>
        </w:tc>
        <w:tc>
          <w:tcPr>
            <w:tcW w:w="80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1,133</w:t>
            </w:r>
          </w:p>
        </w:tc>
        <w:tc>
          <w:tcPr>
            <w:tcW w:w="1113"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Exercise</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Nutrition</w:t>
            </w:r>
          </w:p>
        </w:tc>
        <w:tc>
          <w:tcPr>
            <w:tcW w:w="1351" w:type="dxa"/>
          </w:tcPr>
          <w:p w:rsidR="00034DA6" w:rsidRPr="00BB326C" w:rsidRDefault="004837F4" w:rsidP="00034DA6">
            <w:pPr>
              <w:spacing w:line="240" w:lineRule="auto"/>
              <w:ind w:right="90"/>
              <w:jc w:val="center"/>
              <w:rPr>
                <w:rFonts w:asciiTheme="majorHAnsi" w:hAnsiTheme="majorHAnsi" w:cstheme="majorHAnsi"/>
              </w:rPr>
            </w:pPr>
            <w:r>
              <w:rPr>
                <w:rFonts w:asciiTheme="majorHAnsi" w:hAnsiTheme="majorHAnsi" w:cstheme="majorHAnsi"/>
              </w:rPr>
              <w:t>401.64</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4837F4" w:rsidP="00034DA6">
            <w:pPr>
              <w:spacing w:line="240" w:lineRule="auto"/>
              <w:ind w:right="90"/>
              <w:jc w:val="center"/>
              <w:rPr>
                <w:rFonts w:asciiTheme="majorHAnsi" w:hAnsiTheme="majorHAnsi" w:cstheme="majorHAnsi"/>
              </w:rPr>
            </w:pPr>
            <w:r>
              <w:rPr>
                <w:rFonts w:asciiTheme="majorHAnsi" w:hAnsiTheme="majorHAnsi" w:cstheme="majorHAnsi"/>
              </w:rPr>
              <w:t>423.16</w:t>
            </w:r>
          </w:p>
        </w:tc>
        <w:tc>
          <w:tcPr>
            <w:tcW w:w="3673" w:type="dxa"/>
          </w:tcPr>
          <w:p w:rsidR="00034DA6" w:rsidRPr="00BB326C" w:rsidRDefault="004837F4" w:rsidP="00034DA6">
            <w:pPr>
              <w:spacing w:line="240" w:lineRule="auto"/>
              <w:ind w:right="90"/>
              <w:jc w:val="center"/>
              <w:rPr>
                <w:rFonts w:asciiTheme="majorHAnsi" w:hAnsiTheme="majorHAnsi" w:cstheme="majorHAnsi"/>
              </w:rPr>
            </w:pPr>
            <w:r>
              <w:rPr>
                <w:rFonts w:asciiTheme="majorHAnsi" w:hAnsiTheme="majorHAnsi" w:cstheme="majorHAnsi"/>
              </w:rPr>
              <w:t>375.56</w:t>
            </w:r>
            <w:r w:rsidR="00034DA6" w:rsidRPr="00BB326C">
              <w:rPr>
                <w:rFonts w:asciiTheme="majorHAnsi" w:hAnsiTheme="majorHAnsi" w:cstheme="majorHAnsi"/>
              </w:rPr>
              <w:t xml:space="preserve">                        </w:t>
            </w:r>
            <w:r w:rsidR="00C66AE6">
              <w:rPr>
                <w:rFonts w:asciiTheme="majorHAnsi" w:hAnsiTheme="majorHAnsi" w:cstheme="majorHAnsi"/>
              </w:rPr>
              <w:t xml:space="preserve"> </w:t>
            </w:r>
            <w:r w:rsidR="00034DA6" w:rsidRPr="00BB326C">
              <w:rPr>
                <w:rFonts w:asciiTheme="majorHAnsi" w:hAnsiTheme="majorHAnsi" w:cstheme="majorHAnsi"/>
              </w:rPr>
              <w:t xml:space="preserve"> </w:t>
            </w:r>
            <w:r>
              <w:rPr>
                <w:rFonts w:asciiTheme="majorHAnsi" w:hAnsiTheme="majorHAnsi" w:cstheme="majorHAnsi"/>
              </w:rPr>
              <w:t>427.71</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C66AE6" w:rsidP="00034DA6">
            <w:pPr>
              <w:spacing w:line="240" w:lineRule="auto"/>
              <w:ind w:right="90"/>
              <w:jc w:val="center"/>
              <w:rPr>
                <w:rFonts w:asciiTheme="majorHAnsi" w:hAnsiTheme="majorHAnsi" w:cstheme="majorHAnsi"/>
              </w:rPr>
            </w:pPr>
            <w:r>
              <w:rPr>
                <w:rFonts w:asciiTheme="majorHAnsi" w:hAnsiTheme="majorHAnsi" w:cstheme="majorHAnsi"/>
              </w:rPr>
              <w:t xml:space="preserve">402.64                        </w:t>
            </w:r>
            <w:r w:rsidR="00034DA6" w:rsidRPr="00BB326C">
              <w:rPr>
                <w:rFonts w:asciiTheme="majorHAnsi" w:hAnsiTheme="majorHAnsi" w:cstheme="majorHAnsi"/>
              </w:rPr>
              <w:t xml:space="preserve">  </w:t>
            </w:r>
            <w:r>
              <w:rPr>
                <w:rFonts w:asciiTheme="majorHAnsi" w:hAnsiTheme="majorHAnsi" w:cstheme="majorHAnsi"/>
              </w:rPr>
              <w:t>443.68</w:t>
            </w:r>
          </w:p>
        </w:tc>
      </w:tr>
      <w:tr w:rsidR="00034DA6" w:rsidRPr="00BB326C" w:rsidTr="00D250BA">
        <w:tc>
          <w:tcPr>
            <w:tcW w:w="1272"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Behavioral Intentions (Time 1)</w:t>
            </w:r>
            <w:r w:rsidRPr="00BB326C">
              <w:rPr>
                <w:rFonts w:asciiTheme="majorHAnsi" w:hAnsiTheme="majorHAnsi" w:cstheme="majorHAnsi"/>
                <w:vertAlign w:val="superscript"/>
              </w:rPr>
              <w:t>b</w:t>
            </w:r>
          </w:p>
        </w:tc>
        <w:tc>
          <w:tcPr>
            <w:tcW w:w="80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1,133</w:t>
            </w:r>
          </w:p>
        </w:tc>
        <w:tc>
          <w:tcPr>
            <w:tcW w:w="1113"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Exercise</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Nutrition</w:t>
            </w:r>
          </w:p>
        </w:tc>
        <w:tc>
          <w:tcPr>
            <w:tcW w:w="1351" w:type="dxa"/>
          </w:tcPr>
          <w:p w:rsidR="00034DA6" w:rsidRPr="00BB326C" w:rsidRDefault="004837F4" w:rsidP="00034DA6">
            <w:pPr>
              <w:spacing w:line="240" w:lineRule="auto"/>
              <w:ind w:right="90"/>
              <w:jc w:val="center"/>
              <w:rPr>
                <w:rFonts w:asciiTheme="majorHAnsi" w:hAnsiTheme="majorHAnsi" w:cstheme="majorHAnsi"/>
              </w:rPr>
            </w:pPr>
            <w:r>
              <w:rPr>
                <w:rFonts w:asciiTheme="majorHAnsi" w:hAnsiTheme="majorHAnsi" w:cstheme="majorHAnsi"/>
              </w:rPr>
              <w:t>61.87</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4837F4" w:rsidP="00034DA6">
            <w:pPr>
              <w:spacing w:line="240" w:lineRule="auto"/>
              <w:ind w:right="90"/>
              <w:jc w:val="center"/>
              <w:rPr>
                <w:rFonts w:asciiTheme="majorHAnsi" w:hAnsiTheme="majorHAnsi" w:cstheme="majorHAnsi"/>
              </w:rPr>
            </w:pPr>
            <w:r>
              <w:rPr>
                <w:rFonts w:asciiTheme="majorHAnsi" w:hAnsiTheme="majorHAnsi" w:cstheme="majorHAnsi"/>
              </w:rPr>
              <w:t>37.83</w:t>
            </w:r>
          </w:p>
        </w:tc>
        <w:tc>
          <w:tcPr>
            <w:tcW w:w="3673"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51</w:t>
            </w:r>
            <w:r w:rsidR="004837F4">
              <w:rPr>
                <w:rFonts w:asciiTheme="majorHAnsi" w:hAnsiTheme="majorHAnsi" w:cstheme="majorHAnsi"/>
              </w:rPr>
              <w:t>.03</w:t>
            </w:r>
            <w:r w:rsidRPr="00BB326C">
              <w:rPr>
                <w:rFonts w:asciiTheme="majorHAnsi" w:hAnsiTheme="majorHAnsi" w:cstheme="majorHAnsi"/>
              </w:rPr>
              <w:t xml:space="preserve">            </w:t>
            </w:r>
            <w:r w:rsidR="004837F4">
              <w:rPr>
                <w:rFonts w:asciiTheme="majorHAnsi" w:hAnsiTheme="majorHAnsi" w:cstheme="majorHAnsi"/>
              </w:rPr>
              <w:t xml:space="preserve">    </w:t>
            </w:r>
            <w:r w:rsidRPr="00BB326C">
              <w:rPr>
                <w:rFonts w:asciiTheme="majorHAnsi" w:hAnsiTheme="majorHAnsi" w:cstheme="majorHAnsi"/>
              </w:rPr>
              <w:t xml:space="preserve">         72</w:t>
            </w:r>
            <w:r w:rsidR="004837F4">
              <w:rPr>
                <w:rFonts w:asciiTheme="majorHAnsi" w:hAnsiTheme="majorHAnsi" w:cstheme="majorHAnsi"/>
              </w:rPr>
              <w:t>.72</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29</w:t>
            </w:r>
            <w:r w:rsidR="004837F4">
              <w:rPr>
                <w:rFonts w:asciiTheme="majorHAnsi" w:hAnsiTheme="majorHAnsi" w:cstheme="majorHAnsi"/>
              </w:rPr>
              <w:t>.29</w:t>
            </w:r>
            <w:r w:rsidRPr="00BB326C">
              <w:rPr>
                <w:rFonts w:asciiTheme="majorHAnsi" w:hAnsiTheme="majorHAnsi" w:cstheme="majorHAnsi"/>
              </w:rPr>
              <w:t xml:space="preserve">                  </w:t>
            </w:r>
            <w:r w:rsidR="004837F4">
              <w:rPr>
                <w:rFonts w:asciiTheme="majorHAnsi" w:hAnsiTheme="majorHAnsi" w:cstheme="majorHAnsi"/>
              </w:rPr>
              <w:t xml:space="preserve">    </w:t>
            </w:r>
            <w:r w:rsidRPr="00BB326C">
              <w:rPr>
                <w:rFonts w:asciiTheme="majorHAnsi" w:hAnsiTheme="majorHAnsi" w:cstheme="majorHAnsi"/>
              </w:rPr>
              <w:t xml:space="preserve">   46</w:t>
            </w:r>
            <w:r w:rsidR="004837F4">
              <w:rPr>
                <w:rFonts w:asciiTheme="majorHAnsi" w:hAnsiTheme="majorHAnsi" w:cstheme="majorHAnsi"/>
              </w:rPr>
              <w:t>.37</w:t>
            </w:r>
          </w:p>
        </w:tc>
      </w:tr>
    </w:tbl>
    <w:p w:rsidR="00034DA6" w:rsidRPr="00BB326C" w:rsidRDefault="00034DA6" w:rsidP="00034DA6">
      <w:pPr>
        <w:spacing w:line="240" w:lineRule="auto"/>
        <w:ind w:right="90"/>
        <w:rPr>
          <w:rFonts w:asciiTheme="majorHAnsi" w:hAnsiTheme="majorHAnsi" w:cstheme="majorHAnsi"/>
        </w:rPr>
      </w:pPr>
      <w:proofErr w:type="gramStart"/>
      <w:r w:rsidRPr="00BB326C">
        <w:rPr>
          <w:rFonts w:asciiTheme="majorHAnsi" w:hAnsiTheme="majorHAnsi" w:cstheme="majorHAnsi"/>
          <w:vertAlign w:val="superscript"/>
        </w:rPr>
        <w:t>a</w:t>
      </w:r>
      <w:proofErr w:type="gramEnd"/>
      <w:r w:rsidRPr="00BB326C">
        <w:rPr>
          <w:rFonts w:asciiTheme="majorHAnsi" w:hAnsiTheme="majorHAnsi" w:cstheme="majorHAnsi"/>
        </w:rPr>
        <w:t xml:space="preserve"> </w:t>
      </w:r>
      <w:r w:rsidRPr="00BB326C">
        <w:rPr>
          <w:rFonts w:asciiTheme="majorHAnsi" w:hAnsiTheme="majorHAnsi" w:cstheme="majorHAnsi"/>
          <w:i/>
        </w:rPr>
        <w:t>p</w:t>
      </w:r>
      <w:r w:rsidRPr="00BB326C">
        <w:rPr>
          <w:rFonts w:asciiTheme="majorHAnsi" w:hAnsiTheme="majorHAnsi" w:cstheme="majorHAnsi"/>
        </w:rPr>
        <w:t xml:space="preserve"> = .019</w:t>
      </w:r>
      <w:r w:rsidRPr="00BB326C">
        <w:rPr>
          <w:rFonts w:asciiTheme="majorHAnsi" w:hAnsiTheme="majorHAnsi" w:cstheme="majorHAnsi"/>
        </w:rPr>
        <w:br/>
      </w:r>
      <w:r w:rsidRPr="00BB326C">
        <w:rPr>
          <w:rFonts w:asciiTheme="majorHAnsi" w:hAnsiTheme="majorHAnsi" w:cstheme="majorHAnsi"/>
          <w:vertAlign w:val="superscript"/>
        </w:rPr>
        <w:t>b</w:t>
      </w:r>
      <w:r w:rsidRPr="00BB326C">
        <w:rPr>
          <w:rFonts w:asciiTheme="majorHAnsi" w:hAnsiTheme="majorHAnsi" w:cstheme="majorHAnsi"/>
        </w:rPr>
        <w:t xml:space="preserve"> </w:t>
      </w:r>
      <w:r w:rsidRPr="00BB326C">
        <w:rPr>
          <w:rFonts w:asciiTheme="majorHAnsi" w:hAnsiTheme="majorHAnsi" w:cstheme="majorHAnsi"/>
          <w:i/>
        </w:rPr>
        <w:t>p</w:t>
      </w:r>
      <w:r w:rsidRPr="00BB326C">
        <w:rPr>
          <w:rFonts w:asciiTheme="majorHAnsi" w:hAnsiTheme="majorHAnsi" w:cstheme="majorHAnsi"/>
        </w:rPr>
        <w:t xml:space="preserve"> = .001</w:t>
      </w:r>
    </w:p>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D250BA" w:rsidRPr="00BB326C" w:rsidRDefault="00D250BA" w:rsidP="00D250BA">
      <w:pPr>
        <w:pStyle w:val="Caption"/>
        <w:keepNext/>
        <w:rPr>
          <w:rFonts w:asciiTheme="majorHAnsi" w:hAnsiTheme="majorHAnsi" w:cstheme="majorHAnsi"/>
          <w:szCs w:val="24"/>
        </w:rPr>
      </w:pPr>
      <w:bookmarkStart w:id="61" w:name="_Toc387233929"/>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14</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Univariate Effects of Restoration Scripts (RQ1).</w:t>
      </w:r>
      <w:bookmarkEnd w:id="61"/>
      <w:proofErr w:type="gramEnd"/>
    </w:p>
    <w:p w:rsidR="00D250BA" w:rsidRPr="00BB326C" w:rsidRDefault="00D250BA" w:rsidP="00D250BA">
      <w:pPr>
        <w:rPr>
          <w:rFonts w:asciiTheme="majorHAnsi" w:hAnsiTheme="majorHAnsi" w:cstheme="majorHAnsi"/>
        </w:rPr>
      </w:pPr>
    </w:p>
    <w:tbl>
      <w:tblPr>
        <w:tblW w:w="8202" w:type="dxa"/>
        <w:tblLayout w:type="fixed"/>
        <w:tblLook w:val="04A0" w:firstRow="1" w:lastRow="0" w:firstColumn="1" w:lastColumn="0" w:noHBand="0" w:noVBand="1"/>
      </w:tblPr>
      <w:tblGrid>
        <w:gridCol w:w="1188"/>
        <w:gridCol w:w="900"/>
        <w:gridCol w:w="1260"/>
        <w:gridCol w:w="1440"/>
        <w:gridCol w:w="3414"/>
      </w:tblGrid>
      <w:tr w:rsidR="00034DA6" w:rsidRPr="00BB326C" w:rsidTr="002E2C26">
        <w:tc>
          <w:tcPr>
            <w:tcW w:w="118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Variables</w:t>
            </w:r>
          </w:p>
        </w:tc>
        <w:tc>
          <w:tcPr>
            <w:tcW w:w="9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26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proofErr w:type="spellStart"/>
            <w:r w:rsidRPr="00BB326C">
              <w:rPr>
                <w:rFonts w:asciiTheme="majorHAnsi" w:hAnsiTheme="majorHAnsi" w:cstheme="majorHAnsi"/>
              </w:rPr>
              <w:t>Resto</w:t>
            </w:r>
            <w:proofErr w:type="spellEnd"/>
            <w:r w:rsidRPr="00BB326C">
              <w:rPr>
                <w:rFonts w:asciiTheme="majorHAnsi" w:hAnsiTheme="majorHAnsi" w:cstheme="majorHAnsi"/>
              </w:rPr>
              <w:t>-ration Scripts</w:t>
            </w:r>
          </w:p>
        </w:tc>
        <w:tc>
          <w:tcPr>
            <w:tcW w:w="1440" w:type="dxa"/>
            <w:tcBorders>
              <w:top w:val="single" w:sz="4" w:space="0" w:color="auto"/>
              <w:bottom w:val="single" w:sz="4" w:space="0" w:color="auto"/>
            </w:tcBorders>
          </w:tcPr>
          <w:p w:rsidR="00034DA6" w:rsidRPr="00CD192C" w:rsidRDefault="00CD192C" w:rsidP="00034DA6">
            <w:pPr>
              <w:spacing w:line="240" w:lineRule="auto"/>
              <w:ind w:right="90"/>
              <w:jc w:val="center"/>
              <w:rPr>
                <w:rFonts w:asciiTheme="majorHAnsi" w:hAnsiTheme="majorHAnsi" w:cstheme="majorHAnsi"/>
                <w:i/>
              </w:rPr>
            </w:pPr>
            <w:r>
              <w:rPr>
                <w:rFonts w:asciiTheme="majorHAnsi" w:hAnsiTheme="majorHAnsi" w:cstheme="majorHAnsi"/>
                <w:i/>
              </w:rPr>
              <w:t>M</w:t>
            </w:r>
          </w:p>
        </w:tc>
        <w:tc>
          <w:tcPr>
            <w:tcW w:w="3414"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u w:val="single"/>
              </w:rPr>
              <w:t>95% Confidence Level</w:t>
            </w:r>
            <w:r w:rsidRPr="00BB326C">
              <w:rPr>
                <w:rFonts w:asciiTheme="majorHAnsi" w:hAnsiTheme="majorHAnsi" w:cstheme="majorHAnsi"/>
                <w:u w:val="single"/>
              </w:rPr>
              <w:br/>
            </w:r>
            <w:r w:rsidRPr="00BB326C">
              <w:rPr>
                <w:rFonts w:asciiTheme="majorHAnsi" w:hAnsiTheme="majorHAnsi" w:cstheme="majorHAnsi"/>
              </w:rPr>
              <w:t>Lower Bound     Upper Bound</w:t>
            </w:r>
          </w:p>
        </w:tc>
      </w:tr>
      <w:tr w:rsidR="00034DA6" w:rsidRPr="00BB326C" w:rsidTr="002E2C26">
        <w:tc>
          <w:tcPr>
            <w:tcW w:w="1188" w:type="dxa"/>
            <w:tcBorders>
              <w:top w:val="single" w:sz="4" w:space="0" w:color="auto"/>
            </w:tcBorders>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Anger</w:t>
            </w:r>
          </w:p>
        </w:tc>
        <w:tc>
          <w:tcPr>
            <w:tcW w:w="900" w:type="dxa"/>
            <w:tcBorders>
              <w:top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1,133</w:t>
            </w:r>
          </w:p>
        </w:tc>
        <w:tc>
          <w:tcPr>
            <w:tcW w:w="126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Control</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Prescript</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Postscript</w:t>
            </w:r>
          </w:p>
        </w:tc>
        <w:tc>
          <w:tcPr>
            <w:tcW w:w="144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.760</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.740</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.763</w:t>
            </w:r>
          </w:p>
        </w:tc>
        <w:tc>
          <w:tcPr>
            <w:tcW w:w="3414" w:type="dxa"/>
            <w:tcBorders>
              <w:top w:val="single" w:sz="4" w:space="0" w:color="auto"/>
            </w:tcBorders>
          </w:tcPr>
          <w:p w:rsidR="00034DA6" w:rsidRPr="00BB326C" w:rsidRDefault="00034DA6" w:rsidP="00321BF2">
            <w:pPr>
              <w:spacing w:line="240" w:lineRule="auto"/>
              <w:ind w:right="90"/>
              <w:jc w:val="center"/>
              <w:rPr>
                <w:rFonts w:asciiTheme="majorHAnsi" w:hAnsiTheme="majorHAnsi" w:cstheme="majorHAnsi"/>
              </w:rPr>
            </w:pPr>
            <w:r w:rsidRPr="00BB326C">
              <w:rPr>
                <w:rFonts w:asciiTheme="majorHAnsi" w:hAnsiTheme="majorHAnsi" w:cstheme="majorHAnsi"/>
              </w:rPr>
              <w:t>.617                         .904</w:t>
            </w:r>
          </w:p>
          <w:p w:rsidR="00034DA6" w:rsidRPr="00BB326C" w:rsidRDefault="00034DA6" w:rsidP="00321BF2">
            <w:pPr>
              <w:spacing w:line="240" w:lineRule="auto"/>
              <w:ind w:right="90"/>
              <w:jc w:val="center"/>
              <w:rPr>
                <w:rFonts w:asciiTheme="majorHAnsi" w:hAnsiTheme="majorHAnsi" w:cstheme="majorHAnsi"/>
              </w:rPr>
            </w:pPr>
            <w:r w:rsidRPr="00BB326C">
              <w:rPr>
                <w:rFonts w:asciiTheme="majorHAnsi" w:hAnsiTheme="majorHAnsi" w:cstheme="majorHAnsi"/>
              </w:rPr>
              <w:t>.617                         .904</w:t>
            </w:r>
          </w:p>
          <w:p w:rsidR="00034DA6" w:rsidRPr="00BB326C" w:rsidRDefault="00034DA6" w:rsidP="00321BF2">
            <w:pPr>
              <w:spacing w:line="240" w:lineRule="auto"/>
              <w:ind w:right="90"/>
              <w:jc w:val="center"/>
              <w:rPr>
                <w:rFonts w:asciiTheme="majorHAnsi" w:hAnsiTheme="majorHAnsi" w:cstheme="majorHAnsi"/>
              </w:rPr>
            </w:pPr>
            <w:r w:rsidRPr="00BB326C">
              <w:rPr>
                <w:rFonts w:asciiTheme="majorHAnsi" w:hAnsiTheme="majorHAnsi" w:cstheme="majorHAnsi"/>
              </w:rPr>
              <w:t>.617                         .904</w:t>
            </w:r>
          </w:p>
        </w:tc>
      </w:tr>
      <w:tr w:rsidR="00034DA6" w:rsidRPr="00BB326C" w:rsidTr="002E2C26">
        <w:tc>
          <w:tcPr>
            <w:tcW w:w="1188" w:type="dxa"/>
          </w:tcPr>
          <w:p w:rsidR="00034DA6" w:rsidRPr="00BB326C" w:rsidRDefault="00034DA6" w:rsidP="00034DA6">
            <w:pPr>
              <w:spacing w:line="240" w:lineRule="auto"/>
              <w:ind w:right="90"/>
              <w:rPr>
                <w:rFonts w:asciiTheme="majorHAnsi" w:hAnsiTheme="majorHAnsi" w:cstheme="majorHAnsi"/>
                <w:vertAlign w:val="superscript"/>
              </w:rPr>
            </w:pPr>
            <w:proofErr w:type="spellStart"/>
            <w:r w:rsidRPr="00BB326C">
              <w:rPr>
                <w:rFonts w:asciiTheme="majorHAnsi" w:hAnsiTheme="majorHAnsi" w:cstheme="majorHAnsi"/>
              </w:rPr>
              <w:t>Neg</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Cogs</w:t>
            </w:r>
            <w:r w:rsidRPr="00BB326C">
              <w:rPr>
                <w:rFonts w:asciiTheme="majorHAnsi" w:hAnsiTheme="majorHAnsi" w:cstheme="majorHAnsi"/>
                <w:vertAlign w:val="superscript"/>
              </w:rPr>
              <w:t>ab</w:t>
            </w:r>
            <w:proofErr w:type="spellEnd"/>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1,133</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Control</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Prescript</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Postscript</w:t>
            </w:r>
          </w:p>
        </w:tc>
        <w:tc>
          <w:tcPr>
            <w:tcW w:w="1440" w:type="dxa"/>
          </w:tcPr>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1.75</w:t>
            </w:r>
          </w:p>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1.29</w:t>
            </w:r>
          </w:p>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1.16</w:t>
            </w:r>
          </w:p>
        </w:tc>
        <w:tc>
          <w:tcPr>
            <w:tcW w:w="3414" w:type="dxa"/>
          </w:tcPr>
          <w:p w:rsidR="00034DA6" w:rsidRPr="00BB326C" w:rsidRDefault="00321BF2" w:rsidP="00321BF2">
            <w:pPr>
              <w:spacing w:line="240" w:lineRule="auto"/>
              <w:ind w:right="90"/>
              <w:jc w:val="center"/>
              <w:rPr>
                <w:rFonts w:asciiTheme="majorHAnsi" w:hAnsiTheme="majorHAnsi" w:cstheme="majorHAnsi"/>
              </w:rPr>
            </w:pPr>
            <w:r>
              <w:rPr>
                <w:rFonts w:asciiTheme="majorHAnsi" w:hAnsiTheme="majorHAnsi" w:cstheme="majorHAnsi"/>
              </w:rPr>
              <w:t xml:space="preserve">1.53  </w:t>
            </w:r>
            <w:r w:rsidR="00034DA6" w:rsidRPr="00BB326C">
              <w:rPr>
                <w:rFonts w:asciiTheme="majorHAnsi" w:hAnsiTheme="majorHAnsi" w:cstheme="majorHAnsi"/>
              </w:rPr>
              <w:t xml:space="preserve"> </w:t>
            </w:r>
            <w:r>
              <w:rPr>
                <w:rFonts w:asciiTheme="majorHAnsi" w:hAnsiTheme="majorHAnsi" w:cstheme="majorHAnsi"/>
              </w:rPr>
              <w:t xml:space="preserve">                   </w:t>
            </w:r>
            <w:r w:rsidR="00034DA6" w:rsidRPr="00BB326C">
              <w:rPr>
                <w:rFonts w:asciiTheme="majorHAnsi" w:hAnsiTheme="majorHAnsi" w:cstheme="majorHAnsi"/>
              </w:rPr>
              <w:t xml:space="preserve">   </w:t>
            </w:r>
            <w:r>
              <w:rPr>
                <w:rFonts w:asciiTheme="majorHAnsi" w:hAnsiTheme="majorHAnsi" w:cstheme="majorHAnsi"/>
              </w:rPr>
              <w:t>1.97</w:t>
            </w:r>
          </w:p>
          <w:p w:rsidR="00034DA6" w:rsidRPr="00BB326C" w:rsidRDefault="00034DA6" w:rsidP="00321BF2">
            <w:pPr>
              <w:spacing w:line="240" w:lineRule="auto"/>
              <w:ind w:right="90"/>
              <w:jc w:val="center"/>
              <w:rPr>
                <w:rFonts w:asciiTheme="majorHAnsi" w:hAnsiTheme="majorHAnsi" w:cstheme="majorHAnsi"/>
              </w:rPr>
            </w:pPr>
            <w:r w:rsidRPr="00BB326C">
              <w:rPr>
                <w:rFonts w:asciiTheme="majorHAnsi" w:hAnsiTheme="majorHAnsi" w:cstheme="majorHAnsi"/>
              </w:rPr>
              <w:t xml:space="preserve">1.02                         </w:t>
            </w:r>
            <w:r w:rsidR="00321BF2">
              <w:rPr>
                <w:rFonts w:asciiTheme="majorHAnsi" w:hAnsiTheme="majorHAnsi" w:cstheme="majorHAnsi"/>
              </w:rPr>
              <w:t>1.57</w:t>
            </w:r>
          </w:p>
          <w:p w:rsidR="00034DA6" w:rsidRPr="00BB326C" w:rsidRDefault="00034DA6" w:rsidP="00321BF2">
            <w:pPr>
              <w:spacing w:line="240" w:lineRule="auto"/>
              <w:ind w:right="90"/>
              <w:jc w:val="center"/>
              <w:rPr>
                <w:rFonts w:asciiTheme="majorHAnsi" w:hAnsiTheme="majorHAnsi" w:cstheme="majorHAnsi"/>
              </w:rPr>
            </w:pPr>
            <w:r w:rsidRPr="00BB326C">
              <w:rPr>
                <w:rFonts w:asciiTheme="majorHAnsi" w:hAnsiTheme="majorHAnsi" w:cstheme="majorHAnsi"/>
              </w:rPr>
              <w:t xml:space="preserve">.839                      </w:t>
            </w:r>
            <w:r w:rsidR="00321BF2">
              <w:rPr>
                <w:rFonts w:asciiTheme="majorHAnsi" w:hAnsiTheme="majorHAnsi" w:cstheme="majorHAnsi"/>
              </w:rPr>
              <w:t xml:space="preserve"> </w:t>
            </w:r>
            <w:r w:rsidRPr="00BB326C">
              <w:rPr>
                <w:rFonts w:asciiTheme="majorHAnsi" w:hAnsiTheme="majorHAnsi" w:cstheme="majorHAnsi"/>
              </w:rPr>
              <w:t xml:space="preserve">  </w:t>
            </w:r>
            <w:r w:rsidR="00321BF2">
              <w:rPr>
                <w:rFonts w:asciiTheme="majorHAnsi" w:hAnsiTheme="majorHAnsi" w:cstheme="majorHAnsi"/>
              </w:rPr>
              <w:t>1.49</w:t>
            </w:r>
          </w:p>
        </w:tc>
      </w:tr>
      <w:tr w:rsidR="00034DA6" w:rsidRPr="00BB326C" w:rsidTr="002E2C26">
        <w:tc>
          <w:tcPr>
            <w:tcW w:w="1188"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w:t>
            </w:r>
            <w:r w:rsidRPr="00BB326C">
              <w:rPr>
                <w:rFonts w:asciiTheme="majorHAnsi" w:hAnsiTheme="majorHAnsi" w:cstheme="majorHAnsi"/>
              </w:rPr>
              <w:br/>
              <w:t>(Time 1)</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1,133</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Control</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Prescript</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Postscript</w:t>
            </w:r>
          </w:p>
        </w:tc>
        <w:tc>
          <w:tcPr>
            <w:tcW w:w="1440" w:type="dxa"/>
          </w:tcPr>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422.02</w:t>
            </w:r>
          </w:p>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413.35</w:t>
            </w:r>
          </w:p>
          <w:p w:rsidR="00034DA6" w:rsidRPr="00BB326C" w:rsidRDefault="00660951" w:rsidP="00034DA6">
            <w:pPr>
              <w:spacing w:line="240" w:lineRule="auto"/>
              <w:ind w:right="90"/>
              <w:jc w:val="center"/>
              <w:rPr>
                <w:rFonts w:asciiTheme="majorHAnsi" w:hAnsiTheme="majorHAnsi" w:cstheme="majorHAnsi"/>
              </w:rPr>
            </w:pPr>
            <w:r>
              <w:rPr>
                <w:rFonts w:asciiTheme="majorHAnsi" w:hAnsiTheme="majorHAnsi" w:cstheme="majorHAnsi"/>
              </w:rPr>
              <w:t>401.83</w:t>
            </w:r>
          </w:p>
        </w:tc>
        <w:tc>
          <w:tcPr>
            <w:tcW w:w="3414" w:type="dxa"/>
          </w:tcPr>
          <w:p w:rsidR="00034DA6" w:rsidRPr="00BB326C" w:rsidRDefault="00660951" w:rsidP="00321BF2">
            <w:pPr>
              <w:spacing w:line="240" w:lineRule="auto"/>
              <w:ind w:right="90"/>
              <w:jc w:val="center"/>
              <w:rPr>
                <w:rFonts w:asciiTheme="majorHAnsi" w:hAnsiTheme="majorHAnsi" w:cstheme="majorHAnsi"/>
              </w:rPr>
            </w:pPr>
            <w:r>
              <w:rPr>
                <w:rFonts w:asciiTheme="majorHAnsi" w:hAnsiTheme="majorHAnsi" w:cstheme="majorHAnsi"/>
              </w:rPr>
              <w:t>399.24                         444.81</w:t>
            </w:r>
          </w:p>
          <w:p w:rsidR="00034DA6" w:rsidRPr="00BB326C" w:rsidRDefault="00660951" w:rsidP="00321BF2">
            <w:pPr>
              <w:spacing w:line="240" w:lineRule="auto"/>
              <w:ind w:right="90"/>
              <w:jc w:val="center"/>
              <w:rPr>
                <w:rFonts w:asciiTheme="majorHAnsi" w:hAnsiTheme="majorHAnsi" w:cstheme="majorHAnsi"/>
              </w:rPr>
            </w:pPr>
            <w:r>
              <w:rPr>
                <w:rFonts w:asciiTheme="majorHAnsi" w:hAnsiTheme="majorHAnsi" w:cstheme="majorHAnsi"/>
              </w:rPr>
              <w:t>385.12</w:t>
            </w:r>
            <w:r w:rsidR="00034DA6" w:rsidRPr="00BB326C">
              <w:rPr>
                <w:rFonts w:asciiTheme="majorHAnsi" w:hAnsiTheme="majorHAnsi" w:cstheme="majorHAnsi"/>
              </w:rPr>
              <w:t xml:space="preserve">                         441.57</w:t>
            </w:r>
          </w:p>
          <w:p w:rsidR="00034DA6" w:rsidRPr="00BB326C" w:rsidRDefault="00660951" w:rsidP="00321BF2">
            <w:pPr>
              <w:spacing w:line="240" w:lineRule="auto"/>
              <w:ind w:right="90"/>
              <w:jc w:val="center"/>
              <w:rPr>
                <w:rFonts w:asciiTheme="majorHAnsi" w:hAnsiTheme="majorHAnsi" w:cstheme="majorHAnsi"/>
              </w:rPr>
            </w:pPr>
            <w:r>
              <w:rPr>
                <w:rFonts w:asciiTheme="majorHAnsi" w:hAnsiTheme="majorHAnsi" w:cstheme="majorHAnsi"/>
              </w:rPr>
              <w:t>367.75                         435.90</w:t>
            </w:r>
          </w:p>
        </w:tc>
      </w:tr>
      <w:tr w:rsidR="00034DA6" w:rsidRPr="00BB326C" w:rsidTr="002E2C26">
        <w:tc>
          <w:tcPr>
            <w:tcW w:w="1188" w:type="dxa"/>
          </w:tcPr>
          <w:p w:rsidR="00034DA6" w:rsidRPr="00BB326C" w:rsidRDefault="00034DA6" w:rsidP="00034DA6">
            <w:pPr>
              <w:spacing w:line="240" w:lineRule="auto"/>
              <w:ind w:right="90"/>
              <w:rPr>
                <w:rFonts w:asciiTheme="majorHAnsi" w:hAnsiTheme="majorHAnsi" w:cstheme="majorHAnsi"/>
                <w:vertAlign w:val="superscript"/>
              </w:rPr>
            </w:pPr>
            <w:proofErr w:type="spellStart"/>
            <w:r w:rsidRPr="00BB326C">
              <w:rPr>
                <w:rFonts w:asciiTheme="majorHAnsi" w:hAnsiTheme="majorHAnsi" w:cstheme="majorHAnsi"/>
              </w:rPr>
              <w:t>BI</w:t>
            </w:r>
            <w:r w:rsidRPr="00BB326C">
              <w:rPr>
                <w:rFonts w:asciiTheme="majorHAnsi" w:hAnsiTheme="majorHAnsi" w:cstheme="majorHAnsi"/>
                <w:vertAlign w:val="superscript"/>
              </w:rPr>
              <w:t>c</w:t>
            </w:r>
            <w:proofErr w:type="spellEnd"/>
            <w:r w:rsidRPr="00BB326C">
              <w:rPr>
                <w:rFonts w:asciiTheme="majorHAnsi" w:hAnsiTheme="majorHAnsi" w:cstheme="majorHAnsi"/>
              </w:rPr>
              <w:br/>
              <w:t>(Time 1)</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1,133</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Control</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Prescript</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Postscript</w:t>
            </w:r>
          </w:p>
        </w:tc>
        <w:tc>
          <w:tcPr>
            <w:tcW w:w="14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50</w:t>
            </w:r>
            <w:r w:rsidR="00321BF2">
              <w:rPr>
                <w:rFonts w:asciiTheme="majorHAnsi" w:hAnsiTheme="majorHAnsi" w:cstheme="majorHAnsi"/>
              </w:rPr>
              <w:t>.12</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54</w:t>
            </w:r>
            <w:r w:rsidR="00321BF2">
              <w:rPr>
                <w:rFonts w:asciiTheme="majorHAnsi" w:hAnsiTheme="majorHAnsi" w:cstheme="majorHAnsi"/>
              </w:rPr>
              <w:t>.07</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45</w:t>
            </w:r>
            <w:r w:rsidR="00321BF2">
              <w:rPr>
                <w:rFonts w:asciiTheme="majorHAnsi" w:hAnsiTheme="majorHAnsi" w:cstheme="majorHAnsi"/>
              </w:rPr>
              <w:t>.36</w:t>
            </w:r>
          </w:p>
        </w:tc>
        <w:tc>
          <w:tcPr>
            <w:tcW w:w="3414" w:type="dxa"/>
          </w:tcPr>
          <w:p w:rsidR="00034DA6" w:rsidRPr="00BB326C" w:rsidRDefault="00034DA6" w:rsidP="00321BF2">
            <w:pPr>
              <w:spacing w:line="240" w:lineRule="auto"/>
              <w:ind w:right="90"/>
              <w:jc w:val="center"/>
              <w:rPr>
                <w:rFonts w:asciiTheme="majorHAnsi" w:hAnsiTheme="majorHAnsi" w:cstheme="majorHAnsi"/>
              </w:rPr>
            </w:pPr>
            <w:r w:rsidRPr="00BB326C">
              <w:rPr>
                <w:rFonts w:asciiTheme="majorHAnsi" w:hAnsiTheme="majorHAnsi" w:cstheme="majorHAnsi"/>
              </w:rPr>
              <w:t>40</w:t>
            </w:r>
            <w:r w:rsidR="00321BF2">
              <w:rPr>
                <w:rFonts w:asciiTheme="majorHAnsi" w:hAnsiTheme="majorHAnsi" w:cstheme="majorHAnsi"/>
              </w:rPr>
              <w:t>.64</w:t>
            </w:r>
            <w:r w:rsidRPr="00BB326C">
              <w:rPr>
                <w:rFonts w:asciiTheme="majorHAnsi" w:hAnsiTheme="majorHAnsi" w:cstheme="majorHAnsi"/>
              </w:rPr>
              <w:t xml:space="preserve">      </w:t>
            </w:r>
            <w:r w:rsidR="00321BF2">
              <w:rPr>
                <w:rFonts w:asciiTheme="majorHAnsi" w:hAnsiTheme="majorHAnsi" w:cstheme="majorHAnsi"/>
              </w:rPr>
              <w:t xml:space="preserve">       </w:t>
            </w:r>
            <w:r w:rsidRPr="00BB326C">
              <w:rPr>
                <w:rFonts w:asciiTheme="majorHAnsi" w:hAnsiTheme="majorHAnsi" w:cstheme="majorHAnsi"/>
              </w:rPr>
              <w:t xml:space="preserve">          </w:t>
            </w:r>
            <w:r w:rsidR="00321BF2">
              <w:rPr>
                <w:rFonts w:asciiTheme="majorHAnsi" w:hAnsiTheme="majorHAnsi" w:cstheme="majorHAnsi"/>
              </w:rPr>
              <w:t xml:space="preserve"> </w:t>
            </w:r>
            <w:r w:rsidRPr="00BB326C">
              <w:rPr>
                <w:rFonts w:asciiTheme="majorHAnsi" w:hAnsiTheme="majorHAnsi" w:cstheme="majorHAnsi"/>
              </w:rPr>
              <w:t xml:space="preserve"> 59</w:t>
            </w:r>
            <w:r w:rsidR="00321BF2">
              <w:rPr>
                <w:rFonts w:asciiTheme="majorHAnsi" w:hAnsiTheme="majorHAnsi" w:cstheme="majorHAnsi"/>
              </w:rPr>
              <w:t>.60</w:t>
            </w:r>
          </w:p>
          <w:p w:rsidR="00034DA6" w:rsidRPr="00BB326C" w:rsidRDefault="00034DA6" w:rsidP="00321BF2">
            <w:pPr>
              <w:spacing w:line="240" w:lineRule="auto"/>
              <w:ind w:right="90"/>
              <w:jc w:val="center"/>
              <w:rPr>
                <w:rFonts w:asciiTheme="majorHAnsi" w:hAnsiTheme="majorHAnsi" w:cstheme="majorHAnsi"/>
              </w:rPr>
            </w:pPr>
            <w:r w:rsidRPr="00BB326C">
              <w:rPr>
                <w:rFonts w:asciiTheme="majorHAnsi" w:hAnsiTheme="majorHAnsi" w:cstheme="majorHAnsi"/>
              </w:rPr>
              <w:t>42</w:t>
            </w:r>
            <w:r w:rsidR="00321BF2">
              <w:rPr>
                <w:rFonts w:asciiTheme="majorHAnsi" w:hAnsiTheme="majorHAnsi" w:cstheme="majorHAnsi"/>
              </w:rPr>
              <w:t>.33</w:t>
            </w:r>
            <w:r w:rsidRPr="00BB326C">
              <w:rPr>
                <w:rFonts w:asciiTheme="majorHAnsi" w:hAnsiTheme="majorHAnsi" w:cstheme="majorHAnsi"/>
              </w:rPr>
              <w:t xml:space="preserve">           </w:t>
            </w:r>
            <w:r w:rsidR="00321BF2">
              <w:rPr>
                <w:rFonts w:asciiTheme="majorHAnsi" w:hAnsiTheme="majorHAnsi" w:cstheme="majorHAnsi"/>
              </w:rPr>
              <w:t xml:space="preserve">       </w:t>
            </w:r>
            <w:r w:rsidRPr="00BB326C">
              <w:rPr>
                <w:rFonts w:asciiTheme="majorHAnsi" w:hAnsiTheme="majorHAnsi" w:cstheme="majorHAnsi"/>
              </w:rPr>
              <w:t xml:space="preserve">     </w:t>
            </w:r>
            <w:r w:rsidR="00321BF2">
              <w:rPr>
                <w:rFonts w:asciiTheme="majorHAnsi" w:hAnsiTheme="majorHAnsi" w:cstheme="majorHAnsi"/>
              </w:rPr>
              <w:t xml:space="preserve"> </w:t>
            </w:r>
            <w:r w:rsidRPr="00BB326C">
              <w:rPr>
                <w:rFonts w:asciiTheme="majorHAnsi" w:hAnsiTheme="majorHAnsi" w:cstheme="majorHAnsi"/>
              </w:rPr>
              <w:t xml:space="preserve"> 65</w:t>
            </w:r>
            <w:r w:rsidR="00321BF2">
              <w:rPr>
                <w:rFonts w:asciiTheme="majorHAnsi" w:hAnsiTheme="majorHAnsi" w:cstheme="majorHAnsi"/>
              </w:rPr>
              <w:t>.82</w:t>
            </w:r>
          </w:p>
          <w:p w:rsidR="00034DA6" w:rsidRPr="00BB326C" w:rsidRDefault="00034DA6" w:rsidP="00321BF2">
            <w:pPr>
              <w:spacing w:line="240" w:lineRule="auto"/>
              <w:ind w:right="90"/>
              <w:jc w:val="center"/>
              <w:rPr>
                <w:rFonts w:asciiTheme="majorHAnsi" w:hAnsiTheme="majorHAnsi" w:cstheme="majorHAnsi"/>
              </w:rPr>
            </w:pPr>
            <w:r w:rsidRPr="00BB326C">
              <w:rPr>
                <w:rFonts w:asciiTheme="majorHAnsi" w:hAnsiTheme="majorHAnsi" w:cstheme="majorHAnsi"/>
              </w:rPr>
              <w:t>31</w:t>
            </w:r>
            <w:r w:rsidR="00321BF2">
              <w:rPr>
                <w:rFonts w:asciiTheme="majorHAnsi" w:hAnsiTheme="majorHAnsi" w:cstheme="majorHAnsi"/>
              </w:rPr>
              <w:t>.19</w:t>
            </w:r>
            <w:r w:rsidRPr="00BB326C">
              <w:rPr>
                <w:rFonts w:asciiTheme="majorHAnsi" w:hAnsiTheme="majorHAnsi" w:cstheme="majorHAnsi"/>
              </w:rPr>
              <w:t xml:space="preserve">            </w:t>
            </w:r>
            <w:r w:rsidR="00321BF2">
              <w:rPr>
                <w:rFonts w:asciiTheme="majorHAnsi" w:hAnsiTheme="majorHAnsi" w:cstheme="majorHAnsi"/>
              </w:rPr>
              <w:t xml:space="preserve">      </w:t>
            </w:r>
            <w:r w:rsidRPr="00BB326C">
              <w:rPr>
                <w:rFonts w:asciiTheme="majorHAnsi" w:hAnsiTheme="majorHAnsi" w:cstheme="majorHAnsi"/>
              </w:rPr>
              <w:t xml:space="preserve">     </w:t>
            </w:r>
            <w:r w:rsidR="00321BF2">
              <w:rPr>
                <w:rFonts w:asciiTheme="majorHAnsi" w:hAnsiTheme="majorHAnsi" w:cstheme="majorHAnsi"/>
              </w:rPr>
              <w:t xml:space="preserve"> 59.54</w:t>
            </w:r>
          </w:p>
        </w:tc>
      </w:tr>
    </w:tbl>
    <w:p w:rsidR="00034DA6" w:rsidRPr="00BB326C" w:rsidRDefault="00034DA6" w:rsidP="00034DA6">
      <w:pPr>
        <w:spacing w:line="240" w:lineRule="auto"/>
        <w:ind w:right="90"/>
        <w:rPr>
          <w:rFonts w:asciiTheme="majorHAnsi" w:hAnsiTheme="majorHAnsi" w:cstheme="majorHAnsi"/>
        </w:rPr>
      </w:pPr>
      <w:proofErr w:type="spellStart"/>
      <w:proofErr w:type="gramStart"/>
      <w:r w:rsidRPr="00BB326C">
        <w:rPr>
          <w:rFonts w:asciiTheme="majorHAnsi" w:hAnsiTheme="majorHAnsi" w:cstheme="majorHAnsi"/>
          <w:vertAlign w:val="superscript"/>
        </w:rPr>
        <w:t>a</w:t>
      </w:r>
      <w:r w:rsidRPr="00BB326C">
        <w:rPr>
          <w:rFonts w:asciiTheme="majorHAnsi" w:hAnsiTheme="majorHAnsi" w:cstheme="majorHAnsi"/>
        </w:rPr>
        <w:t>Neg</w:t>
      </w:r>
      <w:proofErr w:type="spellEnd"/>
      <w:proofErr w:type="gramEnd"/>
      <w:r w:rsidRPr="00BB326C">
        <w:rPr>
          <w:rFonts w:asciiTheme="majorHAnsi" w:hAnsiTheme="majorHAnsi" w:cstheme="majorHAnsi"/>
        </w:rPr>
        <w:t xml:space="preserve"> Cogs stands for Negative Cognitions.</w:t>
      </w:r>
      <w:r w:rsidRPr="00BB326C">
        <w:rPr>
          <w:rFonts w:asciiTheme="majorHAnsi" w:hAnsiTheme="majorHAnsi" w:cstheme="majorHAnsi"/>
          <w:vertAlign w:val="superscript"/>
        </w:rPr>
        <w:br/>
      </w:r>
      <w:proofErr w:type="gramStart"/>
      <w:r w:rsidRPr="00BB326C">
        <w:rPr>
          <w:rFonts w:asciiTheme="majorHAnsi" w:hAnsiTheme="majorHAnsi" w:cstheme="majorHAnsi"/>
          <w:vertAlign w:val="superscript"/>
        </w:rPr>
        <w:t>b</w:t>
      </w:r>
      <w:proofErr w:type="gramEnd"/>
      <w:r w:rsidRPr="00BB326C">
        <w:rPr>
          <w:rFonts w:asciiTheme="majorHAnsi" w:hAnsiTheme="majorHAnsi" w:cstheme="majorHAnsi"/>
        </w:rPr>
        <w:t xml:space="preserve"> </w:t>
      </w:r>
      <w:r w:rsidRPr="00BB326C">
        <w:rPr>
          <w:rFonts w:asciiTheme="majorHAnsi" w:hAnsiTheme="majorHAnsi" w:cstheme="majorHAnsi"/>
          <w:i/>
        </w:rPr>
        <w:t>p</w:t>
      </w:r>
      <w:r w:rsidRPr="00BB326C">
        <w:rPr>
          <w:rFonts w:asciiTheme="majorHAnsi" w:hAnsiTheme="majorHAnsi" w:cstheme="majorHAnsi"/>
        </w:rPr>
        <w:t xml:space="preserve"> = .004</w:t>
      </w:r>
      <w:r w:rsidRPr="00BB326C">
        <w:rPr>
          <w:rFonts w:asciiTheme="majorHAnsi" w:hAnsiTheme="majorHAnsi" w:cstheme="majorHAnsi"/>
        </w:rPr>
        <w:br/>
      </w:r>
      <w:r w:rsidRPr="00BB326C">
        <w:rPr>
          <w:rFonts w:asciiTheme="majorHAnsi" w:hAnsiTheme="majorHAnsi" w:cstheme="majorHAnsi"/>
          <w:vertAlign w:val="superscript"/>
        </w:rPr>
        <w:t>c</w:t>
      </w:r>
      <w:r w:rsidRPr="00BB326C">
        <w:rPr>
          <w:rFonts w:asciiTheme="majorHAnsi" w:hAnsiTheme="majorHAnsi" w:cstheme="majorHAnsi"/>
        </w:rPr>
        <w:t xml:space="preserve"> BI stands for Behavioral Intentions </w:t>
      </w:r>
    </w:p>
    <w:p w:rsidR="00D250BA"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D250BA" w:rsidRDefault="00D250BA" w:rsidP="004C3899">
      <w:pPr>
        <w:pStyle w:val="Caption"/>
        <w:keepNext/>
        <w:rPr>
          <w:rFonts w:asciiTheme="majorHAnsi" w:hAnsiTheme="majorHAnsi" w:cstheme="majorHAnsi"/>
          <w:szCs w:val="24"/>
        </w:rPr>
      </w:pPr>
      <w:bookmarkStart w:id="62" w:name="_Toc387233930"/>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15</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i/>
          <w:szCs w:val="24"/>
        </w:rPr>
        <w:t>t</w:t>
      </w:r>
      <w:r w:rsidR="00E546F9">
        <w:rPr>
          <w:rFonts w:asciiTheme="majorHAnsi" w:hAnsiTheme="majorHAnsi" w:cstheme="majorHAnsi"/>
          <w:szCs w:val="24"/>
        </w:rPr>
        <w:t>-T</w:t>
      </w:r>
      <w:r w:rsidR="00AD7E8C">
        <w:rPr>
          <w:rFonts w:asciiTheme="majorHAnsi" w:hAnsiTheme="majorHAnsi" w:cstheme="majorHAnsi"/>
          <w:szCs w:val="24"/>
        </w:rPr>
        <w:t>est</w:t>
      </w:r>
      <w:proofErr w:type="gramEnd"/>
      <w:r w:rsidRPr="00BB326C">
        <w:rPr>
          <w:rFonts w:asciiTheme="majorHAnsi" w:hAnsiTheme="majorHAnsi" w:cstheme="majorHAnsi"/>
          <w:szCs w:val="24"/>
        </w:rPr>
        <w:t xml:space="preserve"> (RQ1)</w:t>
      </w:r>
      <w:r w:rsidR="00C67B3E">
        <w:rPr>
          <w:rFonts w:asciiTheme="majorHAnsi" w:hAnsiTheme="majorHAnsi" w:cstheme="majorHAnsi"/>
          <w:szCs w:val="24"/>
        </w:rPr>
        <w:t xml:space="preserve"> Control vs. Prescript</w:t>
      </w:r>
      <w:r w:rsidR="00AD7E8C">
        <w:rPr>
          <w:rFonts w:asciiTheme="majorHAnsi" w:hAnsiTheme="majorHAnsi" w:cstheme="majorHAnsi"/>
          <w:szCs w:val="24"/>
        </w:rPr>
        <w:t>.</w:t>
      </w:r>
      <w:bookmarkEnd w:id="62"/>
    </w:p>
    <w:p w:rsidR="004C3899" w:rsidRPr="004C3899" w:rsidRDefault="004C3899" w:rsidP="004C3899"/>
    <w:tbl>
      <w:tblPr>
        <w:tblW w:w="7576" w:type="dxa"/>
        <w:tblLayout w:type="fixed"/>
        <w:tblLook w:val="04A0" w:firstRow="1" w:lastRow="0" w:firstColumn="1" w:lastColumn="0" w:noHBand="0" w:noVBand="1"/>
      </w:tblPr>
      <w:tblGrid>
        <w:gridCol w:w="1368"/>
        <w:gridCol w:w="3780"/>
        <w:gridCol w:w="900"/>
        <w:gridCol w:w="720"/>
        <w:gridCol w:w="808"/>
      </w:tblGrid>
      <w:tr w:rsidR="00034DA6" w:rsidRPr="00BB326C" w:rsidTr="002E2C26">
        <w:tc>
          <w:tcPr>
            <w:tcW w:w="136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w:t>
            </w:r>
          </w:p>
        </w:tc>
        <w:tc>
          <w:tcPr>
            <w:tcW w:w="3780" w:type="dxa"/>
            <w:tcBorders>
              <w:top w:val="single" w:sz="4" w:space="0" w:color="auto"/>
              <w:bottom w:val="single" w:sz="4" w:space="0" w:color="auto"/>
            </w:tcBorders>
          </w:tcPr>
          <w:p w:rsidR="00034DA6" w:rsidRPr="00BB326C" w:rsidRDefault="00034DA6" w:rsidP="00AD7E8C">
            <w:pPr>
              <w:spacing w:line="240" w:lineRule="auto"/>
              <w:ind w:right="90"/>
              <w:jc w:val="center"/>
              <w:rPr>
                <w:rFonts w:asciiTheme="majorHAnsi" w:hAnsiTheme="majorHAnsi" w:cstheme="majorHAnsi"/>
              </w:rPr>
            </w:pPr>
            <w:r w:rsidRPr="00BB326C">
              <w:rPr>
                <w:rFonts w:asciiTheme="majorHAnsi" w:hAnsiTheme="majorHAnsi" w:cstheme="majorHAnsi"/>
              </w:rPr>
              <w:t xml:space="preserve">Means Compared: </w:t>
            </w:r>
            <w:r w:rsidR="00AD7E8C">
              <w:rPr>
                <w:rFonts w:asciiTheme="majorHAnsi" w:hAnsiTheme="majorHAnsi" w:cstheme="majorHAnsi"/>
              </w:rPr>
              <w:t>C</w:t>
            </w:r>
            <w:r w:rsidRPr="00BB326C">
              <w:rPr>
                <w:rFonts w:asciiTheme="majorHAnsi" w:hAnsiTheme="majorHAnsi" w:cstheme="majorHAnsi"/>
              </w:rPr>
              <w:t xml:space="preserve">ontrol vs. </w:t>
            </w:r>
            <w:r w:rsidR="00AD7E8C">
              <w:rPr>
                <w:rFonts w:asciiTheme="majorHAnsi" w:hAnsiTheme="majorHAnsi" w:cstheme="majorHAnsi"/>
              </w:rPr>
              <w:t>P</w:t>
            </w:r>
            <w:r w:rsidR="00C67B3E">
              <w:rPr>
                <w:rFonts w:asciiTheme="majorHAnsi" w:hAnsiTheme="majorHAnsi" w:cstheme="majorHAnsi"/>
              </w:rPr>
              <w:t>rescript</w:t>
            </w:r>
          </w:p>
        </w:tc>
        <w:tc>
          <w:tcPr>
            <w:tcW w:w="9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t</w:t>
            </w:r>
          </w:p>
        </w:tc>
        <w:tc>
          <w:tcPr>
            <w:tcW w:w="72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808"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vertAlign w:val="superscript"/>
              </w:rPr>
            </w:pPr>
            <w:r w:rsidRPr="00BB326C">
              <w:rPr>
                <w:rFonts w:asciiTheme="majorHAnsi" w:hAnsiTheme="majorHAnsi" w:cstheme="majorHAnsi"/>
                <w:i/>
              </w:rPr>
              <w:t>p</w:t>
            </w:r>
            <w:r w:rsidRPr="00BB326C">
              <w:rPr>
                <w:rFonts w:asciiTheme="majorHAnsi" w:hAnsiTheme="majorHAnsi" w:cstheme="majorHAnsi"/>
                <w:vertAlign w:val="superscript"/>
              </w:rPr>
              <w:t>a</w:t>
            </w:r>
          </w:p>
        </w:tc>
      </w:tr>
      <w:tr w:rsidR="00034DA6" w:rsidRPr="00BB326C" w:rsidTr="002E2C26">
        <w:tc>
          <w:tcPr>
            <w:tcW w:w="1368" w:type="dxa"/>
            <w:tcBorders>
              <w:top w:val="single" w:sz="4" w:space="0" w:color="auto"/>
            </w:tcBorders>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Neg. </w:t>
            </w:r>
            <w:proofErr w:type="spellStart"/>
            <w:r w:rsidRPr="00BB326C">
              <w:rPr>
                <w:rFonts w:asciiTheme="majorHAnsi" w:hAnsiTheme="majorHAnsi" w:cstheme="majorHAnsi"/>
              </w:rPr>
              <w:t>Cogs</w:t>
            </w:r>
            <w:r w:rsidRPr="00BB326C">
              <w:rPr>
                <w:rFonts w:asciiTheme="majorHAnsi" w:hAnsiTheme="majorHAnsi" w:cstheme="majorHAnsi"/>
                <w:vertAlign w:val="superscript"/>
              </w:rPr>
              <w:t>b</w:t>
            </w:r>
            <w:proofErr w:type="spellEnd"/>
          </w:p>
        </w:tc>
        <w:tc>
          <w:tcPr>
            <w:tcW w:w="378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1.96 (</w:t>
            </w:r>
            <w:r w:rsidRPr="00BB326C">
              <w:rPr>
                <w:rFonts w:asciiTheme="majorHAnsi" w:hAnsiTheme="majorHAnsi" w:cstheme="majorHAnsi"/>
                <w:i/>
              </w:rPr>
              <w:t>SD</w:t>
            </w:r>
            <w:r w:rsidRPr="00BB326C">
              <w:rPr>
                <w:rFonts w:asciiTheme="majorHAnsi" w:hAnsiTheme="majorHAnsi" w:cstheme="majorHAnsi"/>
              </w:rPr>
              <w:t xml:space="preserve"> = 1.077, </w:t>
            </w:r>
            <w:r w:rsidRPr="00BB326C">
              <w:rPr>
                <w:rFonts w:asciiTheme="majorHAnsi" w:hAnsiTheme="majorHAnsi" w:cstheme="majorHAnsi"/>
                <w:i/>
              </w:rPr>
              <w:t>n</w:t>
            </w:r>
            <w:r w:rsidRPr="00BB326C">
              <w:rPr>
                <w:rFonts w:asciiTheme="majorHAnsi" w:hAnsiTheme="majorHAnsi" w:cstheme="majorHAnsi"/>
              </w:rPr>
              <w:t xml:space="preserve"> = 69) vs. 1.41 (</w:t>
            </w:r>
            <w:r w:rsidRPr="00BB326C">
              <w:rPr>
                <w:rFonts w:asciiTheme="majorHAnsi" w:hAnsiTheme="majorHAnsi" w:cstheme="majorHAnsi"/>
                <w:i/>
              </w:rPr>
              <w:t>SD</w:t>
            </w:r>
            <w:r w:rsidRPr="00BB326C">
              <w:rPr>
                <w:rFonts w:asciiTheme="majorHAnsi" w:hAnsiTheme="majorHAnsi" w:cstheme="majorHAnsi"/>
              </w:rPr>
              <w:t xml:space="preserve"> = .693, </w:t>
            </w:r>
            <w:r w:rsidRPr="00BB326C">
              <w:rPr>
                <w:rFonts w:asciiTheme="majorHAnsi" w:hAnsiTheme="majorHAnsi" w:cstheme="majorHAnsi"/>
                <w:i/>
              </w:rPr>
              <w:t>n</w:t>
            </w:r>
            <w:r w:rsidRPr="00BB326C">
              <w:rPr>
                <w:rFonts w:asciiTheme="majorHAnsi" w:hAnsiTheme="majorHAnsi" w:cstheme="majorHAnsi"/>
              </w:rPr>
              <w:t xml:space="preserve"> = 44)</w:t>
            </w:r>
          </w:p>
        </w:tc>
        <w:tc>
          <w:tcPr>
            <w:tcW w:w="900" w:type="dxa"/>
            <w:tcBorders>
              <w:top w:val="single" w:sz="4" w:space="0" w:color="auto"/>
            </w:tcBorders>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2.99</w:t>
            </w:r>
          </w:p>
        </w:tc>
        <w:tc>
          <w:tcPr>
            <w:tcW w:w="72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111</w:t>
            </w:r>
          </w:p>
        </w:tc>
        <w:tc>
          <w:tcPr>
            <w:tcW w:w="808"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.003</w:t>
            </w:r>
          </w:p>
        </w:tc>
      </w:tr>
    </w:tbl>
    <w:p w:rsidR="00034DA6" w:rsidRPr="00BB326C" w:rsidRDefault="00034DA6" w:rsidP="00034DA6">
      <w:pPr>
        <w:spacing w:line="240" w:lineRule="auto"/>
        <w:ind w:right="90"/>
        <w:rPr>
          <w:rFonts w:asciiTheme="majorHAnsi" w:hAnsiTheme="majorHAnsi" w:cstheme="majorHAnsi"/>
        </w:rPr>
      </w:pPr>
      <w:proofErr w:type="spellStart"/>
      <w:proofErr w:type="gramStart"/>
      <w:r w:rsidRPr="00BB326C">
        <w:rPr>
          <w:rFonts w:asciiTheme="majorHAnsi" w:hAnsiTheme="majorHAnsi" w:cstheme="majorHAnsi"/>
          <w:vertAlign w:val="superscript"/>
        </w:rPr>
        <w:t>a</w:t>
      </w:r>
      <w:proofErr w:type="spellEnd"/>
      <w:proofErr w:type="gramEnd"/>
      <w:r w:rsidRPr="00BB326C">
        <w:rPr>
          <w:rFonts w:asciiTheme="majorHAnsi" w:hAnsiTheme="majorHAnsi" w:cstheme="majorHAnsi"/>
        </w:rPr>
        <w:t xml:space="preserve"> </w:t>
      </w:r>
      <w:proofErr w:type="spellStart"/>
      <w:r w:rsidRPr="00BB326C">
        <w:rPr>
          <w:rFonts w:asciiTheme="majorHAnsi" w:hAnsiTheme="majorHAnsi" w:cstheme="majorHAnsi"/>
        </w:rPr>
        <w:t>A</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Bonferroni</w:t>
      </w:r>
      <w:proofErr w:type="spellEnd"/>
      <w:r w:rsidRPr="00BB326C">
        <w:rPr>
          <w:rFonts w:asciiTheme="majorHAnsi" w:hAnsiTheme="majorHAnsi" w:cstheme="majorHAnsi"/>
        </w:rPr>
        <w:t xml:space="preserve"> correction was used to adjust the significance level for each comparison being made. There were three planned comparisons for RQ1 (control vs. prescript; control vs. postscript; and, prescript vs. postscript), so the significance level for these analyses was set at (.05/3) to .017.</w:t>
      </w:r>
      <w:r w:rsidRPr="00BB326C">
        <w:rPr>
          <w:rFonts w:asciiTheme="majorHAnsi" w:hAnsiTheme="majorHAnsi" w:cstheme="majorHAnsi"/>
        </w:rPr>
        <w:br/>
      </w:r>
      <w:proofErr w:type="gramStart"/>
      <w:r w:rsidRPr="00BB326C">
        <w:rPr>
          <w:rFonts w:asciiTheme="majorHAnsi" w:hAnsiTheme="majorHAnsi" w:cstheme="majorHAnsi"/>
          <w:vertAlign w:val="superscript"/>
        </w:rPr>
        <w:t>b</w:t>
      </w:r>
      <w:proofErr w:type="gramEnd"/>
      <w:r w:rsidRPr="00BB326C">
        <w:rPr>
          <w:rFonts w:asciiTheme="majorHAnsi" w:hAnsiTheme="majorHAnsi" w:cstheme="majorHAnsi"/>
        </w:rPr>
        <w:t xml:space="preserve"> Neg. Cogs stands for Negative Cognitions.</w:t>
      </w:r>
    </w:p>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D250BA" w:rsidRDefault="00D250BA" w:rsidP="004C3899">
      <w:pPr>
        <w:pStyle w:val="Caption"/>
        <w:keepNext/>
        <w:rPr>
          <w:rFonts w:asciiTheme="majorHAnsi" w:hAnsiTheme="majorHAnsi" w:cstheme="majorHAnsi"/>
          <w:szCs w:val="24"/>
        </w:rPr>
      </w:pPr>
      <w:bookmarkStart w:id="63" w:name="_Toc387233931"/>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16</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i/>
          <w:szCs w:val="24"/>
        </w:rPr>
        <w:t>t</w:t>
      </w:r>
      <w:r w:rsidR="00AD7E8C">
        <w:rPr>
          <w:rFonts w:asciiTheme="majorHAnsi" w:hAnsiTheme="majorHAnsi" w:cstheme="majorHAnsi"/>
          <w:szCs w:val="24"/>
        </w:rPr>
        <w:t>-Test</w:t>
      </w:r>
      <w:proofErr w:type="gramEnd"/>
      <w:r w:rsidRPr="00BB326C">
        <w:rPr>
          <w:rFonts w:asciiTheme="majorHAnsi" w:hAnsiTheme="majorHAnsi" w:cstheme="majorHAnsi"/>
          <w:szCs w:val="24"/>
        </w:rPr>
        <w:t xml:space="preserve"> (RQ1)</w:t>
      </w:r>
      <w:r w:rsidR="00C67B3E">
        <w:rPr>
          <w:rFonts w:asciiTheme="majorHAnsi" w:hAnsiTheme="majorHAnsi" w:cstheme="majorHAnsi"/>
          <w:szCs w:val="24"/>
        </w:rPr>
        <w:t xml:space="preserve"> Control vs. Postscript</w:t>
      </w:r>
      <w:r w:rsidR="00AD7E8C">
        <w:rPr>
          <w:rFonts w:asciiTheme="majorHAnsi" w:hAnsiTheme="majorHAnsi" w:cstheme="majorHAnsi"/>
          <w:szCs w:val="24"/>
        </w:rPr>
        <w:t>.</w:t>
      </w:r>
      <w:bookmarkEnd w:id="63"/>
    </w:p>
    <w:p w:rsidR="004C3899" w:rsidRPr="004C3899" w:rsidRDefault="004C3899" w:rsidP="004C3899"/>
    <w:tbl>
      <w:tblPr>
        <w:tblW w:w="7576" w:type="dxa"/>
        <w:tblLayout w:type="fixed"/>
        <w:tblLook w:val="04A0" w:firstRow="1" w:lastRow="0" w:firstColumn="1" w:lastColumn="0" w:noHBand="0" w:noVBand="1"/>
      </w:tblPr>
      <w:tblGrid>
        <w:gridCol w:w="1368"/>
        <w:gridCol w:w="3690"/>
        <w:gridCol w:w="990"/>
        <w:gridCol w:w="630"/>
        <w:gridCol w:w="898"/>
      </w:tblGrid>
      <w:tr w:rsidR="00034DA6" w:rsidRPr="00BB326C" w:rsidTr="002E2C26">
        <w:tc>
          <w:tcPr>
            <w:tcW w:w="136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w:t>
            </w:r>
          </w:p>
        </w:tc>
        <w:tc>
          <w:tcPr>
            <w:tcW w:w="3690" w:type="dxa"/>
            <w:tcBorders>
              <w:top w:val="single" w:sz="4" w:space="0" w:color="auto"/>
              <w:bottom w:val="single" w:sz="4" w:space="0" w:color="auto"/>
            </w:tcBorders>
          </w:tcPr>
          <w:p w:rsidR="00034DA6" w:rsidRPr="00BB326C" w:rsidRDefault="00034DA6" w:rsidP="00AD7E8C">
            <w:pPr>
              <w:spacing w:line="240" w:lineRule="auto"/>
              <w:ind w:right="90"/>
              <w:jc w:val="center"/>
              <w:rPr>
                <w:rFonts w:asciiTheme="majorHAnsi" w:hAnsiTheme="majorHAnsi" w:cstheme="majorHAnsi"/>
              </w:rPr>
            </w:pPr>
            <w:r w:rsidRPr="00BB326C">
              <w:rPr>
                <w:rFonts w:asciiTheme="majorHAnsi" w:hAnsiTheme="majorHAnsi" w:cstheme="majorHAnsi"/>
              </w:rPr>
              <w:t xml:space="preserve">Means Compared: </w:t>
            </w:r>
            <w:r w:rsidR="00AD7E8C">
              <w:rPr>
                <w:rFonts w:asciiTheme="majorHAnsi" w:hAnsiTheme="majorHAnsi" w:cstheme="majorHAnsi"/>
              </w:rPr>
              <w:t>C</w:t>
            </w:r>
            <w:r w:rsidRPr="00BB326C">
              <w:rPr>
                <w:rFonts w:asciiTheme="majorHAnsi" w:hAnsiTheme="majorHAnsi" w:cstheme="majorHAnsi"/>
              </w:rPr>
              <w:t xml:space="preserve">ontrol vs. </w:t>
            </w:r>
            <w:r w:rsidR="00AD7E8C">
              <w:rPr>
                <w:rFonts w:asciiTheme="majorHAnsi" w:hAnsiTheme="majorHAnsi" w:cstheme="majorHAnsi"/>
              </w:rPr>
              <w:t>P</w:t>
            </w:r>
            <w:r w:rsidR="00C67B3E">
              <w:rPr>
                <w:rFonts w:asciiTheme="majorHAnsi" w:hAnsiTheme="majorHAnsi" w:cstheme="majorHAnsi"/>
              </w:rPr>
              <w:t>ostscript</w:t>
            </w:r>
          </w:p>
        </w:tc>
        <w:tc>
          <w:tcPr>
            <w:tcW w:w="99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t</w:t>
            </w:r>
          </w:p>
        </w:tc>
        <w:tc>
          <w:tcPr>
            <w:tcW w:w="63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898"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vertAlign w:val="superscript"/>
              </w:rPr>
            </w:pPr>
            <w:r w:rsidRPr="00BB326C">
              <w:rPr>
                <w:rFonts w:asciiTheme="majorHAnsi" w:hAnsiTheme="majorHAnsi" w:cstheme="majorHAnsi"/>
                <w:i/>
              </w:rPr>
              <w:t>p</w:t>
            </w:r>
            <w:r w:rsidRPr="00BB326C">
              <w:rPr>
                <w:rFonts w:asciiTheme="majorHAnsi" w:hAnsiTheme="majorHAnsi" w:cstheme="majorHAnsi"/>
                <w:vertAlign w:val="superscript"/>
              </w:rPr>
              <w:t>a</w:t>
            </w:r>
          </w:p>
        </w:tc>
      </w:tr>
      <w:tr w:rsidR="00034DA6" w:rsidRPr="00BB326C" w:rsidTr="002E2C26">
        <w:tc>
          <w:tcPr>
            <w:tcW w:w="1368" w:type="dxa"/>
            <w:tcBorders>
              <w:top w:val="single" w:sz="4" w:space="0" w:color="auto"/>
            </w:tcBorders>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Neg. </w:t>
            </w:r>
            <w:proofErr w:type="spellStart"/>
            <w:r w:rsidRPr="00BB326C">
              <w:rPr>
                <w:rFonts w:asciiTheme="majorHAnsi" w:hAnsiTheme="majorHAnsi" w:cstheme="majorHAnsi"/>
              </w:rPr>
              <w:t>Cogs</w:t>
            </w:r>
            <w:r w:rsidRPr="00BB326C">
              <w:rPr>
                <w:rFonts w:asciiTheme="majorHAnsi" w:hAnsiTheme="majorHAnsi" w:cstheme="majorHAnsi"/>
                <w:vertAlign w:val="superscript"/>
              </w:rPr>
              <w:t>b</w:t>
            </w:r>
            <w:proofErr w:type="spellEnd"/>
          </w:p>
        </w:tc>
        <w:tc>
          <w:tcPr>
            <w:tcW w:w="369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1.96 (</w:t>
            </w:r>
            <w:r w:rsidRPr="00BB326C">
              <w:rPr>
                <w:rFonts w:asciiTheme="majorHAnsi" w:hAnsiTheme="majorHAnsi" w:cstheme="majorHAnsi"/>
                <w:i/>
              </w:rPr>
              <w:t>SD</w:t>
            </w:r>
            <w:r w:rsidRPr="00BB326C">
              <w:rPr>
                <w:rFonts w:asciiTheme="majorHAnsi" w:hAnsiTheme="majorHAnsi" w:cstheme="majorHAnsi"/>
              </w:rPr>
              <w:t xml:space="preserve"> = 1.077, </w:t>
            </w:r>
            <w:r w:rsidRPr="00BB326C">
              <w:rPr>
                <w:rFonts w:asciiTheme="majorHAnsi" w:hAnsiTheme="majorHAnsi" w:cstheme="majorHAnsi"/>
                <w:i/>
              </w:rPr>
              <w:t>n</w:t>
            </w:r>
            <w:r w:rsidRPr="00BB326C">
              <w:rPr>
                <w:rFonts w:asciiTheme="majorHAnsi" w:hAnsiTheme="majorHAnsi" w:cstheme="majorHAnsi"/>
              </w:rPr>
              <w:t xml:space="preserve"> = 69) vs. 1.25(</w:t>
            </w:r>
            <w:r w:rsidRPr="00BB326C">
              <w:rPr>
                <w:rFonts w:asciiTheme="majorHAnsi" w:hAnsiTheme="majorHAnsi" w:cstheme="majorHAnsi"/>
                <w:i/>
              </w:rPr>
              <w:t>SD</w:t>
            </w:r>
            <w:r w:rsidRPr="00BB326C">
              <w:rPr>
                <w:rFonts w:asciiTheme="majorHAnsi" w:hAnsiTheme="majorHAnsi" w:cstheme="majorHAnsi"/>
              </w:rPr>
              <w:t xml:space="preserve"> = .508, </w:t>
            </w:r>
            <w:r w:rsidRPr="00BB326C">
              <w:rPr>
                <w:rFonts w:asciiTheme="majorHAnsi" w:hAnsiTheme="majorHAnsi" w:cstheme="majorHAnsi"/>
                <w:i/>
              </w:rPr>
              <w:t>n</w:t>
            </w:r>
            <w:r w:rsidRPr="00BB326C">
              <w:rPr>
                <w:rFonts w:asciiTheme="majorHAnsi" w:hAnsiTheme="majorHAnsi" w:cstheme="majorHAnsi"/>
              </w:rPr>
              <w:t xml:space="preserve"> = 32)</w:t>
            </w:r>
          </w:p>
        </w:tc>
        <w:tc>
          <w:tcPr>
            <w:tcW w:w="99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3.527</w:t>
            </w:r>
          </w:p>
        </w:tc>
        <w:tc>
          <w:tcPr>
            <w:tcW w:w="63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99</w:t>
            </w:r>
          </w:p>
        </w:tc>
        <w:tc>
          <w:tcPr>
            <w:tcW w:w="898"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.001</w:t>
            </w:r>
          </w:p>
        </w:tc>
      </w:tr>
    </w:tbl>
    <w:p w:rsidR="00034DA6" w:rsidRPr="00BB326C" w:rsidRDefault="00034DA6" w:rsidP="00034DA6">
      <w:pPr>
        <w:spacing w:line="240" w:lineRule="auto"/>
        <w:ind w:right="90"/>
        <w:rPr>
          <w:rFonts w:asciiTheme="majorHAnsi" w:hAnsiTheme="majorHAnsi" w:cstheme="majorHAnsi"/>
        </w:rPr>
      </w:pPr>
      <w:proofErr w:type="spellStart"/>
      <w:proofErr w:type="gramStart"/>
      <w:r w:rsidRPr="00BB326C">
        <w:rPr>
          <w:rFonts w:asciiTheme="majorHAnsi" w:hAnsiTheme="majorHAnsi" w:cstheme="majorHAnsi"/>
          <w:vertAlign w:val="superscript"/>
        </w:rPr>
        <w:t>a</w:t>
      </w:r>
      <w:proofErr w:type="spellEnd"/>
      <w:proofErr w:type="gramEnd"/>
      <w:r w:rsidRPr="00BB326C">
        <w:rPr>
          <w:rFonts w:asciiTheme="majorHAnsi" w:hAnsiTheme="majorHAnsi" w:cstheme="majorHAnsi"/>
        </w:rPr>
        <w:t xml:space="preserve"> </w:t>
      </w:r>
      <w:proofErr w:type="spellStart"/>
      <w:r w:rsidRPr="00BB326C">
        <w:rPr>
          <w:rFonts w:asciiTheme="majorHAnsi" w:hAnsiTheme="majorHAnsi" w:cstheme="majorHAnsi"/>
        </w:rPr>
        <w:t>A</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Bonferroni</w:t>
      </w:r>
      <w:proofErr w:type="spellEnd"/>
      <w:r w:rsidRPr="00BB326C">
        <w:rPr>
          <w:rFonts w:asciiTheme="majorHAnsi" w:hAnsiTheme="majorHAnsi" w:cstheme="majorHAnsi"/>
        </w:rPr>
        <w:t xml:space="preserve"> correction was used to adjust the significance level for each comparison being made. There were three planned comparisons for RQ1 (control vs. prescript; control vs. postscript; and, prescript vs. postscript), so the significance level for these analyses was set at (.05/3) to .017.</w:t>
      </w:r>
      <w:r w:rsidRPr="00BB326C">
        <w:rPr>
          <w:rFonts w:asciiTheme="majorHAnsi" w:hAnsiTheme="majorHAnsi" w:cstheme="majorHAnsi"/>
        </w:rPr>
        <w:br/>
      </w:r>
      <w:proofErr w:type="gramStart"/>
      <w:r w:rsidRPr="00BB326C">
        <w:rPr>
          <w:rFonts w:asciiTheme="majorHAnsi" w:hAnsiTheme="majorHAnsi" w:cstheme="majorHAnsi"/>
          <w:vertAlign w:val="superscript"/>
        </w:rPr>
        <w:t>b</w:t>
      </w:r>
      <w:proofErr w:type="gramEnd"/>
      <w:r w:rsidRPr="00BB326C">
        <w:rPr>
          <w:rFonts w:asciiTheme="majorHAnsi" w:hAnsiTheme="majorHAnsi" w:cstheme="majorHAnsi"/>
        </w:rPr>
        <w:t xml:space="preserve"> Neg. Cogs stands for Negative Cognitions.</w:t>
      </w:r>
    </w:p>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2E2C26" w:rsidRPr="00BB326C" w:rsidRDefault="002E2C26" w:rsidP="002E2C26">
      <w:pPr>
        <w:pStyle w:val="Caption"/>
        <w:keepNext/>
        <w:rPr>
          <w:rFonts w:asciiTheme="majorHAnsi" w:hAnsiTheme="majorHAnsi" w:cstheme="majorHAnsi"/>
          <w:szCs w:val="24"/>
        </w:rPr>
      </w:pPr>
      <w:bookmarkStart w:id="64" w:name="_Toc387233932"/>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17</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i/>
          <w:szCs w:val="24"/>
        </w:rPr>
        <w:t>t</w:t>
      </w:r>
      <w:r w:rsidR="00AD7E8C">
        <w:rPr>
          <w:rFonts w:asciiTheme="majorHAnsi" w:hAnsiTheme="majorHAnsi" w:cstheme="majorHAnsi"/>
          <w:szCs w:val="24"/>
        </w:rPr>
        <w:t>-Test</w:t>
      </w:r>
      <w:proofErr w:type="gramEnd"/>
      <w:r w:rsidRPr="00BB326C">
        <w:rPr>
          <w:rFonts w:asciiTheme="majorHAnsi" w:hAnsiTheme="majorHAnsi" w:cstheme="majorHAnsi"/>
          <w:szCs w:val="24"/>
        </w:rPr>
        <w:t xml:space="preserve"> (RQ 1)</w:t>
      </w:r>
      <w:r w:rsidR="00C67B3E">
        <w:rPr>
          <w:rFonts w:asciiTheme="majorHAnsi" w:hAnsiTheme="majorHAnsi" w:cstheme="majorHAnsi"/>
          <w:szCs w:val="24"/>
        </w:rPr>
        <w:t xml:space="preserve"> Prescript</w:t>
      </w:r>
      <w:r w:rsidR="00AD7E8C">
        <w:rPr>
          <w:rFonts w:asciiTheme="majorHAnsi" w:hAnsiTheme="majorHAnsi" w:cstheme="majorHAnsi"/>
          <w:szCs w:val="24"/>
        </w:rPr>
        <w:t xml:space="preserve"> vs. </w:t>
      </w:r>
      <w:r w:rsidR="00C67B3E">
        <w:rPr>
          <w:rFonts w:asciiTheme="majorHAnsi" w:hAnsiTheme="majorHAnsi" w:cstheme="majorHAnsi"/>
          <w:szCs w:val="24"/>
        </w:rPr>
        <w:t>Postscript</w:t>
      </w:r>
      <w:r w:rsidR="00AD7E8C">
        <w:rPr>
          <w:rFonts w:asciiTheme="majorHAnsi" w:hAnsiTheme="majorHAnsi" w:cstheme="majorHAnsi"/>
          <w:szCs w:val="24"/>
        </w:rPr>
        <w:t>.</w:t>
      </w:r>
      <w:bookmarkEnd w:id="64"/>
    </w:p>
    <w:p w:rsidR="004D6DBE" w:rsidRPr="00BB326C" w:rsidRDefault="004D6DBE" w:rsidP="004D6DBE">
      <w:pPr>
        <w:rPr>
          <w:rFonts w:asciiTheme="majorHAnsi" w:hAnsiTheme="majorHAnsi" w:cstheme="majorHAnsi"/>
        </w:rPr>
      </w:pPr>
    </w:p>
    <w:tbl>
      <w:tblPr>
        <w:tblW w:w="7576" w:type="dxa"/>
        <w:tblLayout w:type="fixed"/>
        <w:tblLook w:val="04A0" w:firstRow="1" w:lastRow="0" w:firstColumn="1" w:lastColumn="0" w:noHBand="0" w:noVBand="1"/>
      </w:tblPr>
      <w:tblGrid>
        <w:gridCol w:w="1368"/>
        <w:gridCol w:w="3870"/>
        <w:gridCol w:w="900"/>
        <w:gridCol w:w="630"/>
        <w:gridCol w:w="808"/>
      </w:tblGrid>
      <w:tr w:rsidR="00034DA6" w:rsidRPr="00BB326C" w:rsidTr="002E2C26">
        <w:tc>
          <w:tcPr>
            <w:tcW w:w="136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w:t>
            </w:r>
          </w:p>
        </w:tc>
        <w:tc>
          <w:tcPr>
            <w:tcW w:w="3870" w:type="dxa"/>
            <w:tcBorders>
              <w:top w:val="single" w:sz="4" w:space="0" w:color="auto"/>
              <w:bottom w:val="single" w:sz="4" w:space="0" w:color="auto"/>
            </w:tcBorders>
          </w:tcPr>
          <w:p w:rsidR="00034DA6" w:rsidRPr="00BB326C" w:rsidRDefault="00C67B3E" w:rsidP="00034DA6">
            <w:pPr>
              <w:spacing w:line="240" w:lineRule="auto"/>
              <w:ind w:right="90"/>
              <w:jc w:val="center"/>
              <w:rPr>
                <w:rFonts w:asciiTheme="majorHAnsi" w:hAnsiTheme="majorHAnsi" w:cstheme="majorHAnsi"/>
              </w:rPr>
            </w:pPr>
            <w:r>
              <w:rPr>
                <w:rFonts w:asciiTheme="majorHAnsi" w:hAnsiTheme="majorHAnsi" w:cstheme="majorHAnsi"/>
              </w:rPr>
              <w:t>Means Compared: prescript vs. postscript</w:t>
            </w:r>
          </w:p>
        </w:tc>
        <w:tc>
          <w:tcPr>
            <w:tcW w:w="9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t</w:t>
            </w:r>
          </w:p>
        </w:tc>
        <w:tc>
          <w:tcPr>
            <w:tcW w:w="63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808"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vertAlign w:val="superscript"/>
              </w:rPr>
            </w:pPr>
            <w:r w:rsidRPr="00BB326C">
              <w:rPr>
                <w:rFonts w:asciiTheme="majorHAnsi" w:hAnsiTheme="majorHAnsi" w:cstheme="majorHAnsi"/>
                <w:i/>
              </w:rPr>
              <w:t>p</w:t>
            </w:r>
            <w:r w:rsidRPr="00BB326C">
              <w:rPr>
                <w:rFonts w:asciiTheme="majorHAnsi" w:hAnsiTheme="majorHAnsi" w:cstheme="majorHAnsi"/>
                <w:vertAlign w:val="superscript"/>
              </w:rPr>
              <w:t>a</w:t>
            </w:r>
          </w:p>
        </w:tc>
      </w:tr>
      <w:tr w:rsidR="00034DA6" w:rsidRPr="00BB326C" w:rsidTr="002E2C26">
        <w:tc>
          <w:tcPr>
            <w:tcW w:w="1368" w:type="dxa"/>
            <w:tcBorders>
              <w:top w:val="single" w:sz="4" w:space="0" w:color="auto"/>
            </w:tcBorders>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Neg. </w:t>
            </w:r>
            <w:proofErr w:type="spellStart"/>
            <w:r w:rsidRPr="00BB326C">
              <w:rPr>
                <w:rFonts w:asciiTheme="majorHAnsi" w:hAnsiTheme="majorHAnsi" w:cstheme="majorHAnsi"/>
              </w:rPr>
              <w:t>Cogs</w:t>
            </w:r>
            <w:r w:rsidRPr="00BB326C">
              <w:rPr>
                <w:rFonts w:asciiTheme="majorHAnsi" w:hAnsiTheme="majorHAnsi" w:cstheme="majorHAnsi"/>
                <w:vertAlign w:val="superscript"/>
              </w:rPr>
              <w:t>b</w:t>
            </w:r>
            <w:proofErr w:type="spellEnd"/>
          </w:p>
        </w:tc>
        <w:tc>
          <w:tcPr>
            <w:tcW w:w="387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1.41 (</w:t>
            </w:r>
            <w:r w:rsidRPr="00BB326C">
              <w:rPr>
                <w:rFonts w:asciiTheme="majorHAnsi" w:hAnsiTheme="majorHAnsi" w:cstheme="majorHAnsi"/>
                <w:i/>
              </w:rPr>
              <w:t>SD</w:t>
            </w:r>
            <w:r w:rsidRPr="00BB326C">
              <w:rPr>
                <w:rFonts w:asciiTheme="majorHAnsi" w:hAnsiTheme="majorHAnsi" w:cstheme="majorHAnsi"/>
              </w:rPr>
              <w:t xml:space="preserve"> = .693, </w:t>
            </w:r>
            <w:r w:rsidRPr="00BB326C">
              <w:rPr>
                <w:rFonts w:asciiTheme="majorHAnsi" w:hAnsiTheme="majorHAnsi" w:cstheme="majorHAnsi"/>
                <w:i/>
              </w:rPr>
              <w:t>n</w:t>
            </w:r>
            <w:r w:rsidRPr="00BB326C">
              <w:rPr>
                <w:rFonts w:asciiTheme="majorHAnsi" w:hAnsiTheme="majorHAnsi" w:cstheme="majorHAnsi"/>
              </w:rPr>
              <w:t xml:space="preserve"> = 44) vs. 1.25 (</w:t>
            </w:r>
            <w:r w:rsidRPr="00BB326C">
              <w:rPr>
                <w:rFonts w:asciiTheme="majorHAnsi" w:hAnsiTheme="majorHAnsi" w:cstheme="majorHAnsi"/>
                <w:i/>
              </w:rPr>
              <w:t>SD</w:t>
            </w:r>
            <w:r w:rsidRPr="00BB326C">
              <w:rPr>
                <w:rFonts w:asciiTheme="majorHAnsi" w:hAnsiTheme="majorHAnsi" w:cstheme="majorHAnsi"/>
              </w:rPr>
              <w:t xml:space="preserve"> = .508, </w:t>
            </w:r>
            <w:r w:rsidRPr="00BB326C">
              <w:rPr>
                <w:rFonts w:asciiTheme="majorHAnsi" w:hAnsiTheme="majorHAnsi" w:cstheme="majorHAnsi"/>
                <w:i/>
              </w:rPr>
              <w:t>n</w:t>
            </w:r>
            <w:r w:rsidRPr="00BB326C">
              <w:rPr>
                <w:rFonts w:asciiTheme="majorHAnsi" w:hAnsiTheme="majorHAnsi" w:cstheme="majorHAnsi"/>
              </w:rPr>
              <w:t xml:space="preserve"> = 32)</w:t>
            </w:r>
          </w:p>
        </w:tc>
        <w:tc>
          <w:tcPr>
            <w:tcW w:w="90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1.101</w:t>
            </w:r>
          </w:p>
        </w:tc>
        <w:tc>
          <w:tcPr>
            <w:tcW w:w="63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74</w:t>
            </w:r>
          </w:p>
        </w:tc>
        <w:tc>
          <w:tcPr>
            <w:tcW w:w="808"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.275</w:t>
            </w:r>
          </w:p>
        </w:tc>
      </w:tr>
    </w:tbl>
    <w:p w:rsidR="00034DA6" w:rsidRPr="00BB326C" w:rsidRDefault="00034DA6" w:rsidP="00034DA6">
      <w:pPr>
        <w:spacing w:line="240" w:lineRule="auto"/>
        <w:ind w:right="90"/>
        <w:rPr>
          <w:rFonts w:asciiTheme="majorHAnsi" w:hAnsiTheme="majorHAnsi" w:cstheme="majorHAnsi"/>
        </w:rPr>
      </w:pPr>
      <w:proofErr w:type="spellStart"/>
      <w:proofErr w:type="gramStart"/>
      <w:r w:rsidRPr="00BB326C">
        <w:rPr>
          <w:rFonts w:asciiTheme="majorHAnsi" w:hAnsiTheme="majorHAnsi" w:cstheme="majorHAnsi"/>
          <w:vertAlign w:val="superscript"/>
        </w:rPr>
        <w:t>a</w:t>
      </w:r>
      <w:proofErr w:type="spellEnd"/>
      <w:proofErr w:type="gramEnd"/>
      <w:r w:rsidRPr="00BB326C">
        <w:rPr>
          <w:rFonts w:asciiTheme="majorHAnsi" w:hAnsiTheme="majorHAnsi" w:cstheme="majorHAnsi"/>
        </w:rPr>
        <w:t xml:space="preserve"> </w:t>
      </w:r>
      <w:proofErr w:type="spellStart"/>
      <w:r w:rsidRPr="00BB326C">
        <w:rPr>
          <w:rFonts w:asciiTheme="majorHAnsi" w:hAnsiTheme="majorHAnsi" w:cstheme="majorHAnsi"/>
        </w:rPr>
        <w:t>A</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Bonferroni</w:t>
      </w:r>
      <w:proofErr w:type="spellEnd"/>
      <w:r w:rsidRPr="00BB326C">
        <w:rPr>
          <w:rFonts w:asciiTheme="majorHAnsi" w:hAnsiTheme="majorHAnsi" w:cstheme="majorHAnsi"/>
        </w:rPr>
        <w:t xml:space="preserve"> correction was used to adjust the significance level for each comparison being made. There were three planned comparisons for RQ1 (control vs. prescript; control vs. postscript; and, prescript vs. postscript), so the significance level for these analyses was set at (.05/3) to .017.</w:t>
      </w:r>
      <w:r w:rsidRPr="00BB326C">
        <w:rPr>
          <w:rFonts w:asciiTheme="majorHAnsi" w:hAnsiTheme="majorHAnsi" w:cstheme="majorHAnsi"/>
        </w:rPr>
        <w:br/>
      </w:r>
      <w:proofErr w:type="gramStart"/>
      <w:r w:rsidRPr="00BB326C">
        <w:rPr>
          <w:rFonts w:asciiTheme="majorHAnsi" w:hAnsiTheme="majorHAnsi" w:cstheme="majorHAnsi"/>
          <w:vertAlign w:val="superscript"/>
        </w:rPr>
        <w:t>b</w:t>
      </w:r>
      <w:proofErr w:type="gramEnd"/>
      <w:r w:rsidRPr="00BB326C">
        <w:rPr>
          <w:rFonts w:asciiTheme="majorHAnsi" w:hAnsiTheme="majorHAnsi" w:cstheme="majorHAnsi"/>
        </w:rPr>
        <w:t xml:space="preserve"> Neg. Cogs stands for Negative Cognitions.</w:t>
      </w:r>
    </w:p>
    <w:p w:rsidR="004D6DBE"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4D6DBE" w:rsidRPr="00BB326C" w:rsidRDefault="004D6DBE" w:rsidP="004D6DBE">
      <w:pPr>
        <w:pStyle w:val="Caption"/>
        <w:keepNext/>
        <w:rPr>
          <w:rFonts w:asciiTheme="majorHAnsi" w:hAnsiTheme="majorHAnsi" w:cstheme="majorHAnsi"/>
          <w:szCs w:val="24"/>
        </w:rPr>
      </w:pPr>
      <w:bookmarkStart w:id="65" w:name="_Toc387233933"/>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18</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Univariate Analysis of Variance Forceful Language on Perceived Threat for Exercise Topic.</w:t>
      </w:r>
      <w:bookmarkEnd w:id="65"/>
      <w:proofErr w:type="gramEnd"/>
    </w:p>
    <w:p w:rsidR="004D6DBE" w:rsidRPr="00BB326C" w:rsidRDefault="004D6DBE" w:rsidP="004D6DBE">
      <w:pPr>
        <w:rPr>
          <w:rFonts w:asciiTheme="majorHAnsi" w:hAnsiTheme="majorHAnsi" w:cstheme="majorHAnsi"/>
        </w:rPr>
      </w:pPr>
    </w:p>
    <w:tbl>
      <w:tblPr>
        <w:tblW w:w="0" w:type="auto"/>
        <w:tblBorders>
          <w:top w:val="single" w:sz="4" w:space="0" w:color="auto"/>
          <w:insideH w:val="single" w:sz="4" w:space="0" w:color="auto"/>
        </w:tblBorders>
        <w:tblLook w:val="04A0" w:firstRow="1" w:lastRow="0" w:firstColumn="1" w:lastColumn="0" w:noHBand="0" w:noVBand="1"/>
      </w:tblPr>
      <w:tblGrid>
        <w:gridCol w:w="1346"/>
        <w:gridCol w:w="493"/>
        <w:gridCol w:w="1161"/>
        <w:gridCol w:w="1890"/>
        <w:gridCol w:w="978"/>
        <w:gridCol w:w="1002"/>
        <w:gridCol w:w="1440"/>
      </w:tblGrid>
      <w:tr w:rsidR="00F32BC8" w:rsidRPr="00BB326C" w:rsidTr="00AD2E58">
        <w:tc>
          <w:tcPr>
            <w:tcW w:w="1346"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w:t>
            </w:r>
          </w:p>
        </w:tc>
        <w:tc>
          <w:tcPr>
            <w:tcW w:w="493" w:type="dxa"/>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16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Error </w:t>
            </w:r>
            <w:proofErr w:type="spellStart"/>
            <w:r w:rsidRPr="00BB326C">
              <w:rPr>
                <w:rFonts w:asciiTheme="majorHAnsi" w:hAnsiTheme="majorHAnsi" w:cstheme="majorHAnsi"/>
                <w:i/>
              </w:rPr>
              <w:t>df</w:t>
            </w:r>
            <w:proofErr w:type="spellEnd"/>
          </w:p>
        </w:tc>
        <w:tc>
          <w:tcPr>
            <w:tcW w:w="189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Mean Squared</w:t>
            </w:r>
          </w:p>
        </w:tc>
        <w:tc>
          <w:tcPr>
            <w:tcW w:w="978" w:type="dxa"/>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F</w:t>
            </w:r>
          </w:p>
        </w:tc>
        <w:tc>
          <w:tcPr>
            <w:tcW w:w="1002"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Sig.</w:t>
            </w:r>
          </w:p>
        </w:tc>
        <w:tc>
          <w:tcPr>
            <w:tcW w:w="14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Partial Eta Squared</w:t>
            </w:r>
          </w:p>
        </w:tc>
      </w:tr>
      <w:tr w:rsidR="00F32BC8" w:rsidRPr="00BB326C" w:rsidTr="00AD2E58">
        <w:tc>
          <w:tcPr>
            <w:tcW w:w="1346"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Perceived Threat</w:t>
            </w:r>
          </w:p>
        </w:tc>
        <w:tc>
          <w:tcPr>
            <w:tcW w:w="493"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w:t>
            </w:r>
          </w:p>
        </w:tc>
        <w:tc>
          <w:tcPr>
            <w:tcW w:w="116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195</w:t>
            </w:r>
          </w:p>
        </w:tc>
        <w:tc>
          <w:tcPr>
            <w:tcW w:w="189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9147.18</w:t>
            </w:r>
          </w:p>
        </w:tc>
        <w:tc>
          <w:tcPr>
            <w:tcW w:w="978"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75.50</w:t>
            </w:r>
          </w:p>
        </w:tc>
        <w:tc>
          <w:tcPr>
            <w:tcW w:w="1002" w:type="dxa"/>
          </w:tcPr>
          <w:p w:rsidR="00034DA6" w:rsidRPr="00BB326C" w:rsidRDefault="00AD2E58" w:rsidP="00034DA6">
            <w:pPr>
              <w:spacing w:line="240" w:lineRule="auto"/>
              <w:ind w:right="90"/>
              <w:jc w:val="center"/>
              <w:rPr>
                <w:rFonts w:asciiTheme="majorHAnsi" w:hAnsiTheme="majorHAnsi" w:cstheme="majorHAnsi"/>
              </w:rPr>
            </w:pPr>
            <w:r>
              <w:rPr>
                <w:rFonts w:asciiTheme="majorHAnsi" w:hAnsiTheme="majorHAnsi" w:cstheme="majorHAnsi"/>
              </w:rPr>
              <w:t>&lt; .001</w:t>
            </w:r>
          </w:p>
        </w:tc>
        <w:tc>
          <w:tcPr>
            <w:tcW w:w="14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.279</w:t>
            </w:r>
          </w:p>
        </w:tc>
      </w:tr>
    </w:tbl>
    <w:p w:rsidR="00034DA6" w:rsidRPr="00BB326C" w:rsidRDefault="00034DA6" w:rsidP="00034DA6">
      <w:pPr>
        <w:spacing w:line="240" w:lineRule="auto"/>
        <w:ind w:right="90"/>
        <w:rPr>
          <w:rFonts w:asciiTheme="majorHAnsi" w:hAnsiTheme="majorHAnsi" w:cstheme="majorHAnsi"/>
        </w:rPr>
      </w:pPr>
    </w:p>
    <w:p w:rsidR="00A44DC4"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A44DC4" w:rsidRPr="00BB326C" w:rsidRDefault="00A44DC4" w:rsidP="00A44DC4">
      <w:pPr>
        <w:pStyle w:val="Caption"/>
        <w:keepNext/>
        <w:rPr>
          <w:rFonts w:asciiTheme="majorHAnsi" w:hAnsiTheme="majorHAnsi" w:cstheme="majorHAnsi"/>
          <w:szCs w:val="24"/>
        </w:rPr>
      </w:pPr>
      <w:bookmarkStart w:id="66" w:name="_Toc387233934"/>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19</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Multivariate Ef</w:t>
      </w:r>
      <w:r w:rsidR="00C77CF4">
        <w:rPr>
          <w:rFonts w:asciiTheme="majorHAnsi" w:hAnsiTheme="majorHAnsi" w:cstheme="majorHAnsi"/>
          <w:szCs w:val="24"/>
        </w:rPr>
        <w:t>fects for Exercise Topic (H3-H6</w:t>
      </w:r>
      <w:r w:rsidRPr="00BB326C">
        <w:rPr>
          <w:rFonts w:asciiTheme="majorHAnsi" w:hAnsiTheme="majorHAnsi" w:cstheme="majorHAnsi"/>
          <w:szCs w:val="24"/>
        </w:rPr>
        <w:t>).</w:t>
      </w:r>
      <w:bookmarkEnd w:id="66"/>
      <w:proofErr w:type="gramEnd"/>
    </w:p>
    <w:p w:rsidR="00A44DC4" w:rsidRPr="00BB326C" w:rsidRDefault="00A44DC4" w:rsidP="00A44DC4">
      <w:pPr>
        <w:rPr>
          <w:rFonts w:asciiTheme="majorHAnsi" w:hAnsiTheme="majorHAnsi" w:cstheme="majorHAnsi"/>
        </w:rPr>
      </w:pPr>
    </w:p>
    <w:tbl>
      <w:tblPr>
        <w:tblW w:w="0" w:type="auto"/>
        <w:tblLook w:val="04A0" w:firstRow="1" w:lastRow="0" w:firstColumn="1" w:lastColumn="0" w:noHBand="0" w:noVBand="1"/>
      </w:tblPr>
      <w:tblGrid>
        <w:gridCol w:w="1796"/>
        <w:gridCol w:w="582"/>
        <w:gridCol w:w="1150"/>
        <w:gridCol w:w="1800"/>
        <w:gridCol w:w="1080"/>
        <w:gridCol w:w="900"/>
        <w:gridCol w:w="1260"/>
      </w:tblGrid>
      <w:tr w:rsidR="00F32BC8" w:rsidRPr="00BB326C" w:rsidTr="00D57B9A">
        <w:tc>
          <w:tcPr>
            <w:tcW w:w="1796"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Independent Variables</w:t>
            </w:r>
          </w:p>
        </w:tc>
        <w:tc>
          <w:tcPr>
            <w:tcW w:w="582"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15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Error </w:t>
            </w:r>
            <w:proofErr w:type="spellStart"/>
            <w:r w:rsidRPr="00BB326C">
              <w:rPr>
                <w:rFonts w:asciiTheme="majorHAnsi" w:hAnsiTheme="majorHAnsi" w:cstheme="majorHAnsi"/>
                <w:i/>
              </w:rPr>
              <w:t>df</w:t>
            </w:r>
            <w:proofErr w:type="spellEnd"/>
          </w:p>
        </w:tc>
        <w:tc>
          <w:tcPr>
            <w:tcW w:w="18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proofErr w:type="spellStart"/>
            <w:r w:rsidRPr="00BB326C">
              <w:rPr>
                <w:rFonts w:asciiTheme="majorHAnsi" w:hAnsiTheme="majorHAnsi" w:cstheme="majorHAnsi"/>
              </w:rPr>
              <w:t>Wilks</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Lamba</w:t>
            </w:r>
            <w:proofErr w:type="spellEnd"/>
          </w:p>
        </w:tc>
        <w:tc>
          <w:tcPr>
            <w:tcW w:w="108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F</w:t>
            </w:r>
          </w:p>
        </w:tc>
        <w:tc>
          <w:tcPr>
            <w:tcW w:w="9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Sig.</w:t>
            </w:r>
          </w:p>
        </w:tc>
        <w:tc>
          <w:tcPr>
            <w:tcW w:w="126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Partial Eta Squared</w:t>
            </w:r>
          </w:p>
        </w:tc>
      </w:tr>
      <w:tr w:rsidR="00F32BC8" w:rsidRPr="00BB326C" w:rsidTr="00D57B9A">
        <w:tc>
          <w:tcPr>
            <w:tcW w:w="1796"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Forceful Language</w:t>
            </w:r>
          </w:p>
        </w:tc>
        <w:tc>
          <w:tcPr>
            <w:tcW w:w="582"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150" w:type="dxa"/>
          </w:tcPr>
          <w:p w:rsidR="00034DA6" w:rsidRPr="00BB326C" w:rsidRDefault="00034DA6" w:rsidP="00034DA6">
            <w:pPr>
              <w:tabs>
                <w:tab w:val="left" w:pos="495"/>
                <w:tab w:val="center" w:pos="700"/>
              </w:tabs>
              <w:spacing w:line="240" w:lineRule="auto"/>
              <w:ind w:right="90"/>
              <w:jc w:val="center"/>
              <w:rPr>
                <w:rFonts w:asciiTheme="majorHAnsi" w:hAnsiTheme="majorHAnsi" w:cstheme="majorHAnsi"/>
              </w:rPr>
            </w:pPr>
            <w:r w:rsidRPr="00BB326C">
              <w:rPr>
                <w:rFonts w:asciiTheme="majorHAnsi" w:hAnsiTheme="majorHAnsi" w:cstheme="majorHAnsi"/>
              </w:rPr>
              <w:t>58</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.827</w:t>
            </w:r>
          </w:p>
        </w:tc>
        <w:tc>
          <w:tcPr>
            <w:tcW w:w="108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3.04</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.024</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.173</w:t>
            </w:r>
          </w:p>
        </w:tc>
      </w:tr>
      <w:tr w:rsidR="00F32BC8" w:rsidRPr="00BB326C" w:rsidTr="00D57B9A">
        <w:tc>
          <w:tcPr>
            <w:tcW w:w="1796"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Restoration Scripts</w:t>
            </w:r>
          </w:p>
        </w:tc>
        <w:tc>
          <w:tcPr>
            <w:tcW w:w="582"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w:t>
            </w:r>
          </w:p>
        </w:tc>
        <w:tc>
          <w:tcPr>
            <w:tcW w:w="115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116</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.795</w:t>
            </w:r>
          </w:p>
        </w:tc>
        <w:tc>
          <w:tcPr>
            <w:tcW w:w="108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1.75</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.092</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.108</w:t>
            </w:r>
          </w:p>
        </w:tc>
      </w:tr>
      <w:tr w:rsidR="00F32BC8" w:rsidRPr="00BB326C" w:rsidTr="00D57B9A">
        <w:tc>
          <w:tcPr>
            <w:tcW w:w="1796"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Forceful Language x Scripts</w:t>
            </w:r>
          </w:p>
        </w:tc>
        <w:tc>
          <w:tcPr>
            <w:tcW w:w="582"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w:t>
            </w:r>
          </w:p>
        </w:tc>
        <w:tc>
          <w:tcPr>
            <w:tcW w:w="115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116</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.861</w:t>
            </w:r>
          </w:p>
        </w:tc>
        <w:tc>
          <w:tcPr>
            <w:tcW w:w="108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1.12</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.353</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.072</w:t>
            </w:r>
          </w:p>
        </w:tc>
      </w:tr>
    </w:tbl>
    <w:p w:rsidR="00034DA6" w:rsidRPr="00BB326C" w:rsidRDefault="00034DA6" w:rsidP="00034DA6">
      <w:pPr>
        <w:spacing w:line="240" w:lineRule="auto"/>
        <w:ind w:right="90"/>
        <w:rPr>
          <w:rFonts w:asciiTheme="majorHAnsi" w:hAnsiTheme="majorHAnsi" w:cstheme="majorHAnsi"/>
        </w:rPr>
      </w:pPr>
    </w:p>
    <w:p w:rsidR="00444E2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444E26" w:rsidRPr="00BB326C" w:rsidRDefault="00444E26" w:rsidP="00444E26">
      <w:pPr>
        <w:pStyle w:val="Caption"/>
        <w:keepNext/>
        <w:rPr>
          <w:rFonts w:asciiTheme="majorHAnsi" w:hAnsiTheme="majorHAnsi" w:cstheme="majorHAnsi"/>
          <w:szCs w:val="24"/>
        </w:rPr>
      </w:pPr>
      <w:bookmarkStart w:id="67" w:name="_Toc387233935"/>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20</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Multivariate Effects of Attitudes over Time for Exercise Topic (RQ2).</w:t>
      </w:r>
      <w:bookmarkEnd w:id="67"/>
      <w:proofErr w:type="gramEnd"/>
    </w:p>
    <w:p w:rsidR="00444E26" w:rsidRPr="00BB326C" w:rsidRDefault="00444E26" w:rsidP="00444E26">
      <w:pPr>
        <w:rPr>
          <w:rFonts w:asciiTheme="majorHAnsi" w:hAnsiTheme="majorHAnsi" w:cstheme="majorHAnsi"/>
        </w:rPr>
      </w:pPr>
    </w:p>
    <w:tbl>
      <w:tblPr>
        <w:tblW w:w="0" w:type="auto"/>
        <w:tblLook w:val="04A0" w:firstRow="1" w:lastRow="0" w:firstColumn="1" w:lastColumn="0" w:noHBand="0" w:noVBand="1"/>
      </w:tblPr>
      <w:tblGrid>
        <w:gridCol w:w="1773"/>
        <w:gridCol w:w="585"/>
        <w:gridCol w:w="1260"/>
        <w:gridCol w:w="1800"/>
        <w:gridCol w:w="1080"/>
        <w:gridCol w:w="810"/>
        <w:gridCol w:w="1260"/>
      </w:tblGrid>
      <w:tr w:rsidR="00D57B9A" w:rsidRPr="00BB326C" w:rsidTr="00D57B9A">
        <w:trPr>
          <w:trHeight w:val="548"/>
        </w:trPr>
        <w:tc>
          <w:tcPr>
            <w:tcW w:w="1773"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Variables</w:t>
            </w:r>
          </w:p>
        </w:tc>
        <w:tc>
          <w:tcPr>
            <w:tcW w:w="585"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26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Error </w:t>
            </w:r>
            <w:proofErr w:type="spellStart"/>
            <w:r w:rsidRPr="00BB326C">
              <w:rPr>
                <w:rFonts w:asciiTheme="majorHAnsi" w:hAnsiTheme="majorHAnsi" w:cstheme="majorHAnsi"/>
                <w:i/>
              </w:rPr>
              <w:t>df</w:t>
            </w:r>
            <w:proofErr w:type="spellEnd"/>
          </w:p>
        </w:tc>
        <w:tc>
          <w:tcPr>
            <w:tcW w:w="18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proofErr w:type="spellStart"/>
            <w:r w:rsidRPr="00BB326C">
              <w:rPr>
                <w:rFonts w:asciiTheme="majorHAnsi" w:hAnsiTheme="majorHAnsi" w:cstheme="majorHAnsi"/>
              </w:rPr>
              <w:t>Wilks</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Lamba</w:t>
            </w:r>
            <w:proofErr w:type="spellEnd"/>
          </w:p>
        </w:tc>
        <w:tc>
          <w:tcPr>
            <w:tcW w:w="108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F</w:t>
            </w:r>
          </w:p>
        </w:tc>
        <w:tc>
          <w:tcPr>
            <w:tcW w:w="81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Sig.</w:t>
            </w:r>
          </w:p>
        </w:tc>
        <w:tc>
          <w:tcPr>
            <w:tcW w:w="126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Partial Eta Squared</w:t>
            </w:r>
          </w:p>
        </w:tc>
      </w:tr>
      <w:tr w:rsidR="00D57B9A" w:rsidRPr="00BB326C" w:rsidTr="00D57B9A">
        <w:tc>
          <w:tcPr>
            <w:tcW w:w="1773" w:type="dxa"/>
            <w:tcBorders>
              <w:top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w:t>
            </w:r>
          </w:p>
        </w:tc>
        <w:tc>
          <w:tcPr>
            <w:tcW w:w="585"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26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111</w:t>
            </w:r>
          </w:p>
        </w:tc>
        <w:tc>
          <w:tcPr>
            <w:tcW w:w="180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.952</w:t>
            </w:r>
          </w:p>
        </w:tc>
        <w:tc>
          <w:tcPr>
            <w:tcW w:w="1080" w:type="dxa"/>
            <w:tcBorders>
              <w:top w:val="single" w:sz="4" w:space="0" w:color="auto"/>
            </w:tcBorders>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2.82</w:t>
            </w:r>
          </w:p>
        </w:tc>
        <w:tc>
          <w:tcPr>
            <w:tcW w:w="81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.064</w:t>
            </w:r>
          </w:p>
        </w:tc>
        <w:tc>
          <w:tcPr>
            <w:tcW w:w="126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.048</w:t>
            </w:r>
          </w:p>
        </w:tc>
      </w:tr>
      <w:tr w:rsidR="00D57B9A" w:rsidRPr="00BB326C" w:rsidTr="00D57B9A">
        <w:tc>
          <w:tcPr>
            <w:tcW w:w="1773" w:type="dxa"/>
          </w:tcPr>
          <w:p w:rsidR="00034DA6" w:rsidRPr="00BB326C" w:rsidRDefault="00034DA6" w:rsidP="00ED21DE">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Attitudes x </w:t>
            </w:r>
            <w:proofErr w:type="spellStart"/>
            <w:r w:rsidRPr="00BB326C">
              <w:rPr>
                <w:rFonts w:asciiTheme="majorHAnsi" w:hAnsiTheme="majorHAnsi" w:cstheme="majorHAnsi"/>
              </w:rPr>
              <w:t>Covary</w:t>
            </w:r>
            <w:proofErr w:type="spellEnd"/>
            <w:r w:rsidRPr="00BB326C">
              <w:rPr>
                <w:rFonts w:asciiTheme="majorHAnsi" w:hAnsiTheme="majorHAnsi" w:cstheme="majorHAnsi"/>
              </w:rPr>
              <w:t xml:space="preserve"> </w:t>
            </w:r>
            <w:proofErr w:type="spellStart"/>
            <w:r w:rsidR="00ED21DE">
              <w:rPr>
                <w:rFonts w:asciiTheme="majorHAnsi" w:hAnsiTheme="majorHAnsi" w:cstheme="majorHAnsi"/>
              </w:rPr>
              <w:t>ATT</w:t>
            </w:r>
            <w:r w:rsidRPr="00BB326C">
              <w:rPr>
                <w:rFonts w:asciiTheme="majorHAnsi" w:hAnsiTheme="majorHAnsi" w:cstheme="majorHAnsi"/>
                <w:vertAlign w:val="superscript"/>
              </w:rPr>
              <w:t>a</w:t>
            </w:r>
            <w:proofErr w:type="spellEnd"/>
          </w:p>
        </w:tc>
        <w:tc>
          <w:tcPr>
            <w:tcW w:w="58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111</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.974</w:t>
            </w:r>
          </w:p>
        </w:tc>
        <w:tc>
          <w:tcPr>
            <w:tcW w:w="108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.974</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.233</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.026</w:t>
            </w:r>
          </w:p>
        </w:tc>
      </w:tr>
      <w:tr w:rsidR="00D57B9A" w:rsidRPr="00BB326C" w:rsidTr="00D57B9A">
        <w:tc>
          <w:tcPr>
            <w:tcW w:w="1773"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 x Forceful</w:t>
            </w:r>
          </w:p>
        </w:tc>
        <w:tc>
          <w:tcPr>
            <w:tcW w:w="58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111</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.988</w:t>
            </w:r>
          </w:p>
        </w:tc>
        <w:tc>
          <w:tcPr>
            <w:tcW w:w="108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.988</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.519</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.012</w:t>
            </w:r>
          </w:p>
        </w:tc>
      </w:tr>
      <w:tr w:rsidR="00D57B9A" w:rsidRPr="00BB326C" w:rsidTr="00D57B9A">
        <w:tc>
          <w:tcPr>
            <w:tcW w:w="1773"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 x Restoration Scripts</w:t>
            </w:r>
          </w:p>
        </w:tc>
        <w:tc>
          <w:tcPr>
            <w:tcW w:w="58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222</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.953</w:t>
            </w:r>
          </w:p>
        </w:tc>
        <w:tc>
          <w:tcPr>
            <w:tcW w:w="108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.953</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.255</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.024</w:t>
            </w:r>
          </w:p>
        </w:tc>
      </w:tr>
      <w:tr w:rsidR="00D57B9A" w:rsidRPr="00BB326C" w:rsidTr="00D57B9A">
        <w:tc>
          <w:tcPr>
            <w:tcW w:w="1773"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 x Forceful Language x Restoration Scripts</w:t>
            </w:r>
          </w:p>
        </w:tc>
        <w:tc>
          <w:tcPr>
            <w:tcW w:w="58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222</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.974</w:t>
            </w:r>
          </w:p>
        </w:tc>
        <w:tc>
          <w:tcPr>
            <w:tcW w:w="108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.974</w:t>
            </w:r>
          </w:p>
        </w:tc>
        <w:tc>
          <w:tcPr>
            <w:tcW w:w="810"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.570</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.013</w:t>
            </w:r>
          </w:p>
        </w:tc>
      </w:tr>
    </w:tbl>
    <w:p w:rsidR="00034DA6" w:rsidRPr="00BB326C" w:rsidRDefault="00034DA6" w:rsidP="00034DA6">
      <w:pPr>
        <w:spacing w:line="240" w:lineRule="auto"/>
        <w:ind w:right="90"/>
        <w:rPr>
          <w:rFonts w:asciiTheme="majorHAnsi" w:hAnsiTheme="majorHAnsi" w:cstheme="majorHAnsi"/>
        </w:rPr>
      </w:pPr>
      <w:proofErr w:type="spellStart"/>
      <w:proofErr w:type="gramStart"/>
      <w:r w:rsidRPr="00BB326C">
        <w:rPr>
          <w:rFonts w:asciiTheme="majorHAnsi" w:hAnsiTheme="majorHAnsi" w:cstheme="majorHAnsi"/>
          <w:vertAlign w:val="superscript"/>
        </w:rPr>
        <w:t>a</w:t>
      </w:r>
      <w:r w:rsidRPr="00BB326C">
        <w:rPr>
          <w:rFonts w:asciiTheme="majorHAnsi" w:hAnsiTheme="majorHAnsi" w:cstheme="majorHAnsi"/>
        </w:rPr>
        <w:t>Covary</w:t>
      </w:r>
      <w:proofErr w:type="spellEnd"/>
      <w:proofErr w:type="gramEnd"/>
      <w:r w:rsidRPr="00BB326C">
        <w:rPr>
          <w:rFonts w:asciiTheme="majorHAnsi" w:hAnsiTheme="majorHAnsi" w:cstheme="majorHAnsi"/>
        </w:rPr>
        <w:t xml:space="preserve"> </w:t>
      </w:r>
      <w:r w:rsidR="00ED21DE">
        <w:rPr>
          <w:rFonts w:asciiTheme="majorHAnsi" w:hAnsiTheme="majorHAnsi" w:cstheme="majorHAnsi"/>
        </w:rPr>
        <w:t>ATT</w:t>
      </w:r>
      <w:r w:rsidRPr="00BB326C">
        <w:rPr>
          <w:rFonts w:asciiTheme="majorHAnsi" w:hAnsiTheme="majorHAnsi" w:cstheme="majorHAnsi"/>
        </w:rPr>
        <w:t xml:space="preserve"> stands for </w:t>
      </w:r>
      <w:r w:rsidR="00350CCC">
        <w:rPr>
          <w:rFonts w:asciiTheme="majorHAnsi" w:hAnsiTheme="majorHAnsi" w:cstheme="majorHAnsi"/>
        </w:rPr>
        <w:t>A</w:t>
      </w:r>
      <w:r w:rsidR="00ED21DE">
        <w:rPr>
          <w:rFonts w:asciiTheme="majorHAnsi" w:hAnsiTheme="majorHAnsi" w:cstheme="majorHAnsi"/>
        </w:rPr>
        <w:t>ttitudes used</w:t>
      </w:r>
      <w:r w:rsidRPr="00BB326C">
        <w:rPr>
          <w:rFonts w:asciiTheme="majorHAnsi" w:hAnsiTheme="majorHAnsi" w:cstheme="majorHAnsi"/>
        </w:rPr>
        <w:t xml:space="preserve"> as a covariate.</w:t>
      </w:r>
    </w:p>
    <w:p w:rsidR="00D71593"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D71593" w:rsidRPr="00BB326C" w:rsidRDefault="00D71593" w:rsidP="00D71593">
      <w:pPr>
        <w:pStyle w:val="Caption"/>
        <w:keepNext/>
        <w:rPr>
          <w:rFonts w:asciiTheme="majorHAnsi" w:hAnsiTheme="majorHAnsi" w:cstheme="majorHAnsi"/>
          <w:szCs w:val="24"/>
        </w:rPr>
      </w:pPr>
      <w:bookmarkStart w:id="68" w:name="_Toc387233936"/>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21</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Multivariate Effects of Behavioral Intentions (B.I) over Time for Exercise Topic</w:t>
      </w:r>
      <w:r w:rsidR="00F77E0E">
        <w:rPr>
          <w:rFonts w:asciiTheme="majorHAnsi" w:hAnsiTheme="majorHAnsi" w:cstheme="majorHAnsi"/>
          <w:szCs w:val="24"/>
        </w:rPr>
        <w:t xml:space="preserve"> </w:t>
      </w:r>
      <w:r w:rsidRPr="00BB326C">
        <w:rPr>
          <w:rFonts w:asciiTheme="majorHAnsi" w:hAnsiTheme="majorHAnsi" w:cstheme="majorHAnsi"/>
          <w:szCs w:val="24"/>
        </w:rPr>
        <w:t>(RQ2</w:t>
      </w:r>
      <w:proofErr w:type="gramStart"/>
      <w:r w:rsidRPr="00BB326C">
        <w:rPr>
          <w:rFonts w:asciiTheme="majorHAnsi" w:hAnsiTheme="majorHAnsi" w:cstheme="majorHAnsi"/>
          <w:szCs w:val="24"/>
        </w:rPr>
        <w:t>)</w:t>
      </w:r>
      <w:r w:rsidR="00F77E0E">
        <w:rPr>
          <w:rFonts w:asciiTheme="majorHAnsi" w:hAnsiTheme="majorHAnsi" w:cstheme="majorHAnsi"/>
          <w:szCs w:val="24"/>
          <w:vertAlign w:val="superscript"/>
        </w:rPr>
        <w:t>a</w:t>
      </w:r>
      <w:proofErr w:type="gramEnd"/>
      <w:r w:rsidRPr="00BB326C">
        <w:rPr>
          <w:rFonts w:asciiTheme="majorHAnsi" w:hAnsiTheme="majorHAnsi" w:cstheme="majorHAnsi"/>
          <w:szCs w:val="24"/>
        </w:rPr>
        <w:t>.</w:t>
      </w:r>
      <w:bookmarkEnd w:id="68"/>
    </w:p>
    <w:p w:rsidR="00D71593" w:rsidRPr="00BB326C" w:rsidRDefault="00D71593" w:rsidP="00D71593">
      <w:pPr>
        <w:rPr>
          <w:rFonts w:asciiTheme="majorHAnsi" w:hAnsiTheme="majorHAnsi" w:cstheme="majorHAnsi"/>
        </w:rPr>
      </w:pPr>
    </w:p>
    <w:tbl>
      <w:tblPr>
        <w:tblW w:w="0" w:type="auto"/>
        <w:tblLook w:val="04A0" w:firstRow="1" w:lastRow="0" w:firstColumn="1" w:lastColumn="0" w:noHBand="0" w:noVBand="1"/>
      </w:tblPr>
      <w:tblGrid>
        <w:gridCol w:w="1757"/>
        <w:gridCol w:w="601"/>
        <w:gridCol w:w="1350"/>
        <w:gridCol w:w="1800"/>
        <w:gridCol w:w="1080"/>
        <w:gridCol w:w="810"/>
        <w:gridCol w:w="1170"/>
      </w:tblGrid>
      <w:tr w:rsidR="00022547" w:rsidRPr="00BB326C" w:rsidTr="00022547">
        <w:tc>
          <w:tcPr>
            <w:tcW w:w="1757"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Variables</w:t>
            </w:r>
          </w:p>
        </w:tc>
        <w:tc>
          <w:tcPr>
            <w:tcW w:w="601"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35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rPr>
              <w:t xml:space="preserve">Error </w:t>
            </w:r>
            <w:proofErr w:type="spellStart"/>
            <w:r w:rsidRPr="00BB326C">
              <w:rPr>
                <w:rFonts w:asciiTheme="majorHAnsi" w:hAnsiTheme="majorHAnsi" w:cstheme="majorHAnsi"/>
                <w:i/>
              </w:rPr>
              <w:t>df</w:t>
            </w:r>
            <w:proofErr w:type="spellEnd"/>
          </w:p>
        </w:tc>
        <w:tc>
          <w:tcPr>
            <w:tcW w:w="18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proofErr w:type="spellStart"/>
            <w:r w:rsidRPr="00BB326C">
              <w:rPr>
                <w:rFonts w:asciiTheme="majorHAnsi" w:hAnsiTheme="majorHAnsi" w:cstheme="majorHAnsi"/>
              </w:rPr>
              <w:t>Wilks</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Lamba</w:t>
            </w:r>
            <w:proofErr w:type="spellEnd"/>
          </w:p>
        </w:tc>
        <w:tc>
          <w:tcPr>
            <w:tcW w:w="108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F</w:t>
            </w:r>
          </w:p>
        </w:tc>
        <w:tc>
          <w:tcPr>
            <w:tcW w:w="81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Sig.</w:t>
            </w:r>
          </w:p>
        </w:tc>
        <w:tc>
          <w:tcPr>
            <w:tcW w:w="117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Partial Eta Squared</w:t>
            </w:r>
          </w:p>
        </w:tc>
      </w:tr>
      <w:tr w:rsidR="00022547" w:rsidRPr="00BB326C" w:rsidTr="00022547">
        <w:tc>
          <w:tcPr>
            <w:tcW w:w="1757" w:type="dxa"/>
            <w:tcBorders>
              <w:top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w:t>
            </w:r>
          </w:p>
        </w:tc>
        <w:tc>
          <w:tcPr>
            <w:tcW w:w="601"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35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109</w:t>
            </w:r>
          </w:p>
        </w:tc>
        <w:tc>
          <w:tcPr>
            <w:tcW w:w="180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.958</w:t>
            </w:r>
          </w:p>
        </w:tc>
        <w:tc>
          <w:tcPr>
            <w:tcW w:w="1080" w:type="dxa"/>
            <w:tcBorders>
              <w:top w:val="single" w:sz="4" w:space="0" w:color="auto"/>
            </w:tcBorders>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2.33</w:t>
            </w:r>
          </w:p>
        </w:tc>
        <w:tc>
          <w:tcPr>
            <w:tcW w:w="81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.102</w:t>
            </w:r>
          </w:p>
        </w:tc>
        <w:tc>
          <w:tcPr>
            <w:tcW w:w="117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.042</w:t>
            </w:r>
          </w:p>
        </w:tc>
      </w:tr>
      <w:tr w:rsidR="00022547" w:rsidRPr="00BB326C" w:rsidTr="00022547">
        <w:tc>
          <w:tcPr>
            <w:tcW w:w="1757"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B.I. x B.I. </w:t>
            </w:r>
            <w:proofErr w:type="spellStart"/>
            <w:r w:rsidRPr="00BB326C">
              <w:rPr>
                <w:rFonts w:asciiTheme="majorHAnsi" w:hAnsiTheme="majorHAnsi" w:cstheme="majorHAnsi"/>
              </w:rPr>
              <w:t>Covary</w:t>
            </w:r>
            <w:r w:rsidRPr="00BB326C">
              <w:rPr>
                <w:rFonts w:asciiTheme="majorHAnsi" w:hAnsiTheme="majorHAnsi" w:cstheme="majorHAnsi"/>
                <w:vertAlign w:val="superscript"/>
              </w:rPr>
              <w:t>b</w:t>
            </w:r>
            <w:proofErr w:type="spellEnd"/>
          </w:p>
        </w:tc>
        <w:tc>
          <w:tcPr>
            <w:tcW w:w="60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35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109</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.966</w:t>
            </w:r>
          </w:p>
        </w:tc>
        <w:tc>
          <w:tcPr>
            <w:tcW w:w="108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1.88</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.157</w:t>
            </w:r>
          </w:p>
        </w:tc>
        <w:tc>
          <w:tcPr>
            <w:tcW w:w="117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.034</w:t>
            </w:r>
          </w:p>
        </w:tc>
      </w:tr>
      <w:tr w:rsidR="00022547" w:rsidRPr="00BB326C" w:rsidTr="00022547">
        <w:tc>
          <w:tcPr>
            <w:tcW w:w="1757"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 x Forceful Language</w:t>
            </w:r>
          </w:p>
        </w:tc>
        <w:tc>
          <w:tcPr>
            <w:tcW w:w="601" w:type="dxa"/>
          </w:tcPr>
          <w:p w:rsidR="00034DA6" w:rsidRPr="004C3899" w:rsidRDefault="00034DA6" w:rsidP="00034DA6">
            <w:pPr>
              <w:spacing w:line="240" w:lineRule="auto"/>
              <w:ind w:right="90"/>
              <w:jc w:val="center"/>
              <w:rPr>
                <w:rFonts w:asciiTheme="majorHAnsi" w:hAnsiTheme="majorHAnsi" w:cstheme="majorHAnsi"/>
              </w:rPr>
            </w:pPr>
          </w:p>
        </w:tc>
        <w:tc>
          <w:tcPr>
            <w:tcW w:w="1350" w:type="dxa"/>
          </w:tcPr>
          <w:p w:rsidR="00034DA6" w:rsidRPr="004C3899" w:rsidRDefault="00034DA6" w:rsidP="00034DA6">
            <w:pPr>
              <w:spacing w:line="240" w:lineRule="auto"/>
              <w:ind w:right="90"/>
              <w:jc w:val="center"/>
              <w:rPr>
                <w:rFonts w:asciiTheme="majorHAnsi" w:hAnsiTheme="majorHAnsi" w:cstheme="majorHAnsi"/>
              </w:rPr>
            </w:pP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.986</w:t>
            </w:r>
          </w:p>
        </w:tc>
        <w:tc>
          <w:tcPr>
            <w:tcW w:w="108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.758</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.471</w:t>
            </w:r>
          </w:p>
        </w:tc>
        <w:tc>
          <w:tcPr>
            <w:tcW w:w="117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.014</w:t>
            </w:r>
          </w:p>
        </w:tc>
      </w:tr>
      <w:tr w:rsidR="00022547" w:rsidRPr="00BB326C" w:rsidTr="00022547">
        <w:tc>
          <w:tcPr>
            <w:tcW w:w="1757"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 x Restoration Scripts</w:t>
            </w:r>
          </w:p>
        </w:tc>
        <w:tc>
          <w:tcPr>
            <w:tcW w:w="60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35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218</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.978</w:t>
            </w:r>
          </w:p>
        </w:tc>
        <w:tc>
          <w:tcPr>
            <w:tcW w:w="108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.593</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.668</w:t>
            </w:r>
          </w:p>
        </w:tc>
        <w:tc>
          <w:tcPr>
            <w:tcW w:w="117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.011</w:t>
            </w:r>
          </w:p>
        </w:tc>
      </w:tr>
      <w:tr w:rsidR="00022547" w:rsidRPr="00BB326C" w:rsidTr="00022547">
        <w:tc>
          <w:tcPr>
            <w:tcW w:w="1757"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 x Forceful Language x Restoration Scripts</w:t>
            </w:r>
          </w:p>
        </w:tc>
        <w:tc>
          <w:tcPr>
            <w:tcW w:w="60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35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218</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.988</w:t>
            </w:r>
          </w:p>
        </w:tc>
        <w:tc>
          <w:tcPr>
            <w:tcW w:w="108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.315</w:t>
            </w:r>
          </w:p>
        </w:tc>
        <w:tc>
          <w:tcPr>
            <w:tcW w:w="810"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.867</w:t>
            </w:r>
          </w:p>
        </w:tc>
        <w:tc>
          <w:tcPr>
            <w:tcW w:w="117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.006</w:t>
            </w:r>
          </w:p>
        </w:tc>
      </w:tr>
    </w:tbl>
    <w:p w:rsidR="00034DA6" w:rsidRPr="00BB326C" w:rsidRDefault="00034DA6" w:rsidP="00034DA6">
      <w:pPr>
        <w:spacing w:line="240" w:lineRule="auto"/>
        <w:ind w:right="90"/>
        <w:rPr>
          <w:rFonts w:asciiTheme="majorHAnsi" w:hAnsiTheme="majorHAnsi" w:cstheme="majorHAnsi"/>
        </w:rPr>
      </w:pPr>
      <w:proofErr w:type="gramStart"/>
      <w:r w:rsidRPr="00BB326C">
        <w:rPr>
          <w:rFonts w:asciiTheme="majorHAnsi" w:hAnsiTheme="majorHAnsi" w:cstheme="majorHAnsi"/>
          <w:vertAlign w:val="superscript"/>
        </w:rPr>
        <w:t>a</w:t>
      </w:r>
      <w:proofErr w:type="gramEnd"/>
      <w:r w:rsidRPr="00BB326C">
        <w:rPr>
          <w:rFonts w:asciiTheme="majorHAnsi" w:hAnsiTheme="majorHAnsi" w:cstheme="majorHAnsi"/>
        </w:rPr>
        <w:t xml:space="preserve"> </w:t>
      </w:r>
      <w:proofErr w:type="spellStart"/>
      <w:r w:rsidRPr="00BB326C">
        <w:rPr>
          <w:rFonts w:asciiTheme="majorHAnsi" w:hAnsiTheme="majorHAnsi" w:cstheme="majorHAnsi"/>
        </w:rPr>
        <w:t>Mauchly’s</w:t>
      </w:r>
      <w:proofErr w:type="spellEnd"/>
      <w:r w:rsidRPr="00BB326C">
        <w:rPr>
          <w:rFonts w:asciiTheme="majorHAnsi" w:hAnsiTheme="majorHAnsi" w:cstheme="majorHAnsi"/>
        </w:rPr>
        <w:t xml:space="preserve"> Test revealed violations in assumption of </w:t>
      </w:r>
      <w:proofErr w:type="spellStart"/>
      <w:r w:rsidRPr="00BB326C">
        <w:rPr>
          <w:rFonts w:asciiTheme="majorHAnsi" w:hAnsiTheme="majorHAnsi" w:cstheme="majorHAnsi"/>
        </w:rPr>
        <w:t>sphericity</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Mauchly’s</w:t>
      </w:r>
      <w:proofErr w:type="spellEnd"/>
      <w:r w:rsidRPr="00BB326C">
        <w:rPr>
          <w:rFonts w:asciiTheme="majorHAnsi" w:hAnsiTheme="majorHAnsi" w:cstheme="majorHAnsi"/>
        </w:rPr>
        <w:t xml:space="preserve"> </w:t>
      </w:r>
      <w:r w:rsidRPr="00BB326C">
        <w:rPr>
          <w:rFonts w:asciiTheme="majorHAnsi" w:hAnsiTheme="majorHAnsi" w:cstheme="majorHAnsi"/>
          <w:i/>
        </w:rPr>
        <w:t>W</w:t>
      </w:r>
      <w:r w:rsidRPr="00BB326C">
        <w:rPr>
          <w:rFonts w:asciiTheme="majorHAnsi" w:hAnsiTheme="majorHAnsi" w:cstheme="majorHAnsi"/>
        </w:rPr>
        <w:t xml:space="preserve"> = .603, χ</w:t>
      </w:r>
      <w:r w:rsidRPr="00BB326C">
        <w:rPr>
          <w:rFonts w:asciiTheme="majorHAnsi" w:hAnsiTheme="majorHAnsi" w:cstheme="majorHAnsi"/>
          <w:vertAlign w:val="superscript"/>
        </w:rPr>
        <w:t>2</w:t>
      </w:r>
      <w:r w:rsidRPr="00BB326C">
        <w:rPr>
          <w:rFonts w:asciiTheme="majorHAnsi" w:hAnsiTheme="majorHAnsi" w:cstheme="majorHAnsi"/>
        </w:rPr>
        <w:t xml:space="preserve"> (2) = 54.061, </w:t>
      </w:r>
      <w:r w:rsidRPr="00BB326C">
        <w:rPr>
          <w:rFonts w:asciiTheme="majorHAnsi" w:hAnsiTheme="majorHAnsi" w:cstheme="majorHAnsi"/>
          <w:i/>
        </w:rPr>
        <w:t>p</w:t>
      </w:r>
      <w:r w:rsidRPr="00BB326C">
        <w:rPr>
          <w:rFonts w:asciiTheme="majorHAnsi" w:hAnsiTheme="majorHAnsi" w:cstheme="majorHAnsi"/>
        </w:rPr>
        <w:t xml:space="preserve"> &lt;</w:t>
      </w:r>
      <w:r w:rsidR="00B309D3">
        <w:rPr>
          <w:rFonts w:asciiTheme="majorHAnsi" w:hAnsiTheme="majorHAnsi" w:cstheme="majorHAnsi"/>
        </w:rPr>
        <w:t>.000). A</w:t>
      </w:r>
      <w:r w:rsidRPr="00BB326C">
        <w:rPr>
          <w:rFonts w:asciiTheme="majorHAnsi" w:hAnsiTheme="majorHAnsi" w:cstheme="majorHAnsi"/>
        </w:rPr>
        <w:t xml:space="preserve"> Huynh-</w:t>
      </w:r>
      <w:proofErr w:type="spellStart"/>
      <w:r w:rsidRPr="00BB326C">
        <w:rPr>
          <w:rFonts w:asciiTheme="majorHAnsi" w:hAnsiTheme="majorHAnsi" w:cstheme="majorHAnsi"/>
        </w:rPr>
        <w:t>Feldt</w:t>
      </w:r>
      <w:proofErr w:type="spellEnd"/>
      <w:r w:rsidRPr="00BB326C">
        <w:rPr>
          <w:rFonts w:asciiTheme="majorHAnsi" w:hAnsiTheme="majorHAnsi" w:cstheme="majorHAnsi"/>
        </w:rPr>
        <w:t xml:space="preserve"> correction did not reveal any significance.</w:t>
      </w:r>
    </w:p>
    <w:p w:rsidR="006A271D"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6A271D" w:rsidRPr="00BB326C" w:rsidRDefault="006A271D" w:rsidP="006A271D">
      <w:pPr>
        <w:pStyle w:val="Caption"/>
        <w:keepNext/>
        <w:rPr>
          <w:rFonts w:asciiTheme="majorHAnsi" w:hAnsiTheme="majorHAnsi" w:cstheme="majorHAnsi"/>
          <w:szCs w:val="24"/>
        </w:rPr>
      </w:pPr>
      <w:bookmarkStart w:id="69" w:name="_Toc387233937"/>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22</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Univariate Effects of Language for Exercise Topic (H1 &amp; H2).</w:t>
      </w:r>
      <w:bookmarkEnd w:id="69"/>
      <w:proofErr w:type="gramEnd"/>
    </w:p>
    <w:p w:rsidR="00DF49B6" w:rsidRPr="00BB326C" w:rsidRDefault="00DF49B6" w:rsidP="00DF49B6">
      <w:pPr>
        <w:rPr>
          <w:rFonts w:asciiTheme="majorHAnsi" w:hAnsiTheme="majorHAnsi" w:cstheme="majorHAnsi"/>
        </w:rPr>
      </w:pPr>
    </w:p>
    <w:tbl>
      <w:tblPr>
        <w:tblW w:w="8210" w:type="dxa"/>
        <w:tblLook w:val="04A0" w:firstRow="1" w:lastRow="0" w:firstColumn="1" w:lastColumn="0" w:noHBand="0" w:noVBand="1"/>
      </w:tblPr>
      <w:tblGrid>
        <w:gridCol w:w="1440"/>
        <w:gridCol w:w="726"/>
        <w:gridCol w:w="1327"/>
        <w:gridCol w:w="1331"/>
        <w:gridCol w:w="3386"/>
      </w:tblGrid>
      <w:tr w:rsidR="00034DA6" w:rsidRPr="00BB326C" w:rsidTr="006A271D">
        <w:tc>
          <w:tcPr>
            <w:tcW w:w="1342"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Variables</w:t>
            </w:r>
          </w:p>
        </w:tc>
        <w:tc>
          <w:tcPr>
            <w:tcW w:w="691"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331"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Language</w:t>
            </w:r>
          </w:p>
        </w:tc>
        <w:tc>
          <w:tcPr>
            <w:tcW w:w="1351" w:type="dxa"/>
            <w:tcBorders>
              <w:top w:val="single" w:sz="4" w:space="0" w:color="auto"/>
              <w:bottom w:val="single" w:sz="4" w:space="0" w:color="auto"/>
            </w:tcBorders>
          </w:tcPr>
          <w:p w:rsidR="00034DA6" w:rsidRPr="00B309D3" w:rsidRDefault="00B309D3" w:rsidP="00034DA6">
            <w:pPr>
              <w:spacing w:line="240" w:lineRule="auto"/>
              <w:ind w:right="90"/>
              <w:jc w:val="center"/>
              <w:rPr>
                <w:rFonts w:asciiTheme="majorHAnsi" w:hAnsiTheme="majorHAnsi" w:cstheme="majorHAnsi"/>
                <w:i/>
              </w:rPr>
            </w:pPr>
            <w:r>
              <w:rPr>
                <w:rFonts w:asciiTheme="majorHAnsi" w:hAnsiTheme="majorHAnsi" w:cstheme="majorHAnsi"/>
                <w:i/>
              </w:rPr>
              <w:t>M</w:t>
            </w:r>
          </w:p>
        </w:tc>
        <w:tc>
          <w:tcPr>
            <w:tcW w:w="3495"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u w:val="single"/>
              </w:rPr>
              <w:t>95% Confidence Level</w:t>
            </w:r>
            <w:r w:rsidRPr="00BB326C">
              <w:rPr>
                <w:rFonts w:asciiTheme="majorHAnsi" w:hAnsiTheme="majorHAnsi" w:cstheme="majorHAnsi"/>
                <w:u w:val="single"/>
              </w:rPr>
              <w:br/>
            </w:r>
            <w:r w:rsidRPr="00BB326C">
              <w:rPr>
                <w:rFonts w:asciiTheme="majorHAnsi" w:hAnsiTheme="majorHAnsi" w:cstheme="majorHAnsi"/>
              </w:rPr>
              <w:t>Lower Bound     Upper Bound</w:t>
            </w:r>
          </w:p>
        </w:tc>
      </w:tr>
      <w:tr w:rsidR="00034DA6" w:rsidRPr="00BB326C" w:rsidTr="006A271D">
        <w:tc>
          <w:tcPr>
            <w:tcW w:w="1342" w:type="dxa"/>
            <w:tcBorders>
              <w:top w:val="single" w:sz="4" w:space="0" w:color="auto"/>
            </w:tcBorders>
          </w:tcPr>
          <w:p w:rsidR="00034DA6" w:rsidRPr="00BB326C" w:rsidRDefault="00034DA6" w:rsidP="00034DA6">
            <w:pPr>
              <w:spacing w:line="240" w:lineRule="auto"/>
              <w:ind w:right="90"/>
              <w:rPr>
                <w:rFonts w:asciiTheme="majorHAnsi" w:hAnsiTheme="majorHAnsi" w:cstheme="majorHAnsi"/>
                <w:vertAlign w:val="superscript"/>
              </w:rPr>
            </w:pPr>
            <w:proofErr w:type="spellStart"/>
            <w:r w:rsidRPr="00BB326C">
              <w:rPr>
                <w:rFonts w:asciiTheme="majorHAnsi" w:hAnsiTheme="majorHAnsi" w:cstheme="majorHAnsi"/>
              </w:rPr>
              <w:t>Anger</w:t>
            </w:r>
            <w:r w:rsidRPr="00BB326C">
              <w:rPr>
                <w:rFonts w:asciiTheme="majorHAnsi" w:hAnsiTheme="majorHAnsi" w:cstheme="majorHAnsi"/>
                <w:vertAlign w:val="superscript"/>
              </w:rPr>
              <w:t>a</w:t>
            </w:r>
            <w:proofErr w:type="spellEnd"/>
          </w:p>
        </w:tc>
        <w:tc>
          <w:tcPr>
            <w:tcW w:w="691" w:type="dxa"/>
            <w:tcBorders>
              <w:top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1,61</w:t>
            </w:r>
          </w:p>
        </w:tc>
        <w:tc>
          <w:tcPr>
            <w:tcW w:w="1331"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Forceful Language</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Non- forceful Language</w:t>
            </w:r>
          </w:p>
        </w:tc>
        <w:tc>
          <w:tcPr>
            <w:tcW w:w="1351"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.857</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.402</w:t>
            </w:r>
          </w:p>
        </w:tc>
        <w:tc>
          <w:tcPr>
            <w:tcW w:w="3495"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.689                    </w:t>
            </w:r>
            <w:r w:rsidR="0030089C">
              <w:rPr>
                <w:rFonts w:asciiTheme="majorHAnsi" w:hAnsiTheme="majorHAnsi" w:cstheme="majorHAnsi"/>
              </w:rPr>
              <w:t xml:space="preserve"> </w:t>
            </w:r>
            <w:r w:rsidRPr="00BB326C">
              <w:rPr>
                <w:rFonts w:asciiTheme="majorHAnsi" w:hAnsiTheme="majorHAnsi" w:cstheme="majorHAnsi"/>
              </w:rPr>
              <w:t xml:space="preserve">    </w:t>
            </w:r>
            <w:r w:rsidR="00F94AF8">
              <w:rPr>
                <w:rFonts w:asciiTheme="majorHAnsi" w:hAnsiTheme="majorHAnsi" w:cstheme="majorHAnsi"/>
              </w:rPr>
              <w:t xml:space="preserve"> </w:t>
            </w:r>
            <w:r w:rsidRPr="00BB326C">
              <w:rPr>
                <w:rFonts w:asciiTheme="majorHAnsi" w:hAnsiTheme="majorHAnsi" w:cstheme="majorHAnsi"/>
              </w:rPr>
              <w:t xml:space="preserve"> </w:t>
            </w:r>
            <w:r w:rsidR="00B309D3">
              <w:rPr>
                <w:rFonts w:asciiTheme="majorHAnsi" w:hAnsiTheme="majorHAnsi" w:cstheme="majorHAnsi"/>
              </w:rPr>
              <w:t>1.02</w:t>
            </w:r>
          </w:p>
          <w:p w:rsidR="00034DA6" w:rsidRPr="00BB326C" w:rsidRDefault="00034DA6" w:rsidP="00034DA6">
            <w:pPr>
              <w:spacing w:line="240" w:lineRule="auto"/>
              <w:ind w:right="90"/>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.078                        </w:t>
            </w:r>
            <w:r w:rsidR="00F94AF8">
              <w:rPr>
                <w:rFonts w:asciiTheme="majorHAnsi" w:hAnsiTheme="majorHAnsi" w:cstheme="majorHAnsi"/>
              </w:rPr>
              <w:t xml:space="preserve"> </w:t>
            </w:r>
            <w:r w:rsidRPr="00BB326C">
              <w:rPr>
                <w:rFonts w:asciiTheme="majorHAnsi" w:hAnsiTheme="majorHAnsi" w:cstheme="majorHAnsi"/>
              </w:rPr>
              <w:t xml:space="preserve">  .725</w:t>
            </w:r>
          </w:p>
        </w:tc>
      </w:tr>
      <w:tr w:rsidR="00034DA6" w:rsidRPr="00BB326C" w:rsidTr="006A271D">
        <w:tc>
          <w:tcPr>
            <w:tcW w:w="1342"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Negative </w:t>
            </w:r>
            <w:proofErr w:type="spellStart"/>
            <w:r w:rsidRPr="00BB326C">
              <w:rPr>
                <w:rFonts w:asciiTheme="majorHAnsi" w:hAnsiTheme="majorHAnsi" w:cstheme="majorHAnsi"/>
              </w:rPr>
              <w:t>Cognitions</w:t>
            </w:r>
            <w:r w:rsidRPr="00BB326C">
              <w:rPr>
                <w:rFonts w:asciiTheme="majorHAnsi" w:hAnsiTheme="majorHAnsi" w:cstheme="majorHAnsi"/>
                <w:vertAlign w:val="superscript"/>
              </w:rPr>
              <w:t>b</w:t>
            </w:r>
            <w:proofErr w:type="spellEnd"/>
          </w:p>
        </w:tc>
        <w:tc>
          <w:tcPr>
            <w:tcW w:w="69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1,61</w:t>
            </w:r>
          </w:p>
        </w:tc>
        <w:tc>
          <w:tcPr>
            <w:tcW w:w="133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Forceful Language</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Non- forceful Language</w:t>
            </w:r>
          </w:p>
        </w:tc>
        <w:tc>
          <w:tcPr>
            <w:tcW w:w="1351" w:type="dxa"/>
          </w:tcPr>
          <w:p w:rsidR="00034DA6" w:rsidRPr="00BB326C" w:rsidRDefault="00B309D3" w:rsidP="00034DA6">
            <w:pPr>
              <w:spacing w:line="240" w:lineRule="auto"/>
              <w:ind w:right="90"/>
              <w:jc w:val="center"/>
              <w:rPr>
                <w:rFonts w:asciiTheme="majorHAnsi" w:hAnsiTheme="majorHAnsi" w:cstheme="majorHAnsi"/>
              </w:rPr>
            </w:pPr>
            <w:r>
              <w:rPr>
                <w:rFonts w:asciiTheme="majorHAnsi" w:hAnsiTheme="majorHAnsi" w:cstheme="majorHAnsi"/>
              </w:rPr>
              <w:t>1.75</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B309D3" w:rsidP="00034DA6">
            <w:pPr>
              <w:spacing w:line="240" w:lineRule="auto"/>
              <w:ind w:right="90"/>
              <w:jc w:val="center"/>
              <w:rPr>
                <w:rFonts w:asciiTheme="majorHAnsi" w:hAnsiTheme="majorHAnsi" w:cstheme="majorHAnsi"/>
              </w:rPr>
            </w:pPr>
            <w:r>
              <w:rPr>
                <w:rFonts w:asciiTheme="majorHAnsi" w:hAnsiTheme="majorHAnsi" w:cstheme="majorHAnsi"/>
              </w:rPr>
              <w:t>1.19</w:t>
            </w:r>
          </w:p>
        </w:tc>
        <w:tc>
          <w:tcPr>
            <w:tcW w:w="3495" w:type="dxa"/>
          </w:tcPr>
          <w:p w:rsidR="00034DA6" w:rsidRPr="00BB326C" w:rsidRDefault="00B309D3" w:rsidP="00034DA6">
            <w:pPr>
              <w:spacing w:line="240" w:lineRule="auto"/>
              <w:ind w:right="90"/>
              <w:jc w:val="center"/>
              <w:rPr>
                <w:rFonts w:asciiTheme="majorHAnsi" w:hAnsiTheme="majorHAnsi" w:cstheme="majorHAnsi"/>
              </w:rPr>
            </w:pPr>
            <w:r>
              <w:rPr>
                <w:rFonts w:asciiTheme="majorHAnsi" w:hAnsiTheme="majorHAnsi" w:cstheme="majorHAnsi"/>
              </w:rPr>
              <w:t>1.50</w:t>
            </w:r>
            <w:r w:rsidR="00034DA6" w:rsidRPr="00BB326C">
              <w:rPr>
                <w:rFonts w:asciiTheme="majorHAnsi" w:hAnsiTheme="majorHAnsi" w:cstheme="majorHAnsi"/>
              </w:rPr>
              <w:t xml:space="preserve">                      </w:t>
            </w:r>
            <w:r w:rsidR="0030089C">
              <w:rPr>
                <w:rFonts w:asciiTheme="majorHAnsi" w:hAnsiTheme="majorHAnsi" w:cstheme="majorHAnsi"/>
              </w:rPr>
              <w:t xml:space="preserve"> </w:t>
            </w:r>
            <w:r w:rsidR="00034DA6" w:rsidRPr="00BB326C">
              <w:rPr>
                <w:rFonts w:asciiTheme="majorHAnsi" w:hAnsiTheme="majorHAnsi" w:cstheme="majorHAnsi"/>
              </w:rPr>
              <w:t xml:space="preserve"> </w:t>
            </w:r>
            <w:r w:rsidR="00F94AF8">
              <w:rPr>
                <w:rFonts w:asciiTheme="majorHAnsi" w:hAnsiTheme="majorHAnsi" w:cstheme="majorHAnsi"/>
              </w:rPr>
              <w:t xml:space="preserve"> </w:t>
            </w:r>
            <w:r w:rsidR="00034DA6" w:rsidRPr="00BB326C">
              <w:rPr>
                <w:rFonts w:asciiTheme="majorHAnsi" w:hAnsiTheme="majorHAnsi" w:cstheme="majorHAnsi"/>
              </w:rPr>
              <w:t xml:space="preserve"> </w:t>
            </w:r>
            <w:r>
              <w:rPr>
                <w:rFonts w:asciiTheme="majorHAnsi" w:hAnsiTheme="majorHAnsi" w:cstheme="majorHAnsi"/>
              </w:rPr>
              <w:t>1.99</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.717                        </w:t>
            </w:r>
            <w:r w:rsidR="00F94AF8">
              <w:rPr>
                <w:rFonts w:asciiTheme="majorHAnsi" w:hAnsiTheme="majorHAnsi" w:cstheme="majorHAnsi"/>
              </w:rPr>
              <w:t xml:space="preserve"> </w:t>
            </w:r>
            <w:r w:rsidRPr="00BB326C">
              <w:rPr>
                <w:rFonts w:asciiTheme="majorHAnsi" w:hAnsiTheme="majorHAnsi" w:cstheme="majorHAnsi"/>
              </w:rPr>
              <w:t xml:space="preserve"> </w:t>
            </w:r>
            <w:r w:rsidR="00B309D3">
              <w:rPr>
                <w:rFonts w:asciiTheme="majorHAnsi" w:hAnsiTheme="majorHAnsi" w:cstheme="majorHAnsi"/>
              </w:rPr>
              <w:t>1.66</w:t>
            </w:r>
          </w:p>
        </w:tc>
      </w:tr>
      <w:tr w:rsidR="00034DA6" w:rsidRPr="00BB326C" w:rsidTr="006A271D">
        <w:tc>
          <w:tcPr>
            <w:tcW w:w="1342"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Attitudes</w:t>
            </w:r>
            <w:r w:rsidRPr="00BB326C">
              <w:rPr>
                <w:rFonts w:asciiTheme="majorHAnsi" w:hAnsiTheme="majorHAnsi" w:cstheme="majorHAnsi"/>
              </w:rPr>
              <w:br/>
              <w:t>(Time 1)</w:t>
            </w:r>
            <w:r w:rsidRPr="00BB326C">
              <w:rPr>
                <w:rFonts w:asciiTheme="majorHAnsi" w:hAnsiTheme="majorHAnsi" w:cstheme="majorHAnsi"/>
                <w:vertAlign w:val="superscript"/>
              </w:rPr>
              <w:t>c</w:t>
            </w:r>
          </w:p>
        </w:tc>
        <w:tc>
          <w:tcPr>
            <w:tcW w:w="69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1,61</w:t>
            </w:r>
          </w:p>
        </w:tc>
        <w:tc>
          <w:tcPr>
            <w:tcW w:w="133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Forceful Language</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Non- forceful Language</w:t>
            </w:r>
          </w:p>
        </w:tc>
        <w:tc>
          <w:tcPr>
            <w:tcW w:w="1351" w:type="dxa"/>
          </w:tcPr>
          <w:p w:rsidR="00034DA6" w:rsidRPr="00BB326C" w:rsidRDefault="00B309D3" w:rsidP="00034DA6">
            <w:pPr>
              <w:spacing w:line="240" w:lineRule="auto"/>
              <w:ind w:right="90"/>
              <w:jc w:val="center"/>
              <w:rPr>
                <w:rFonts w:asciiTheme="majorHAnsi" w:hAnsiTheme="majorHAnsi" w:cstheme="majorHAnsi"/>
              </w:rPr>
            </w:pPr>
            <w:r>
              <w:rPr>
                <w:rFonts w:asciiTheme="majorHAnsi" w:hAnsiTheme="majorHAnsi" w:cstheme="majorHAnsi"/>
              </w:rPr>
              <w:t>426.91</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B309D3" w:rsidP="00034DA6">
            <w:pPr>
              <w:spacing w:line="240" w:lineRule="auto"/>
              <w:ind w:right="90"/>
              <w:jc w:val="center"/>
              <w:rPr>
                <w:rFonts w:asciiTheme="majorHAnsi" w:hAnsiTheme="majorHAnsi" w:cstheme="majorHAnsi"/>
              </w:rPr>
            </w:pPr>
            <w:r>
              <w:rPr>
                <w:rFonts w:asciiTheme="majorHAnsi" w:hAnsiTheme="majorHAnsi" w:cstheme="majorHAnsi"/>
              </w:rPr>
              <w:t>376.63</w:t>
            </w:r>
          </w:p>
        </w:tc>
        <w:tc>
          <w:tcPr>
            <w:tcW w:w="3495" w:type="dxa"/>
          </w:tcPr>
          <w:p w:rsidR="00034DA6" w:rsidRPr="00BB326C" w:rsidRDefault="00B309D3" w:rsidP="00034DA6">
            <w:pPr>
              <w:spacing w:line="240" w:lineRule="auto"/>
              <w:ind w:right="90"/>
              <w:jc w:val="center"/>
              <w:rPr>
                <w:rFonts w:asciiTheme="majorHAnsi" w:hAnsiTheme="majorHAnsi" w:cstheme="majorHAnsi"/>
              </w:rPr>
            </w:pPr>
            <w:r>
              <w:rPr>
                <w:rFonts w:asciiTheme="majorHAnsi" w:hAnsiTheme="majorHAnsi" w:cstheme="majorHAnsi"/>
              </w:rPr>
              <w:t>404.61</w:t>
            </w:r>
            <w:r w:rsidR="00034DA6" w:rsidRPr="00BB326C">
              <w:rPr>
                <w:rFonts w:asciiTheme="majorHAnsi" w:hAnsiTheme="majorHAnsi" w:cstheme="majorHAnsi"/>
              </w:rPr>
              <w:t xml:space="preserve">                       </w:t>
            </w:r>
            <w:r>
              <w:rPr>
                <w:rFonts w:asciiTheme="majorHAnsi" w:hAnsiTheme="majorHAnsi" w:cstheme="majorHAnsi"/>
              </w:rPr>
              <w:t xml:space="preserve"> </w:t>
            </w:r>
            <w:r w:rsidR="00034DA6" w:rsidRPr="00BB326C">
              <w:rPr>
                <w:rFonts w:asciiTheme="majorHAnsi" w:hAnsiTheme="majorHAnsi" w:cstheme="majorHAnsi"/>
              </w:rPr>
              <w:t xml:space="preserve">  </w:t>
            </w:r>
            <w:r>
              <w:rPr>
                <w:rFonts w:asciiTheme="majorHAnsi" w:hAnsiTheme="majorHAnsi" w:cstheme="majorHAnsi"/>
              </w:rPr>
              <w:t>449.22</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B309D3" w:rsidP="00034DA6">
            <w:pPr>
              <w:spacing w:line="240" w:lineRule="auto"/>
              <w:ind w:right="90"/>
              <w:jc w:val="center"/>
              <w:rPr>
                <w:rFonts w:asciiTheme="majorHAnsi" w:hAnsiTheme="majorHAnsi" w:cstheme="majorHAnsi"/>
              </w:rPr>
            </w:pPr>
            <w:r>
              <w:rPr>
                <w:rFonts w:asciiTheme="majorHAnsi" w:hAnsiTheme="majorHAnsi" w:cstheme="majorHAnsi"/>
              </w:rPr>
              <w:t>333.43</w:t>
            </w:r>
            <w:r w:rsidR="00034DA6" w:rsidRPr="00BB326C">
              <w:rPr>
                <w:rFonts w:asciiTheme="majorHAnsi" w:hAnsiTheme="majorHAnsi" w:cstheme="majorHAnsi"/>
              </w:rPr>
              <w:t xml:space="preserve">                          </w:t>
            </w:r>
            <w:r>
              <w:rPr>
                <w:rFonts w:asciiTheme="majorHAnsi" w:hAnsiTheme="majorHAnsi" w:cstheme="majorHAnsi"/>
              </w:rPr>
              <w:t>419.30</w:t>
            </w:r>
          </w:p>
        </w:tc>
      </w:tr>
      <w:tr w:rsidR="00034DA6" w:rsidRPr="00BB326C" w:rsidTr="006A271D">
        <w:tc>
          <w:tcPr>
            <w:tcW w:w="1342"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Behavioral Intentions (Time 1)</w:t>
            </w:r>
          </w:p>
        </w:tc>
        <w:tc>
          <w:tcPr>
            <w:tcW w:w="69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1,61</w:t>
            </w:r>
          </w:p>
        </w:tc>
        <w:tc>
          <w:tcPr>
            <w:tcW w:w="133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Forceful Language</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Non- forceful Language</w:t>
            </w:r>
          </w:p>
        </w:tc>
        <w:tc>
          <w:tcPr>
            <w:tcW w:w="135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63</w:t>
            </w:r>
            <w:r w:rsidR="00F94AF8">
              <w:rPr>
                <w:rFonts w:asciiTheme="majorHAnsi" w:hAnsiTheme="majorHAnsi" w:cstheme="majorHAnsi"/>
              </w:rPr>
              <w:t>.75</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60</w:t>
            </w:r>
            <w:r w:rsidR="00F94AF8">
              <w:rPr>
                <w:rFonts w:asciiTheme="majorHAnsi" w:hAnsiTheme="majorHAnsi" w:cstheme="majorHAnsi"/>
              </w:rPr>
              <w:t>.00</w:t>
            </w:r>
          </w:p>
        </w:tc>
        <w:tc>
          <w:tcPr>
            <w:tcW w:w="349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51</w:t>
            </w:r>
            <w:r w:rsidR="00F94AF8">
              <w:rPr>
                <w:rFonts w:asciiTheme="majorHAnsi" w:hAnsiTheme="majorHAnsi" w:cstheme="majorHAnsi"/>
              </w:rPr>
              <w:t>.38</w:t>
            </w:r>
            <w:r w:rsidRPr="00BB326C">
              <w:rPr>
                <w:rFonts w:asciiTheme="majorHAnsi" w:hAnsiTheme="majorHAnsi" w:cstheme="majorHAnsi"/>
              </w:rPr>
              <w:t xml:space="preserve">     </w:t>
            </w:r>
            <w:r w:rsidR="00F94AF8">
              <w:rPr>
                <w:rFonts w:asciiTheme="majorHAnsi" w:hAnsiTheme="majorHAnsi" w:cstheme="majorHAnsi"/>
              </w:rPr>
              <w:t xml:space="preserve">        </w:t>
            </w:r>
            <w:r w:rsidRPr="00BB326C">
              <w:rPr>
                <w:rFonts w:asciiTheme="majorHAnsi" w:hAnsiTheme="majorHAnsi" w:cstheme="majorHAnsi"/>
              </w:rPr>
              <w:t xml:space="preserve">        </w:t>
            </w:r>
            <w:r w:rsidR="00F94AF8">
              <w:rPr>
                <w:rFonts w:asciiTheme="majorHAnsi" w:hAnsiTheme="majorHAnsi" w:cstheme="majorHAnsi"/>
              </w:rPr>
              <w:t xml:space="preserve"> </w:t>
            </w:r>
            <w:r w:rsidRPr="00BB326C">
              <w:rPr>
                <w:rFonts w:asciiTheme="majorHAnsi" w:hAnsiTheme="majorHAnsi" w:cstheme="majorHAnsi"/>
              </w:rPr>
              <w:t xml:space="preserve">     76</w:t>
            </w:r>
            <w:r w:rsidR="00F94AF8">
              <w:rPr>
                <w:rFonts w:asciiTheme="majorHAnsi" w:hAnsiTheme="majorHAnsi" w:cstheme="majorHAnsi"/>
              </w:rPr>
              <w:t>.11</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F94AF8">
            <w:pPr>
              <w:spacing w:line="240" w:lineRule="auto"/>
              <w:ind w:right="90"/>
              <w:jc w:val="center"/>
              <w:rPr>
                <w:rFonts w:asciiTheme="majorHAnsi" w:hAnsiTheme="majorHAnsi" w:cstheme="majorHAnsi"/>
              </w:rPr>
            </w:pPr>
            <w:r w:rsidRPr="00BB326C">
              <w:rPr>
                <w:rFonts w:asciiTheme="majorHAnsi" w:hAnsiTheme="majorHAnsi" w:cstheme="majorHAnsi"/>
              </w:rPr>
              <w:t>36</w:t>
            </w:r>
            <w:r w:rsidR="00F94AF8">
              <w:rPr>
                <w:rFonts w:asciiTheme="majorHAnsi" w:hAnsiTheme="majorHAnsi" w:cstheme="majorHAnsi"/>
              </w:rPr>
              <w:t>.20</w:t>
            </w:r>
            <w:r w:rsidRPr="00BB326C">
              <w:rPr>
                <w:rFonts w:asciiTheme="majorHAnsi" w:hAnsiTheme="majorHAnsi" w:cstheme="majorHAnsi"/>
              </w:rPr>
              <w:t xml:space="preserve">               </w:t>
            </w:r>
            <w:r w:rsidR="00F94AF8">
              <w:rPr>
                <w:rFonts w:asciiTheme="majorHAnsi" w:hAnsiTheme="majorHAnsi" w:cstheme="majorHAnsi"/>
              </w:rPr>
              <w:t xml:space="preserve">            </w:t>
            </w:r>
            <w:r w:rsidRPr="00BB326C">
              <w:rPr>
                <w:rFonts w:asciiTheme="majorHAnsi" w:hAnsiTheme="majorHAnsi" w:cstheme="majorHAnsi"/>
              </w:rPr>
              <w:t xml:space="preserve"> 83</w:t>
            </w:r>
            <w:r w:rsidR="00F94AF8">
              <w:rPr>
                <w:rFonts w:asciiTheme="majorHAnsi" w:hAnsiTheme="majorHAnsi" w:cstheme="majorHAnsi"/>
              </w:rPr>
              <w:t>.80</w:t>
            </w:r>
          </w:p>
        </w:tc>
      </w:tr>
    </w:tbl>
    <w:p w:rsidR="00034DA6" w:rsidRPr="00BB326C" w:rsidRDefault="00034DA6" w:rsidP="00034DA6">
      <w:pPr>
        <w:spacing w:line="240" w:lineRule="auto"/>
        <w:ind w:right="90"/>
        <w:rPr>
          <w:rFonts w:asciiTheme="majorHAnsi" w:hAnsiTheme="majorHAnsi" w:cstheme="majorHAnsi"/>
        </w:rPr>
      </w:pPr>
      <w:proofErr w:type="gramStart"/>
      <w:r w:rsidRPr="00BB326C">
        <w:rPr>
          <w:rFonts w:asciiTheme="majorHAnsi" w:hAnsiTheme="majorHAnsi" w:cstheme="majorHAnsi"/>
          <w:vertAlign w:val="superscript"/>
        </w:rPr>
        <w:t>a</w:t>
      </w:r>
      <w:proofErr w:type="gramEnd"/>
      <w:r w:rsidRPr="00BB326C">
        <w:rPr>
          <w:rFonts w:asciiTheme="majorHAnsi" w:hAnsiTheme="majorHAnsi" w:cstheme="majorHAnsi"/>
        </w:rPr>
        <w:t xml:space="preserve"> </w:t>
      </w:r>
      <w:r w:rsidRPr="00BB326C">
        <w:rPr>
          <w:rFonts w:asciiTheme="majorHAnsi" w:hAnsiTheme="majorHAnsi" w:cstheme="majorHAnsi"/>
          <w:i/>
        </w:rPr>
        <w:t>p</w:t>
      </w:r>
      <w:r w:rsidRPr="00BB326C">
        <w:rPr>
          <w:rFonts w:asciiTheme="majorHAnsi" w:hAnsiTheme="majorHAnsi" w:cstheme="majorHAnsi"/>
        </w:rPr>
        <w:t xml:space="preserve"> = .015</w:t>
      </w:r>
      <w:r w:rsidRPr="00BB326C">
        <w:rPr>
          <w:rFonts w:asciiTheme="majorHAnsi" w:hAnsiTheme="majorHAnsi" w:cstheme="majorHAnsi"/>
        </w:rPr>
        <w:br/>
      </w:r>
      <w:r w:rsidRPr="00BB326C">
        <w:rPr>
          <w:rFonts w:asciiTheme="majorHAnsi" w:hAnsiTheme="majorHAnsi" w:cstheme="majorHAnsi"/>
          <w:vertAlign w:val="superscript"/>
        </w:rPr>
        <w:t>b</w:t>
      </w:r>
      <w:r w:rsidRPr="00BB326C">
        <w:rPr>
          <w:rFonts w:asciiTheme="majorHAnsi" w:hAnsiTheme="majorHAnsi" w:cstheme="majorHAnsi"/>
        </w:rPr>
        <w:t xml:space="preserve"> </w:t>
      </w:r>
      <w:r w:rsidRPr="00BB326C">
        <w:rPr>
          <w:rFonts w:asciiTheme="majorHAnsi" w:hAnsiTheme="majorHAnsi" w:cstheme="majorHAnsi"/>
          <w:i/>
        </w:rPr>
        <w:t>p</w:t>
      </w:r>
      <w:r w:rsidRPr="00BB326C">
        <w:rPr>
          <w:rFonts w:asciiTheme="majorHAnsi" w:hAnsiTheme="majorHAnsi" w:cstheme="majorHAnsi"/>
        </w:rPr>
        <w:t xml:space="preserve"> = .040</w:t>
      </w:r>
      <w:r w:rsidRPr="00BB326C">
        <w:rPr>
          <w:rFonts w:asciiTheme="majorHAnsi" w:hAnsiTheme="majorHAnsi" w:cstheme="majorHAnsi"/>
        </w:rPr>
        <w:br/>
      </w:r>
      <w:r w:rsidRPr="00BB326C">
        <w:rPr>
          <w:rFonts w:asciiTheme="majorHAnsi" w:hAnsiTheme="majorHAnsi" w:cstheme="majorHAnsi"/>
          <w:vertAlign w:val="superscript"/>
        </w:rPr>
        <w:t>c</w:t>
      </w:r>
      <w:r w:rsidRPr="00BB326C">
        <w:rPr>
          <w:rFonts w:asciiTheme="majorHAnsi" w:hAnsiTheme="majorHAnsi" w:cstheme="majorHAnsi"/>
        </w:rPr>
        <w:t xml:space="preserve"> </w:t>
      </w:r>
      <w:r w:rsidRPr="00BB326C">
        <w:rPr>
          <w:rFonts w:asciiTheme="majorHAnsi" w:hAnsiTheme="majorHAnsi" w:cstheme="majorHAnsi"/>
          <w:i/>
        </w:rPr>
        <w:t xml:space="preserve">p </w:t>
      </w:r>
      <w:r w:rsidRPr="00BB326C">
        <w:rPr>
          <w:rFonts w:asciiTheme="majorHAnsi" w:hAnsiTheme="majorHAnsi" w:cstheme="majorHAnsi"/>
        </w:rPr>
        <w:t>= .041</w:t>
      </w:r>
    </w:p>
    <w:p w:rsidR="00DF49B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DF49B6" w:rsidRPr="00BB326C" w:rsidRDefault="00DF49B6" w:rsidP="00DF49B6">
      <w:pPr>
        <w:pStyle w:val="Caption"/>
        <w:keepNext/>
        <w:rPr>
          <w:rFonts w:asciiTheme="majorHAnsi" w:hAnsiTheme="majorHAnsi" w:cstheme="majorHAnsi"/>
          <w:szCs w:val="24"/>
        </w:rPr>
      </w:pPr>
      <w:bookmarkStart w:id="70" w:name="_Toc387233938"/>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23</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Univariate Effects of Restoration Scripts for Exercise Topic (RQ1).</w:t>
      </w:r>
      <w:bookmarkEnd w:id="70"/>
      <w:proofErr w:type="gramEnd"/>
    </w:p>
    <w:p w:rsidR="00DF49B6" w:rsidRPr="00BB326C" w:rsidRDefault="00DF49B6" w:rsidP="00DF49B6">
      <w:pPr>
        <w:rPr>
          <w:rFonts w:asciiTheme="majorHAnsi" w:hAnsiTheme="majorHAnsi" w:cstheme="majorHAnsi"/>
        </w:rPr>
      </w:pPr>
    </w:p>
    <w:tbl>
      <w:tblPr>
        <w:tblW w:w="8202" w:type="dxa"/>
        <w:tblLayout w:type="fixed"/>
        <w:tblLook w:val="04A0" w:firstRow="1" w:lastRow="0" w:firstColumn="1" w:lastColumn="0" w:noHBand="0" w:noVBand="1"/>
      </w:tblPr>
      <w:tblGrid>
        <w:gridCol w:w="1278"/>
        <w:gridCol w:w="810"/>
        <w:gridCol w:w="1440"/>
        <w:gridCol w:w="1350"/>
        <w:gridCol w:w="3324"/>
      </w:tblGrid>
      <w:tr w:rsidR="00034DA6" w:rsidRPr="00BB326C" w:rsidTr="003244AE">
        <w:tc>
          <w:tcPr>
            <w:tcW w:w="127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proofErr w:type="spellStart"/>
            <w:r w:rsidRPr="00BB326C">
              <w:rPr>
                <w:rFonts w:asciiTheme="majorHAnsi" w:hAnsiTheme="majorHAnsi" w:cstheme="majorHAnsi"/>
              </w:rPr>
              <w:t>Depen</w:t>
            </w:r>
            <w:proofErr w:type="spellEnd"/>
            <w:r w:rsidRPr="00BB326C">
              <w:rPr>
                <w:rFonts w:asciiTheme="majorHAnsi" w:hAnsiTheme="majorHAnsi" w:cstheme="majorHAnsi"/>
              </w:rPr>
              <w:t>-dent Variables</w:t>
            </w:r>
          </w:p>
        </w:tc>
        <w:tc>
          <w:tcPr>
            <w:tcW w:w="81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44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proofErr w:type="spellStart"/>
            <w:r w:rsidRPr="00BB326C">
              <w:rPr>
                <w:rFonts w:asciiTheme="majorHAnsi" w:hAnsiTheme="majorHAnsi" w:cstheme="majorHAnsi"/>
              </w:rPr>
              <w:t>Resto</w:t>
            </w:r>
            <w:proofErr w:type="spellEnd"/>
            <w:r w:rsidRPr="00BB326C">
              <w:rPr>
                <w:rFonts w:asciiTheme="majorHAnsi" w:hAnsiTheme="majorHAnsi" w:cstheme="majorHAnsi"/>
              </w:rPr>
              <w:t>-ration Scripts</w:t>
            </w:r>
          </w:p>
        </w:tc>
        <w:tc>
          <w:tcPr>
            <w:tcW w:w="1350" w:type="dxa"/>
            <w:tcBorders>
              <w:top w:val="single" w:sz="4" w:space="0" w:color="auto"/>
              <w:bottom w:val="single" w:sz="4" w:space="0" w:color="auto"/>
            </w:tcBorders>
          </w:tcPr>
          <w:p w:rsidR="00034DA6" w:rsidRPr="00BD2071" w:rsidRDefault="00BD2071" w:rsidP="00034DA6">
            <w:pPr>
              <w:spacing w:line="240" w:lineRule="auto"/>
              <w:ind w:right="90"/>
              <w:jc w:val="center"/>
              <w:rPr>
                <w:rFonts w:asciiTheme="majorHAnsi" w:hAnsiTheme="majorHAnsi" w:cstheme="majorHAnsi"/>
                <w:i/>
              </w:rPr>
            </w:pPr>
            <w:r>
              <w:rPr>
                <w:rFonts w:asciiTheme="majorHAnsi" w:hAnsiTheme="majorHAnsi" w:cstheme="majorHAnsi"/>
                <w:i/>
              </w:rPr>
              <w:t>M</w:t>
            </w:r>
          </w:p>
        </w:tc>
        <w:tc>
          <w:tcPr>
            <w:tcW w:w="3324"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u w:val="single"/>
              </w:rPr>
              <w:t>99.9% Confidence Level</w:t>
            </w:r>
            <w:r w:rsidRPr="00BB326C">
              <w:rPr>
                <w:rFonts w:asciiTheme="majorHAnsi" w:hAnsiTheme="majorHAnsi" w:cstheme="majorHAnsi"/>
                <w:u w:val="single"/>
              </w:rPr>
              <w:br/>
            </w:r>
            <w:r w:rsidRPr="00BB326C">
              <w:rPr>
                <w:rFonts w:asciiTheme="majorHAnsi" w:hAnsiTheme="majorHAnsi" w:cstheme="majorHAnsi"/>
              </w:rPr>
              <w:t>Lower Bound     Upper Bound</w:t>
            </w:r>
          </w:p>
        </w:tc>
      </w:tr>
      <w:tr w:rsidR="00034DA6" w:rsidRPr="00BB326C" w:rsidTr="003244AE">
        <w:tc>
          <w:tcPr>
            <w:tcW w:w="1278" w:type="dxa"/>
            <w:tcBorders>
              <w:top w:val="single" w:sz="4" w:space="0" w:color="auto"/>
            </w:tcBorders>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Anger</w:t>
            </w:r>
          </w:p>
        </w:tc>
        <w:tc>
          <w:tcPr>
            <w:tcW w:w="810" w:type="dxa"/>
            <w:tcBorders>
              <w:top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2,61</w:t>
            </w:r>
          </w:p>
        </w:tc>
        <w:tc>
          <w:tcPr>
            <w:tcW w:w="144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Control</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Prescript</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Postscript</w:t>
            </w:r>
          </w:p>
        </w:tc>
        <w:tc>
          <w:tcPr>
            <w:tcW w:w="135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.674</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.598</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.617</w:t>
            </w:r>
          </w:p>
        </w:tc>
        <w:tc>
          <w:tcPr>
            <w:tcW w:w="3324"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.433                         .904</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.272                         .904</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.250                         .904</w:t>
            </w:r>
          </w:p>
        </w:tc>
      </w:tr>
      <w:tr w:rsidR="00034DA6" w:rsidRPr="00BB326C" w:rsidTr="003244AE">
        <w:tc>
          <w:tcPr>
            <w:tcW w:w="1278" w:type="dxa"/>
          </w:tcPr>
          <w:p w:rsidR="00034DA6" w:rsidRPr="00BB326C" w:rsidRDefault="00034DA6" w:rsidP="00034DA6">
            <w:pPr>
              <w:spacing w:line="240" w:lineRule="auto"/>
              <w:ind w:right="90"/>
              <w:rPr>
                <w:rFonts w:asciiTheme="majorHAnsi" w:hAnsiTheme="majorHAnsi" w:cstheme="majorHAnsi"/>
                <w:vertAlign w:val="superscript"/>
              </w:rPr>
            </w:pPr>
            <w:proofErr w:type="spellStart"/>
            <w:r w:rsidRPr="00BB326C">
              <w:rPr>
                <w:rFonts w:asciiTheme="majorHAnsi" w:hAnsiTheme="majorHAnsi" w:cstheme="majorHAnsi"/>
              </w:rPr>
              <w:t>Neg</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Cogs</w:t>
            </w:r>
            <w:r w:rsidRPr="00BB326C">
              <w:rPr>
                <w:rFonts w:asciiTheme="majorHAnsi" w:hAnsiTheme="majorHAnsi" w:cstheme="majorHAnsi"/>
                <w:vertAlign w:val="superscript"/>
              </w:rPr>
              <w:t>ab</w:t>
            </w:r>
            <w:proofErr w:type="spellEnd"/>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2,61</w:t>
            </w:r>
          </w:p>
        </w:tc>
        <w:tc>
          <w:tcPr>
            <w:tcW w:w="14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Control</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Prescript</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Postscript</w:t>
            </w:r>
          </w:p>
        </w:tc>
        <w:tc>
          <w:tcPr>
            <w:tcW w:w="1350" w:type="dxa"/>
          </w:tcPr>
          <w:p w:rsidR="00034DA6" w:rsidRPr="00BB326C" w:rsidRDefault="00AD3822" w:rsidP="00034DA6">
            <w:pPr>
              <w:spacing w:line="240" w:lineRule="auto"/>
              <w:ind w:right="90"/>
              <w:jc w:val="center"/>
              <w:rPr>
                <w:rFonts w:asciiTheme="majorHAnsi" w:hAnsiTheme="majorHAnsi" w:cstheme="majorHAnsi"/>
              </w:rPr>
            </w:pPr>
            <w:r>
              <w:rPr>
                <w:rFonts w:asciiTheme="majorHAnsi" w:hAnsiTheme="majorHAnsi" w:cstheme="majorHAnsi"/>
              </w:rPr>
              <w:t>2.05</w:t>
            </w:r>
          </w:p>
          <w:p w:rsidR="00034DA6" w:rsidRPr="00BB326C" w:rsidRDefault="00AD3822" w:rsidP="00034DA6">
            <w:pPr>
              <w:spacing w:line="240" w:lineRule="auto"/>
              <w:ind w:right="90"/>
              <w:jc w:val="center"/>
              <w:rPr>
                <w:rFonts w:asciiTheme="majorHAnsi" w:hAnsiTheme="majorHAnsi" w:cstheme="majorHAnsi"/>
              </w:rPr>
            </w:pPr>
            <w:r>
              <w:rPr>
                <w:rFonts w:asciiTheme="majorHAnsi" w:hAnsiTheme="majorHAnsi" w:cstheme="majorHAnsi"/>
              </w:rPr>
              <w:t>1.19</w:t>
            </w:r>
          </w:p>
          <w:p w:rsidR="00034DA6" w:rsidRPr="00BB326C" w:rsidRDefault="00AD3822" w:rsidP="00034DA6">
            <w:pPr>
              <w:spacing w:line="240" w:lineRule="auto"/>
              <w:ind w:right="90"/>
              <w:jc w:val="center"/>
              <w:rPr>
                <w:rFonts w:asciiTheme="majorHAnsi" w:hAnsiTheme="majorHAnsi" w:cstheme="majorHAnsi"/>
              </w:rPr>
            </w:pPr>
            <w:r>
              <w:rPr>
                <w:rFonts w:asciiTheme="majorHAnsi" w:hAnsiTheme="majorHAnsi" w:cstheme="majorHAnsi"/>
              </w:rPr>
              <w:t>1.16</w:t>
            </w:r>
          </w:p>
        </w:tc>
        <w:tc>
          <w:tcPr>
            <w:tcW w:w="3324" w:type="dxa"/>
          </w:tcPr>
          <w:p w:rsidR="00034DA6" w:rsidRPr="00BB326C" w:rsidRDefault="00AD3822" w:rsidP="00034DA6">
            <w:pPr>
              <w:spacing w:line="240" w:lineRule="auto"/>
              <w:ind w:right="90"/>
              <w:jc w:val="center"/>
              <w:rPr>
                <w:rFonts w:asciiTheme="majorHAnsi" w:hAnsiTheme="majorHAnsi" w:cstheme="majorHAnsi"/>
              </w:rPr>
            </w:pPr>
            <w:r>
              <w:rPr>
                <w:rFonts w:asciiTheme="majorHAnsi" w:hAnsiTheme="majorHAnsi" w:cstheme="majorHAnsi"/>
              </w:rPr>
              <w:t>1.70</w:t>
            </w:r>
            <w:r w:rsidR="00034DA6" w:rsidRPr="00BB326C">
              <w:rPr>
                <w:rFonts w:asciiTheme="majorHAnsi" w:hAnsiTheme="majorHAnsi" w:cstheme="majorHAnsi"/>
              </w:rPr>
              <w:t xml:space="preserve">                         </w:t>
            </w:r>
            <w:r>
              <w:rPr>
                <w:rFonts w:asciiTheme="majorHAnsi" w:hAnsiTheme="majorHAnsi" w:cstheme="majorHAnsi"/>
              </w:rPr>
              <w:t>1.97</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.716                         </w:t>
            </w:r>
            <w:r w:rsidR="00AD3822">
              <w:rPr>
                <w:rFonts w:asciiTheme="majorHAnsi" w:hAnsiTheme="majorHAnsi" w:cstheme="majorHAnsi"/>
              </w:rPr>
              <w:t>1.57</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.628                      </w:t>
            </w:r>
            <w:r w:rsidR="002815E6">
              <w:rPr>
                <w:rFonts w:asciiTheme="majorHAnsi" w:hAnsiTheme="majorHAnsi" w:cstheme="majorHAnsi"/>
              </w:rPr>
              <w:t xml:space="preserve"> </w:t>
            </w:r>
            <w:r w:rsidRPr="00BB326C">
              <w:rPr>
                <w:rFonts w:asciiTheme="majorHAnsi" w:hAnsiTheme="majorHAnsi" w:cstheme="majorHAnsi"/>
              </w:rPr>
              <w:t xml:space="preserve">  </w:t>
            </w:r>
            <w:r w:rsidR="00AD3822">
              <w:rPr>
                <w:rFonts w:asciiTheme="majorHAnsi" w:hAnsiTheme="majorHAnsi" w:cstheme="majorHAnsi"/>
              </w:rPr>
              <w:t>1.49</w:t>
            </w:r>
          </w:p>
        </w:tc>
      </w:tr>
      <w:tr w:rsidR="00034DA6" w:rsidRPr="00BB326C" w:rsidTr="003244AE">
        <w:tc>
          <w:tcPr>
            <w:tcW w:w="1278"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w:t>
            </w:r>
            <w:r w:rsidRPr="00BB326C">
              <w:rPr>
                <w:rFonts w:asciiTheme="majorHAnsi" w:hAnsiTheme="majorHAnsi" w:cstheme="majorHAnsi"/>
              </w:rPr>
              <w:br/>
              <w:t>(Time 1)</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2,61</w:t>
            </w:r>
          </w:p>
        </w:tc>
        <w:tc>
          <w:tcPr>
            <w:tcW w:w="14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Control</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Prescript</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Postscript</w:t>
            </w:r>
          </w:p>
        </w:tc>
        <w:tc>
          <w:tcPr>
            <w:tcW w:w="1350" w:type="dxa"/>
          </w:tcPr>
          <w:p w:rsidR="00034DA6" w:rsidRPr="00BB326C" w:rsidRDefault="00AD3822" w:rsidP="00034DA6">
            <w:pPr>
              <w:spacing w:line="240" w:lineRule="auto"/>
              <w:ind w:right="90"/>
              <w:jc w:val="center"/>
              <w:rPr>
                <w:rFonts w:asciiTheme="majorHAnsi" w:hAnsiTheme="majorHAnsi" w:cstheme="majorHAnsi"/>
              </w:rPr>
            </w:pPr>
            <w:r>
              <w:rPr>
                <w:rFonts w:asciiTheme="majorHAnsi" w:hAnsiTheme="majorHAnsi" w:cstheme="majorHAnsi"/>
              </w:rPr>
              <w:t>409.90</w:t>
            </w:r>
          </w:p>
          <w:p w:rsidR="00034DA6" w:rsidRPr="00BB326C" w:rsidRDefault="00AD3822" w:rsidP="00034DA6">
            <w:pPr>
              <w:spacing w:line="240" w:lineRule="auto"/>
              <w:ind w:right="90"/>
              <w:jc w:val="center"/>
              <w:rPr>
                <w:rFonts w:asciiTheme="majorHAnsi" w:hAnsiTheme="majorHAnsi" w:cstheme="majorHAnsi"/>
              </w:rPr>
            </w:pPr>
            <w:r>
              <w:rPr>
                <w:rFonts w:asciiTheme="majorHAnsi" w:hAnsiTheme="majorHAnsi" w:cstheme="majorHAnsi"/>
              </w:rPr>
              <w:t>412.79</w:t>
            </w:r>
          </w:p>
          <w:p w:rsidR="00034DA6" w:rsidRPr="00BB326C" w:rsidRDefault="00AD3822" w:rsidP="00034DA6">
            <w:pPr>
              <w:spacing w:line="240" w:lineRule="auto"/>
              <w:ind w:right="90"/>
              <w:jc w:val="center"/>
              <w:rPr>
                <w:rFonts w:asciiTheme="majorHAnsi" w:hAnsiTheme="majorHAnsi" w:cstheme="majorHAnsi"/>
              </w:rPr>
            </w:pPr>
            <w:r>
              <w:rPr>
                <w:rFonts w:asciiTheme="majorHAnsi" w:hAnsiTheme="majorHAnsi" w:cstheme="majorHAnsi"/>
              </w:rPr>
              <w:t>382.93</w:t>
            </w:r>
          </w:p>
        </w:tc>
        <w:tc>
          <w:tcPr>
            <w:tcW w:w="3324"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377.2</w:t>
            </w:r>
            <w:r w:rsidR="00AD3822">
              <w:rPr>
                <w:rFonts w:asciiTheme="majorHAnsi" w:hAnsiTheme="majorHAnsi" w:cstheme="majorHAnsi"/>
              </w:rPr>
              <w:t>6</w:t>
            </w:r>
            <w:r w:rsidRPr="00BB326C">
              <w:rPr>
                <w:rFonts w:asciiTheme="majorHAnsi" w:hAnsiTheme="majorHAnsi" w:cstheme="majorHAnsi"/>
              </w:rPr>
              <w:t xml:space="preserve">                         </w:t>
            </w:r>
            <w:r w:rsidR="00AD3822">
              <w:rPr>
                <w:rFonts w:asciiTheme="majorHAnsi" w:hAnsiTheme="majorHAnsi" w:cstheme="majorHAnsi"/>
              </w:rPr>
              <w:t>444.81</w:t>
            </w:r>
          </w:p>
          <w:p w:rsidR="00034DA6" w:rsidRPr="00BB326C" w:rsidRDefault="00AD3822" w:rsidP="00034DA6">
            <w:pPr>
              <w:spacing w:line="240" w:lineRule="auto"/>
              <w:ind w:right="90"/>
              <w:jc w:val="center"/>
              <w:rPr>
                <w:rFonts w:asciiTheme="majorHAnsi" w:hAnsiTheme="majorHAnsi" w:cstheme="majorHAnsi"/>
              </w:rPr>
            </w:pPr>
            <w:r>
              <w:rPr>
                <w:rFonts w:asciiTheme="majorHAnsi" w:hAnsiTheme="majorHAnsi" w:cstheme="majorHAnsi"/>
              </w:rPr>
              <w:t>369.57</w:t>
            </w:r>
            <w:r w:rsidR="00034DA6" w:rsidRPr="00BB326C">
              <w:rPr>
                <w:rFonts w:asciiTheme="majorHAnsi" w:hAnsiTheme="majorHAnsi" w:cstheme="majorHAnsi"/>
              </w:rPr>
              <w:t xml:space="preserve">                         </w:t>
            </w:r>
            <w:r>
              <w:rPr>
                <w:rFonts w:asciiTheme="majorHAnsi" w:hAnsiTheme="majorHAnsi" w:cstheme="majorHAnsi"/>
              </w:rPr>
              <w:t>441.57</w:t>
            </w:r>
          </w:p>
          <w:p w:rsidR="00034DA6" w:rsidRPr="00BB326C" w:rsidRDefault="00AD3822" w:rsidP="00034DA6">
            <w:pPr>
              <w:spacing w:line="240" w:lineRule="auto"/>
              <w:ind w:right="90"/>
              <w:jc w:val="center"/>
              <w:rPr>
                <w:rFonts w:asciiTheme="majorHAnsi" w:hAnsiTheme="majorHAnsi" w:cstheme="majorHAnsi"/>
              </w:rPr>
            </w:pPr>
            <w:r>
              <w:rPr>
                <w:rFonts w:asciiTheme="majorHAnsi" w:hAnsiTheme="majorHAnsi" w:cstheme="majorHAnsi"/>
              </w:rPr>
              <w:t>334.14</w:t>
            </w:r>
            <w:r w:rsidR="00034DA6" w:rsidRPr="00BB326C">
              <w:rPr>
                <w:rFonts w:asciiTheme="majorHAnsi" w:hAnsiTheme="majorHAnsi" w:cstheme="majorHAnsi"/>
              </w:rPr>
              <w:t xml:space="preserve">                         </w:t>
            </w:r>
            <w:r>
              <w:rPr>
                <w:rFonts w:asciiTheme="majorHAnsi" w:hAnsiTheme="majorHAnsi" w:cstheme="majorHAnsi"/>
              </w:rPr>
              <w:t>435.90</w:t>
            </w:r>
          </w:p>
        </w:tc>
      </w:tr>
      <w:tr w:rsidR="00034DA6" w:rsidRPr="00BB326C" w:rsidTr="003244AE">
        <w:tc>
          <w:tcPr>
            <w:tcW w:w="1278" w:type="dxa"/>
          </w:tcPr>
          <w:p w:rsidR="00034DA6" w:rsidRPr="00BB326C" w:rsidRDefault="00034DA6" w:rsidP="00034DA6">
            <w:pPr>
              <w:spacing w:line="240" w:lineRule="auto"/>
              <w:ind w:right="90"/>
              <w:rPr>
                <w:rFonts w:asciiTheme="majorHAnsi" w:hAnsiTheme="majorHAnsi" w:cstheme="majorHAnsi"/>
                <w:vertAlign w:val="superscript"/>
              </w:rPr>
            </w:pPr>
            <w:proofErr w:type="spellStart"/>
            <w:r w:rsidRPr="00BB326C">
              <w:rPr>
                <w:rFonts w:asciiTheme="majorHAnsi" w:hAnsiTheme="majorHAnsi" w:cstheme="majorHAnsi"/>
              </w:rPr>
              <w:t>BI</w:t>
            </w:r>
            <w:r w:rsidRPr="00BB326C">
              <w:rPr>
                <w:rFonts w:asciiTheme="majorHAnsi" w:hAnsiTheme="majorHAnsi" w:cstheme="majorHAnsi"/>
                <w:vertAlign w:val="superscript"/>
              </w:rPr>
              <w:t>c</w:t>
            </w:r>
            <w:proofErr w:type="spellEnd"/>
            <w:r w:rsidRPr="00BB326C">
              <w:rPr>
                <w:rFonts w:asciiTheme="majorHAnsi" w:hAnsiTheme="majorHAnsi" w:cstheme="majorHAnsi"/>
              </w:rPr>
              <w:br/>
              <w:t>(Time 1)</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2,61</w:t>
            </w:r>
          </w:p>
        </w:tc>
        <w:tc>
          <w:tcPr>
            <w:tcW w:w="14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Control</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Prescript</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Postscript</w:t>
            </w:r>
          </w:p>
        </w:tc>
        <w:tc>
          <w:tcPr>
            <w:tcW w:w="135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57</w:t>
            </w:r>
            <w:r w:rsidR="002815E6">
              <w:rPr>
                <w:rFonts w:asciiTheme="majorHAnsi" w:hAnsiTheme="majorHAnsi" w:cstheme="majorHAnsi"/>
              </w:rPr>
              <w:t>.25</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72</w:t>
            </w:r>
            <w:r w:rsidR="002815E6">
              <w:rPr>
                <w:rFonts w:asciiTheme="majorHAnsi" w:hAnsiTheme="majorHAnsi" w:cstheme="majorHAnsi"/>
              </w:rPr>
              <w:t>.72</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55</w:t>
            </w:r>
            <w:r w:rsidR="002815E6">
              <w:rPr>
                <w:rFonts w:asciiTheme="majorHAnsi" w:hAnsiTheme="majorHAnsi" w:cstheme="majorHAnsi"/>
              </w:rPr>
              <w:t>.65</w:t>
            </w:r>
          </w:p>
        </w:tc>
        <w:tc>
          <w:tcPr>
            <w:tcW w:w="3324" w:type="dxa"/>
          </w:tcPr>
          <w:p w:rsidR="00034DA6" w:rsidRPr="00BB326C" w:rsidRDefault="00034DA6" w:rsidP="002815E6">
            <w:pPr>
              <w:spacing w:line="240" w:lineRule="auto"/>
              <w:ind w:right="90"/>
              <w:jc w:val="center"/>
              <w:rPr>
                <w:rFonts w:asciiTheme="majorHAnsi" w:hAnsiTheme="majorHAnsi" w:cstheme="majorHAnsi"/>
              </w:rPr>
            </w:pPr>
            <w:r w:rsidRPr="00BB326C">
              <w:rPr>
                <w:rFonts w:asciiTheme="majorHAnsi" w:hAnsiTheme="majorHAnsi" w:cstheme="majorHAnsi"/>
              </w:rPr>
              <w:t>39</w:t>
            </w:r>
            <w:r w:rsidR="002815E6">
              <w:rPr>
                <w:rFonts w:asciiTheme="majorHAnsi" w:hAnsiTheme="majorHAnsi" w:cstheme="majorHAnsi"/>
              </w:rPr>
              <w:t xml:space="preserve">.54      </w:t>
            </w:r>
            <w:r w:rsidRPr="00BB326C">
              <w:rPr>
                <w:rFonts w:asciiTheme="majorHAnsi" w:hAnsiTheme="majorHAnsi" w:cstheme="majorHAnsi"/>
              </w:rPr>
              <w:t xml:space="preserve">          </w:t>
            </w:r>
            <w:r w:rsidR="002815E6">
              <w:rPr>
                <w:rFonts w:asciiTheme="majorHAnsi" w:hAnsiTheme="majorHAnsi" w:cstheme="majorHAnsi"/>
              </w:rPr>
              <w:t xml:space="preserve">    </w:t>
            </w:r>
            <w:r w:rsidRPr="00BB326C">
              <w:rPr>
                <w:rFonts w:asciiTheme="majorHAnsi" w:hAnsiTheme="majorHAnsi" w:cstheme="majorHAnsi"/>
              </w:rPr>
              <w:t xml:space="preserve">   </w:t>
            </w:r>
            <w:r w:rsidR="002815E6">
              <w:rPr>
                <w:rFonts w:asciiTheme="majorHAnsi" w:hAnsiTheme="majorHAnsi" w:cstheme="majorHAnsi"/>
              </w:rPr>
              <w:t xml:space="preserve"> </w:t>
            </w:r>
            <w:r w:rsidRPr="00BB326C">
              <w:rPr>
                <w:rFonts w:asciiTheme="majorHAnsi" w:hAnsiTheme="majorHAnsi" w:cstheme="majorHAnsi"/>
              </w:rPr>
              <w:t xml:space="preserve"> 74</w:t>
            </w:r>
            <w:r w:rsidR="002815E6">
              <w:rPr>
                <w:rFonts w:asciiTheme="majorHAnsi" w:hAnsiTheme="majorHAnsi" w:cstheme="majorHAnsi"/>
              </w:rPr>
              <w:t>.95</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48</w:t>
            </w:r>
            <w:r w:rsidR="002815E6">
              <w:rPr>
                <w:rFonts w:asciiTheme="majorHAnsi" w:hAnsiTheme="majorHAnsi" w:cstheme="majorHAnsi"/>
              </w:rPr>
              <w:t>.76</w:t>
            </w:r>
            <w:r w:rsidRPr="00BB326C">
              <w:rPr>
                <w:rFonts w:asciiTheme="majorHAnsi" w:hAnsiTheme="majorHAnsi" w:cstheme="majorHAnsi"/>
              </w:rPr>
              <w:t xml:space="preserve">                     </w:t>
            </w:r>
            <w:r w:rsidR="002815E6">
              <w:rPr>
                <w:rFonts w:asciiTheme="majorHAnsi" w:hAnsiTheme="majorHAnsi" w:cstheme="majorHAnsi"/>
              </w:rPr>
              <w:t xml:space="preserve">    </w:t>
            </w:r>
            <w:r w:rsidRPr="00BB326C">
              <w:rPr>
                <w:rFonts w:asciiTheme="majorHAnsi" w:hAnsiTheme="majorHAnsi" w:cstheme="majorHAnsi"/>
              </w:rPr>
              <w:t>96</w:t>
            </w:r>
            <w:r w:rsidR="002815E6">
              <w:rPr>
                <w:rFonts w:asciiTheme="majorHAnsi" w:hAnsiTheme="majorHAnsi" w:cstheme="majorHAnsi"/>
              </w:rPr>
              <w:t>.</w:t>
            </w:r>
            <w:r w:rsidRPr="00BB326C">
              <w:rPr>
                <w:rFonts w:asciiTheme="majorHAnsi" w:hAnsiTheme="majorHAnsi" w:cstheme="majorHAnsi"/>
              </w:rPr>
              <w:t>67</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28</w:t>
            </w:r>
            <w:r w:rsidR="002815E6">
              <w:rPr>
                <w:rFonts w:asciiTheme="majorHAnsi" w:hAnsiTheme="majorHAnsi" w:cstheme="majorHAnsi"/>
              </w:rPr>
              <w:t>.61</w:t>
            </w:r>
            <w:r w:rsidRPr="00BB326C">
              <w:rPr>
                <w:rFonts w:asciiTheme="majorHAnsi" w:hAnsiTheme="majorHAnsi" w:cstheme="majorHAnsi"/>
              </w:rPr>
              <w:t xml:space="preserve">                     </w:t>
            </w:r>
            <w:r w:rsidR="002815E6">
              <w:rPr>
                <w:rFonts w:asciiTheme="majorHAnsi" w:hAnsiTheme="majorHAnsi" w:cstheme="majorHAnsi"/>
              </w:rPr>
              <w:t xml:space="preserve">    </w:t>
            </w:r>
            <w:r w:rsidRPr="00BB326C">
              <w:rPr>
                <w:rFonts w:asciiTheme="majorHAnsi" w:hAnsiTheme="majorHAnsi" w:cstheme="majorHAnsi"/>
              </w:rPr>
              <w:t>82</w:t>
            </w:r>
            <w:r w:rsidR="002815E6">
              <w:rPr>
                <w:rFonts w:asciiTheme="majorHAnsi" w:hAnsiTheme="majorHAnsi" w:cstheme="majorHAnsi"/>
              </w:rPr>
              <w:t>.70</w:t>
            </w:r>
          </w:p>
        </w:tc>
      </w:tr>
      <w:tr w:rsidR="002815E6" w:rsidRPr="00BB326C" w:rsidTr="003244AE">
        <w:tc>
          <w:tcPr>
            <w:tcW w:w="1278" w:type="dxa"/>
          </w:tcPr>
          <w:p w:rsidR="002815E6" w:rsidRPr="00BB326C" w:rsidRDefault="002815E6" w:rsidP="00034DA6">
            <w:pPr>
              <w:spacing w:line="240" w:lineRule="auto"/>
              <w:ind w:right="90"/>
              <w:rPr>
                <w:rFonts w:asciiTheme="majorHAnsi" w:hAnsiTheme="majorHAnsi" w:cstheme="majorHAnsi"/>
              </w:rPr>
            </w:pPr>
          </w:p>
        </w:tc>
        <w:tc>
          <w:tcPr>
            <w:tcW w:w="810" w:type="dxa"/>
          </w:tcPr>
          <w:p w:rsidR="002815E6" w:rsidRPr="00BB326C" w:rsidRDefault="002815E6" w:rsidP="00034DA6">
            <w:pPr>
              <w:spacing w:line="240" w:lineRule="auto"/>
              <w:ind w:right="90"/>
              <w:jc w:val="center"/>
              <w:rPr>
                <w:rFonts w:asciiTheme="majorHAnsi" w:hAnsiTheme="majorHAnsi" w:cstheme="majorHAnsi"/>
              </w:rPr>
            </w:pPr>
          </w:p>
        </w:tc>
        <w:tc>
          <w:tcPr>
            <w:tcW w:w="1440" w:type="dxa"/>
          </w:tcPr>
          <w:p w:rsidR="002815E6" w:rsidRPr="00BB326C" w:rsidRDefault="002815E6" w:rsidP="00034DA6">
            <w:pPr>
              <w:spacing w:line="240" w:lineRule="auto"/>
              <w:ind w:right="90"/>
              <w:jc w:val="center"/>
              <w:rPr>
                <w:rFonts w:asciiTheme="majorHAnsi" w:hAnsiTheme="majorHAnsi" w:cstheme="majorHAnsi"/>
              </w:rPr>
            </w:pPr>
          </w:p>
        </w:tc>
        <w:tc>
          <w:tcPr>
            <w:tcW w:w="1350" w:type="dxa"/>
          </w:tcPr>
          <w:p w:rsidR="002815E6" w:rsidRPr="00BB326C" w:rsidRDefault="002815E6" w:rsidP="00034DA6">
            <w:pPr>
              <w:spacing w:line="240" w:lineRule="auto"/>
              <w:ind w:right="90"/>
              <w:jc w:val="center"/>
              <w:rPr>
                <w:rFonts w:asciiTheme="majorHAnsi" w:hAnsiTheme="majorHAnsi" w:cstheme="majorHAnsi"/>
              </w:rPr>
            </w:pPr>
          </w:p>
        </w:tc>
        <w:tc>
          <w:tcPr>
            <w:tcW w:w="3324" w:type="dxa"/>
          </w:tcPr>
          <w:p w:rsidR="002815E6" w:rsidRPr="00BB326C" w:rsidRDefault="002815E6" w:rsidP="002815E6">
            <w:pPr>
              <w:spacing w:line="240" w:lineRule="auto"/>
              <w:ind w:right="90"/>
              <w:rPr>
                <w:rFonts w:asciiTheme="majorHAnsi" w:hAnsiTheme="majorHAnsi" w:cstheme="majorHAnsi"/>
              </w:rPr>
            </w:pPr>
          </w:p>
        </w:tc>
      </w:tr>
    </w:tbl>
    <w:p w:rsidR="00DF49B6" w:rsidRPr="00BB326C" w:rsidRDefault="00034DA6" w:rsidP="00034DA6">
      <w:pPr>
        <w:spacing w:line="240" w:lineRule="auto"/>
        <w:ind w:right="90"/>
        <w:rPr>
          <w:rFonts w:asciiTheme="majorHAnsi" w:hAnsiTheme="majorHAnsi" w:cstheme="majorHAnsi"/>
          <w:i/>
        </w:rPr>
      </w:pPr>
      <w:proofErr w:type="spellStart"/>
      <w:proofErr w:type="gramStart"/>
      <w:r w:rsidRPr="00BB326C">
        <w:rPr>
          <w:rFonts w:asciiTheme="majorHAnsi" w:hAnsiTheme="majorHAnsi" w:cstheme="majorHAnsi"/>
          <w:vertAlign w:val="superscript"/>
        </w:rPr>
        <w:t>a</w:t>
      </w:r>
      <w:r w:rsidRPr="00BB326C">
        <w:rPr>
          <w:rFonts w:asciiTheme="majorHAnsi" w:hAnsiTheme="majorHAnsi" w:cstheme="majorHAnsi"/>
        </w:rPr>
        <w:t>Neg</w:t>
      </w:r>
      <w:proofErr w:type="spellEnd"/>
      <w:proofErr w:type="gramEnd"/>
      <w:r w:rsidRPr="00BB326C">
        <w:rPr>
          <w:rFonts w:asciiTheme="majorHAnsi" w:hAnsiTheme="majorHAnsi" w:cstheme="majorHAnsi"/>
        </w:rPr>
        <w:t xml:space="preserve"> Cogs stands for Negative Cognitions.</w:t>
      </w:r>
      <w:r w:rsidRPr="00BB326C">
        <w:rPr>
          <w:rFonts w:asciiTheme="majorHAnsi" w:hAnsiTheme="majorHAnsi" w:cstheme="majorHAnsi"/>
        </w:rPr>
        <w:br/>
      </w:r>
      <w:proofErr w:type="gramStart"/>
      <w:r w:rsidRPr="00BB326C">
        <w:rPr>
          <w:rFonts w:asciiTheme="majorHAnsi" w:hAnsiTheme="majorHAnsi" w:cstheme="majorHAnsi"/>
          <w:vertAlign w:val="superscript"/>
        </w:rPr>
        <w:t>b</w:t>
      </w:r>
      <w:proofErr w:type="gramEnd"/>
      <w:r w:rsidRPr="00BB326C">
        <w:rPr>
          <w:rFonts w:asciiTheme="majorHAnsi" w:hAnsiTheme="majorHAnsi" w:cstheme="majorHAnsi"/>
        </w:rPr>
        <w:t xml:space="preserve"> </w:t>
      </w:r>
      <w:r w:rsidRPr="00BB326C">
        <w:rPr>
          <w:rFonts w:asciiTheme="majorHAnsi" w:hAnsiTheme="majorHAnsi" w:cstheme="majorHAnsi"/>
          <w:i/>
        </w:rPr>
        <w:t>p</w:t>
      </w:r>
      <w:r w:rsidRPr="00BB326C">
        <w:rPr>
          <w:rFonts w:asciiTheme="majorHAnsi" w:hAnsiTheme="majorHAnsi" w:cstheme="majorHAnsi"/>
        </w:rPr>
        <w:t xml:space="preserve"> = .004</w:t>
      </w:r>
      <w:r w:rsidRPr="00BB326C">
        <w:rPr>
          <w:rFonts w:asciiTheme="majorHAnsi" w:hAnsiTheme="majorHAnsi" w:cstheme="majorHAnsi"/>
        </w:rPr>
        <w:br/>
      </w:r>
      <w:r w:rsidRPr="00BB326C">
        <w:rPr>
          <w:rFonts w:asciiTheme="majorHAnsi" w:hAnsiTheme="majorHAnsi" w:cstheme="majorHAnsi"/>
          <w:vertAlign w:val="superscript"/>
        </w:rPr>
        <w:t>c</w:t>
      </w:r>
      <w:r w:rsidRPr="00BB326C">
        <w:rPr>
          <w:rFonts w:asciiTheme="majorHAnsi" w:hAnsiTheme="majorHAnsi" w:cstheme="majorHAnsi"/>
        </w:rPr>
        <w:t xml:space="preserve"> BI stands for Behavioral Intentions.</w:t>
      </w:r>
      <w:r w:rsidRPr="00BB326C">
        <w:rPr>
          <w:rFonts w:asciiTheme="majorHAnsi" w:hAnsiTheme="majorHAnsi" w:cstheme="majorHAnsi"/>
        </w:rPr>
        <w:br/>
      </w:r>
      <w:r w:rsidRPr="00BB326C">
        <w:rPr>
          <w:rFonts w:asciiTheme="majorHAnsi" w:hAnsiTheme="majorHAnsi" w:cstheme="majorHAnsi"/>
        </w:rPr>
        <w:br w:type="page"/>
      </w:r>
    </w:p>
    <w:p w:rsidR="00DF49B6" w:rsidRPr="00BB326C" w:rsidRDefault="00DF49B6" w:rsidP="00DF49B6">
      <w:pPr>
        <w:pStyle w:val="Caption"/>
        <w:keepNext/>
        <w:rPr>
          <w:rFonts w:asciiTheme="majorHAnsi" w:hAnsiTheme="majorHAnsi" w:cstheme="majorHAnsi"/>
          <w:szCs w:val="24"/>
        </w:rPr>
      </w:pPr>
      <w:bookmarkStart w:id="71" w:name="_Toc387233939"/>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24</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i/>
          <w:szCs w:val="24"/>
        </w:rPr>
        <w:t>t</w:t>
      </w:r>
      <w:r w:rsidR="00C67B3E">
        <w:rPr>
          <w:rFonts w:asciiTheme="majorHAnsi" w:hAnsiTheme="majorHAnsi" w:cstheme="majorHAnsi"/>
          <w:szCs w:val="24"/>
        </w:rPr>
        <w:t>-Test</w:t>
      </w:r>
      <w:proofErr w:type="gramEnd"/>
      <w:r w:rsidRPr="00BB326C">
        <w:rPr>
          <w:rFonts w:asciiTheme="majorHAnsi" w:hAnsiTheme="majorHAnsi" w:cstheme="majorHAnsi"/>
          <w:szCs w:val="24"/>
        </w:rPr>
        <w:t xml:space="preserve"> for Exercise Topic (RQ1)</w:t>
      </w:r>
      <w:r w:rsidR="00C67B3E">
        <w:rPr>
          <w:rFonts w:asciiTheme="majorHAnsi" w:hAnsiTheme="majorHAnsi" w:cstheme="majorHAnsi"/>
          <w:szCs w:val="24"/>
        </w:rPr>
        <w:t xml:space="preserve"> Control vs. Prescript.</w:t>
      </w:r>
      <w:bookmarkEnd w:id="71"/>
    </w:p>
    <w:p w:rsidR="00DF49B6" w:rsidRPr="00BB326C" w:rsidRDefault="00DF49B6" w:rsidP="00DF49B6">
      <w:pPr>
        <w:rPr>
          <w:rFonts w:asciiTheme="majorHAnsi" w:hAnsiTheme="majorHAnsi" w:cstheme="majorHAnsi"/>
        </w:rPr>
      </w:pPr>
    </w:p>
    <w:tbl>
      <w:tblPr>
        <w:tblW w:w="7576" w:type="dxa"/>
        <w:tblLayout w:type="fixed"/>
        <w:tblLook w:val="04A0" w:firstRow="1" w:lastRow="0" w:firstColumn="1" w:lastColumn="0" w:noHBand="0" w:noVBand="1"/>
      </w:tblPr>
      <w:tblGrid>
        <w:gridCol w:w="1368"/>
        <w:gridCol w:w="3780"/>
        <w:gridCol w:w="990"/>
        <w:gridCol w:w="630"/>
        <w:gridCol w:w="808"/>
      </w:tblGrid>
      <w:tr w:rsidR="00034DA6" w:rsidRPr="00BB326C" w:rsidTr="002E2C26">
        <w:tc>
          <w:tcPr>
            <w:tcW w:w="136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w:t>
            </w:r>
          </w:p>
        </w:tc>
        <w:tc>
          <w:tcPr>
            <w:tcW w:w="378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Means Compared: control vs. prescript</w:t>
            </w:r>
          </w:p>
        </w:tc>
        <w:tc>
          <w:tcPr>
            <w:tcW w:w="99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t</w:t>
            </w:r>
          </w:p>
        </w:tc>
        <w:tc>
          <w:tcPr>
            <w:tcW w:w="63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808"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vertAlign w:val="superscript"/>
              </w:rPr>
            </w:pPr>
            <w:r w:rsidRPr="00BB326C">
              <w:rPr>
                <w:rFonts w:asciiTheme="majorHAnsi" w:hAnsiTheme="majorHAnsi" w:cstheme="majorHAnsi"/>
                <w:i/>
              </w:rPr>
              <w:t>p</w:t>
            </w:r>
            <w:r w:rsidRPr="00BB326C">
              <w:rPr>
                <w:rFonts w:asciiTheme="majorHAnsi" w:hAnsiTheme="majorHAnsi" w:cstheme="majorHAnsi"/>
                <w:vertAlign w:val="superscript"/>
              </w:rPr>
              <w:t>a</w:t>
            </w:r>
          </w:p>
        </w:tc>
      </w:tr>
      <w:tr w:rsidR="00034DA6" w:rsidRPr="00BB326C" w:rsidTr="002E2C26">
        <w:tc>
          <w:tcPr>
            <w:tcW w:w="1368" w:type="dxa"/>
            <w:tcBorders>
              <w:top w:val="single" w:sz="4" w:space="0" w:color="auto"/>
            </w:tcBorders>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Neg. </w:t>
            </w:r>
            <w:proofErr w:type="spellStart"/>
            <w:r w:rsidRPr="00BB326C">
              <w:rPr>
                <w:rFonts w:asciiTheme="majorHAnsi" w:hAnsiTheme="majorHAnsi" w:cstheme="majorHAnsi"/>
              </w:rPr>
              <w:t>Cogs</w:t>
            </w:r>
            <w:r w:rsidRPr="00BB326C">
              <w:rPr>
                <w:rFonts w:asciiTheme="majorHAnsi" w:hAnsiTheme="majorHAnsi" w:cstheme="majorHAnsi"/>
                <w:vertAlign w:val="superscript"/>
              </w:rPr>
              <w:t>b</w:t>
            </w:r>
            <w:proofErr w:type="spellEnd"/>
          </w:p>
        </w:tc>
        <w:tc>
          <w:tcPr>
            <w:tcW w:w="378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2.34 (</w:t>
            </w:r>
            <w:r w:rsidRPr="00BB326C">
              <w:rPr>
                <w:rFonts w:asciiTheme="majorHAnsi" w:hAnsiTheme="majorHAnsi" w:cstheme="majorHAnsi"/>
                <w:i/>
              </w:rPr>
              <w:t>SD</w:t>
            </w:r>
            <w:r w:rsidRPr="00BB326C">
              <w:rPr>
                <w:rFonts w:asciiTheme="majorHAnsi" w:hAnsiTheme="majorHAnsi" w:cstheme="majorHAnsi"/>
              </w:rPr>
              <w:t xml:space="preserve"> = 1.110, </w:t>
            </w:r>
            <w:r w:rsidRPr="00BB326C">
              <w:rPr>
                <w:rFonts w:asciiTheme="majorHAnsi" w:hAnsiTheme="majorHAnsi" w:cstheme="majorHAnsi"/>
                <w:i/>
              </w:rPr>
              <w:t>n</w:t>
            </w:r>
            <w:r w:rsidRPr="00BB326C">
              <w:rPr>
                <w:rFonts w:asciiTheme="majorHAnsi" w:hAnsiTheme="majorHAnsi" w:cstheme="majorHAnsi"/>
              </w:rPr>
              <w:t xml:space="preserve"> = 35) vs. 1.29 (</w:t>
            </w:r>
            <w:r w:rsidRPr="00BB326C">
              <w:rPr>
                <w:rFonts w:asciiTheme="majorHAnsi" w:hAnsiTheme="majorHAnsi" w:cstheme="majorHAnsi"/>
                <w:i/>
              </w:rPr>
              <w:t>SD</w:t>
            </w:r>
            <w:r w:rsidRPr="00BB326C">
              <w:rPr>
                <w:rFonts w:asciiTheme="majorHAnsi" w:hAnsiTheme="majorHAnsi" w:cstheme="majorHAnsi"/>
              </w:rPr>
              <w:t xml:space="preserve"> = .470, </w:t>
            </w:r>
            <w:r w:rsidRPr="00BB326C">
              <w:rPr>
                <w:rFonts w:asciiTheme="majorHAnsi" w:hAnsiTheme="majorHAnsi" w:cstheme="majorHAnsi"/>
                <w:i/>
              </w:rPr>
              <w:t>n</w:t>
            </w:r>
            <w:r w:rsidRPr="00BB326C">
              <w:rPr>
                <w:rFonts w:asciiTheme="majorHAnsi" w:hAnsiTheme="majorHAnsi" w:cstheme="majorHAnsi"/>
              </w:rPr>
              <w:t xml:space="preserve"> = 17)</w:t>
            </w:r>
          </w:p>
        </w:tc>
        <w:tc>
          <w:tcPr>
            <w:tcW w:w="990" w:type="dxa"/>
            <w:tcBorders>
              <w:top w:val="single" w:sz="4" w:space="0" w:color="auto"/>
            </w:tcBorders>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3.72</w:t>
            </w:r>
          </w:p>
        </w:tc>
        <w:tc>
          <w:tcPr>
            <w:tcW w:w="63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50</w:t>
            </w:r>
          </w:p>
        </w:tc>
        <w:tc>
          <w:tcPr>
            <w:tcW w:w="808"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.001</w:t>
            </w:r>
          </w:p>
        </w:tc>
      </w:tr>
    </w:tbl>
    <w:p w:rsidR="00034DA6" w:rsidRPr="00BB326C" w:rsidRDefault="00034DA6" w:rsidP="00034DA6">
      <w:pPr>
        <w:spacing w:line="240" w:lineRule="auto"/>
        <w:ind w:right="90"/>
        <w:rPr>
          <w:rFonts w:asciiTheme="majorHAnsi" w:hAnsiTheme="majorHAnsi" w:cstheme="majorHAnsi"/>
        </w:rPr>
      </w:pPr>
      <w:proofErr w:type="spellStart"/>
      <w:proofErr w:type="gramStart"/>
      <w:r w:rsidRPr="00BB326C">
        <w:rPr>
          <w:rFonts w:asciiTheme="majorHAnsi" w:hAnsiTheme="majorHAnsi" w:cstheme="majorHAnsi"/>
          <w:vertAlign w:val="superscript"/>
        </w:rPr>
        <w:t>a</w:t>
      </w:r>
      <w:proofErr w:type="spellEnd"/>
      <w:proofErr w:type="gramEnd"/>
      <w:r w:rsidRPr="00BB326C">
        <w:rPr>
          <w:rFonts w:asciiTheme="majorHAnsi" w:hAnsiTheme="majorHAnsi" w:cstheme="majorHAnsi"/>
        </w:rPr>
        <w:t xml:space="preserve"> </w:t>
      </w:r>
      <w:proofErr w:type="spellStart"/>
      <w:r w:rsidRPr="00BB326C">
        <w:rPr>
          <w:rFonts w:asciiTheme="majorHAnsi" w:hAnsiTheme="majorHAnsi" w:cstheme="majorHAnsi"/>
        </w:rPr>
        <w:t>A</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Bonferroni</w:t>
      </w:r>
      <w:proofErr w:type="spellEnd"/>
      <w:r w:rsidRPr="00BB326C">
        <w:rPr>
          <w:rFonts w:asciiTheme="majorHAnsi" w:hAnsiTheme="majorHAnsi" w:cstheme="majorHAnsi"/>
        </w:rPr>
        <w:t xml:space="preserve"> correction was used to adjust the significance level for each comparison being made. There were three planned comparisons for RQ1 (control vs. prescript; control vs. postscript; and, prescript vs. postscript), so the significance level for these analyses was set at (.05/3) to .017.</w:t>
      </w:r>
      <w:r w:rsidRPr="00BB326C">
        <w:rPr>
          <w:rFonts w:asciiTheme="majorHAnsi" w:hAnsiTheme="majorHAnsi" w:cstheme="majorHAnsi"/>
        </w:rPr>
        <w:br/>
      </w:r>
      <w:proofErr w:type="gramStart"/>
      <w:r w:rsidRPr="00BB326C">
        <w:rPr>
          <w:rFonts w:asciiTheme="majorHAnsi" w:hAnsiTheme="majorHAnsi" w:cstheme="majorHAnsi"/>
          <w:vertAlign w:val="superscript"/>
        </w:rPr>
        <w:t>b</w:t>
      </w:r>
      <w:proofErr w:type="gramEnd"/>
      <w:r w:rsidRPr="00BB326C">
        <w:rPr>
          <w:rFonts w:asciiTheme="majorHAnsi" w:hAnsiTheme="majorHAnsi" w:cstheme="majorHAnsi"/>
        </w:rPr>
        <w:t xml:space="preserve"> Neg. Cogs stands for Negative Cognitions.</w:t>
      </w:r>
    </w:p>
    <w:p w:rsidR="003227B0"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3227B0" w:rsidRPr="00BB326C" w:rsidRDefault="003227B0" w:rsidP="003227B0">
      <w:pPr>
        <w:pStyle w:val="Caption"/>
        <w:keepNext/>
        <w:rPr>
          <w:rFonts w:asciiTheme="majorHAnsi" w:hAnsiTheme="majorHAnsi" w:cstheme="majorHAnsi"/>
          <w:szCs w:val="24"/>
        </w:rPr>
      </w:pPr>
      <w:bookmarkStart w:id="72" w:name="_Toc387233940"/>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25</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i/>
          <w:szCs w:val="24"/>
        </w:rPr>
        <w:t>t</w:t>
      </w:r>
      <w:r w:rsidR="00CB560C">
        <w:rPr>
          <w:rFonts w:asciiTheme="majorHAnsi" w:hAnsiTheme="majorHAnsi" w:cstheme="majorHAnsi"/>
          <w:szCs w:val="24"/>
        </w:rPr>
        <w:t>-Test</w:t>
      </w:r>
      <w:proofErr w:type="gramEnd"/>
      <w:r w:rsidRPr="00BB326C">
        <w:rPr>
          <w:rFonts w:asciiTheme="majorHAnsi" w:hAnsiTheme="majorHAnsi" w:cstheme="majorHAnsi"/>
          <w:szCs w:val="24"/>
        </w:rPr>
        <w:t xml:space="preserve"> for Exercise Topic (RQ1)</w:t>
      </w:r>
      <w:r w:rsidR="00CB560C">
        <w:rPr>
          <w:rFonts w:asciiTheme="majorHAnsi" w:hAnsiTheme="majorHAnsi" w:cstheme="majorHAnsi"/>
          <w:szCs w:val="24"/>
        </w:rPr>
        <w:t xml:space="preserve"> Control vs. Postscript.</w:t>
      </w:r>
      <w:bookmarkEnd w:id="72"/>
    </w:p>
    <w:p w:rsidR="003227B0" w:rsidRPr="00BB326C" w:rsidRDefault="003227B0" w:rsidP="003227B0">
      <w:pPr>
        <w:rPr>
          <w:rFonts w:asciiTheme="majorHAnsi" w:hAnsiTheme="majorHAnsi" w:cstheme="majorHAnsi"/>
        </w:rPr>
      </w:pPr>
    </w:p>
    <w:tbl>
      <w:tblPr>
        <w:tblW w:w="7576" w:type="dxa"/>
        <w:tblLayout w:type="fixed"/>
        <w:tblLook w:val="04A0" w:firstRow="1" w:lastRow="0" w:firstColumn="1" w:lastColumn="0" w:noHBand="0" w:noVBand="1"/>
      </w:tblPr>
      <w:tblGrid>
        <w:gridCol w:w="1368"/>
        <w:gridCol w:w="3870"/>
        <w:gridCol w:w="900"/>
        <w:gridCol w:w="630"/>
        <w:gridCol w:w="808"/>
      </w:tblGrid>
      <w:tr w:rsidR="00034DA6" w:rsidRPr="00BB326C" w:rsidTr="002E2C26">
        <w:tc>
          <w:tcPr>
            <w:tcW w:w="136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w:t>
            </w:r>
          </w:p>
        </w:tc>
        <w:tc>
          <w:tcPr>
            <w:tcW w:w="387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Means C</w:t>
            </w:r>
            <w:r w:rsidR="00CB560C">
              <w:rPr>
                <w:rFonts w:asciiTheme="majorHAnsi" w:hAnsiTheme="majorHAnsi" w:cstheme="majorHAnsi"/>
              </w:rPr>
              <w:t>ompared: control vs. postscript</w:t>
            </w:r>
          </w:p>
        </w:tc>
        <w:tc>
          <w:tcPr>
            <w:tcW w:w="9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t</w:t>
            </w:r>
          </w:p>
        </w:tc>
        <w:tc>
          <w:tcPr>
            <w:tcW w:w="63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808"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vertAlign w:val="superscript"/>
              </w:rPr>
            </w:pPr>
            <w:r w:rsidRPr="00BB326C">
              <w:rPr>
                <w:rFonts w:asciiTheme="majorHAnsi" w:hAnsiTheme="majorHAnsi" w:cstheme="majorHAnsi"/>
                <w:i/>
              </w:rPr>
              <w:t>p</w:t>
            </w:r>
            <w:r w:rsidRPr="00BB326C">
              <w:rPr>
                <w:rFonts w:asciiTheme="majorHAnsi" w:hAnsiTheme="majorHAnsi" w:cstheme="majorHAnsi"/>
                <w:vertAlign w:val="superscript"/>
              </w:rPr>
              <w:t>a</w:t>
            </w:r>
          </w:p>
        </w:tc>
      </w:tr>
      <w:tr w:rsidR="00034DA6" w:rsidRPr="00BB326C" w:rsidTr="002E2C26">
        <w:tc>
          <w:tcPr>
            <w:tcW w:w="1368" w:type="dxa"/>
            <w:tcBorders>
              <w:top w:val="single" w:sz="4" w:space="0" w:color="auto"/>
            </w:tcBorders>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Neg. </w:t>
            </w:r>
            <w:proofErr w:type="spellStart"/>
            <w:r w:rsidRPr="00BB326C">
              <w:rPr>
                <w:rFonts w:asciiTheme="majorHAnsi" w:hAnsiTheme="majorHAnsi" w:cstheme="majorHAnsi"/>
              </w:rPr>
              <w:t>Cogs</w:t>
            </w:r>
            <w:r w:rsidRPr="00BB326C">
              <w:rPr>
                <w:rFonts w:asciiTheme="majorHAnsi" w:hAnsiTheme="majorHAnsi" w:cstheme="majorHAnsi"/>
                <w:vertAlign w:val="superscript"/>
              </w:rPr>
              <w:t>b</w:t>
            </w:r>
            <w:proofErr w:type="spellEnd"/>
          </w:p>
        </w:tc>
        <w:tc>
          <w:tcPr>
            <w:tcW w:w="387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2.34 (</w:t>
            </w:r>
            <w:r w:rsidRPr="00BB326C">
              <w:rPr>
                <w:rFonts w:asciiTheme="majorHAnsi" w:hAnsiTheme="majorHAnsi" w:cstheme="majorHAnsi"/>
                <w:i/>
              </w:rPr>
              <w:t>SD</w:t>
            </w:r>
            <w:r w:rsidRPr="00BB326C">
              <w:rPr>
                <w:rFonts w:asciiTheme="majorHAnsi" w:hAnsiTheme="majorHAnsi" w:cstheme="majorHAnsi"/>
              </w:rPr>
              <w:t xml:space="preserve"> = 1.110, </w:t>
            </w:r>
            <w:r w:rsidRPr="00BB326C">
              <w:rPr>
                <w:rFonts w:asciiTheme="majorHAnsi" w:hAnsiTheme="majorHAnsi" w:cstheme="majorHAnsi"/>
                <w:i/>
              </w:rPr>
              <w:t>n</w:t>
            </w:r>
            <w:r w:rsidRPr="00BB326C">
              <w:rPr>
                <w:rFonts w:asciiTheme="majorHAnsi" w:hAnsiTheme="majorHAnsi" w:cstheme="majorHAnsi"/>
              </w:rPr>
              <w:t xml:space="preserve"> = 35) vs. 1.27 (</w:t>
            </w:r>
            <w:r w:rsidRPr="00BB326C">
              <w:rPr>
                <w:rFonts w:asciiTheme="majorHAnsi" w:hAnsiTheme="majorHAnsi" w:cstheme="majorHAnsi"/>
                <w:i/>
              </w:rPr>
              <w:t>SD</w:t>
            </w:r>
            <w:r w:rsidRPr="00BB326C">
              <w:rPr>
                <w:rFonts w:asciiTheme="majorHAnsi" w:hAnsiTheme="majorHAnsi" w:cstheme="majorHAnsi"/>
              </w:rPr>
              <w:t xml:space="preserve"> = .458, </w:t>
            </w:r>
            <w:r w:rsidRPr="00BB326C">
              <w:rPr>
                <w:rFonts w:asciiTheme="majorHAnsi" w:hAnsiTheme="majorHAnsi" w:cstheme="majorHAnsi"/>
                <w:i/>
              </w:rPr>
              <w:t>n</w:t>
            </w:r>
            <w:r w:rsidRPr="00BB326C">
              <w:rPr>
                <w:rFonts w:asciiTheme="majorHAnsi" w:hAnsiTheme="majorHAnsi" w:cstheme="majorHAnsi"/>
              </w:rPr>
              <w:t xml:space="preserve"> =15)</w:t>
            </w:r>
          </w:p>
        </w:tc>
        <w:tc>
          <w:tcPr>
            <w:tcW w:w="900" w:type="dxa"/>
            <w:tcBorders>
              <w:top w:val="single" w:sz="4" w:space="0" w:color="auto"/>
            </w:tcBorders>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3.60</w:t>
            </w:r>
          </w:p>
        </w:tc>
        <w:tc>
          <w:tcPr>
            <w:tcW w:w="63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48</w:t>
            </w:r>
          </w:p>
        </w:tc>
        <w:tc>
          <w:tcPr>
            <w:tcW w:w="808"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.001</w:t>
            </w:r>
          </w:p>
        </w:tc>
      </w:tr>
    </w:tbl>
    <w:p w:rsidR="00034DA6" w:rsidRPr="00BB326C" w:rsidRDefault="00034DA6" w:rsidP="00034DA6">
      <w:pPr>
        <w:spacing w:line="240" w:lineRule="auto"/>
        <w:ind w:right="90"/>
        <w:rPr>
          <w:rFonts w:asciiTheme="majorHAnsi" w:hAnsiTheme="majorHAnsi" w:cstheme="majorHAnsi"/>
        </w:rPr>
      </w:pPr>
      <w:proofErr w:type="spellStart"/>
      <w:proofErr w:type="gramStart"/>
      <w:r w:rsidRPr="00BB326C">
        <w:rPr>
          <w:rFonts w:asciiTheme="majorHAnsi" w:hAnsiTheme="majorHAnsi" w:cstheme="majorHAnsi"/>
          <w:vertAlign w:val="superscript"/>
        </w:rPr>
        <w:t>a</w:t>
      </w:r>
      <w:proofErr w:type="spellEnd"/>
      <w:proofErr w:type="gramEnd"/>
      <w:r w:rsidRPr="00BB326C">
        <w:rPr>
          <w:rFonts w:asciiTheme="majorHAnsi" w:hAnsiTheme="majorHAnsi" w:cstheme="majorHAnsi"/>
        </w:rPr>
        <w:t xml:space="preserve"> </w:t>
      </w:r>
      <w:proofErr w:type="spellStart"/>
      <w:r w:rsidRPr="00BB326C">
        <w:rPr>
          <w:rFonts w:asciiTheme="majorHAnsi" w:hAnsiTheme="majorHAnsi" w:cstheme="majorHAnsi"/>
        </w:rPr>
        <w:t>A</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Bonferroni</w:t>
      </w:r>
      <w:proofErr w:type="spellEnd"/>
      <w:r w:rsidRPr="00BB326C">
        <w:rPr>
          <w:rFonts w:asciiTheme="majorHAnsi" w:hAnsiTheme="majorHAnsi" w:cstheme="majorHAnsi"/>
        </w:rPr>
        <w:t xml:space="preserve"> correction was used to adjust the significance level for each comparison being made. There were three planned comparisons for RQ1 (control vs. prescript; control vs. postscript; and, prescript vs. postscript), so the significance level for these analyses was set at (.05/3) to .017.</w:t>
      </w:r>
      <w:r w:rsidRPr="00BB326C">
        <w:rPr>
          <w:rFonts w:asciiTheme="majorHAnsi" w:hAnsiTheme="majorHAnsi" w:cstheme="majorHAnsi"/>
        </w:rPr>
        <w:br/>
      </w:r>
      <w:proofErr w:type="gramStart"/>
      <w:r w:rsidRPr="00BB326C">
        <w:rPr>
          <w:rFonts w:asciiTheme="majorHAnsi" w:hAnsiTheme="majorHAnsi" w:cstheme="majorHAnsi"/>
          <w:vertAlign w:val="superscript"/>
        </w:rPr>
        <w:t>b</w:t>
      </w:r>
      <w:proofErr w:type="gramEnd"/>
      <w:r w:rsidRPr="00BB326C">
        <w:rPr>
          <w:rFonts w:asciiTheme="majorHAnsi" w:hAnsiTheme="majorHAnsi" w:cstheme="majorHAnsi"/>
        </w:rPr>
        <w:t xml:space="preserve"> Neg. Cogs stands for Negative Cognitions.</w:t>
      </w:r>
    </w:p>
    <w:p w:rsidR="003227B0"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3227B0" w:rsidRPr="00BB326C" w:rsidRDefault="003227B0" w:rsidP="003227B0">
      <w:pPr>
        <w:pStyle w:val="Caption"/>
        <w:keepNext/>
        <w:rPr>
          <w:rFonts w:asciiTheme="majorHAnsi" w:hAnsiTheme="majorHAnsi" w:cstheme="majorHAnsi"/>
          <w:szCs w:val="24"/>
        </w:rPr>
      </w:pPr>
      <w:bookmarkStart w:id="73" w:name="_Toc387233941"/>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26</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i/>
          <w:szCs w:val="24"/>
        </w:rPr>
        <w:t>t</w:t>
      </w:r>
      <w:r w:rsidR="001A72DF">
        <w:rPr>
          <w:rFonts w:asciiTheme="majorHAnsi" w:hAnsiTheme="majorHAnsi" w:cstheme="majorHAnsi"/>
          <w:szCs w:val="24"/>
        </w:rPr>
        <w:t xml:space="preserve"> -T</w:t>
      </w:r>
      <w:r w:rsidRPr="00BB326C">
        <w:rPr>
          <w:rFonts w:asciiTheme="majorHAnsi" w:hAnsiTheme="majorHAnsi" w:cstheme="majorHAnsi"/>
          <w:szCs w:val="24"/>
        </w:rPr>
        <w:t>ests for Exercise Topic (RQ1)</w:t>
      </w:r>
      <w:r w:rsidR="001A72DF">
        <w:rPr>
          <w:rFonts w:asciiTheme="majorHAnsi" w:hAnsiTheme="majorHAnsi" w:cstheme="majorHAnsi"/>
          <w:szCs w:val="24"/>
        </w:rPr>
        <w:t xml:space="preserve"> Prescript vs. Postscript.</w:t>
      </w:r>
      <w:bookmarkEnd w:id="73"/>
      <w:proofErr w:type="gramEnd"/>
    </w:p>
    <w:p w:rsidR="003227B0" w:rsidRPr="00BB326C" w:rsidRDefault="003227B0" w:rsidP="003227B0">
      <w:pPr>
        <w:rPr>
          <w:rFonts w:asciiTheme="majorHAnsi" w:hAnsiTheme="majorHAnsi" w:cstheme="majorHAnsi"/>
        </w:rPr>
      </w:pPr>
    </w:p>
    <w:tbl>
      <w:tblPr>
        <w:tblW w:w="7576" w:type="dxa"/>
        <w:tblLayout w:type="fixed"/>
        <w:tblLook w:val="04A0" w:firstRow="1" w:lastRow="0" w:firstColumn="1" w:lastColumn="0" w:noHBand="0" w:noVBand="1"/>
      </w:tblPr>
      <w:tblGrid>
        <w:gridCol w:w="1368"/>
        <w:gridCol w:w="3960"/>
        <w:gridCol w:w="810"/>
        <w:gridCol w:w="630"/>
        <w:gridCol w:w="808"/>
      </w:tblGrid>
      <w:tr w:rsidR="00034DA6" w:rsidRPr="00BB326C" w:rsidTr="002E2C26">
        <w:tc>
          <w:tcPr>
            <w:tcW w:w="136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w:t>
            </w:r>
          </w:p>
        </w:tc>
        <w:tc>
          <w:tcPr>
            <w:tcW w:w="396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Means Compared: prescript vs. postscript</w:t>
            </w:r>
          </w:p>
        </w:tc>
        <w:tc>
          <w:tcPr>
            <w:tcW w:w="81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t</w:t>
            </w:r>
          </w:p>
        </w:tc>
        <w:tc>
          <w:tcPr>
            <w:tcW w:w="63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808"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vertAlign w:val="superscript"/>
              </w:rPr>
            </w:pPr>
            <w:r w:rsidRPr="00BB326C">
              <w:rPr>
                <w:rFonts w:asciiTheme="majorHAnsi" w:hAnsiTheme="majorHAnsi" w:cstheme="majorHAnsi"/>
                <w:i/>
              </w:rPr>
              <w:t>p</w:t>
            </w:r>
            <w:r w:rsidRPr="00BB326C">
              <w:rPr>
                <w:rFonts w:asciiTheme="majorHAnsi" w:hAnsiTheme="majorHAnsi" w:cstheme="majorHAnsi"/>
                <w:vertAlign w:val="superscript"/>
              </w:rPr>
              <w:t>a</w:t>
            </w:r>
          </w:p>
        </w:tc>
      </w:tr>
      <w:tr w:rsidR="00034DA6" w:rsidRPr="00BB326C" w:rsidTr="002E2C26">
        <w:tc>
          <w:tcPr>
            <w:tcW w:w="1368" w:type="dxa"/>
            <w:tcBorders>
              <w:top w:val="single" w:sz="4" w:space="0" w:color="auto"/>
            </w:tcBorders>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Neg. </w:t>
            </w:r>
            <w:proofErr w:type="spellStart"/>
            <w:r w:rsidRPr="00BB326C">
              <w:rPr>
                <w:rFonts w:asciiTheme="majorHAnsi" w:hAnsiTheme="majorHAnsi" w:cstheme="majorHAnsi"/>
              </w:rPr>
              <w:t>Cogs</w:t>
            </w:r>
            <w:r w:rsidRPr="00BB326C">
              <w:rPr>
                <w:rFonts w:asciiTheme="majorHAnsi" w:hAnsiTheme="majorHAnsi" w:cstheme="majorHAnsi"/>
                <w:vertAlign w:val="superscript"/>
              </w:rPr>
              <w:t>b</w:t>
            </w:r>
            <w:proofErr w:type="spellEnd"/>
          </w:p>
        </w:tc>
        <w:tc>
          <w:tcPr>
            <w:tcW w:w="396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1.29 (</w:t>
            </w:r>
            <w:r w:rsidRPr="00BB326C">
              <w:rPr>
                <w:rFonts w:asciiTheme="majorHAnsi" w:hAnsiTheme="majorHAnsi" w:cstheme="majorHAnsi"/>
                <w:i/>
              </w:rPr>
              <w:t>SD</w:t>
            </w:r>
            <w:r w:rsidRPr="00BB326C">
              <w:rPr>
                <w:rFonts w:asciiTheme="majorHAnsi" w:hAnsiTheme="majorHAnsi" w:cstheme="majorHAnsi"/>
              </w:rPr>
              <w:t xml:space="preserve"> = .470, </w:t>
            </w:r>
            <w:r w:rsidRPr="00BB326C">
              <w:rPr>
                <w:rFonts w:asciiTheme="majorHAnsi" w:hAnsiTheme="majorHAnsi" w:cstheme="majorHAnsi"/>
                <w:i/>
              </w:rPr>
              <w:t>n</w:t>
            </w:r>
            <w:r w:rsidRPr="00BB326C">
              <w:rPr>
                <w:rFonts w:asciiTheme="majorHAnsi" w:hAnsiTheme="majorHAnsi" w:cstheme="majorHAnsi"/>
              </w:rPr>
              <w:t xml:space="preserve"> =17) vs. 1.27 (</w:t>
            </w:r>
            <w:r w:rsidRPr="00BB326C">
              <w:rPr>
                <w:rFonts w:asciiTheme="majorHAnsi" w:hAnsiTheme="majorHAnsi" w:cstheme="majorHAnsi"/>
                <w:i/>
              </w:rPr>
              <w:t>SD</w:t>
            </w:r>
            <w:r w:rsidRPr="00BB326C">
              <w:rPr>
                <w:rFonts w:asciiTheme="majorHAnsi" w:hAnsiTheme="majorHAnsi" w:cstheme="majorHAnsi"/>
              </w:rPr>
              <w:t xml:space="preserve"> = .458, </w:t>
            </w:r>
            <w:r w:rsidRPr="00BB326C">
              <w:rPr>
                <w:rFonts w:asciiTheme="majorHAnsi" w:hAnsiTheme="majorHAnsi" w:cstheme="majorHAnsi"/>
                <w:i/>
              </w:rPr>
              <w:t>n</w:t>
            </w:r>
            <w:r w:rsidRPr="00BB326C">
              <w:rPr>
                <w:rFonts w:asciiTheme="majorHAnsi" w:hAnsiTheme="majorHAnsi" w:cstheme="majorHAnsi"/>
              </w:rPr>
              <w:t xml:space="preserve"> =15)</w:t>
            </w:r>
          </w:p>
        </w:tc>
        <w:tc>
          <w:tcPr>
            <w:tcW w:w="81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.167</w:t>
            </w:r>
          </w:p>
        </w:tc>
        <w:tc>
          <w:tcPr>
            <w:tcW w:w="63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30</w:t>
            </w:r>
          </w:p>
        </w:tc>
        <w:tc>
          <w:tcPr>
            <w:tcW w:w="808"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.869</w:t>
            </w:r>
          </w:p>
        </w:tc>
      </w:tr>
    </w:tbl>
    <w:p w:rsidR="00034DA6" w:rsidRPr="00BB326C" w:rsidRDefault="00034DA6" w:rsidP="00034DA6">
      <w:pPr>
        <w:spacing w:line="240" w:lineRule="auto"/>
        <w:ind w:right="90"/>
        <w:rPr>
          <w:rFonts w:asciiTheme="majorHAnsi" w:hAnsiTheme="majorHAnsi" w:cstheme="majorHAnsi"/>
        </w:rPr>
      </w:pPr>
      <w:proofErr w:type="spellStart"/>
      <w:proofErr w:type="gramStart"/>
      <w:r w:rsidRPr="00BB326C">
        <w:rPr>
          <w:rFonts w:asciiTheme="majorHAnsi" w:hAnsiTheme="majorHAnsi" w:cstheme="majorHAnsi"/>
          <w:vertAlign w:val="superscript"/>
        </w:rPr>
        <w:t>a</w:t>
      </w:r>
      <w:proofErr w:type="spellEnd"/>
      <w:proofErr w:type="gramEnd"/>
      <w:r w:rsidRPr="00BB326C">
        <w:rPr>
          <w:rFonts w:asciiTheme="majorHAnsi" w:hAnsiTheme="majorHAnsi" w:cstheme="majorHAnsi"/>
        </w:rPr>
        <w:t xml:space="preserve"> </w:t>
      </w:r>
      <w:proofErr w:type="spellStart"/>
      <w:r w:rsidRPr="00BB326C">
        <w:rPr>
          <w:rFonts w:asciiTheme="majorHAnsi" w:hAnsiTheme="majorHAnsi" w:cstheme="majorHAnsi"/>
        </w:rPr>
        <w:t>A</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Bonferroni</w:t>
      </w:r>
      <w:proofErr w:type="spellEnd"/>
      <w:r w:rsidRPr="00BB326C">
        <w:rPr>
          <w:rFonts w:asciiTheme="majorHAnsi" w:hAnsiTheme="majorHAnsi" w:cstheme="majorHAnsi"/>
        </w:rPr>
        <w:t xml:space="preserve"> correction was used to adjust the significance level for each comparison being made. There were three planned comparisons for RQ1 (control vs. prescript; control vs. postscript; and, prescript vs. postscript), so the significance level for these analyses was set at (.05/3) to .017.</w:t>
      </w:r>
      <w:r w:rsidRPr="00BB326C">
        <w:rPr>
          <w:rFonts w:asciiTheme="majorHAnsi" w:hAnsiTheme="majorHAnsi" w:cstheme="majorHAnsi"/>
        </w:rPr>
        <w:br/>
      </w:r>
      <w:proofErr w:type="gramStart"/>
      <w:r w:rsidRPr="00BB326C">
        <w:rPr>
          <w:rFonts w:asciiTheme="majorHAnsi" w:hAnsiTheme="majorHAnsi" w:cstheme="majorHAnsi"/>
          <w:vertAlign w:val="superscript"/>
        </w:rPr>
        <w:t>b</w:t>
      </w:r>
      <w:proofErr w:type="gramEnd"/>
      <w:r w:rsidRPr="00BB326C">
        <w:rPr>
          <w:rFonts w:asciiTheme="majorHAnsi" w:hAnsiTheme="majorHAnsi" w:cstheme="majorHAnsi"/>
        </w:rPr>
        <w:t xml:space="preserve"> Neg. Cogs stands for Negative Cognitions.</w:t>
      </w:r>
    </w:p>
    <w:p w:rsidR="003227B0"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3227B0" w:rsidRPr="00BB326C" w:rsidRDefault="003227B0" w:rsidP="007331C5">
      <w:pPr>
        <w:pStyle w:val="Caption"/>
        <w:keepNext/>
        <w:ind w:right="36"/>
        <w:rPr>
          <w:rFonts w:asciiTheme="majorHAnsi" w:hAnsiTheme="majorHAnsi" w:cstheme="majorHAnsi"/>
          <w:szCs w:val="24"/>
        </w:rPr>
      </w:pPr>
      <w:bookmarkStart w:id="74" w:name="_Toc387233942"/>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27</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Univariate Analysis of Variance Forceful Language on Perceived Threat for Nutrition Topic.</w:t>
      </w:r>
      <w:bookmarkEnd w:id="74"/>
      <w:proofErr w:type="gramEnd"/>
    </w:p>
    <w:p w:rsidR="003227B0" w:rsidRPr="00BB326C" w:rsidRDefault="003227B0" w:rsidP="007331C5">
      <w:pPr>
        <w:ind w:right="36"/>
        <w:rPr>
          <w:rFonts w:asciiTheme="majorHAnsi" w:hAnsiTheme="majorHAnsi" w:cstheme="majorHAnsi"/>
        </w:rPr>
      </w:pPr>
    </w:p>
    <w:tbl>
      <w:tblPr>
        <w:tblW w:w="0" w:type="auto"/>
        <w:tblBorders>
          <w:top w:val="single" w:sz="4" w:space="0" w:color="auto"/>
          <w:insideH w:val="single" w:sz="4" w:space="0" w:color="auto"/>
        </w:tblBorders>
        <w:tblLook w:val="04A0" w:firstRow="1" w:lastRow="0" w:firstColumn="1" w:lastColumn="0" w:noHBand="0" w:noVBand="1"/>
      </w:tblPr>
      <w:tblGrid>
        <w:gridCol w:w="1292"/>
        <w:gridCol w:w="559"/>
        <w:gridCol w:w="1260"/>
        <w:gridCol w:w="1890"/>
        <w:gridCol w:w="1080"/>
        <w:gridCol w:w="990"/>
        <w:gridCol w:w="1440"/>
      </w:tblGrid>
      <w:tr w:rsidR="00D04241" w:rsidRPr="00BB326C" w:rsidTr="00D04241">
        <w:tc>
          <w:tcPr>
            <w:tcW w:w="1259" w:type="dxa"/>
          </w:tcPr>
          <w:p w:rsidR="00034DA6" w:rsidRPr="00BB326C" w:rsidRDefault="00034DA6" w:rsidP="007331C5">
            <w:pPr>
              <w:spacing w:line="240" w:lineRule="auto"/>
              <w:ind w:right="36"/>
              <w:rPr>
                <w:rFonts w:asciiTheme="majorHAnsi" w:hAnsiTheme="majorHAnsi" w:cstheme="majorHAnsi"/>
              </w:rPr>
            </w:pPr>
            <w:r w:rsidRPr="00BB326C">
              <w:rPr>
                <w:rFonts w:asciiTheme="majorHAnsi" w:hAnsiTheme="majorHAnsi" w:cstheme="majorHAnsi"/>
              </w:rPr>
              <w:t>Dependent Variable</w:t>
            </w:r>
          </w:p>
        </w:tc>
        <w:tc>
          <w:tcPr>
            <w:tcW w:w="559" w:type="dxa"/>
          </w:tcPr>
          <w:p w:rsidR="00034DA6" w:rsidRPr="00BB326C" w:rsidRDefault="00034DA6" w:rsidP="007331C5">
            <w:pPr>
              <w:spacing w:line="240" w:lineRule="auto"/>
              <w:ind w:right="36"/>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260" w:type="dxa"/>
          </w:tcPr>
          <w:p w:rsidR="00034DA6" w:rsidRPr="00BB326C" w:rsidRDefault="00034DA6" w:rsidP="007331C5">
            <w:pPr>
              <w:spacing w:line="240" w:lineRule="auto"/>
              <w:ind w:right="36"/>
              <w:jc w:val="center"/>
              <w:rPr>
                <w:rFonts w:asciiTheme="majorHAnsi" w:hAnsiTheme="majorHAnsi" w:cstheme="majorHAnsi"/>
              </w:rPr>
            </w:pPr>
            <w:r w:rsidRPr="00BB326C">
              <w:rPr>
                <w:rFonts w:asciiTheme="majorHAnsi" w:hAnsiTheme="majorHAnsi" w:cstheme="majorHAnsi"/>
              </w:rPr>
              <w:t xml:space="preserve">Error </w:t>
            </w:r>
            <w:proofErr w:type="spellStart"/>
            <w:r w:rsidRPr="00BB326C">
              <w:rPr>
                <w:rFonts w:asciiTheme="majorHAnsi" w:hAnsiTheme="majorHAnsi" w:cstheme="majorHAnsi"/>
                <w:i/>
              </w:rPr>
              <w:t>df</w:t>
            </w:r>
            <w:proofErr w:type="spellEnd"/>
          </w:p>
        </w:tc>
        <w:tc>
          <w:tcPr>
            <w:tcW w:w="1890" w:type="dxa"/>
          </w:tcPr>
          <w:p w:rsidR="00034DA6" w:rsidRPr="00BB326C" w:rsidRDefault="00034DA6" w:rsidP="007331C5">
            <w:pPr>
              <w:spacing w:line="240" w:lineRule="auto"/>
              <w:ind w:right="36"/>
              <w:jc w:val="center"/>
              <w:rPr>
                <w:rFonts w:asciiTheme="majorHAnsi" w:hAnsiTheme="majorHAnsi" w:cstheme="majorHAnsi"/>
              </w:rPr>
            </w:pPr>
            <w:r w:rsidRPr="00BB326C">
              <w:rPr>
                <w:rFonts w:asciiTheme="majorHAnsi" w:hAnsiTheme="majorHAnsi" w:cstheme="majorHAnsi"/>
              </w:rPr>
              <w:t>Mean Squared</w:t>
            </w:r>
          </w:p>
        </w:tc>
        <w:tc>
          <w:tcPr>
            <w:tcW w:w="1080" w:type="dxa"/>
          </w:tcPr>
          <w:p w:rsidR="00034DA6" w:rsidRPr="00BB326C" w:rsidRDefault="00034DA6" w:rsidP="007331C5">
            <w:pPr>
              <w:spacing w:line="240" w:lineRule="auto"/>
              <w:ind w:right="36"/>
              <w:jc w:val="center"/>
              <w:rPr>
                <w:rFonts w:asciiTheme="majorHAnsi" w:hAnsiTheme="majorHAnsi" w:cstheme="majorHAnsi"/>
                <w:i/>
              </w:rPr>
            </w:pPr>
            <w:r w:rsidRPr="00BB326C">
              <w:rPr>
                <w:rFonts w:asciiTheme="majorHAnsi" w:hAnsiTheme="majorHAnsi" w:cstheme="majorHAnsi"/>
                <w:i/>
              </w:rPr>
              <w:t>F</w:t>
            </w:r>
          </w:p>
        </w:tc>
        <w:tc>
          <w:tcPr>
            <w:tcW w:w="990" w:type="dxa"/>
          </w:tcPr>
          <w:p w:rsidR="00034DA6" w:rsidRPr="00BB326C" w:rsidRDefault="00034DA6" w:rsidP="007331C5">
            <w:pPr>
              <w:spacing w:line="240" w:lineRule="auto"/>
              <w:ind w:right="36"/>
              <w:jc w:val="center"/>
              <w:rPr>
                <w:rFonts w:asciiTheme="majorHAnsi" w:hAnsiTheme="majorHAnsi" w:cstheme="majorHAnsi"/>
              </w:rPr>
            </w:pPr>
            <w:r w:rsidRPr="00BB326C">
              <w:rPr>
                <w:rFonts w:asciiTheme="majorHAnsi" w:hAnsiTheme="majorHAnsi" w:cstheme="majorHAnsi"/>
              </w:rPr>
              <w:t>Sig.</w:t>
            </w:r>
          </w:p>
        </w:tc>
        <w:tc>
          <w:tcPr>
            <w:tcW w:w="1440" w:type="dxa"/>
          </w:tcPr>
          <w:p w:rsidR="00034DA6" w:rsidRPr="00BB326C" w:rsidRDefault="00034DA6" w:rsidP="007331C5">
            <w:pPr>
              <w:spacing w:line="240" w:lineRule="auto"/>
              <w:ind w:right="36"/>
              <w:jc w:val="center"/>
              <w:rPr>
                <w:rFonts w:asciiTheme="majorHAnsi" w:hAnsiTheme="majorHAnsi" w:cstheme="majorHAnsi"/>
              </w:rPr>
            </w:pPr>
            <w:r w:rsidRPr="00BB326C">
              <w:rPr>
                <w:rFonts w:asciiTheme="majorHAnsi" w:hAnsiTheme="majorHAnsi" w:cstheme="majorHAnsi"/>
              </w:rPr>
              <w:t>Partial Eta Squared</w:t>
            </w:r>
          </w:p>
        </w:tc>
      </w:tr>
      <w:tr w:rsidR="00D04241" w:rsidRPr="00BB326C" w:rsidTr="00D04241">
        <w:tc>
          <w:tcPr>
            <w:tcW w:w="1259" w:type="dxa"/>
          </w:tcPr>
          <w:p w:rsidR="00034DA6" w:rsidRPr="00BB326C" w:rsidRDefault="00034DA6" w:rsidP="007331C5">
            <w:pPr>
              <w:spacing w:line="240" w:lineRule="auto"/>
              <w:ind w:right="36"/>
              <w:rPr>
                <w:rFonts w:asciiTheme="majorHAnsi" w:hAnsiTheme="majorHAnsi" w:cstheme="majorHAnsi"/>
              </w:rPr>
            </w:pPr>
            <w:r w:rsidRPr="00BB326C">
              <w:rPr>
                <w:rFonts w:asciiTheme="majorHAnsi" w:hAnsiTheme="majorHAnsi" w:cstheme="majorHAnsi"/>
              </w:rPr>
              <w:t>Perceived Threat</w:t>
            </w:r>
          </w:p>
        </w:tc>
        <w:tc>
          <w:tcPr>
            <w:tcW w:w="559" w:type="dxa"/>
          </w:tcPr>
          <w:p w:rsidR="00034DA6" w:rsidRPr="00BB326C" w:rsidRDefault="00034DA6" w:rsidP="007331C5">
            <w:pPr>
              <w:spacing w:line="240" w:lineRule="auto"/>
              <w:ind w:right="36"/>
              <w:jc w:val="center"/>
              <w:rPr>
                <w:rFonts w:asciiTheme="majorHAnsi" w:hAnsiTheme="majorHAnsi" w:cstheme="majorHAnsi"/>
              </w:rPr>
            </w:pPr>
            <w:r w:rsidRPr="00BB326C">
              <w:rPr>
                <w:rFonts w:asciiTheme="majorHAnsi" w:hAnsiTheme="majorHAnsi" w:cstheme="majorHAnsi"/>
              </w:rPr>
              <w:t>1</w:t>
            </w:r>
          </w:p>
        </w:tc>
        <w:tc>
          <w:tcPr>
            <w:tcW w:w="1260" w:type="dxa"/>
          </w:tcPr>
          <w:p w:rsidR="00034DA6" w:rsidRPr="00BB326C" w:rsidRDefault="00034DA6" w:rsidP="007331C5">
            <w:pPr>
              <w:spacing w:line="240" w:lineRule="auto"/>
              <w:ind w:right="36"/>
              <w:jc w:val="center"/>
              <w:rPr>
                <w:rFonts w:asciiTheme="majorHAnsi" w:hAnsiTheme="majorHAnsi" w:cstheme="majorHAnsi"/>
              </w:rPr>
            </w:pPr>
            <w:r w:rsidRPr="00BB326C">
              <w:rPr>
                <w:rFonts w:asciiTheme="majorHAnsi" w:hAnsiTheme="majorHAnsi" w:cstheme="majorHAnsi"/>
              </w:rPr>
              <w:t>195</w:t>
            </w:r>
          </w:p>
        </w:tc>
        <w:tc>
          <w:tcPr>
            <w:tcW w:w="1890" w:type="dxa"/>
          </w:tcPr>
          <w:p w:rsidR="00034DA6" w:rsidRPr="00BB326C" w:rsidRDefault="004C3899" w:rsidP="007331C5">
            <w:pPr>
              <w:spacing w:line="240" w:lineRule="auto"/>
              <w:ind w:right="36"/>
              <w:jc w:val="center"/>
              <w:rPr>
                <w:rFonts w:asciiTheme="majorHAnsi" w:hAnsiTheme="majorHAnsi" w:cstheme="majorHAnsi"/>
              </w:rPr>
            </w:pPr>
            <w:r>
              <w:rPr>
                <w:rFonts w:asciiTheme="majorHAnsi" w:hAnsiTheme="majorHAnsi" w:cstheme="majorHAnsi"/>
              </w:rPr>
              <w:t>9770.52</w:t>
            </w:r>
          </w:p>
        </w:tc>
        <w:tc>
          <w:tcPr>
            <w:tcW w:w="1080" w:type="dxa"/>
          </w:tcPr>
          <w:p w:rsidR="00034DA6" w:rsidRPr="00BB326C" w:rsidRDefault="004C3899" w:rsidP="007331C5">
            <w:pPr>
              <w:spacing w:line="240" w:lineRule="auto"/>
              <w:ind w:right="36"/>
              <w:jc w:val="center"/>
              <w:rPr>
                <w:rFonts w:asciiTheme="majorHAnsi" w:hAnsiTheme="majorHAnsi" w:cstheme="majorHAnsi"/>
              </w:rPr>
            </w:pPr>
            <w:r>
              <w:rPr>
                <w:rFonts w:asciiTheme="majorHAnsi" w:hAnsiTheme="majorHAnsi" w:cstheme="majorHAnsi"/>
              </w:rPr>
              <w:t>83.18</w:t>
            </w:r>
          </w:p>
        </w:tc>
        <w:tc>
          <w:tcPr>
            <w:tcW w:w="990" w:type="dxa"/>
          </w:tcPr>
          <w:p w:rsidR="00034DA6" w:rsidRPr="00BB326C" w:rsidRDefault="00DC1BF0" w:rsidP="007331C5">
            <w:pPr>
              <w:spacing w:line="240" w:lineRule="auto"/>
              <w:ind w:right="36"/>
              <w:jc w:val="center"/>
              <w:rPr>
                <w:rFonts w:asciiTheme="majorHAnsi" w:hAnsiTheme="majorHAnsi" w:cstheme="majorHAnsi"/>
              </w:rPr>
            </w:pPr>
            <w:r>
              <w:rPr>
                <w:rFonts w:asciiTheme="majorHAnsi" w:hAnsiTheme="majorHAnsi" w:cstheme="majorHAnsi"/>
              </w:rPr>
              <w:t xml:space="preserve">&lt; </w:t>
            </w:r>
            <w:r w:rsidR="00034DA6" w:rsidRPr="00BB326C">
              <w:rPr>
                <w:rFonts w:asciiTheme="majorHAnsi" w:hAnsiTheme="majorHAnsi" w:cstheme="majorHAnsi"/>
              </w:rPr>
              <w:t>.00</w:t>
            </w:r>
            <w:r>
              <w:rPr>
                <w:rFonts w:asciiTheme="majorHAnsi" w:hAnsiTheme="majorHAnsi" w:cstheme="majorHAnsi"/>
              </w:rPr>
              <w:t>1</w:t>
            </w:r>
          </w:p>
        </w:tc>
        <w:tc>
          <w:tcPr>
            <w:tcW w:w="1440" w:type="dxa"/>
          </w:tcPr>
          <w:p w:rsidR="00034DA6" w:rsidRPr="00BB326C" w:rsidRDefault="00034DA6" w:rsidP="007331C5">
            <w:pPr>
              <w:spacing w:line="240" w:lineRule="auto"/>
              <w:ind w:right="36"/>
              <w:jc w:val="center"/>
              <w:rPr>
                <w:rFonts w:asciiTheme="majorHAnsi" w:hAnsiTheme="majorHAnsi" w:cstheme="majorHAnsi"/>
              </w:rPr>
            </w:pPr>
            <w:r w:rsidRPr="00BB326C">
              <w:rPr>
                <w:rFonts w:asciiTheme="majorHAnsi" w:hAnsiTheme="majorHAnsi" w:cstheme="majorHAnsi"/>
              </w:rPr>
              <w:t>.299</w:t>
            </w:r>
          </w:p>
        </w:tc>
      </w:tr>
    </w:tbl>
    <w:p w:rsidR="00034DA6" w:rsidRPr="00BB326C" w:rsidRDefault="00034DA6" w:rsidP="007331C5">
      <w:pPr>
        <w:spacing w:line="240" w:lineRule="auto"/>
        <w:ind w:right="36"/>
        <w:rPr>
          <w:rFonts w:asciiTheme="majorHAnsi" w:hAnsiTheme="majorHAnsi" w:cstheme="majorHAnsi"/>
        </w:rPr>
      </w:pPr>
    </w:p>
    <w:p w:rsidR="003227B0" w:rsidRPr="00BB326C" w:rsidRDefault="00034DA6" w:rsidP="007331C5">
      <w:pPr>
        <w:spacing w:line="240" w:lineRule="auto"/>
        <w:ind w:right="36"/>
        <w:rPr>
          <w:rFonts w:asciiTheme="majorHAnsi" w:hAnsiTheme="majorHAnsi" w:cstheme="majorHAnsi"/>
        </w:rPr>
      </w:pPr>
      <w:r w:rsidRPr="00BB326C">
        <w:rPr>
          <w:rFonts w:asciiTheme="majorHAnsi" w:hAnsiTheme="majorHAnsi" w:cstheme="majorHAnsi"/>
        </w:rPr>
        <w:br w:type="page"/>
      </w:r>
    </w:p>
    <w:p w:rsidR="003227B0" w:rsidRPr="00BB326C" w:rsidRDefault="003227B0" w:rsidP="003227B0">
      <w:pPr>
        <w:pStyle w:val="Caption"/>
        <w:keepNext/>
        <w:rPr>
          <w:rFonts w:asciiTheme="majorHAnsi" w:hAnsiTheme="majorHAnsi" w:cstheme="majorHAnsi"/>
          <w:szCs w:val="24"/>
        </w:rPr>
      </w:pPr>
      <w:bookmarkStart w:id="75" w:name="_Toc387233943"/>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28</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Multivariate Eff</w:t>
      </w:r>
      <w:r w:rsidR="00350CCC">
        <w:rPr>
          <w:rFonts w:asciiTheme="majorHAnsi" w:hAnsiTheme="majorHAnsi" w:cstheme="majorHAnsi"/>
          <w:szCs w:val="24"/>
        </w:rPr>
        <w:t>ects for Nutrition Topic (H3-H6</w:t>
      </w:r>
      <w:r w:rsidRPr="00BB326C">
        <w:rPr>
          <w:rFonts w:asciiTheme="majorHAnsi" w:hAnsiTheme="majorHAnsi" w:cstheme="majorHAnsi"/>
          <w:szCs w:val="24"/>
        </w:rPr>
        <w:t>).</w:t>
      </w:r>
      <w:bookmarkEnd w:id="75"/>
      <w:proofErr w:type="gramEnd"/>
    </w:p>
    <w:p w:rsidR="003227B0" w:rsidRPr="00BB326C" w:rsidRDefault="003227B0" w:rsidP="003227B0">
      <w:pPr>
        <w:rPr>
          <w:rFonts w:asciiTheme="majorHAnsi" w:hAnsiTheme="majorHAnsi" w:cstheme="majorHAnsi"/>
        </w:rPr>
      </w:pPr>
    </w:p>
    <w:tbl>
      <w:tblPr>
        <w:tblW w:w="0" w:type="auto"/>
        <w:tblLook w:val="04A0" w:firstRow="1" w:lastRow="0" w:firstColumn="1" w:lastColumn="0" w:noHBand="0" w:noVBand="1"/>
      </w:tblPr>
      <w:tblGrid>
        <w:gridCol w:w="1796"/>
        <w:gridCol w:w="582"/>
        <w:gridCol w:w="1060"/>
        <w:gridCol w:w="1890"/>
        <w:gridCol w:w="1080"/>
        <w:gridCol w:w="900"/>
        <w:gridCol w:w="1260"/>
      </w:tblGrid>
      <w:tr w:rsidR="005D4757" w:rsidRPr="00BB326C" w:rsidTr="005D4757">
        <w:tc>
          <w:tcPr>
            <w:tcW w:w="1796"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Independent Variables</w:t>
            </w:r>
          </w:p>
        </w:tc>
        <w:tc>
          <w:tcPr>
            <w:tcW w:w="582"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06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Error </w:t>
            </w:r>
            <w:proofErr w:type="spellStart"/>
            <w:r w:rsidRPr="00BB326C">
              <w:rPr>
                <w:rFonts w:asciiTheme="majorHAnsi" w:hAnsiTheme="majorHAnsi" w:cstheme="majorHAnsi"/>
                <w:i/>
              </w:rPr>
              <w:t>df</w:t>
            </w:r>
            <w:proofErr w:type="spellEnd"/>
          </w:p>
        </w:tc>
        <w:tc>
          <w:tcPr>
            <w:tcW w:w="189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proofErr w:type="spellStart"/>
            <w:r w:rsidRPr="00BB326C">
              <w:rPr>
                <w:rFonts w:asciiTheme="majorHAnsi" w:hAnsiTheme="majorHAnsi" w:cstheme="majorHAnsi"/>
              </w:rPr>
              <w:t>Wilks</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Lamba</w:t>
            </w:r>
            <w:proofErr w:type="spellEnd"/>
          </w:p>
        </w:tc>
        <w:tc>
          <w:tcPr>
            <w:tcW w:w="108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F</w:t>
            </w:r>
          </w:p>
        </w:tc>
        <w:tc>
          <w:tcPr>
            <w:tcW w:w="9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Sig.</w:t>
            </w:r>
          </w:p>
        </w:tc>
        <w:tc>
          <w:tcPr>
            <w:tcW w:w="126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Partial Eta Squared</w:t>
            </w:r>
          </w:p>
        </w:tc>
      </w:tr>
      <w:tr w:rsidR="005D4757" w:rsidRPr="00BB326C" w:rsidTr="005D4757">
        <w:tc>
          <w:tcPr>
            <w:tcW w:w="1796"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Forceful Language</w:t>
            </w:r>
          </w:p>
        </w:tc>
        <w:tc>
          <w:tcPr>
            <w:tcW w:w="582"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0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69</w:t>
            </w:r>
          </w:p>
        </w:tc>
        <w:tc>
          <w:tcPr>
            <w:tcW w:w="189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.791</w:t>
            </w:r>
          </w:p>
        </w:tc>
        <w:tc>
          <w:tcPr>
            <w:tcW w:w="108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4.56</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.003</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.209</w:t>
            </w:r>
          </w:p>
        </w:tc>
      </w:tr>
      <w:tr w:rsidR="005D4757" w:rsidRPr="00BB326C" w:rsidTr="005D4757">
        <w:tc>
          <w:tcPr>
            <w:tcW w:w="1796"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Restoration Scripts</w:t>
            </w:r>
          </w:p>
        </w:tc>
        <w:tc>
          <w:tcPr>
            <w:tcW w:w="582"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w:t>
            </w:r>
          </w:p>
        </w:tc>
        <w:tc>
          <w:tcPr>
            <w:tcW w:w="10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138</w:t>
            </w:r>
          </w:p>
        </w:tc>
        <w:tc>
          <w:tcPr>
            <w:tcW w:w="189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.932</w:t>
            </w:r>
          </w:p>
        </w:tc>
        <w:tc>
          <w:tcPr>
            <w:tcW w:w="108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.614</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.765</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.034</w:t>
            </w:r>
          </w:p>
        </w:tc>
      </w:tr>
      <w:tr w:rsidR="005D4757" w:rsidRPr="00BB326C" w:rsidTr="005D4757">
        <w:tc>
          <w:tcPr>
            <w:tcW w:w="1796"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Forceful Language x Scripts</w:t>
            </w:r>
          </w:p>
        </w:tc>
        <w:tc>
          <w:tcPr>
            <w:tcW w:w="582"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w:t>
            </w:r>
          </w:p>
        </w:tc>
        <w:tc>
          <w:tcPr>
            <w:tcW w:w="10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138</w:t>
            </w:r>
          </w:p>
        </w:tc>
        <w:tc>
          <w:tcPr>
            <w:tcW w:w="189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.861</w:t>
            </w:r>
          </w:p>
        </w:tc>
        <w:tc>
          <w:tcPr>
            <w:tcW w:w="108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1.34</w:t>
            </w:r>
          </w:p>
        </w:tc>
        <w:tc>
          <w:tcPr>
            <w:tcW w:w="9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.228</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.072</w:t>
            </w:r>
          </w:p>
        </w:tc>
      </w:tr>
    </w:tbl>
    <w:p w:rsidR="00034DA6" w:rsidRPr="00BB326C" w:rsidRDefault="00034DA6" w:rsidP="00034DA6">
      <w:pPr>
        <w:spacing w:line="240" w:lineRule="auto"/>
        <w:ind w:right="90"/>
        <w:rPr>
          <w:rFonts w:asciiTheme="majorHAnsi" w:hAnsiTheme="majorHAnsi" w:cstheme="majorHAnsi"/>
        </w:rPr>
      </w:pPr>
    </w:p>
    <w:p w:rsidR="003227B0"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br w:type="page"/>
      </w:r>
    </w:p>
    <w:p w:rsidR="003227B0" w:rsidRPr="00BB326C" w:rsidRDefault="003227B0" w:rsidP="003227B0">
      <w:pPr>
        <w:pStyle w:val="Caption"/>
        <w:keepNext/>
        <w:rPr>
          <w:rFonts w:asciiTheme="majorHAnsi" w:hAnsiTheme="majorHAnsi" w:cstheme="majorHAnsi"/>
          <w:szCs w:val="24"/>
        </w:rPr>
      </w:pPr>
      <w:bookmarkStart w:id="76" w:name="_Toc387233944"/>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29</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 xml:space="preserve">Multivariate Effects of Attitudes over Time (RQ2) for Nutrition </w:t>
      </w:r>
      <w:proofErr w:type="spellStart"/>
      <w:r w:rsidRPr="00BB326C">
        <w:rPr>
          <w:rFonts w:asciiTheme="majorHAnsi" w:hAnsiTheme="majorHAnsi" w:cstheme="majorHAnsi"/>
          <w:szCs w:val="24"/>
        </w:rPr>
        <w:t>Topic</w:t>
      </w:r>
      <w:r w:rsidRPr="00BB326C">
        <w:rPr>
          <w:rFonts w:asciiTheme="majorHAnsi" w:hAnsiTheme="majorHAnsi" w:cstheme="majorHAnsi"/>
          <w:szCs w:val="24"/>
          <w:vertAlign w:val="superscript"/>
        </w:rPr>
        <w:t>a</w:t>
      </w:r>
      <w:proofErr w:type="spellEnd"/>
      <w:r w:rsidRPr="00BB326C">
        <w:rPr>
          <w:rFonts w:asciiTheme="majorHAnsi" w:hAnsiTheme="majorHAnsi" w:cstheme="majorHAnsi"/>
          <w:szCs w:val="24"/>
        </w:rPr>
        <w:t>.</w:t>
      </w:r>
      <w:bookmarkEnd w:id="76"/>
      <w:proofErr w:type="gramEnd"/>
    </w:p>
    <w:p w:rsidR="003227B0" w:rsidRPr="00BB326C" w:rsidRDefault="003227B0" w:rsidP="003227B0">
      <w:pPr>
        <w:rPr>
          <w:rFonts w:asciiTheme="majorHAnsi" w:hAnsiTheme="majorHAnsi" w:cstheme="majorHAnsi"/>
        </w:rPr>
      </w:pPr>
    </w:p>
    <w:tbl>
      <w:tblPr>
        <w:tblW w:w="0" w:type="auto"/>
        <w:tblLook w:val="04A0" w:firstRow="1" w:lastRow="0" w:firstColumn="1" w:lastColumn="0" w:noHBand="0" w:noVBand="1"/>
      </w:tblPr>
      <w:tblGrid>
        <w:gridCol w:w="1773"/>
        <w:gridCol w:w="585"/>
        <w:gridCol w:w="1350"/>
        <w:gridCol w:w="1800"/>
        <w:gridCol w:w="990"/>
        <w:gridCol w:w="810"/>
        <w:gridCol w:w="1260"/>
      </w:tblGrid>
      <w:tr w:rsidR="005D4757" w:rsidRPr="00BB326C" w:rsidTr="005D4757">
        <w:trPr>
          <w:trHeight w:val="548"/>
        </w:trPr>
        <w:tc>
          <w:tcPr>
            <w:tcW w:w="1773"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Variables</w:t>
            </w:r>
          </w:p>
        </w:tc>
        <w:tc>
          <w:tcPr>
            <w:tcW w:w="585"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35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Error </w:t>
            </w:r>
            <w:proofErr w:type="spellStart"/>
            <w:r w:rsidRPr="00BB326C">
              <w:rPr>
                <w:rFonts w:asciiTheme="majorHAnsi" w:hAnsiTheme="majorHAnsi" w:cstheme="majorHAnsi"/>
                <w:i/>
              </w:rPr>
              <w:t>df</w:t>
            </w:r>
            <w:proofErr w:type="spellEnd"/>
          </w:p>
        </w:tc>
        <w:tc>
          <w:tcPr>
            <w:tcW w:w="18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proofErr w:type="spellStart"/>
            <w:r w:rsidRPr="00BB326C">
              <w:rPr>
                <w:rFonts w:asciiTheme="majorHAnsi" w:hAnsiTheme="majorHAnsi" w:cstheme="majorHAnsi"/>
              </w:rPr>
              <w:t>Wilks</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Lamba</w:t>
            </w:r>
            <w:proofErr w:type="spellEnd"/>
          </w:p>
        </w:tc>
        <w:tc>
          <w:tcPr>
            <w:tcW w:w="99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F</w:t>
            </w:r>
          </w:p>
        </w:tc>
        <w:tc>
          <w:tcPr>
            <w:tcW w:w="81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Sig.</w:t>
            </w:r>
          </w:p>
        </w:tc>
        <w:tc>
          <w:tcPr>
            <w:tcW w:w="126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Partial Eta Squared</w:t>
            </w:r>
          </w:p>
        </w:tc>
      </w:tr>
      <w:tr w:rsidR="005D4757" w:rsidRPr="00BB326C" w:rsidTr="005D4757">
        <w:tc>
          <w:tcPr>
            <w:tcW w:w="1773" w:type="dxa"/>
            <w:tcBorders>
              <w:top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w:t>
            </w:r>
          </w:p>
        </w:tc>
        <w:tc>
          <w:tcPr>
            <w:tcW w:w="585"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35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132</w:t>
            </w:r>
          </w:p>
        </w:tc>
        <w:tc>
          <w:tcPr>
            <w:tcW w:w="180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.991</w:t>
            </w:r>
          </w:p>
        </w:tc>
        <w:tc>
          <w:tcPr>
            <w:tcW w:w="99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.629</w:t>
            </w:r>
          </w:p>
        </w:tc>
        <w:tc>
          <w:tcPr>
            <w:tcW w:w="81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.535</w:t>
            </w:r>
          </w:p>
        </w:tc>
        <w:tc>
          <w:tcPr>
            <w:tcW w:w="126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.009</w:t>
            </w:r>
          </w:p>
        </w:tc>
      </w:tr>
      <w:tr w:rsidR="005D4757" w:rsidRPr="00BB326C" w:rsidTr="005D4757">
        <w:tc>
          <w:tcPr>
            <w:tcW w:w="1773" w:type="dxa"/>
          </w:tcPr>
          <w:p w:rsidR="00034DA6" w:rsidRPr="00BB326C" w:rsidRDefault="00034DA6" w:rsidP="00574D61">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Attitudes x </w:t>
            </w:r>
            <w:r w:rsidR="00574D61">
              <w:rPr>
                <w:rFonts w:asciiTheme="majorHAnsi" w:hAnsiTheme="majorHAnsi" w:cstheme="majorHAnsi"/>
              </w:rPr>
              <w:t>ATT</w:t>
            </w:r>
            <w:r w:rsidRPr="00BB326C">
              <w:rPr>
                <w:rFonts w:asciiTheme="majorHAnsi" w:hAnsiTheme="majorHAnsi" w:cstheme="majorHAnsi"/>
              </w:rPr>
              <w:t xml:space="preserve"> </w:t>
            </w:r>
            <w:proofErr w:type="spellStart"/>
            <w:r w:rsidRPr="00BB326C">
              <w:rPr>
                <w:rFonts w:asciiTheme="majorHAnsi" w:hAnsiTheme="majorHAnsi" w:cstheme="majorHAnsi"/>
              </w:rPr>
              <w:t>Covary</w:t>
            </w:r>
            <w:r w:rsidRPr="00BB326C">
              <w:rPr>
                <w:rFonts w:asciiTheme="majorHAnsi" w:hAnsiTheme="majorHAnsi" w:cstheme="majorHAnsi"/>
                <w:vertAlign w:val="superscript"/>
              </w:rPr>
              <w:t>b</w:t>
            </w:r>
            <w:proofErr w:type="spellEnd"/>
          </w:p>
        </w:tc>
        <w:tc>
          <w:tcPr>
            <w:tcW w:w="58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35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132</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.982</w:t>
            </w:r>
          </w:p>
        </w:tc>
        <w:tc>
          <w:tcPr>
            <w:tcW w:w="99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1.19</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.305</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.018</w:t>
            </w:r>
          </w:p>
        </w:tc>
      </w:tr>
      <w:tr w:rsidR="005D4757" w:rsidRPr="00BB326C" w:rsidTr="005D4757">
        <w:tc>
          <w:tcPr>
            <w:tcW w:w="1773"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 x Forceful Language</w:t>
            </w:r>
          </w:p>
        </w:tc>
        <w:tc>
          <w:tcPr>
            <w:tcW w:w="58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35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132</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.982</w:t>
            </w:r>
          </w:p>
        </w:tc>
        <w:tc>
          <w:tcPr>
            <w:tcW w:w="99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1.17</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.312</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.018</w:t>
            </w:r>
          </w:p>
        </w:tc>
      </w:tr>
      <w:tr w:rsidR="005D4757" w:rsidRPr="00BB326C" w:rsidTr="005D4757">
        <w:tc>
          <w:tcPr>
            <w:tcW w:w="1773"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 x Restoration Scripts</w:t>
            </w:r>
          </w:p>
        </w:tc>
        <w:tc>
          <w:tcPr>
            <w:tcW w:w="58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35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264</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.936</w:t>
            </w:r>
          </w:p>
        </w:tc>
        <w:tc>
          <w:tcPr>
            <w:tcW w:w="99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2.22</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.067</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.033</w:t>
            </w:r>
          </w:p>
        </w:tc>
      </w:tr>
      <w:tr w:rsidR="005D4757" w:rsidRPr="00BB326C" w:rsidTr="005D4757">
        <w:tc>
          <w:tcPr>
            <w:tcW w:w="1773"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 x Forceful Language x Restoration Scripts</w:t>
            </w:r>
          </w:p>
        </w:tc>
        <w:tc>
          <w:tcPr>
            <w:tcW w:w="58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35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264</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.956</w:t>
            </w:r>
          </w:p>
        </w:tc>
        <w:tc>
          <w:tcPr>
            <w:tcW w:w="99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1.50</w:t>
            </w:r>
          </w:p>
        </w:tc>
        <w:tc>
          <w:tcPr>
            <w:tcW w:w="810"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.202</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.022</w:t>
            </w:r>
          </w:p>
        </w:tc>
      </w:tr>
    </w:tbl>
    <w:p w:rsidR="00034DA6" w:rsidRPr="00BB326C" w:rsidRDefault="00034DA6" w:rsidP="00034DA6">
      <w:pPr>
        <w:spacing w:line="240" w:lineRule="auto"/>
        <w:ind w:right="90"/>
        <w:rPr>
          <w:rFonts w:asciiTheme="majorHAnsi" w:hAnsiTheme="majorHAnsi" w:cstheme="majorHAnsi"/>
        </w:rPr>
      </w:pPr>
      <w:proofErr w:type="gramStart"/>
      <w:r w:rsidRPr="00BB326C">
        <w:rPr>
          <w:rFonts w:asciiTheme="majorHAnsi" w:hAnsiTheme="majorHAnsi" w:cstheme="majorHAnsi"/>
          <w:vertAlign w:val="superscript"/>
        </w:rPr>
        <w:t>a</w:t>
      </w:r>
      <w:proofErr w:type="gramEnd"/>
      <w:r w:rsidRPr="00BB326C">
        <w:rPr>
          <w:rFonts w:asciiTheme="majorHAnsi" w:hAnsiTheme="majorHAnsi" w:cstheme="majorHAnsi"/>
        </w:rPr>
        <w:t xml:space="preserve"> </w:t>
      </w:r>
      <w:proofErr w:type="spellStart"/>
      <w:r w:rsidRPr="00BB326C">
        <w:rPr>
          <w:rFonts w:asciiTheme="majorHAnsi" w:hAnsiTheme="majorHAnsi" w:cstheme="majorHAnsi"/>
        </w:rPr>
        <w:t>Mauchly’s</w:t>
      </w:r>
      <w:proofErr w:type="spellEnd"/>
      <w:r w:rsidRPr="00BB326C">
        <w:rPr>
          <w:rFonts w:asciiTheme="majorHAnsi" w:hAnsiTheme="majorHAnsi" w:cstheme="majorHAnsi"/>
        </w:rPr>
        <w:t xml:space="preserve"> Test revealed violations in assumption of </w:t>
      </w:r>
      <w:proofErr w:type="spellStart"/>
      <w:r w:rsidRPr="00BB326C">
        <w:rPr>
          <w:rFonts w:asciiTheme="majorHAnsi" w:hAnsiTheme="majorHAnsi" w:cstheme="majorHAnsi"/>
        </w:rPr>
        <w:t>sphericity</w:t>
      </w:r>
      <w:proofErr w:type="spellEnd"/>
      <w:r w:rsidRPr="00BB326C">
        <w:rPr>
          <w:rFonts w:asciiTheme="majorHAnsi" w:hAnsiTheme="majorHAnsi" w:cstheme="majorHAnsi"/>
        </w:rPr>
        <w:t xml:space="preserve"> (</w:t>
      </w:r>
      <w:r w:rsidRPr="00BB326C">
        <w:rPr>
          <w:rFonts w:asciiTheme="majorHAnsi" w:hAnsiTheme="majorHAnsi" w:cstheme="majorHAnsi"/>
          <w:i/>
        </w:rPr>
        <w:t>W</w:t>
      </w:r>
      <w:r w:rsidRPr="00BB326C">
        <w:rPr>
          <w:rFonts w:asciiTheme="majorHAnsi" w:hAnsiTheme="majorHAnsi" w:cstheme="majorHAnsi"/>
        </w:rPr>
        <w:t xml:space="preserve"> = .894, χ</w:t>
      </w:r>
      <w:r w:rsidRPr="00BB326C">
        <w:rPr>
          <w:rFonts w:asciiTheme="majorHAnsi" w:hAnsiTheme="majorHAnsi" w:cstheme="majorHAnsi"/>
          <w:vertAlign w:val="superscript"/>
        </w:rPr>
        <w:t>2</w:t>
      </w:r>
      <w:r w:rsidRPr="00BB326C">
        <w:rPr>
          <w:rFonts w:asciiTheme="majorHAnsi" w:hAnsiTheme="majorHAnsi" w:cstheme="majorHAnsi"/>
        </w:rPr>
        <w:t xml:space="preserve"> (2) = 14.725, </w:t>
      </w:r>
      <w:r w:rsidRPr="00BB326C">
        <w:rPr>
          <w:rFonts w:asciiTheme="majorHAnsi" w:hAnsiTheme="majorHAnsi" w:cstheme="majorHAnsi"/>
          <w:i/>
        </w:rPr>
        <w:t>p</w:t>
      </w:r>
      <w:r w:rsidRPr="00BB326C">
        <w:rPr>
          <w:rFonts w:asciiTheme="majorHAnsi" w:hAnsiTheme="majorHAnsi" w:cstheme="majorHAnsi"/>
        </w:rPr>
        <w:t xml:space="preserve"> = .001). A Huynh-</w:t>
      </w:r>
      <w:proofErr w:type="spellStart"/>
      <w:r w:rsidRPr="00BB326C">
        <w:rPr>
          <w:rFonts w:asciiTheme="majorHAnsi" w:hAnsiTheme="majorHAnsi" w:cstheme="majorHAnsi"/>
        </w:rPr>
        <w:t>Feldt</w:t>
      </w:r>
      <w:proofErr w:type="spellEnd"/>
      <w:r w:rsidRPr="00BB326C">
        <w:rPr>
          <w:rFonts w:asciiTheme="majorHAnsi" w:hAnsiTheme="majorHAnsi" w:cstheme="majorHAnsi"/>
        </w:rPr>
        <w:t xml:space="preserve"> correction did not reveal any significance.</w:t>
      </w:r>
      <w:r w:rsidRPr="00BB326C">
        <w:rPr>
          <w:rFonts w:asciiTheme="majorHAnsi" w:hAnsiTheme="majorHAnsi" w:cstheme="majorHAnsi"/>
        </w:rPr>
        <w:br/>
      </w:r>
      <w:proofErr w:type="gramStart"/>
      <w:r w:rsidRPr="00BB326C">
        <w:rPr>
          <w:rFonts w:asciiTheme="majorHAnsi" w:hAnsiTheme="majorHAnsi" w:cstheme="majorHAnsi"/>
          <w:vertAlign w:val="superscript"/>
        </w:rPr>
        <w:t>b</w:t>
      </w:r>
      <w:proofErr w:type="gramEnd"/>
      <w:r w:rsidRPr="00BB326C">
        <w:rPr>
          <w:rFonts w:asciiTheme="majorHAnsi" w:hAnsiTheme="majorHAnsi" w:cstheme="majorHAnsi"/>
        </w:rPr>
        <w:t xml:space="preserve"> </w:t>
      </w:r>
      <w:r w:rsidR="00574D61">
        <w:rPr>
          <w:rFonts w:asciiTheme="majorHAnsi" w:hAnsiTheme="majorHAnsi" w:cstheme="majorHAnsi"/>
        </w:rPr>
        <w:t>ATT</w:t>
      </w:r>
      <w:r w:rsidRPr="00BB326C">
        <w:rPr>
          <w:rFonts w:asciiTheme="majorHAnsi" w:hAnsiTheme="majorHAnsi" w:cstheme="majorHAnsi"/>
        </w:rPr>
        <w:t xml:space="preserve">. </w:t>
      </w:r>
      <w:proofErr w:type="spellStart"/>
      <w:r w:rsidRPr="00BB326C">
        <w:rPr>
          <w:rFonts w:asciiTheme="majorHAnsi" w:hAnsiTheme="majorHAnsi" w:cstheme="majorHAnsi"/>
        </w:rPr>
        <w:t>Covary</w:t>
      </w:r>
      <w:proofErr w:type="spellEnd"/>
      <w:r w:rsidRPr="00BB326C">
        <w:rPr>
          <w:rFonts w:asciiTheme="majorHAnsi" w:hAnsiTheme="majorHAnsi" w:cstheme="majorHAnsi"/>
        </w:rPr>
        <w:t xml:space="preserve"> stands for </w:t>
      </w:r>
      <w:r w:rsidR="00574D61">
        <w:rPr>
          <w:rFonts w:asciiTheme="majorHAnsi" w:hAnsiTheme="majorHAnsi" w:cstheme="majorHAnsi"/>
        </w:rPr>
        <w:t>Attitudes</w:t>
      </w:r>
      <w:r w:rsidRPr="00BB326C">
        <w:rPr>
          <w:rFonts w:asciiTheme="majorHAnsi" w:hAnsiTheme="majorHAnsi" w:cstheme="majorHAnsi"/>
        </w:rPr>
        <w:t xml:space="preserve"> as a covariate.</w:t>
      </w:r>
    </w:p>
    <w:p w:rsidR="003227B0"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br w:type="page"/>
      </w:r>
    </w:p>
    <w:p w:rsidR="003227B0" w:rsidRPr="00BB326C" w:rsidRDefault="003227B0" w:rsidP="003227B0">
      <w:pPr>
        <w:pStyle w:val="Caption"/>
        <w:keepNext/>
        <w:rPr>
          <w:rFonts w:asciiTheme="majorHAnsi" w:hAnsiTheme="majorHAnsi" w:cstheme="majorHAnsi"/>
          <w:szCs w:val="24"/>
        </w:rPr>
      </w:pPr>
      <w:bookmarkStart w:id="77" w:name="_Toc387233945"/>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30</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 xml:space="preserve">Multivariate Effects of Behavioral Intentions (BI) over Time for Nutrition </w:t>
      </w:r>
      <w:proofErr w:type="spellStart"/>
      <w:r w:rsidRPr="00BB326C">
        <w:rPr>
          <w:rFonts w:asciiTheme="majorHAnsi" w:hAnsiTheme="majorHAnsi" w:cstheme="majorHAnsi"/>
          <w:szCs w:val="24"/>
        </w:rPr>
        <w:t>Topic</w:t>
      </w:r>
      <w:r w:rsidRPr="00BB326C">
        <w:rPr>
          <w:rFonts w:asciiTheme="majorHAnsi" w:hAnsiTheme="majorHAnsi" w:cstheme="majorHAnsi"/>
          <w:szCs w:val="24"/>
          <w:vertAlign w:val="superscript"/>
        </w:rPr>
        <w:t>a</w:t>
      </w:r>
      <w:proofErr w:type="spellEnd"/>
      <w:r w:rsidRPr="00BB326C">
        <w:rPr>
          <w:rFonts w:asciiTheme="majorHAnsi" w:hAnsiTheme="majorHAnsi" w:cstheme="majorHAnsi"/>
          <w:szCs w:val="24"/>
        </w:rPr>
        <w:t>.</w:t>
      </w:r>
      <w:bookmarkEnd w:id="77"/>
      <w:proofErr w:type="gramEnd"/>
    </w:p>
    <w:p w:rsidR="003227B0" w:rsidRPr="00BB326C" w:rsidRDefault="003227B0" w:rsidP="003227B0">
      <w:pPr>
        <w:rPr>
          <w:rFonts w:asciiTheme="majorHAnsi" w:hAnsiTheme="majorHAnsi" w:cstheme="majorHAnsi"/>
        </w:rPr>
      </w:pPr>
    </w:p>
    <w:tbl>
      <w:tblPr>
        <w:tblW w:w="0" w:type="auto"/>
        <w:tblLook w:val="04A0" w:firstRow="1" w:lastRow="0" w:firstColumn="1" w:lastColumn="0" w:noHBand="0" w:noVBand="1"/>
      </w:tblPr>
      <w:tblGrid>
        <w:gridCol w:w="1757"/>
        <w:gridCol w:w="601"/>
        <w:gridCol w:w="1260"/>
        <w:gridCol w:w="1800"/>
        <w:gridCol w:w="1080"/>
        <w:gridCol w:w="810"/>
        <w:gridCol w:w="1260"/>
      </w:tblGrid>
      <w:tr w:rsidR="005D4757" w:rsidRPr="00BB326C" w:rsidTr="005D4757">
        <w:tc>
          <w:tcPr>
            <w:tcW w:w="1757"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Variables</w:t>
            </w:r>
          </w:p>
        </w:tc>
        <w:tc>
          <w:tcPr>
            <w:tcW w:w="601"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26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rPr>
              <w:t xml:space="preserve">Error </w:t>
            </w:r>
            <w:proofErr w:type="spellStart"/>
            <w:r w:rsidRPr="00BB326C">
              <w:rPr>
                <w:rFonts w:asciiTheme="majorHAnsi" w:hAnsiTheme="majorHAnsi" w:cstheme="majorHAnsi"/>
                <w:i/>
              </w:rPr>
              <w:t>df</w:t>
            </w:r>
            <w:proofErr w:type="spellEnd"/>
          </w:p>
        </w:tc>
        <w:tc>
          <w:tcPr>
            <w:tcW w:w="180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proofErr w:type="spellStart"/>
            <w:r w:rsidRPr="00BB326C">
              <w:rPr>
                <w:rFonts w:asciiTheme="majorHAnsi" w:hAnsiTheme="majorHAnsi" w:cstheme="majorHAnsi"/>
              </w:rPr>
              <w:t>Wilks</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Lamba</w:t>
            </w:r>
            <w:proofErr w:type="spellEnd"/>
          </w:p>
        </w:tc>
        <w:tc>
          <w:tcPr>
            <w:tcW w:w="108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r w:rsidRPr="00BB326C">
              <w:rPr>
                <w:rFonts w:asciiTheme="majorHAnsi" w:hAnsiTheme="majorHAnsi" w:cstheme="majorHAnsi"/>
                <w:i/>
              </w:rPr>
              <w:t>F</w:t>
            </w:r>
          </w:p>
        </w:tc>
        <w:tc>
          <w:tcPr>
            <w:tcW w:w="81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Sig.</w:t>
            </w:r>
          </w:p>
        </w:tc>
        <w:tc>
          <w:tcPr>
            <w:tcW w:w="126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Partial Eta Squared</w:t>
            </w:r>
          </w:p>
        </w:tc>
      </w:tr>
      <w:tr w:rsidR="005D4757" w:rsidRPr="00BB326C" w:rsidTr="005D4757">
        <w:tc>
          <w:tcPr>
            <w:tcW w:w="1757" w:type="dxa"/>
            <w:tcBorders>
              <w:top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w:t>
            </w:r>
          </w:p>
        </w:tc>
        <w:tc>
          <w:tcPr>
            <w:tcW w:w="601"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26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127</w:t>
            </w:r>
          </w:p>
        </w:tc>
        <w:tc>
          <w:tcPr>
            <w:tcW w:w="180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.979</w:t>
            </w:r>
          </w:p>
        </w:tc>
        <w:tc>
          <w:tcPr>
            <w:tcW w:w="1080" w:type="dxa"/>
            <w:tcBorders>
              <w:top w:val="single" w:sz="4" w:space="0" w:color="auto"/>
            </w:tcBorders>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1.34</w:t>
            </w:r>
          </w:p>
        </w:tc>
        <w:tc>
          <w:tcPr>
            <w:tcW w:w="81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.264</w:t>
            </w:r>
          </w:p>
        </w:tc>
        <w:tc>
          <w:tcPr>
            <w:tcW w:w="126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.021</w:t>
            </w:r>
          </w:p>
        </w:tc>
      </w:tr>
      <w:tr w:rsidR="005D4757" w:rsidRPr="00BB326C" w:rsidTr="005D4757">
        <w:tc>
          <w:tcPr>
            <w:tcW w:w="1757"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B.I. x B.I. </w:t>
            </w:r>
            <w:proofErr w:type="spellStart"/>
            <w:r w:rsidRPr="00BB326C">
              <w:rPr>
                <w:rFonts w:asciiTheme="majorHAnsi" w:hAnsiTheme="majorHAnsi" w:cstheme="majorHAnsi"/>
              </w:rPr>
              <w:t>Covary</w:t>
            </w:r>
            <w:r w:rsidRPr="00BB326C">
              <w:rPr>
                <w:rFonts w:asciiTheme="majorHAnsi" w:hAnsiTheme="majorHAnsi" w:cstheme="majorHAnsi"/>
                <w:vertAlign w:val="superscript"/>
              </w:rPr>
              <w:t>b</w:t>
            </w:r>
            <w:proofErr w:type="spellEnd"/>
          </w:p>
        </w:tc>
        <w:tc>
          <w:tcPr>
            <w:tcW w:w="60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127</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.968</w:t>
            </w:r>
          </w:p>
        </w:tc>
        <w:tc>
          <w:tcPr>
            <w:tcW w:w="108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2.09</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.128</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.032</w:t>
            </w:r>
          </w:p>
        </w:tc>
      </w:tr>
      <w:tr w:rsidR="005D4757" w:rsidRPr="00BB326C" w:rsidTr="005D4757">
        <w:tc>
          <w:tcPr>
            <w:tcW w:w="1757"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 x Forceful Language</w:t>
            </w:r>
          </w:p>
        </w:tc>
        <w:tc>
          <w:tcPr>
            <w:tcW w:w="60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127</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.970</w:t>
            </w:r>
          </w:p>
        </w:tc>
        <w:tc>
          <w:tcPr>
            <w:tcW w:w="108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1.97</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.143</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.030</w:t>
            </w:r>
          </w:p>
        </w:tc>
      </w:tr>
      <w:tr w:rsidR="005D4757" w:rsidRPr="00BB326C" w:rsidTr="005D4757">
        <w:tc>
          <w:tcPr>
            <w:tcW w:w="1757"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 x Restoration Scripts</w:t>
            </w:r>
          </w:p>
        </w:tc>
        <w:tc>
          <w:tcPr>
            <w:tcW w:w="60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254</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.947</w:t>
            </w:r>
          </w:p>
        </w:tc>
        <w:tc>
          <w:tcPr>
            <w:tcW w:w="108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1.75</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.139</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.027</w:t>
            </w:r>
          </w:p>
        </w:tc>
      </w:tr>
      <w:tr w:rsidR="005D4757" w:rsidRPr="00BB326C" w:rsidTr="005D4757">
        <w:tc>
          <w:tcPr>
            <w:tcW w:w="1757"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B.I. x Forceful Language x Restoration Scripts</w:t>
            </w:r>
          </w:p>
        </w:tc>
        <w:tc>
          <w:tcPr>
            <w:tcW w:w="60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254</w:t>
            </w:r>
          </w:p>
        </w:tc>
        <w:tc>
          <w:tcPr>
            <w:tcW w:w="180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.985</w:t>
            </w:r>
          </w:p>
        </w:tc>
        <w:tc>
          <w:tcPr>
            <w:tcW w:w="108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.493</w:t>
            </w:r>
          </w:p>
        </w:tc>
        <w:tc>
          <w:tcPr>
            <w:tcW w:w="810"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.741</w:t>
            </w:r>
          </w:p>
        </w:tc>
        <w:tc>
          <w:tcPr>
            <w:tcW w:w="126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.008</w:t>
            </w:r>
          </w:p>
        </w:tc>
      </w:tr>
    </w:tbl>
    <w:p w:rsidR="00034DA6" w:rsidRPr="00BB326C" w:rsidRDefault="00034DA6" w:rsidP="00034DA6">
      <w:pPr>
        <w:spacing w:line="240" w:lineRule="auto"/>
        <w:ind w:right="90"/>
        <w:rPr>
          <w:rFonts w:asciiTheme="majorHAnsi" w:hAnsiTheme="majorHAnsi" w:cstheme="majorHAnsi"/>
        </w:rPr>
      </w:pPr>
      <w:proofErr w:type="gramStart"/>
      <w:r w:rsidRPr="00BB326C">
        <w:rPr>
          <w:rFonts w:asciiTheme="majorHAnsi" w:hAnsiTheme="majorHAnsi" w:cstheme="majorHAnsi"/>
          <w:vertAlign w:val="superscript"/>
        </w:rPr>
        <w:t>a</w:t>
      </w:r>
      <w:proofErr w:type="gramEnd"/>
      <w:r w:rsidRPr="00BB326C">
        <w:rPr>
          <w:rFonts w:asciiTheme="majorHAnsi" w:hAnsiTheme="majorHAnsi" w:cstheme="majorHAnsi"/>
        </w:rPr>
        <w:t xml:space="preserve"> </w:t>
      </w:r>
      <w:proofErr w:type="spellStart"/>
      <w:r w:rsidRPr="00BB326C">
        <w:rPr>
          <w:rFonts w:asciiTheme="majorHAnsi" w:hAnsiTheme="majorHAnsi" w:cstheme="majorHAnsi"/>
        </w:rPr>
        <w:t>Mauchly’s</w:t>
      </w:r>
      <w:proofErr w:type="spellEnd"/>
      <w:r w:rsidRPr="00BB326C">
        <w:rPr>
          <w:rFonts w:asciiTheme="majorHAnsi" w:hAnsiTheme="majorHAnsi" w:cstheme="majorHAnsi"/>
        </w:rPr>
        <w:t xml:space="preserve"> Test revealed violations in assumption of </w:t>
      </w:r>
      <w:proofErr w:type="spellStart"/>
      <w:r w:rsidRPr="00BB326C">
        <w:rPr>
          <w:rFonts w:asciiTheme="majorHAnsi" w:hAnsiTheme="majorHAnsi" w:cstheme="majorHAnsi"/>
        </w:rPr>
        <w:t>sphericity</w:t>
      </w:r>
      <w:proofErr w:type="spellEnd"/>
      <w:r w:rsidRPr="00BB326C">
        <w:rPr>
          <w:rFonts w:asciiTheme="majorHAnsi" w:hAnsiTheme="majorHAnsi" w:cstheme="majorHAnsi"/>
        </w:rPr>
        <w:t xml:space="preserve"> (</w:t>
      </w:r>
      <w:r w:rsidRPr="00BB326C">
        <w:rPr>
          <w:rFonts w:asciiTheme="majorHAnsi" w:hAnsiTheme="majorHAnsi" w:cstheme="majorHAnsi"/>
          <w:i/>
        </w:rPr>
        <w:t>W</w:t>
      </w:r>
      <w:r w:rsidRPr="00BB326C">
        <w:rPr>
          <w:rFonts w:asciiTheme="majorHAnsi" w:hAnsiTheme="majorHAnsi" w:cstheme="majorHAnsi"/>
        </w:rPr>
        <w:t xml:space="preserve"> = .920, χ</w:t>
      </w:r>
      <w:r w:rsidRPr="00BB326C">
        <w:rPr>
          <w:rFonts w:asciiTheme="majorHAnsi" w:hAnsiTheme="majorHAnsi" w:cstheme="majorHAnsi"/>
          <w:vertAlign w:val="superscript"/>
        </w:rPr>
        <w:t>2</w:t>
      </w:r>
      <w:r w:rsidRPr="00BB326C">
        <w:rPr>
          <w:rFonts w:asciiTheme="majorHAnsi" w:hAnsiTheme="majorHAnsi" w:cstheme="majorHAnsi"/>
        </w:rPr>
        <w:t xml:space="preserve"> (2) = 10.534, </w:t>
      </w:r>
      <w:r w:rsidRPr="00BB326C">
        <w:rPr>
          <w:rFonts w:asciiTheme="majorHAnsi" w:hAnsiTheme="majorHAnsi" w:cstheme="majorHAnsi"/>
          <w:i/>
        </w:rPr>
        <w:t>p</w:t>
      </w:r>
      <w:r w:rsidRPr="00BB326C">
        <w:rPr>
          <w:rFonts w:asciiTheme="majorHAnsi" w:hAnsiTheme="majorHAnsi" w:cstheme="majorHAnsi"/>
        </w:rPr>
        <w:t xml:space="preserve"> =.005). A Huynh-</w:t>
      </w:r>
      <w:proofErr w:type="spellStart"/>
      <w:r w:rsidRPr="00BB326C">
        <w:rPr>
          <w:rFonts w:asciiTheme="majorHAnsi" w:hAnsiTheme="majorHAnsi" w:cstheme="majorHAnsi"/>
        </w:rPr>
        <w:t>Feldt</w:t>
      </w:r>
      <w:proofErr w:type="spellEnd"/>
      <w:r w:rsidRPr="00BB326C">
        <w:rPr>
          <w:rFonts w:asciiTheme="majorHAnsi" w:hAnsiTheme="majorHAnsi" w:cstheme="majorHAnsi"/>
        </w:rPr>
        <w:t xml:space="preserve"> correction did not reveal any significance.</w:t>
      </w:r>
      <w:r w:rsidRPr="00BB326C">
        <w:rPr>
          <w:rFonts w:asciiTheme="majorHAnsi" w:hAnsiTheme="majorHAnsi" w:cstheme="majorHAnsi"/>
        </w:rPr>
        <w:br/>
      </w:r>
      <w:proofErr w:type="gramStart"/>
      <w:r w:rsidRPr="00BB326C">
        <w:rPr>
          <w:rFonts w:asciiTheme="majorHAnsi" w:hAnsiTheme="majorHAnsi" w:cstheme="majorHAnsi"/>
          <w:vertAlign w:val="superscript"/>
        </w:rPr>
        <w:t>b</w:t>
      </w:r>
      <w:proofErr w:type="gramEnd"/>
      <w:r w:rsidRPr="00BB326C">
        <w:rPr>
          <w:rFonts w:asciiTheme="majorHAnsi" w:hAnsiTheme="majorHAnsi" w:cstheme="majorHAnsi"/>
        </w:rPr>
        <w:t xml:space="preserve"> B.I. </w:t>
      </w:r>
      <w:proofErr w:type="spellStart"/>
      <w:r w:rsidRPr="00BB326C">
        <w:rPr>
          <w:rFonts w:asciiTheme="majorHAnsi" w:hAnsiTheme="majorHAnsi" w:cstheme="majorHAnsi"/>
        </w:rPr>
        <w:t>Covary</w:t>
      </w:r>
      <w:proofErr w:type="spellEnd"/>
      <w:r w:rsidRPr="00BB326C">
        <w:rPr>
          <w:rFonts w:asciiTheme="majorHAnsi" w:hAnsiTheme="majorHAnsi" w:cstheme="majorHAnsi"/>
        </w:rPr>
        <w:t xml:space="preserve"> stands for behavioral intentions as a covariate.</w:t>
      </w:r>
    </w:p>
    <w:p w:rsidR="003227B0"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3227B0" w:rsidRPr="00BB326C" w:rsidRDefault="003227B0" w:rsidP="003227B0">
      <w:pPr>
        <w:pStyle w:val="Caption"/>
        <w:keepNext/>
        <w:rPr>
          <w:rFonts w:asciiTheme="majorHAnsi" w:hAnsiTheme="majorHAnsi" w:cstheme="majorHAnsi"/>
          <w:szCs w:val="24"/>
        </w:rPr>
      </w:pPr>
      <w:bookmarkStart w:id="78" w:name="_Toc387233946"/>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31</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Univariate Effects of Language for Nutrition Topic (H1 &amp; H2).</w:t>
      </w:r>
      <w:bookmarkEnd w:id="78"/>
      <w:proofErr w:type="gramEnd"/>
    </w:p>
    <w:p w:rsidR="003227B0" w:rsidRPr="00BB326C" w:rsidRDefault="003227B0" w:rsidP="003227B0">
      <w:pPr>
        <w:rPr>
          <w:rFonts w:asciiTheme="majorHAnsi" w:hAnsiTheme="majorHAnsi" w:cstheme="majorHAnsi"/>
        </w:rPr>
      </w:pPr>
    </w:p>
    <w:tbl>
      <w:tblPr>
        <w:tblW w:w="8210" w:type="dxa"/>
        <w:tblLook w:val="04A0" w:firstRow="1" w:lastRow="0" w:firstColumn="1" w:lastColumn="0" w:noHBand="0" w:noVBand="1"/>
      </w:tblPr>
      <w:tblGrid>
        <w:gridCol w:w="1440"/>
        <w:gridCol w:w="726"/>
        <w:gridCol w:w="1327"/>
        <w:gridCol w:w="1331"/>
        <w:gridCol w:w="3386"/>
      </w:tblGrid>
      <w:tr w:rsidR="00034DA6" w:rsidRPr="00BB326C" w:rsidTr="003227B0">
        <w:tc>
          <w:tcPr>
            <w:tcW w:w="1342"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Dependent Variables</w:t>
            </w:r>
          </w:p>
        </w:tc>
        <w:tc>
          <w:tcPr>
            <w:tcW w:w="691"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331"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Language</w:t>
            </w:r>
          </w:p>
        </w:tc>
        <w:tc>
          <w:tcPr>
            <w:tcW w:w="1351" w:type="dxa"/>
            <w:tcBorders>
              <w:top w:val="single" w:sz="4" w:space="0" w:color="auto"/>
              <w:bottom w:val="single" w:sz="4" w:space="0" w:color="auto"/>
            </w:tcBorders>
          </w:tcPr>
          <w:p w:rsidR="00034DA6" w:rsidRPr="00BF443A" w:rsidRDefault="00BF443A" w:rsidP="00034DA6">
            <w:pPr>
              <w:spacing w:line="240" w:lineRule="auto"/>
              <w:ind w:right="90"/>
              <w:jc w:val="center"/>
              <w:rPr>
                <w:rFonts w:asciiTheme="majorHAnsi" w:hAnsiTheme="majorHAnsi" w:cstheme="majorHAnsi"/>
                <w:i/>
              </w:rPr>
            </w:pPr>
            <w:r>
              <w:rPr>
                <w:rFonts w:asciiTheme="majorHAnsi" w:hAnsiTheme="majorHAnsi" w:cstheme="majorHAnsi"/>
                <w:i/>
              </w:rPr>
              <w:t>M</w:t>
            </w:r>
          </w:p>
        </w:tc>
        <w:tc>
          <w:tcPr>
            <w:tcW w:w="3495"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u w:val="single"/>
              </w:rPr>
              <w:t>95% Confidence Level</w:t>
            </w:r>
            <w:r w:rsidRPr="00BB326C">
              <w:rPr>
                <w:rFonts w:asciiTheme="majorHAnsi" w:hAnsiTheme="majorHAnsi" w:cstheme="majorHAnsi"/>
                <w:u w:val="single"/>
              </w:rPr>
              <w:br/>
            </w:r>
            <w:r w:rsidRPr="00BB326C">
              <w:rPr>
                <w:rFonts w:asciiTheme="majorHAnsi" w:hAnsiTheme="majorHAnsi" w:cstheme="majorHAnsi"/>
              </w:rPr>
              <w:t>Lower Bound     Upper Bound</w:t>
            </w:r>
          </w:p>
        </w:tc>
      </w:tr>
      <w:tr w:rsidR="00034DA6" w:rsidRPr="00BB326C" w:rsidTr="003227B0">
        <w:tc>
          <w:tcPr>
            <w:tcW w:w="1342" w:type="dxa"/>
            <w:tcBorders>
              <w:top w:val="single" w:sz="4" w:space="0" w:color="auto"/>
            </w:tcBorders>
          </w:tcPr>
          <w:p w:rsidR="00034DA6" w:rsidRPr="00BB326C" w:rsidRDefault="00034DA6" w:rsidP="00034DA6">
            <w:pPr>
              <w:spacing w:line="240" w:lineRule="auto"/>
              <w:ind w:right="90"/>
              <w:rPr>
                <w:rFonts w:asciiTheme="majorHAnsi" w:hAnsiTheme="majorHAnsi" w:cstheme="majorHAnsi"/>
                <w:vertAlign w:val="superscript"/>
              </w:rPr>
            </w:pPr>
            <w:proofErr w:type="spellStart"/>
            <w:r w:rsidRPr="00BB326C">
              <w:rPr>
                <w:rFonts w:asciiTheme="majorHAnsi" w:hAnsiTheme="majorHAnsi" w:cstheme="majorHAnsi"/>
              </w:rPr>
              <w:t>Anger</w:t>
            </w:r>
            <w:r w:rsidRPr="00BB326C">
              <w:rPr>
                <w:rFonts w:asciiTheme="majorHAnsi" w:hAnsiTheme="majorHAnsi" w:cstheme="majorHAnsi"/>
                <w:vertAlign w:val="superscript"/>
              </w:rPr>
              <w:t>a</w:t>
            </w:r>
            <w:proofErr w:type="spellEnd"/>
          </w:p>
        </w:tc>
        <w:tc>
          <w:tcPr>
            <w:tcW w:w="691" w:type="dxa"/>
            <w:tcBorders>
              <w:top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1,72</w:t>
            </w:r>
          </w:p>
        </w:tc>
        <w:tc>
          <w:tcPr>
            <w:tcW w:w="1331"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Forceful Language</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Non- forceful Language</w:t>
            </w:r>
          </w:p>
        </w:tc>
        <w:tc>
          <w:tcPr>
            <w:tcW w:w="1351" w:type="dxa"/>
            <w:tcBorders>
              <w:top w:val="single" w:sz="4" w:space="0" w:color="auto"/>
            </w:tcBorders>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1.05</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.707</w:t>
            </w:r>
          </w:p>
        </w:tc>
        <w:tc>
          <w:tcPr>
            <w:tcW w:w="3495"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w:t>
            </w:r>
            <w:r w:rsidR="004C3899">
              <w:rPr>
                <w:rFonts w:asciiTheme="majorHAnsi" w:hAnsiTheme="majorHAnsi" w:cstheme="majorHAnsi"/>
              </w:rPr>
              <w:t>16                         1.18</w:t>
            </w:r>
          </w:p>
          <w:p w:rsidR="00034DA6" w:rsidRPr="00BB326C" w:rsidRDefault="00034DA6" w:rsidP="00034DA6">
            <w:pPr>
              <w:spacing w:line="240" w:lineRule="auto"/>
              <w:ind w:right="90"/>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.514                          .900</w:t>
            </w:r>
          </w:p>
        </w:tc>
      </w:tr>
      <w:tr w:rsidR="00034DA6" w:rsidRPr="00BB326C" w:rsidTr="003227B0">
        <w:tc>
          <w:tcPr>
            <w:tcW w:w="1342"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Negative </w:t>
            </w:r>
            <w:proofErr w:type="spellStart"/>
            <w:r w:rsidRPr="00BB326C">
              <w:rPr>
                <w:rFonts w:asciiTheme="majorHAnsi" w:hAnsiTheme="majorHAnsi" w:cstheme="majorHAnsi"/>
              </w:rPr>
              <w:t>Cognitions</w:t>
            </w:r>
            <w:r w:rsidRPr="00BB326C">
              <w:rPr>
                <w:rFonts w:asciiTheme="majorHAnsi" w:hAnsiTheme="majorHAnsi" w:cstheme="majorHAnsi"/>
                <w:vertAlign w:val="superscript"/>
              </w:rPr>
              <w:t>b</w:t>
            </w:r>
            <w:proofErr w:type="spellEnd"/>
          </w:p>
        </w:tc>
        <w:tc>
          <w:tcPr>
            <w:tcW w:w="69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1,72</w:t>
            </w:r>
          </w:p>
        </w:tc>
        <w:tc>
          <w:tcPr>
            <w:tcW w:w="133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Forceful Language</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Non- forceful Language</w:t>
            </w:r>
          </w:p>
        </w:tc>
        <w:tc>
          <w:tcPr>
            <w:tcW w:w="1351"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1.62</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1.06</w:t>
            </w:r>
          </w:p>
        </w:tc>
        <w:tc>
          <w:tcPr>
            <w:tcW w:w="3495"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1.4</w:t>
            </w:r>
            <w:r w:rsidR="004C3899">
              <w:rPr>
                <w:rFonts w:asciiTheme="majorHAnsi" w:hAnsiTheme="majorHAnsi" w:cstheme="majorHAnsi"/>
              </w:rPr>
              <w:t>10                         1.84</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.7</w:t>
            </w:r>
            <w:r w:rsidR="004C3899">
              <w:rPr>
                <w:rFonts w:asciiTheme="majorHAnsi" w:hAnsiTheme="majorHAnsi" w:cstheme="majorHAnsi"/>
              </w:rPr>
              <w:t xml:space="preserve">50                        </w:t>
            </w:r>
            <w:r w:rsidR="003B2677">
              <w:rPr>
                <w:rFonts w:asciiTheme="majorHAnsi" w:hAnsiTheme="majorHAnsi" w:cstheme="majorHAnsi"/>
              </w:rPr>
              <w:t xml:space="preserve">  </w:t>
            </w:r>
            <w:r w:rsidR="004C3899">
              <w:rPr>
                <w:rFonts w:asciiTheme="majorHAnsi" w:hAnsiTheme="majorHAnsi" w:cstheme="majorHAnsi"/>
              </w:rPr>
              <w:t xml:space="preserve"> 1.37</w:t>
            </w:r>
          </w:p>
        </w:tc>
      </w:tr>
      <w:tr w:rsidR="00034DA6" w:rsidRPr="00BB326C" w:rsidTr="003227B0">
        <w:tc>
          <w:tcPr>
            <w:tcW w:w="1342"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Attitudes</w:t>
            </w:r>
            <w:r w:rsidRPr="00BB326C">
              <w:rPr>
                <w:rFonts w:asciiTheme="majorHAnsi" w:hAnsiTheme="majorHAnsi" w:cstheme="majorHAnsi"/>
              </w:rPr>
              <w:br/>
              <w:t>(Time 1)</w:t>
            </w:r>
          </w:p>
        </w:tc>
        <w:tc>
          <w:tcPr>
            <w:tcW w:w="69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1,72</w:t>
            </w:r>
          </w:p>
        </w:tc>
        <w:tc>
          <w:tcPr>
            <w:tcW w:w="133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Forceful Language</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Non- forceful Language</w:t>
            </w:r>
          </w:p>
        </w:tc>
        <w:tc>
          <w:tcPr>
            <w:tcW w:w="1351"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436.12</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410.20</w:t>
            </w:r>
          </w:p>
        </w:tc>
        <w:tc>
          <w:tcPr>
            <w:tcW w:w="3495"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410.77</w:t>
            </w:r>
            <w:r w:rsidR="00034DA6" w:rsidRPr="00BB326C">
              <w:rPr>
                <w:rFonts w:asciiTheme="majorHAnsi" w:hAnsiTheme="majorHAnsi" w:cstheme="majorHAnsi"/>
              </w:rPr>
              <w:t xml:space="preserve">                         </w:t>
            </w:r>
            <w:r w:rsidR="003B2677">
              <w:rPr>
                <w:rFonts w:asciiTheme="majorHAnsi" w:hAnsiTheme="majorHAnsi" w:cstheme="majorHAnsi"/>
              </w:rPr>
              <w:t xml:space="preserve"> </w:t>
            </w:r>
            <w:r w:rsidR="00034DA6" w:rsidRPr="00BB326C">
              <w:rPr>
                <w:rFonts w:asciiTheme="majorHAnsi" w:hAnsiTheme="majorHAnsi" w:cstheme="majorHAnsi"/>
              </w:rPr>
              <w:t xml:space="preserve"> 461</w:t>
            </w:r>
            <w:r>
              <w:rPr>
                <w:rFonts w:asciiTheme="majorHAnsi" w:hAnsiTheme="majorHAnsi" w:cstheme="majorHAnsi"/>
              </w:rPr>
              <w:t>.47</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374.20</w:t>
            </w:r>
            <w:r w:rsidR="00034DA6" w:rsidRPr="00BB326C">
              <w:rPr>
                <w:rFonts w:asciiTheme="majorHAnsi" w:hAnsiTheme="majorHAnsi" w:cstheme="majorHAnsi"/>
              </w:rPr>
              <w:t xml:space="preserve"> </w:t>
            </w:r>
            <w:r>
              <w:rPr>
                <w:rFonts w:asciiTheme="majorHAnsi" w:hAnsiTheme="majorHAnsi" w:cstheme="majorHAnsi"/>
              </w:rPr>
              <w:t xml:space="preserve">                        </w:t>
            </w:r>
            <w:r w:rsidR="003B2677">
              <w:rPr>
                <w:rFonts w:asciiTheme="majorHAnsi" w:hAnsiTheme="majorHAnsi" w:cstheme="majorHAnsi"/>
              </w:rPr>
              <w:t xml:space="preserve"> </w:t>
            </w:r>
            <w:r>
              <w:rPr>
                <w:rFonts w:asciiTheme="majorHAnsi" w:hAnsiTheme="majorHAnsi" w:cstheme="majorHAnsi"/>
              </w:rPr>
              <w:t xml:space="preserve"> 446.21</w:t>
            </w:r>
          </w:p>
        </w:tc>
      </w:tr>
      <w:tr w:rsidR="00034DA6" w:rsidRPr="00BB326C" w:rsidTr="003227B0">
        <w:tc>
          <w:tcPr>
            <w:tcW w:w="1342"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Behavioral Intentions (Time 1)</w:t>
            </w:r>
          </w:p>
        </w:tc>
        <w:tc>
          <w:tcPr>
            <w:tcW w:w="69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1,72</w:t>
            </w:r>
          </w:p>
        </w:tc>
        <w:tc>
          <w:tcPr>
            <w:tcW w:w="1331"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Forceful Language</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Non- forceful Language</w:t>
            </w:r>
          </w:p>
        </w:tc>
        <w:tc>
          <w:tcPr>
            <w:tcW w:w="1351"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37</w:t>
            </w:r>
            <w:r w:rsidR="003B2677">
              <w:rPr>
                <w:rFonts w:asciiTheme="majorHAnsi" w:hAnsiTheme="majorHAnsi" w:cstheme="majorHAnsi"/>
              </w:rPr>
              <w:t>.80</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3B2677" w:rsidP="00034DA6">
            <w:pPr>
              <w:spacing w:line="240" w:lineRule="auto"/>
              <w:ind w:right="90"/>
              <w:jc w:val="center"/>
              <w:rPr>
                <w:rFonts w:asciiTheme="majorHAnsi" w:hAnsiTheme="majorHAnsi" w:cstheme="majorHAnsi"/>
              </w:rPr>
            </w:pPr>
            <w:r>
              <w:rPr>
                <w:rFonts w:asciiTheme="majorHAnsi" w:hAnsiTheme="majorHAnsi" w:cstheme="majorHAnsi"/>
              </w:rPr>
              <w:t>37.86</w:t>
            </w:r>
          </w:p>
        </w:tc>
        <w:tc>
          <w:tcPr>
            <w:tcW w:w="3495" w:type="dxa"/>
          </w:tcPr>
          <w:p w:rsidR="00034DA6" w:rsidRPr="00BB326C" w:rsidRDefault="003B2677" w:rsidP="00034DA6">
            <w:pPr>
              <w:spacing w:line="240" w:lineRule="auto"/>
              <w:ind w:right="90"/>
              <w:jc w:val="center"/>
              <w:rPr>
                <w:rFonts w:asciiTheme="majorHAnsi" w:hAnsiTheme="majorHAnsi" w:cstheme="majorHAnsi"/>
              </w:rPr>
            </w:pPr>
            <w:r>
              <w:rPr>
                <w:rFonts w:asciiTheme="majorHAnsi" w:hAnsiTheme="majorHAnsi" w:cstheme="majorHAnsi"/>
              </w:rPr>
              <w:t>30.25</w:t>
            </w:r>
            <w:r w:rsidR="004C3899">
              <w:rPr>
                <w:rFonts w:asciiTheme="majorHAnsi" w:hAnsiTheme="majorHAnsi" w:cstheme="majorHAnsi"/>
              </w:rPr>
              <w:t xml:space="preserve">        </w:t>
            </w:r>
            <w:r>
              <w:rPr>
                <w:rFonts w:asciiTheme="majorHAnsi" w:hAnsiTheme="majorHAnsi" w:cstheme="majorHAnsi"/>
              </w:rPr>
              <w:t xml:space="preserve">        </w:t>
            </w:r>
            <w:r w:rsidR="004C3899">
              <w:rPr>
                <w:rFonts w:asciiTheme="majorHAnsi" w:hAnsiTheme="majorHAnsi" w:cstheme="majorHAnsi"/>
              </w:rPr>
              <w:t xml:space="preserve">  </w:t>
            </w:r>
            <w:r w:rsidR="00034DA6" w:rsidRPr="00BB326C">
              <w:rPr>
                <w:rFonts w:asciiTheme="majorHAnsi" w:hAnsiTheme="majorHAnsi" w:cstheme="majorHAnsi"/>
              </w:rPr>
              <w:t xml:space="preserve">     </w:t>
            </w:r>
            <w:r w:rsidR="004C3899">
              <w:rPr>
                <w:rFonts w:asciiTheme="majorHAnsi" w:hAnsiTheme="majorHAnsi" w:cstheme="majorHAnsi"/>
              </w:rPr>
              <w:t xml:space="preserve">  </w:t>
            </w:r>
            <w:r>
              <w:rPr>
                <w:rFonts w:asciiTheme="majorHAnsi" w:hAnsiTheme="majorHAnsi" w:cstheme="majorHAnsi"/>
              </w:rPr>
              <w:t xml:space="preserve"> 45.35</w:t>
            </w:r>
          </w:p>
          <w:p w:rsidR="00034DA6" w:rsidRPr="00BB326C" w:rsidRDefault="00034DA6" w:rsidP="00034DA6">
            <w:pPr>
              <w:spacing w:line="240" w:lineRule="auto"/>
              <w:ind w:right="90"/>
              <w:jc w:val="center"/>
              <w:rPr>
                <w:rFonts w:asciiTheme="majorHAnsi" w:hAnsiTheme="majorHAnsi" w:cstheme="majorHAnsi"/>
              </w:rPr>
            </w:pPr>
          </w:p>
          <w:p w:rsidR="00034DA6" w:rsidRPr="00BB326C" w:rsidRDefault="004C3899" w:rsidP="003B2677">
            <w:pPr>
              <w:spacing w:line="240" w:lineRule="auto"/>
              <w:ind w:right="90"/>
              <w:jc w:val="center"/>
              <w:rPr>
                <w:rFonts w:asciiTheme="majorHAnsi" w:hAnsiTheme="majorHAnsi" w:cstheme="majorHAnsi"/>
              </w:rPr>
            </w:pPr>
            <w:r>
              <w:rPr>
                <w:rFonts w:asciiTheme="majorHAnsi" w:hAnsiTheme="majorHAnsi" w:cstheme="majorHAnsi"/>
              </w:rPr>
              <w:t>27</w:t>
            </w:r>
            <w:r w:rsidR="003B2677">
              <w:rPr>
                <w:rFonts w:asciiTheme="majorHAnsi" w:hAnsiTheme="majorHAnsi" w:cstheme="majorHAnsi"/>
              </w:rPr>
              <w:t>.15</w:t>
            </w:r>
            <w:r>
              <w:rPr>
                <w:rFonts w:asciiTheme="majorHAnsi" w:hAnsiTheme="majorHAnsi" w:cstheme="majorHAnsi"/>
              </w:rPr>
              <w:t xml:space="preserve">          </w:t>
            </w:r>
            <w:r w:rsidR="00034DA6" w:rsidRPr="00BB326C">
              <w:rPr>
                <w:rFonts w:asciiTheme="majorHAnsi" w:hAnsiTheme="majorHAnsi" w:cstheme="majorHAnsi"/>
              </w:rPr>
              <w:t xml:space="preserve">   </w:t>
            </w:r>
            <w:r>
              <w:rPr>
                <w:rFonts w:asciiTheme="majorHAnsi" w:hAnsiTheme="majorHAnsi" w:cstheme="majorHAnsi"/>
              </w:rPr>
              <w:t xml:space="preserve"> </w:t>
            </w:r>
            <w:r w:rsidR="003B2677">
              <w:rPr>
                <w:rFonts w:asciiTheme="majorHAnsi" w:hAnsiTheme="majorHAnsi" w:cstheme="majorHAnsi"/>
              </w:rPr>
              <w:t xml:space="preserve">         </w:t>
            </w:r>
            <w:r>
              <w:rPr>
                <w:rFonts w:asciiTheme="majorHAnsi" w:hAnsiTheme="majorHAnsi" w:cstheme="majorHAnsi"/>
              </w:rPr>
              <w:t xml:space="preserve">  </w:t>
            </w:r>
            <w:r w:rsidR="003B2677">
              <w:rPr>
                <w:rFonts w:asciiTheme="majorHAnsi" w:hAnsiTheme="majorHAnsi" w:cstheme="majorHAnsi"/>
              </w:rPr>
              <w:t>48.58</w:t>
            </w:r>
          </w:p>
        </w:tc>
      </w:tr>
    </w:tbl>
    <w:p w:rsidR="00034DA6" w:rsidRPr="00BB326C" w:rsidRDefault="00034DA6" w:rsidP="00034DA6">
      <w:pPr>
        <w:spacing w:line="240" w:lineRule="auto"/>
        <w:ind w:right="90"/>
        <w:rPr>
          <w:rFonts w:asciiTheme="majorHAnsi" w:hAnsiTheme="majorHAnsi" w:cstheme="majorHAnsi"/>
        </w:rPr>
      </w:pPr>
      <w:proofErr w:type="gramStart"/>
      <w:r w:rsidRPr="00BB326C">
        <w:rPr>
          <w:rFonts w:asciiTheme="majorHAnsi" w:hAnsiTheme="majorHAnsi" w:cstheme="majorHAnsi"/>
          <w:vertAlign w:val="superscript"/>
        </w:rPr>
        <w:t>a</w:t>
      </w:r>
      <w:proofErr w:type="gramEnd"/>
      <w:r w:rsidRPr="00BB326C">
        <w:rPr>
          <w:rFonts w:asciiTheme="majorHAnsi" w:hAnsiTheme="majorHAnsi" w:cstheme="majorHAnsi"/>
        </w:rPr>
        <w:t xml:space="preserve"> </w:t>
      </w:r>
      <w:r w:rsidRPr="00BB326C">
        <w:rPr>
          <w:rFonts w:asciiTheme="majorHAnsi" w:hAnsiTheme="majorHAnsi" w:cstheme="majorHAnsi"/>
          <w:i/>
        </w:rPr>
        <w:t>p</w:t>
      </w:r>
      <w:r w:rsidRPr="00BB326C">
        <w:rPr>
          <w:rFonts w:asciiTheme="majorHAnsi" w:hAnsiTheme="majorHAnsi" w:cstheme="majorHAnsi"/>
        </w:rPr>
        <w:t xml:space="preserve"> = .005</w:t>
      </w:r>
      <w:r w:rsidRPr="00BB326C">
        <w:rPr>
          <w:rFonts w:asciiTheme="majorHAnsi" w:hAnsiTheme="majorHAnsi" w:cstheme="majorHAnsi"/>
        </w:rPr>
        <w:br/>
      </w:r>
      <w:r w:rsidRPr="00BB326C">
        <w:rPr>
          <w:rFonts w:asciiTheme="majorHAnsi" w:hAnsiTheme="majorHAnsi" w:cstheme="majorHAnsi"/>
          <w:vertAlign w:val="superscript"/>
        </w:rPr>
        <w:t>b</w:t>
      </w:r>
      <w:r w:rsidRPr="00BB326C">
        <w:rPr>
          <w:rFonts w:asciiTheme="majorHAnsi" w:hAnsiTheme="majorHAnsi" w:cstheme="majorHAnsi"/>
        </w:rPr>
        <w:t xml:space="preserve"> </w:t>
      </w:r>
      <w:r w:rsidRPr="00BB326C">
        <w:rPr>
          <w:rFonts w:asciiTheme="majorHAnsi" w:hAnsiTheme="majorHAnsi" w:cstheme="majorHAnsi"/>
          <w:i/>
        </w:rPr>
        <w:t>p</w:t>
      </w:r>
      <w:r w:rsidRPr="00BB326C">
        <w:rPr>
          <w:rFonts w:asciiTheme="majorHAnsi" w:hAnsiTheme="majorHAnsi" w:cstheme="majorHAnsi"/>
        </w:rPr>
        <w:t xml:space="preserve"> = .004</w:t>
      </w:r>
      <w:r w:rsidRPr="00BB326C">
        <w:rPr>
          <w:rFonts w:asciiTheme="majorHAnsi" w:hAnsiTheme="majorHAnsi" w:cstheme="majorHAnsi"/>
        </w:rPr>
        <w:br/>
      </w:r>
    </w:p>
    <w:p w:rsidR="003227B0"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br w:type="page"/>
      </w:r>
    </w:p>
    <w:p w:rsidR="003227B0" w:rsidRPr="00BB326C" w:rsidRDefault="003227B0" w:rsidP="003227B0">
      <w:pPr>
        <w:pStyle w:val="Caption"/>
        <w:keepNext/>
        <w:rPr>
          <w:rFonts w:asciiTheme="majorHAnsi" w:hAnsiTheme="majorHAnsi" w:cstheme="majorHAnsi"/>
          <w:szCs w:val="24"/>
        </w:rPr>
      </w:pPr>
      <w:bookmarkStart w:id="79" w:name="_Toc387233947"/>
      <w:proofErr w:type="gramStart"/>
      <w:r w:rsidRPr="00BB326C">
        <w:rPr>
          <w:rFonts w:asciiTheme="majorHAnsi" w:hAnsiTheme="majorHAnsi" w:cstheme="majorHAnsi"/>
          <w:szCs w:val="24"/>
        </w:rPr>
        <w:lastRenderedPageBreak/>
        <w:t xml:space="preserve">Table </w:t>
      </w:r>
      <w:r w:rsidR="009B6786" w:rsidRPr="00BB326C">
        <w:rPr>
          <w:rFonts w:asciiTheme="majorHAnsi" w:hAnsiTheme="majorHAnsi" w:cstheme="majorHAnsi"/>
          <w:szCs w:val="24"/>
        </w:rPr>
        <w:fldChar w:fldCharType="begin"/>
      </w:r>
      <w:r w:rsidR="009B6786" w:rsidRPr="00BB326C">
        <w:rPr>
          <w:rFonts w:asciiTheme="majorHAnsi" w:hAnsiTheme="majorHAnsi" w:cstheme="majorHAnsi"/>
          <w:szCs w:val="24"/>
        </w:rPr>
        <w:instrText xml:space="preserve"> SEQ Table \* ARABIC </w:instrText>
      </w:r>
      <w:r w:rsidR="009B6786" w:rsidRPr="00BB326C">
        <w:rPr>
          <w:rFonts w:asciiTheme="majorHAnsi" w:hAnsiTheme="majorHAnsi" w:cstheme="majorHAnsi"/>
          <w:szCs w:val="24"/>
        </w:rPr>
        <w:fldChar w:fldCharType="separate"/>
      </w:r>
      <w:r w:rsidR="008F72E0">
        <w:rPr>
          <w:rFonts w:asciiTheme="majorHAnsi" w:hAnsiTheme="majorHAnsi" w:cstheme="majorHAnsi"/>
          <w:noProof/>
          <w:szCs w:val="24"/>
        </w:rPr>
        <w:t>32</w:t>
      </w:r>
      <w:r w:rsidR="009B6786" w:rsidRPr="00BB326C">
        <w:rPr>
          <w:rFonts w:asciiTheme="majorHAnsi" w:hAnsiTheme="majorHAnsi" w:cstheme="majorHAnsi"/>
          <w:noProof/>
          <w:szCs w:val="24"/>
        </w:rPr>
        <w:fldChar w:fldCharType="end"/>
      </w:r>
      <w:r w:rsidRPr="00BB326C">
        <w:rPr>
          <w:rFonts w:asciiTheme="majorHAnsi" w:hAnsiTheme="majorHAnsi" w:cstheme="majorHAnsi"/>
          <w:szCs w:val="24"/>
        </w:rPr>
        <w:t>.</w:t>
      </w:r>
      <w:proofErr w:type="gramEnd"/>
      <w:r w:rsidRPr="00BB326C">
        <w:rPr>
          <w:rFonts w:asciiTheme="majorHAnsi" w:hAnsiTheme="majorHAnsi" w:cstheme="majorHAnsi"/>
          <w:szCs w:val="24"/>
        </w:rPr>
        <w:t xml:space="preserve"> </w:t>
      </w:r>
      <w:proofErr w:type="gramStart"/>
      <w:r w:rsidRPr="00BB326C">
        <w:rPr>
          <w:rFonts w:asciiTheme="majorHAnsi" w:hAnsiTheme="majorHAnsi" w:cstheme="majorHAnsi"/>
          <w:szCs w:val="24"/>
        </w:rPr>
        <w:t>Univariate Effects of Restoration Scripts for Nutrition Topic (RQ1).</w:t>
      </w:r>
      <w:bookmarkEnd w:id="79"/>
      <w:proofErr w:type="gramEnd"/>
    </w:p>
    <w:p w:rsidR="003227B0" w:rsidRPr="00BB326C" w:rsidRDefault="003227B0" w:rsidP="003227B0">
      <w:pPr>
        <w:rPr>
          <w:rFonts w:asciiTheme="majorHAnsi" w:hAnsiTheme="majorHAnsi" w:cstheme="majorHAnsi"/>
        </w:rPr>
      </w:pPr>
    </w:p>
    <w:tbl>
      <w:tblPr>
        <w:tblW w:w="8202" w:type="dxa"/>
        <w:tblLayout w:type="fixed"/>
        <w:tblLook w:val="04A0" w:firstRow="1" w:lastRow="0" w:firstColumn="1" w:lastColumn="0" w:noHBand="0" w:noVBand="1"/>
      </w:tblPr>
      <w:tblGrid>
        <w:gridCol w:w="1278"/>
        <w:gridCol w:w="810"/>
        <w:gridCol w:w="1440"/>
        <w:gridCol w:w="1260"/>
        <w:gridCol w:w="3414"/>
      </w:tblGrid>
      <w:tr w:rsidR="00034DA6" w:rsidRPr="00BB326C" w:rsidTr="00601A5D">
        <w:tc>
          <w:tcPr>
            <w:tcW w:w="1278" w:type="dxa"/>
            <w:tcBorders>
              <w:top w:val="single" w:sz="4" w:space="0" w:color="auto"/>
              <w:bottom w:val="single" w:sz="4" w:space="0" w:color="auto"/>
            </w:tcBorders>
          </w:tcPr>
          <w:p w:rsidR="00034DA6" w:rsidRPr="00BB326C" w:rsidRDefault="00034DA6" w:rsidP="00034DA6">
            <w:pPr>
              <w:spacing w:line="240" w:lineRule="auto"/>
              <w:ind w:right="90"/>
              <w:rPr>
                <w:rFonts w:asciiTheme="majorHAnsi" w:hAnsiTheme="majorHAnsi" w:cstheme="majorHAnsi"/>
              </w:rPr>
            </w:pPr>
            <w:proofErr w:type="spellStart"/>
            <w:r w:rsidRPr="00BB326C">
              <w:rPr>
                <w:rFonts w:asciiTheme="majorHAnsi" w:hAnsiTheme="majorHAnsi" w:cstheme="majorHAnsi"/>
              </w:rPr>
              <w:t>Depen</w:t>
            </w:r>
            <w:proofErr w:type="spellEnd"/>
            <w:r w:rsidR="00601A5D">
              <w:rPr>
                <w:rFonts w:asciiTheme="majorHAnsi" w:hAnsiTheme="majorHAnsi" w:cstheme="majorHAnsi"/>
              </w:rPr>
              <w:t>-</w:t>
            </w:r>
            <w:r w:rsidRPr="00BB326C">
              <w:rPr>
                <w:rFonts w:asciiTheme="majorHAnsi" w:hAnsiTheme="majorHAnsi" w:cstheme="majorHAnsi"/>
              </w:rPr>
              <w:t>dent Variables</w:t>
            </w:r>
          </w:p>
        </w:tc>
        <w:tc>
          <w:tcPr>
            <w:tcW w:w="81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i/>
              </w:rPr>
            </w:pPr>
            <w:proofErr w:type="spellStart"/>
            <w:r w:rsidRPr="00BB326C">
              <w:rPr>
                <w:rFonts w:asciiTheme="majorHAnsi" w:hAnsiTheme="majorHAnsi" w:cstheme="majorHAnsi"/>
                <w:i/>
              </w:rPr>
              <w:t>df</w:t>
            </w:r>
            <w:proofErr w:type="spellEnd"/>
          </w:p>
        </w:tc>
        <w:tc>
          <w:tcPr>
            <w:tcW w:w="1440"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proofErr w:type="spellStart"/>
            <w:r w:rsidRPr="00BB326C">
              <w:rPr>
                <w:rFonts w:asciiTheme="majorHAnsi" w:hAnsiTheme="majorHAnsi" w:cstheme="majorHAnsi"/>
              </w:rPr>
              <w:t>Resto</w:t>
            </w:r>
            <w:proofErr w:type="spellEnd"/>
            <w:r w:rsidRPr="00BB326C">
              <w:rPr>
                <w:rFonts w:asciiTheme="majorHAnsi" w:hAnsiTheme="majorHAnsi" w:cstheme="majorHAnsi"/>
              </w:rPr>
              <w:t>-ration Scripts</w:t>
            </w:r>
          </w:p>
        </w:tc>
        <w:tc>
          <w:tcPr>
            <w:tcW w:w="1260" w:type="dxa"/>
            <w:tcBorders>
              <w:top w:val="single" w:sz="4" w:space="0" w:color="auto"/>
              <w:bottom w:val="single" w:sz="4" w:space="0" w:color="auto"/>
            </w:tcBorders>
          </w:tcPr>
          <w:p w:rsidR="00034DA6" w:rsidRPr="003244AE" w:rsidRDefault="003244AE" w:rsidP="00034DA6">
            <w:pPr>
              <w:spacing w:line="240" w:lineRule="auto"/>
              <w:ind w:right="90"/>
              <w:jc w:val="center"/>
              <w:rPr>
                <w:rFonts w:asciiTheme="majorHAnsi" w:hAnsiTheme="majorHAnsi" w:cstheme="majorHAnsi"/>
                <w:i/>
              </w:rPr>
            </w:pPr>
            <w:r>
              <w:rPr>
                <w:rFonts w:asciiTheme="majorHAnsi" w:hAnsiTheme="majorHAnsi" w:cstheme="majorHAnsi"/>
                <w:i/>
              </w:rPr>
              <w:t>M</w:t>
            </w:r>
          </w:p>
        </w:tc>
        <w:tc>
          <w:tcPr>
            <w:tcW w:w="3414" w:type="dxa"/>
            <w:tcBorders>
              <w:top w:val="single" w:sz="4" w:space="0" w:color="auto"/>
              <w:bottom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u w:val="single"/>
              </w:rPr>
              <w:t>95% Confidence Level</w:t>
            </w:r>
            <w:r w:rsidRPr="00BB326C">
              <w:rPr>
                <w:rFonts w:asciiTheme="majorHAnsi" w:hAnsiTheme="majorHAnsi" w:cstheme="majorHAnsi"/>
                <w:u w:val="single"/>
              </w:rPr>
              <w:br/>
            </w:r>
            <w:r w:rsidRPr="00BB326C">
              <w:rPr>
                <w:rFonts w:asciiTheme="majorHAnsi" w:hAnsiTheme="majorHAnsi" w:cstheme="majorHAnsi"/>
              </w:rPr>
              <w:t>Lower Bound     Upper Bound</w:t>
            </w:r>
          </w:p>
        </w:tc>
      </w:tr>
      <w:tr w:rsidR="00034DA6" w:rsidRPr="00BB326C" w:rsidTr="00601A5D">
        <w:tc>
          <w:tcPr>
            <w:tcW w:w="1278" w:type="dxa"/>
            <w:tcBorders>
              <w:top w:val="single" w:sz="4" w:space="0" w:color="auto"/>
            </w:tcBorders>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Anger</w:t>
            </w:r>
          </w:p>
        </w:tc>
        <w:tc>
          <w:tcPr>
            <w:tcW w:w="810" w:type="dxa"/>
            <w:tcBorders>
              <w:top w:val="single" w:sz="4" w:space="0" w:color="auto"/>
            </w:tcBorders>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2,72</w:t>
            </w:r>
          </w:p>
        </w:tc>
        <w:tc>
          <w:tcPr>
            <w:tcW w:w="144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Control</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Prescript</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Postscript</w:t>
            </w:r>
          </w:p>
        </w:tc>
        <w:tc>
          <w:tcPr>
            <w:tcW w:w="1260"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.847</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.882</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.910</w:t>
            </w:r>
          </w:p>
        </w:tc>
        <w:tc>
          <w:tcPr>
            <w:tcW w:w="3414" w:type="dxa"/>
            <w:tcBorders>
              <w:top w:val="single" w:sz="4" w:space="0" w:color="auto"/>
            </w:tcBorders>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.676                         </w:t>
            </w:r>
            <w:r w:rsidR="003244AE">
              <w:rPr>
                <w:rFonts w:asciiTheme="majorHAnsi" w:hAnsiTheme="majorHAnsi" w:cstheme="majorHAnsi"/>
              </w:rPr>
              <w:t>1.01</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.698                         </w:t>
            </w:r>
            <w:r w:rsidR="003244AE">
              <w:rPr>
                <w:rFonts w:asciiTheme="majorHAnsi" w:hAnsiTheme="majorHAnsi" w:cstheme="majorHAnsi"/>
              </w:rPr>
              <w:t>1.06</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.660                         </w:t>
            </w:r>
            <w:r w:rsidR="003244AE">
              <w:rPr>
                <w:rFonts w:asciiTheme="majorHAnsi" w:hAnsiTheme="majorHAnsi" w:cstheme="majorHAnsi"/>
              </w:rPr>
              <w:t>1.15</w:t>
            </w:r>
          </w:p>
        </w:tc>
      </w:tr>
      <w:tr w:rsidR="00034DA6" w:rsidRPr="00BB326C" w:rsidTr="00601A5D">
        <w:tc>
          <w:tcPr>
            <w:tcW w:w="1278" w:type="dxa"/>
          </w:tcPr>
          <w:p w:rsidR="00034DA6" w:rsidRPr="00BB326C" w:rsidRDefault="00034DA6" w:rsidP="00034DA6">
            <w:pPr>
              <w:spacing w:line="240" w:lineRule="auto"/>
              <w:ind w:right="90"/>
              <w:rPr>
                <w:rFonts w:asciiTheme="majorHAnsi" w:hAnsiTheme="majorHAnsi" w:cstheme="majorHAnsi"/>
                <w:vertAlign w:val="superscript"/>
              </w:rPr>
            </w:pPr>
            <w:proofErr w:type="spellStart"/>
            <w:r w:rsidRPr="00BB326C">
              <w:rPr>
                <w:rFonts w:asciiTheme="majorHAnsi" w:hAnsiTheme="majorHAnsi" w:cstheme="majorHAnsi"/>
              </w:rPr>
              <w:t>Neg</w:t>
            </w:r>
            <w:proofErr w:type="spellEnd"/>
            <w:r w:rsidRPr="00BB326C">
              <w:rPr>
                <w:rFonts w:asciiTheme="majorHAnsi" w:hAnsiTheme="majorHAnsi" w:cstheme="majorHAnsi"/>
              </w:rPr>
              <w:t xml:space="preserve"> </w:t>
            </w:r>
            <w:proofErr w:type="spellStart"/>
            <w:r w:rsidRPr="00BB326C">
              <w:rPr>
                <w:rFonts w:asciiTheme="majorHAnsi" w:hAnsiTheme="majorHAnsi" w:cstheme="majorHAnsi"/>
              </w:rPr>
              <w:t>Cogs</w:t>
            </w:r>
            <w:r w:rsidRPr="00BB326C">
              <w:rPr>
                <w:rFonts w:asciiTheme="majorHAnsi" w:hAnsiTheme="majorHAnsi" w:cstheme="majorHAnsi"/>
                <w:vertAlign w:val="superscript"/>
              </w:rPr>
              <w:t>a</w:t>
            </w:r>
            <w:proofErr w:type="spellEnd"/>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2,72</w:t>
            </w:r>
          </w:p>
        </w:tc>
        <w:tc>
          <w:tcPr>
            <w:tcW w:w="14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Control</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Prescript</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Postscript</w:t>
            </w:r>
          </w:p>
        </w:tc>
        <w:tc>
          <w:tcPr>
            <w:tcW w:w="126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1.46</w:t>
            </w:r>
          </w:p>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1.40</w:t>
            </w:r>
          </w:p>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1.16</w:t>
            </w:r>
          </w:p>
        </w:tc>
        <w:tc>
          <w:tcPr>
            <w:tcW w:w="3414" w:type="dxa"/>
          </w:tcPr>
          <w:p w:rsidR="00034DA6" w:rsidRPr="00BB326C" w:rsidRDefault="003244AE" w:rsidP="00034DA6">
            <w:pPr>
              <w:spacing w:line="240" w:lineRule="auto"/>
              <w:ind w:right="90"/>
              <w:jc w:val="center"/>
              <w:rPr>
                <w:rFonts w:asciiTheme="majorHAnsi" w:hAnsiTheme="majorHAnsi" w:cstheme="majorHAnsi"/>
              </w:rPr>
            </w:pPr>
            <w:r>
              <w:rPr>
                <w:rFonts w:asciiTheme="majorHAnsi" w:hAnsiTheme="majorHAnsi" w:cstheme="majorHAnsi"/>
              </w:rPr>
              <w:t>1.18</w:t>
            </w:r>
            <w:r w:rsidR="00034DA6" w:rsidRPr="00BB326C">
              <w:rPr>
                <w:rFonts w:asciiTheme="majorHAnsi" w:hAnsiTheme="majorHAnsi" w:cstheme="majorHAnsi"/>
              </w:rPr>
              <w:t xml:space="preserve">                         </w:t>
            </w:r>
            <w:r>
              <w:rPr>
                <w:rFonts w:asciiTheme="majorHAnsi" w:hAnsiTheme="majorHAnsi" w:cstheme="majorHAnsi"/>
              </w:rPr>
              <w:t>1.73</w:t>
            </w:r>
          </w:p>
          <w:p w:rsidR="00034DA6" w:rsidRPr="00BB326C" w:rsidRDefault="003244AE" w:rsidP="00034DA6">
            <w:pPr>
              <w:spacing w:line="240" w:lineRule="auto"/>
              <w:ind w:right="90"/>
              <w:jc w:val="center"/>
              <w:rPr>
                <w:rFonts w:asciiTheme="majorHAnsi" w:hAnsiTheme="majorHAnsi" w:cstheme="majorHAnsi"/>
              </w:rPr>
            </w:pPr>
            <w:r>
              <w:rPr>
                <w:rFonts w:asciiTheme="majorHAnsi" w:hAnsiTheme="majorHAnsi" w:cstheme="majorHAnsi"/>
              </w:rPr>
              <w:t>1.11</w:t>
            </w:r>
            <w:r w:rsidR="00034DA6" w:rsidRPr="00BB326C">
              <w:rPr>
                <w:rFonts w:asciiTheme="majorHAnsi" w:hAnsiTheme="majorHAnsi" w:cstheme="majorHAnsi"/>
              </w:rPr>
              <w:t xml:space="preserve">                         </w:t>
            </w:r>
            <w:r>
              <w:rPr>
                <w:rFonts w:asciiTheme="majorHAnsi" w:hAnsiTheme="majorHAnsi" w:cstheme="majorHAnsi"/>
              </w:rPr>
              <w:t>1.70</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 xml:space="preserve">.765                         </w:t>
            </w:r>
            <w:r w:rsidR="003244AE">
              <w:rPr>
                <w:rFonts w:asciiTheme="majorHAnsi" w:hAnsiTheme="majorHAnsi" w:cstheme="majorHAnsi"/>
              </w:rPr>
              <w:t>1.56</w:t>
            </w:r>
          </w:p>
        </w:tc>
      </w:tr>
      <w:tr w:rsidR="00034DA6" w:rsidRPr="00BB326C" w:rsidTr="00601A5D">
        <w:tc>
          <w:tcPr>
            <w:tcW w:w="1278" w:type="dxa"/>
          </w:tcPr>
          <w:p w:rsidR="00034DA6" w:rsidRPr="00BB326C" w:rsidRDefault="00034DA6" w:rsidP="00034DA6">
            <w:pPr>
              <w:spacing w:line="240" w:lineRule="auto"/>
              <w:ind w:right="90"/>
              <w:rPr>
                <w:rFonts w:asciiTheme="majorHAnsi" w:hAnsiTheme="majorHAnsi" w:cstheme="majorHAnsi"/>
              </w:rPr>
            </w:pPr>
            <w:r w:rsidRPr="00BB326C">
              <w:rPr>
                <w:rFonts w:asciiTheme="majorHAnsi" w:hAnsiTheme="majorHAnsi" w:cstheme="majorHAnsi"/>
              </w:rPr>
              <w:t>Attitudes</w:t>
            </w:r>
            <w:r w:rsidRPr="00BB326C">
              <w:rPr>
                <w:rFonts w:asciiTheme="majorHAnsi" w:hAnsiTheme="majorHAnsi" w:cstheme="majorHAnsi"/>
              </w:rPr>
              <w:br/>
              <w:t>(Time 1)</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2,72</w:t>
            </w:r>
          </w:p>
        </w:tc>
        <w:tc>
          <w:tcPr>
            <w:tcW w:w="14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Control</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Prescript</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Postscript</w:t>
            </w:r>
          </w:p>
        </w:tc>
        <w:tc>
          <w:tcPr>
            <w:tcW w:w="126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434.85</w:t>
            </w:r>
          </w:p>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413.91</w:t>
            </w:r>
          </w:p>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420.72</w:t>
            </w:r>
          </w:p>
        </w:tc>
        <w:tc>
          <w:tcPr>
            <w:tcW w:w="3414" w:type="dxa"/>
          </w:tcPr>
          <w:p w:rsidR="00034DA6" w:rsidRPr="00BB326C" w:rsidRDefault="003244AE" w:rsidP="00034DA6">
            <w:pPr>
              <w:spacing w:line="240" w:lineRule="auto"/>
              <w:ind w:right="90"/>
              <w:jc w:val="center"/>
              <w:rPr>
                <w:rFonts w:asciiTheme="majorHAnsi" w:hAnsiTheme="majorHAnsi" w:cstheme="majorHAnsi"/>
              </w:rPr>
            </w:pPr>
            <w:r>
              <w:rPr>
                <w:rFonts w:asciiTheme="majorHAnsi" w:hAnsiTheme="majorHAnsi" w:cstheme="majorHAnsi"/>
              </w:rPr>
              <w:t>402.81</w:t>
            </w:r>
            <w:r w:rsidR="00034DA6" w:rsidRPr="00BB326C">
              <w:rPr>
                <w:rFonts w:asciiTheme="majorHAnsi" w:hAnsiTheme="majorHAnsi" w:cstheme="majorHAnsi"/>
              </w:rPr>
              <w:t xml:space="preserve">                         </w:t>
            </w:r>
            <w:r>
              <w:rPr>
                <w:rFonts w:asciiTheme="majorHAnsi" w:hAnsiTheme="majorHAnsi" w:cstheme="majorHAnsi"/>
              </w:rPr>
              <w:t>466.89</w:t>
            </w:r>
          </w:p>
          <w:p w:rsidR="00034DA6" w:rsidRPr="00BB326C" w:rsidRDefault="003244AE" w:rsidP="00034DA6">
            <w:pPr>
              <w:spacing w:line="240" w:lineRule="auto"/>
              <w:ind w:right="90"/>
              <w:jc w:val="center"/>
              <w:rPr>
                <w:rFonts w:asciiTheme="majorHAnsi" w:hAnsiTheme="majorHAnsi" w:cstheme="majorHAnsi"/>
              </w:rPr>
            </w:pPr>
            <w:r>
              <w:rPr>
                <w:rFonts w:asciiTheme="majorHAnsi" w:hAnsiTheme="majorHAnsi" w:cstheme="majorHAnsi"/>
              </w:rPr>
              <w:t>379.68</w:t>
            </w:r>
            <w:r w:rsidR="00034DA6" w:rsidRPr="00BB326C">
              <w:rPr>
                <w:rFonts w:asciiTheme="majorHAnsi" w:hAnsiTheme="majorHAnsi" w:cstheme="majorHAnsi"/>
              </w:rPr>
              <w:t xml:space="preserve">                         </w:t>
            </w:r>
            <w:r>
              <w:rPr>
                <w:rFonts w:asciiTheme="majorHAnsi" w:hAnsiTheme="majorHAnsi" w:cstheme="majorHAnsi"/>
              </w:rPr>
              <w:t>448.14</w:t>
            </w:r>
          </w:p>
          <w:p w:rsidR="00034DA6" w:rsidRPr="00BB326C" w:rsidRDefault="003244AE" w:rsidP="00034DA6">
            <w:pPr>
              <w:spacing w:line="240" w:lineRule="auto"/>
              <w:ind w:right="90"/>
              <w:jc w:val="center"/>
              <w:rPr>
                <w:rFonts w:asciiTheme="majorHAnsi" w:hAnsiTheme="majorHAnsi" w:cstheme="majorHAnsi"/>
              </w:rPr>
            </w:pPr>
            <w:r>
              <w:rPr>
                <w:rFonts w:asciiTheme="majorHAnsi" w:hAnsiTheme="majorHAnsi" w:cstheme="majorHAnsi"/>
              </w:rPr>
              <w:t>374.20</w:t>
            </w:r>
            <w:r w:rsidR="00034DA6" w:rsidRPr="00BB326C">
              <w:rPr>
                <w:rFonts w:asciiTheme="majorHAnsi" w:hAnsiTheme="majorHAnsi" w:cstheme="majorHAnsi"/>
              </w:rPr>
              <w:t xml:space="preserve">                         </w:t>
            </w:r>
            <w:r>
              <w:rPr>
                <w:rFonts w:asciiTheme="majorHAnsi" w:hAnsiTheme="majorHAnsi" w:cstheme="majorHAnsi"/>
              </w:rPr>
              <w:t>467.24</w:t>
            </w:r>
          </w:p>
        </w:tc>
      </w:tr>
      <w:tr w:rsidR="00034DA6" w:rsidRPr="00BB326C" w:rsidTr="00601A5D">
        <w:tc>
          <w:tcPr>
            <w:tcW w:w="1278" w:type="dxa"/>
          </w:tcPr>
          <w:p w:rsidR="00034DA6" w:rsidRPr="00BB326C" w:rsidRDefault="00034DA6" w:rsidP="00034DA6">
            <w:pPr>
              <w:spacing w:line="240" w:lineRule="auto"/>
              <w:ind w:right="90"/>
              <w:rPr>
                <w:rFonts w:asciiTheme="majorHAnsi" w:hAnsiTheme="majorHAnsi" w:cstheme="majorHAnsi"/>
                <w:vertAlign w:val="superscript"/>
              </w:rPr>
            </w:pPr>
            <w:r w:rsidRPr="00BB326C">
              <w:rPr>
                <w:rFonts w:asciiTheme="majorHAnsi" w:hAnsiTheme="majorHAnsi" w:cstheme="majorHAnsi"/>
              </w:rPr>
              <w:t xml:space="preserve">BI </w:t>
            </w:r>
            <w:r w:rsidRPr="00BB326C">
              <w:rPr>
                <w:rFonts w:asciiTheme="majorHAnsi" w:hAnsiTheme="majorHAnsi" w:cstheme="majorHAnsi"/>
                <w:vertAlign w:val="superscript"/>
              </w:rPr>
              <w:t>b</w:t>
            </w:r>
            <w:r w:rsidRPr="00BB326C">
              <w:rPr>
                <w:rFonts w:asciiTheme="majorHAnsi" w:hAnsiTheme="majorHAnsi" w:cstheme="majorHAnsi"/>
              </w:rPr>
              <w:br/>
              <w:t>(Time 1)</w:t>
            </w:r>
          </w:p>
        </w:tc>
        <w:tc>
          <w:tcPr>
            <w:tcW w:w="81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2,72</w:t>
            </w:r>
          </w:p>
        </w:tc>
        <w:tc>
          <w:tcPr>
            <w:tcW w:w="1440" w:type="dxa"/>
          </w:tcPr>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Control</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Prescript</w:t>
            </w:r>
          </w:p>
          <w:p w:rsidR="00034DA6" w:rsidRPr="00BB326C" w:rsidRDefault="00034DA6" w:rsidP="00034DA6">
            <w:pPr>
              <w:spacing w:line="240" w:lineRule="auto"/>
              <w:ind w:right="90"/>
              <w:jc w:val="center"/>
              <w:rPr>
                <w:rFonts w:asciiTheme="majorHAnsi" w:hAnsiTheme="majorHAnsi" w:cstheme="majorHAnsi"/>
              </w:rPr>
            </w:pPr>
            <w:r w:rsidRPr="00BB326C">
              <w:rPr>
                <w:rFonts w:asciiTheme="majorHAnsi" w:hAnsiTheme="majorHAnsi" w:cstheme="majorHAnsi"/>
              </w:rPr>
              <w:t>Postscript</w:t>
            </w:r>
          </w:p>
        </w:tc>
        <w:tc>
          <w:tcPr>
            <w:tcW w:w="1260" w:type="dxa"/>
          </w:tcPr>
          <w:p w:rsidR="00034DA6" w:rsidRPr="00BB326C" w:rsidRDefault="004C3899" w:rsidP="00034DA6">
            <w:pPr>
              <w:spacing w:line="240" w:lineRule="auto"/>
              <w:ind w:right="90"/>
              <w:jc w:val="center"/>
              <w:rPr>
                <w:rFonts w:asciiTheme="majorHAnsi" w:hAnsiTheme="majorHAnsi" w:cstheme="majorHAnsi"/>
              </w:rPr>
            </w:pPr>
            <w:r>
              <w:rPr>
                <w:rFonts w:asciiTheme="majorHAnsi" w:hAnsiTheme="majorHAnsi" w:cstheme="majorHAnsi"/>
              </w:rPr>
              <w:t>43</w:t>
            </w:r>
            <w:r w:rsidR="003244AE">
              <w:rPr>
                <w:rFonts w:asciiTheme="majorHAnsi" w:hAnsiTheme="majorHAnsi" w:cstheme="majorHAnsi"/>
              </w:rPr>
              <w:t>.00</w:t>
            </w:r>
          </w:p>
          <w:p w:rsidR="00034DA6" w:rsidRPr="00BB326C" w:rsidRDefault="003244AE" w:rsidP="00034DA6">
            <w:pPr>
              <w:spacing w:line="240" w:lineRule="auto"/>
              <w:ind w:right="90"/>
              <w:jc w:val="center"/>
              <w:rPr>
                <w:rFonts w:asciiTheme="majorHAnsi" w:hAnsiTheme="majorHAnsi" w:cstheme="majorHAnsi"/>
              </w:rPr>
            </w:pPr>
            <w:r>
              <w:rPr>
                <w:rFonts w:asciiTheme="majorHAnsi" w:hAnsiTheme="majorHAnsi" w:cstheme="majorHAnsi"/>
              </w:rPr>
              <w:t>35.42</w:t>
            </w:r>
          </w:p>
          <w:p w:rsidR="00034DA6" w:rsidRPr="00BB326C" w:rsidRDefault="003244AE" w:rsidP="00034DA6">
            <w:pPr>
              <w:spacing w:line="240" w:lineRule="auto"/>
              <w:ind w:right="90"/>
              <w:jc w:val="center"/>
              <w:rPr>
                <w:rFonts w:asciiTheme="majorHAnsi" w:hAnsiTheme="majorHAnsi" w:cstheme="majorHAnsi"/>
              </w:rPr>
            </w:pPr>
            <w:r>
              <w:rPr>
                <w:rFonts w:asciiTheme="majorHAnsi" w:hAnsiTheme="majorHAnsi" w:cstheme="majorHAnsi"/>
              </w:rPr>
              <w:t>35.07</w:t>
            </w:r>
          </w:p>
        </w:tc>
        <w:tc>
          <w:tcPr>
            <w:tcW w:w="3414" w:type="dxa"/>
          </w:tcPr>
          <w:p w:rsidR="00034DA6" w:rsidRPr="00BB326C" w:rsidRDefault="003244AE" w:rsidP="00034DA6">
            <w:pPr>
              <w:spacing w:line="240" w:lineRule="auto"/>
              <w:ind w:right="90"/>
              <w:jc w:val="center"/>
              <w:rPr>
                <w:rFonts w:asciiTheme="majorHAnsi" w:hAnsiTheme="majorHAnsi" w:cstheme="majorHAnsi"/>
              </w:rPr>
            </w:pPr>
            <w:r>
              <w:rPr>
                <w:rFonts w:asciiTheme="majorHAnsi" w:hAnsiTheme="majorHAnsi" w:cstheme="majorHAnsi"/>
              </w:rPr>
              <w:t>33.46</w:t>
            </w:r>
            <w:r w:rsidR="00034DA6" w:rsidRPr="00BB326C">
              <w:rPr>
                <w:rFonts w:asciiTheme="majorHAnsi" w:hAnsiTheme="majorHAnsi" w:cstheme="majorHAnsi"/>
              </w:rPr>
              <w:t xml:space="preserve">     </w:t>
            </w:r>
            <w:r w:rsidR="00810920">
              <w:rPr>
                <w:rFonts w:asciiTheme="majorHAnsi" w:hAnsiTheme="majorHAnsi" w:cstheme="majorHAnsi"/>
              </w:rPr>
              <w:t xml:space="preserve">   </w:t>
            </w:r>
            <w:r w:rsidR="00034DA6" w:rsidRPr="00BB326C">
              <w:rPr>
                <w:rFonts w:asciiTheme="majorHAnsi" w:hAnsiTheme="majorHAnsi" w:cstheme="majorHAnsi"/>
              </w:rPr>
              <w:t xml:space="preserve">                </w:t>
            </w:r>
            <w:r w:rsidR="004C3899">
              <w:rPr>
                <w:rFonts w:asciiTheme="majorHAnsi" w:hAnsiTheme="majorHAnsi" w:cstheme="majorHAnsi"/>
              </w:rPr>
              <w:t xml:space="preserve"> </w:t>
            </w:r>
            <w:r>
              <w:rPr>
                <w:rFonts w:asciiTheme="majorHAnsi" w:hAnsiTheme="majorHAnsi" w:cstheme="majorHAnsi"/>
              </w:rPr>
              <w:t>52.54</w:t>
            </w:r>
          </w:p>
          <w:p w:rsidR="00034DA6" w:rsidRPr="00BB326C" w:rsidRDefault="003244AE" w:rsidP="00034DA6">
            <w:pPr>
              <w:spacing w:line="240" w:lineRule="auto"/>
              <w:ind w:right="90"/>
              <w:jc w:val="center"/>
              <w:rPr>
                <w:rFonts w:asciiTheme="majorHAnsi" w:hAnsiTheme="majorHAnsi" w:cstheme="majorHAnsi"/>
              </w:rPr>
            </w:pPr>
            <w:r>
              <w:rPr>
                <w:rFonts w:asciiTheme="majorHAnsi" w:hAnsiTheme="majorHAnsi" w:cstheme="majorHAnsi"/>
              </w:rPr>
              <w:t>25.24</w:t>
            </w:r>
            <w:r w:rsidR="004C3899">
              <w:rPr>
                <w:rFonts w:asciiTheme="majorHAnsi" w:hAnsiTheme="majorHAnsi" w:cstheme="majorHAnsi"/>
              </w:rPr>
              <w:t xml:space="preserve">     </w:t>
            </w:r>
            <w:r w:rsidR="00810920">
              <w:rPr>
                <w:rFonts w:asciiTheme="majorHAnsi" w:hAnsiTheme="majorHAnsi" w:cstheme="majorHAnsi"/>
              </w:rPr>
              <w:t xml:space="preserve">   </w:t>
            </w:r>
            <w:r w:rsidR="00034DA6" w:rsidRPr="00BB326C">
              <w:rPr>
                <w:rFonts w:asciiTheme="majorHAnsi" w:hAnsiTheme="majorHAnsi" w:cstheme="majorHAnsi"/>
              </w:rPr>
              <w:t xml:space="preserve">               </w:t>
            </w:r>
            <w:r w:rsidR="004C3899">
              <w:rPr>
                <w:rFonts w:asciiTheme="majorHAnsi" w:hAnsiTheme="majorHAnsi" w:cstheme="majorHAnsi"/>
              </w:rPr>
              <w:t xml:space="preserve">  </w:t>
            </w:r>
            <w:r>
              <w:rPr>
                <w:rFonts w:asciiTheme="majorHAnsi" w:hAnsiTheme="majorHAnsi" w:cstheme="majorHAnsi"/>
              </w:rPr>
              <w:t>45.61</w:t>
            </w:r>
          </w:p>
          <w:p w:rsidR="00034DA6" w:rsidRPr="00BB326C" w:rsidRDefault="003244AE" w:rsidP="00034DA6">
            <w:pPr>
              <w:spacing w:line="240" w:lineRule="auto"/>
              <w:ind w:right="90"/>
              <w:jc w:val="center"/>
              <w:rPr>
                <w:rFonts w:asciiTheme="majorHAnsi" w:hAnsiTheme="majorHAnsi" w:cstheme="majorHAnsi"/>
              </w:rPr>
            </w:pPr>
            <w:r>
              <w:rPr>
                <w:rFonts w:asciiTheme="majorHAnsi" w:hAnsiTheme="majorHAnsi" w:cstheme="majorHAnsi"/>
              </w:rPr>
              <w:t>21.22</w:t>
            </w:r>
            <w:r w:rsidR="004C3899">
              <w:rPr>
                <w:rFonts w:asciiTheme="majorHAnsi" w:hAnsiTheme="majorHAnsi" w:cstheme="majorHAnsi"/>
              </w:rPr>
              <w:t xml:space="preserve">  </w:t>
            </w:r>
            <w:r w:rsidR="00034DA6" w:rsidRPr="00BB326C">
              <w:rPr>
                <w:rFonts w:asciiTheme="majorHAnsi" w:hAnsiTheme="majorHAnsi" w:cstheme="majorHAnsi"/>
              </w:rPr>
              <w:t xml:space="preserve">   </w:t>
            </w:r>
            <w:r w:rsidR="00810920">
              <w:rPr>
                <w:rFonts w:asciiTheme="majorHAnsi" w:hAnsiTheme="majorHAnsi" w:cstheme="majorHAnsi"/>
              </w:rPr>
              <w:t xml:space="preserve">   </w:t>
            </w:r>
            <w:r w:rsidR="00034DA6" w:rsidRPr="00BB326C">
              <w:rPr>
                <w:rFonts w:asciiTheme="majorHAnsi" w:hAnsiTheme="majorHAnsi" w:cstheme="majorHAnsi"/>
              </w:rPr>
              <w:t xml:space="preserve">             </w:t>
            </w:r>
            <w:r>
              <w:rPr>
                <w:rFonts w:asciiTheme="majorHAnsi" w:hAnsiTheme="majorHAnsi" w:cstheme="majorHAnsi"/>
              </w:rPr>
              <w:t xml:space="preserve">  </w:t>
            </w:r>
            <w:r w:rsidR="00034DA6" w:rsidRPr="00BB326C">
              <w:rPr>
                <w:rFonts w:asciiTheme="majorHAnsi" w:hAnsiTheme="majorHAnsi" w:cstheme="majorHAnsi"/>
              </w:rPr>
              <w:t xml:space="preserve">  </w:t>
            </w:r>
            <w:r>
              <w:rPr>
                <w:rFonts w:asciiTheme="majorHAnsi" w:hAnsiTheme="majorHAnsi" w:cstheme="majorHAnsi"/>
              </w:rPr>
              <w:t>48.92</w:t>
            </w:r>
          </w:p>
        </w:tc>
      </w:tr>
    </w:tbl>
    <w:p w:rsidR="00034DA6" w:rsidRPr="00BB326C" w:rsidRDefault="00034DA6" w:rsidP="00034DA6">
      <w:pPr>
        <w:spacing w:line="240" w:lineRule="auto"/>
        <w:ind w:right="90"/>
        <w:rPr>
          <w:rFonts w:asciiTheme="majorHAnsi" w:hAnsiTheme="majorHAnsi" w:cstheme="majorHAnsi"/>
        </w:rPr>
      </w:pPr>
      <w:proofErr w:type="spellStart"/>
      <w:proofErr w:type="gramStart"/>
      <w:r w:rsidRPr="00BB326C">
        <w:rPr>
          <w:rFonts w:asciiTheme="majorHAnsi" w:hAnsiTheme="majorHAnsi" w:cstheme="majorHAnsi"/>
          <w:vertAlign w:val="superscript"/>
        </w:rPr>
        <w:t>a</w:t>
      </w:r>
      <w:r w:rsidRPr="00BB326C">
        <w:rPr>
          <w:rFonts w:asciiTheme="majorHAnsi" w:hAnsiTheme="majorHAnsi" w:cstheme="majorHAnsi"/>
        </w:rPr>
        <w:t>Neg</w:t>
      </w:r>
      <w:proofErr w:type="spellEnd"/>
      <w:proofErr w:type="gramEnd"/>
      <w:r w:rsidRPr="00BB326C">
        <w:rPr>
          <w:rFonts w:asciiTheme="majorHAnsi" w:hAnsiTheme="majorHAnsi" w:cstheme="majorHAnsi"/>
        </w:rPr>
        <w:t xml:space="preserve"> Cog stands for Negative Cognitions.</w:t>
      </w:r>
      <w:r w:rsidRPr="00BB326C">
        <w:rPr>
          <w:rFonts w:asciiTheme="majorHAnsi" w:hAnsiTheme="majorHAnsi" w:cstheme="majorHAnsi"/>
        </w:rPr>
        <w:br/>
      </w:r>
      <w:proofErr w:type="gramStart"/>
      <w:r w:rsidRPr="00BB326C">
        <w:rPr>
          <w:rFonts w:asciiTheme="majorHAnsi" w:hAnsiTheme="majorHAnsi" w:cstheme="majorHAnsi"/>
          <w:vertAlign w:val="superscript"/>
        </w:rPr>
        <w:t>b</w:t>
      </w:r>
      <w:proofErr w:type="gramEnd"/>
      <w:r w:rsidRPr="00BB326C">
        <w:rPr>
          <w:rFonts w:asciiTheme="majorHAnsi" w:hAnsiTheme="majorHAnsi" w:cstheme="majorHAnsi"/>
        </w:rPr>
        <w:t xml:space="preserve"> BI stands for Behavioral Intentions.</w:t>
      </w:r>
      <w:r w:rsidRPr="00BB326C">
        <w:rPr>
          <w:rFonts w:asciiTheme="majorHAnsi" w:hAnsiTheme="majorHAnsi" w:cstheme="majorHAnsi"/>
        </w:rPr>
        <w:br/>
      </w:r>
    </w:p>
    <w:p w:rsidR="00034DA6" w:rsidRPr="00034DA6" w:rsidRDefault="00034DA6" w:rsidP="00034DA6"/>
    <w:p w:rsidR="00AA0B13" w:rsidRDefault="00AA0B13" w:rsidP="00C16C66">
      <w:pPr>
        <w:pStyle w:val="Heading1"/>
      </w:pPr>
      <w:r>
        <w:br w:type="page"/>
      </w:r>
      <w:bookmarkStart w:id="80" w:name="_Toc310579474"/>
      <w:bookmarkStart w:id="81" w:name="_Toc387233912"/>
      <w:r>
        <w:lastRenderedPageBreak/>
        <w:t>References</w:t>
      </w:r>
      <w:bookmarkEnd w:id="80"/>
      <w:bookmarkEnd w:id="81"/>
    </w:p>
    <w:p w:rsidR="00B01079" w:rsidRPr="001C38A3" w:rsidRDefault="00B01079" w:rsidP="00B01079">
      <w:pPr>
        <w:ind w:left="720" w:right="90" w:hanging="720"/>
      </w:pPr>
      <w:r w:rsidRPr="001C38A3">
        <w:t xml:space="preserve">Allen, D. N., </w:t>
      </w:r>
      <w:proofErr w:type="spellStart"/>
      <w:r w:rsidRPr="001C38A3">
        <w:t>Sprenkel</w:t>
      </w:r>
      <w:proofErr w:type="spellEnd"/>
      <w:r w:rsidRPr="001C38A3">
        <w:t xml:space="preserve">, D. G., &amp; Vitale, P. A. (1994). Reactance theory and alcohol- consumption laws: Further confirmation among collegiate alcohol consumers. </w:t>
      </w:r>
      <w:r w:rsidRPr="001C38A3">
        <w:rPr>
          <w:i/>
        </w:rPr>
        <w:t>Journal of Studies on Alcohol, 55</w:t>
      </w:r>
      <w:r w:rsidRPr="001C38A3">
        <w:t>, 34-40.</w:t>
      </w:r>
      <w:r w:rsidR="00164E13">
        <w:t xml:space="preserve"> Retrieved from: </w:t>
      </w:r>
      <w:r w:rsidR="00164E13" w:rsidRPr="00164E13">
        <w:t>http://www.jsad.com/</w:t>
      </w:r>
    </w:p>
    <w:p w:rsidR="00B01079" w:rsidRPr="001C38A3" w:rsidRDefault="00B01079" w:rsidP="00B01079">
      <w:pPr>
        <w:ind w:left="720" w:right="90" w:hanging="720"/>
      </w:pPr>
      <w:proofErr w:type="spellStart"/>
      <w:r w:rsidRPr="001C38A3">
        <w:t>Andreasen</w:t>
      </w:r>
      <w:proofErr w:type="spellEnd"/>
      <w:r w:rsidRPr="001C38A3">
        <w:t xml:space="preserve">, A. R. (1995). </w:t>
      </w:r>
      <w:r w:rsidRPr="001C38A3">
        <w:rPr>
          <w:i/>
        </w:rPr>
        <w:t xml:space="preserve">Marketing social change: Changing behavior to promote health, social development, and the environment. </w:t>
      </w:r>
      <w:r w:rsidRPr="001C38A3">
        <w:t xml:space="preserve">San Francisco, CA: </w:t>
      </w:r>
      <w:proofErr w:type="spellStart"/>
      <w:r w:rsidRPr="001C38A3">
        <w:t>Jossey</w:t>
      </w:r>
      <w:proofErr w:type="spellEnd"/>
      <w:r w:rsidRPr="001C38A3">
        <w:t>-Bass.</w:t>
      </w:r>
    </w:p>
    <w:p w:rsidR="00B01079" w:rsidRPr="00672A09" w:rsidRDefault="00B01079" w:rsidP="00B01079">
      <w:pPr>
        <w:ind w:left="720" w:right="90" w:hanging="720"/>
      </w:pPr>
      <w:r>
        <w:t xml:space="preserve">Asch, S. E. (1956). Studies of independence and conformity: A minority of one against a unanimous majority. </w:t>
      </w:r>
      <w:r>
        <w:rPr>
          <w:i/>
        </w:rPr>
        <w:t>Psychological Monographs, 70</w:t>
      </w:r>
      <w:r>
        <w:t>, 1-70.</w:t>
      </w:r>
      <w:r w:rsidR="00705E23">
        <w:t xml:space="preserve"> </w:t>
      </w:r>
      <w:proofErr w:type="spellStart"/>
      <w:proofErr w:type="gramStart"/>
      <w:r w:rsidR="00705E23">
        <w:t>doi</w:t>
      </w:r>
      <w:proofErr w:type="spellEnd"/>
      <w:proofErr w:type="gramEnd"/>
      <w:r w:rsidR="00705E23">
        <w:t xml:space="preserve">: </w:t>
      </w:r>
      <w:r w:rsidR="00705E23" w:rsidRPr="00705E23">
        <w:t>10.1037/h0093718</w:t>
      </w:r>
    </w:p>
    <w:p w:rsidR="00B01079" w:rsidRPr="001C38A3" w:rsidRDefault="00B01079" w:rsidP="00B01079">
      <w:pPr>
        <w:ind w:left="720" w:right="90" w:hanging="720"/>
      </w:pPr>
      <w:proofErr w:type="spellStart"/>
      <w:proofErr w:type="gramStart"/>
      <w:r w:rsidRPr="001C38A3">
        <w:t>Banas</w:t>
      </w:r>
      <w:proofErr w:type="spellEnd"/>
      <w:r w:rsidRPr="001C38A3">
        <w:t>, J. A., &amp; Rains, S. A. (2010).</w:t>
      </w:r>
      <w:proofErr w:type="gramEnd"/>
      <w:r w:rsidRPr="001C38A3">
        <w:t xml:space="preserve"> </w:t>
      </w:r>
      <w:proofErr w:type="gramStart"/>
      <w:r w:rsidRPr="001C38A3">
        <w:t>A meta-analysis of research on inoculation theory.</w:t>
      </w:r>
      <w:proofErr w:type="gramEnd"/>
      <w:r w:rsidRPr="001C38A3">
        <w:t xml:space="preserve"> </w:t>
      </w:r>
      <w:r w:rsidRPr="001C38A3">
        <w:rPr>
          <w:i/>
        </w:rPr>
        <w:t>Communication Monographs 77</w:t>
      </w:r>
      <w:r w:rsidRPr="001C38A3">
        <w:t xml:space="preserve">(3), 281-311. </w:t>
      </w:r>
      <w:proofErr w:type="spellStart"/>
      <w:proofErr w:type="gramStart"/>
      <w:r w:rsidR="00705E23">
        <w:t>doi</w:t>
      </w:r>
      <w:proofErr w:type="spellEnd"/>
      <w:proofErr w:type="gramEnd"/>
      <w:r w:rsidR="00705E23">
        <w:t>:</w:t>
      </w:r>
      <w:r w:rsidR="00705E23" w:rsidRPr="00705E23">
        <w:t xml:space="preserve"> 10.1080/03637751003758193</w:t>
      </w:r>
    </w:p>
    <w:p w:rsidR="00641EEE" w:rsidRPr="00641EEE" w:rsidRDefault="00641EEE" w:rsidP="00B01079">
      <w:pPr>
        <w:ind w:left="720" w:right="90" w:hanging="720"/>
        <w:jc w:val="both"/>
      </w:pPr>
      <w:r>
        <w:t xml:space="preserve">Bandura, A. (1977). Self-efficacy: Toward a unifying theory of behavioral change. </w:t>
      </w:r>
      <w:r>
        <w:rPr>
          <w:i/>
        </w:rPr>
        <w:t>Psychological Review, 34</w:t>
      </w:r>
      <w:r>
        <w:t xml:space="preserve">(2), 191-215. </w:t>
      </w:r>
      <w:proofErr w:type="spellStart"/>
      <w:proofErr w:type="gramStart"/>
      <w:r>
        <w:t>doi</w:t>
      </w:r>
      <w:proofErr w:type="spellEnd"/>
      <w:proofErr w:type="gramEnd"/>
      <w:r>
        <w:t xml:space="preserve">: </w:t>
      </w:r>
      <w:r w:rsidRPr="00641EEE">
        <w:t>10.1037/0033-295X.84.2.191</w:t>
      </w:r>
    </w:p>
    <w:p w:rsidR="00B01079" w:rsidRPr="00326F32" w:rsidRDefault="00B01079" w:rsidP="00B01079">
      <w:pPr>
        <w:ind w:left="720" w:right="90" w:hanging="720"/>
        <w:jc w:val="both"/>
      </w:pPr>
      <w:r>
        <w:t xml:space="preserve">Benoit, W. L. (1998). </w:t>
      </w:r>
      <w:proofErr w:type="gramStart"/>
      <w:r>
        <w:t>Forewarning and persuasion.</w:t>
      </w:r>
      <w:proofErr w:type="gramEnd"/>
      <w:r>
        <w:t xml:space="preserve"> In M. Allen &amp; R. </w:t>
      </w:r>
      <w:proofErr w:type="spellStart"/>
      <w:r>
        <w:t>Preiss</w:t>
      </w:r>
      <w:proofErr w:type="spellEnd"/>
      <w:r>
        <w:t xml:space="preserve"> (Eds.), </w:t>
      </w:r>
      <w:r>
        <w:rPr>
          <w:i/>
        </w:rPr>
        <w:t>Persuasion: Advances through meta-analysis</w:t>
      </w:r>
      <w:r>
        <w:t xml:space="preserve"> (pp. 139-154). Cresskill, NJ: Hampton Press.</w:t>
      </w:r>
    </w:p>
    <w:p w:rsidR="00B01079" w:rsidRPr="001C38A3" w:rsidRDefault="00B01079" w:rsidP="00B01079">
      <w:pPr>
        <w:ind w:left="720" w:right="90" w:hanging="720"/>
        <w:jc w:val="both"/>
      </w:pPr>
      <w:proofErr w:type="spellStart"/>
      <w:proofErr w:type="gramStart"/>
      <w:r w:rsidRPr="001C38A3">
        <w:t>Bensley</w:t>
      </w:r>
      <w:proofErr w:type="spellEnd"/>
      <w:r w:rsidRPr="001C38A3">
        <w:t>, L. S., &amp; Wu, R. (1991).</w:t>
      </w:r>
      <w:proofErr w:type="gramEnd"/>
      <w:r w:rsidRPr="001C38A3">
        <w:t xml:space="preserve"> </w:t>
      </w:r>
      <w:proofErr w:type="gramStart"/>
      <w:r w:rsidRPr="001C38A3">
        <w:t>The role of psychological reactance in drinking following alcohol prevention messages.</w:t>
      </w:r>
      <w:proofErr w:type="gramEnd"/>
      <w:r w:rsidRPr="001C38A3">
        <w:t xml:space="preserve"> </w:t>
      </w:r>
      <w:r w:rsidRPr="001C38A3">
        <w:rPr>
          <w:i/>
        </w:rPr>
        <w:t>Journal of Applied Social Psychology, 21</w:t>
      </w:r>
      <w:r w:rsidRPr="001C38A3">
        <w:t>, 1111-1124.</w:t>
      </w:r>
      <w:r w:rsidR="008C7C17">
        <w:t xml:space="preserve"> </w:t>
      </w:r>
      <w:proofErr w:type="spellStart"/>
      <w:proofErr w:type="gramStart"/>
      <w:r w:rsidR="008C7C17">
        <w:t>doi</w:t>
      </w:r>
      <w:proofErr w:type="spellEnd"/>
      <w:proofErr w:type="gramEnd"/>
      <w:r w:rsidR="008C7C17">
        <w:t xml:space="preserve">: </w:t>
      </w:r>
      <w:r w:rsidR="008C7C17" w:rsidRPr="008C7C17">
        <w:t>10.1111/j.1559-1816.1991.tb00461.x</w:t>
      </w:r>
    </w:p>
    <w:p w:rsidR="00B01079" w:rsidRDefault="00B01079" w:rsidP="00B01079">
      <w:pPr>
        <w:ind w:left="720" w:right="90" w:hanging="720"/>
      </w:pPr>
      <w:proofErr w:type="spellStart"/>
      <w:r>
        <w:lastRenderedPageBreak/>
        <w:t>Bessarabova</w:t>
      </w:r>
      <w:proofErr w:type="spellEnd"/>
      <w:r>
        <w:t xml:space="preserve">, E. (2010). </w:t>
      </w:r>
      <w:r w:rsidRPr="005F5982">
        <w:rPr>
          <w:i/>
        </w:rPr>
        <w:t>The dynamics of reactance and cognitive structure: Reactance, restoration, and time</w:t>
      </w:r>
      <w:r>
        <w:t xml:space="preserve">. </w:t>
      </w:r>
      <w:proofErr w:type="gramStart"/>
      <w:r>
        <w:t>(Doctoral dissertation).</w:t>
      </w:r>
      <w:proofErr w:type="gramEnd"/>
      <w:r>
        <w:t xml:space="preserve"> </w:t>
      </w:r>
      <w:proofErr w:type="gramStart"/>
      <w:r>
        <w:t xml:space="preserve">Digital Repository at the University of Maryland </w:t>
      </w:r>
      <w:r w:rsidRPr="005F5982">
        <w:t>(</w:t>
      </w:r>
      <w:r w:rsidRPr="005F5982">
        <w:rPr>
          <w:color w:val="000000"/>
        </w:rPr>
        <w:t>http://hdl.handle.net/1903/10247)</w:t>
      </w:r>
      <w:r>
        <w:rPr>
          <w:color w:val="000000"/>
        </w:rPr>
        <w:t>.</w:t>
      </w:r>
      <w:proofErr w:type="gramEnd"/>
    </w:p>
    <w:p w:rsidR="00B01079" w:rsidRPr="00804C2B" w:rsidRDefault="00B01079" w:rsidP="00B01079">
      <w:pPr>
        <w:ind w:left="720" w:right="90" w:hanging="720"/>
      </w:pPr>
      <w:proofErr w:type="spellStart"/>
      <w:proofErr w:type="gramStart"/>
      <w:r>
        <w:t>Bessarabova</w:t>
      </w:r>
      <w:proofErr w:type="spellEnd"/>
      <w:r>
        <w:t>, E., Fink, E. L., &amp; Turner, M. M. (2013).</w:t>
      </w:r>
      <w:proofErr w:type="gramEnd"/>
      <w:r>
        <w:t xml:space="preserve"> Reactance, restoration, and cognitive structures: Comparative statics. </w:t>
      </w:r>
      <w:r>
        <w:rPr>
          <w:i/>
        </w:rPr>
        <w:t>Human Communication Research</w:t>
      </w:r>
      <w:r>
        <w:t xml:space="preserve">, </w:t>
      </w:r>
      <w:r>
        <w:rPr>
          <w:i/>
        </w:rPr>
        <w:t>39</w:t>
      </w:r>
      <w:r>
        <w:t xml:space="preserve">(3), 339-364. </w:t>
      </w:r>
      <w:proofErr w:type="spellStart"/>
      <w:proofErr w:type="gramStart"/>
      <w:r>
        <w:t>doi</w:t>
      </w:r>
      <w:proofErr w:type="spellEnd"/>
      <w:proofErr w:type="gramEnd"/>
      <w:r>
        <w:t xml:space="preserve">: </w:t>
      </w:r>
      <w:r w:rsidRPr="00804C2B">
        <w:t>10.1111/hcre.12007</w:t>
      </w:r>
    </w:p>
    <w:p w:rsidR="00B01079" w:rsidRDefault="00B01079" w:rsidP="00B01079">
      <w:pPr>
        <w:ind w:left="720" w:right="90" w:hanging="720"/>
      </w:pPr>
      <w:proofErr w:type="spellStart"/>
      <w:r w:rsidRPr="00485E70">
        <w:t>Brehm</w:t>
      </w:r>
      <w:proofErr w:type="spellEnd"/>
      <w:r w:rsidRPr="00485E70">
        <w:t xml:space="preserve">, J. W. (1956). </w:t>
      </w:r>
      <w:proofErr w:type="spellStart"/>
      <w:proofErr w:type="gramStart"/>
      <w:r w:rsidRPr="00485E70">
        <w:t>Postdecision</w:t>
      </w:r>
      <w:proofErr w:type="spellEnd"/>
      <w:r w:rsidRPr="00485E70">
        <w:t xml:space="preserve"> changes in the desirability of alternatives.</w:t>
      </w:r>
      <w:proofErr w:type="gramEnd"/>
      <w:r w:rsidRPr="00485E70">
        <w:t xml:space="preserve"> Journal of Abnormal Social Psychology, 52, 384–389. </w:t>
      </w:r>
      <w:proofErr w:type="gramStart"/>
      <w:r>
        <w:t>doi</w:t>
      </w:r>
      <w:r w:rsidRPr="00485E70">
        <w:t>:</w:t>
      </w:r>
      <w:proofErr w:type="gramEnd"/>
      <w:r w:rsidRPr="00485E70">
        <w:t>10.1037/h0041006</w:t>
      </w:r>
    </w:p>
    <w:p w:rsidR="00B01079" w:rsidRPr="001C38A3" w:rsidRDefault="00B01079" w:rsidP="00B01079">
      <w:pPr>
        <w:ind w:left="720" w:right="90" w:hanging="720"/>
      </w:pPr>
      <w:proofErr w:type="spellStart"/>
      <w:r w:rsidRPr="001C38A3">
        <w:t>Brehm</w:t>
      </w:r>
      <w:proofErr w:type="spellEnd"/>
      <w:r w:rsidRPr="001C38A3">
        <w:t xml:space="preserve">, J. W. (1966). </w:t>
      </w:r>
      <w:proofErr w:type="gramStart"/>
      <w:r w:rsidRPr="001C38A3">
        <w:rPr>
          <w:i/>
        </w:rPr>
        <w:t>A theory of psychological reactance</w:t>
      </w:r>
      <w:r w:rsidRPr="001C38A3">
        <w:t>.</w:t>
      </w:r>
      <w:proofErr w:type="gramEnd"/>
      <w:r w:rsidRPr="001C38A3">
        <w:t xml:space="preserve"> New York: Academic.</w:t>
      </w:r>
    </w:p>
    <w:p w:rsidR="00B01079" w:rsidRPr="001C38A3" w:rsidRDefault="00B01079" w:rsidP="00B01079">
      <w:pPr>
        <w:ind w:left="720" w:right="90" w:hanging="720"/>
      </w:pPr>
      <w:proofErr w:type="spellStart"/>
      <w:r w:rsidRPr="001C38A3">
        <w:t>Brehm</w:t>
      </w:r>
      <w:proofErr w:type="spellEnd"/>
      <w:r w:rsidRPr="001C38A3">
        <w:t xml:space="preserve">, J. W. (1972). </w:t>
      </w:r>
      <w:r w:rsidRPr="001C38A3">
        <w:rPr>
          <w:i/>
        </w:rPr>
        <w:t>Responses to loss of freedom: A theory of psychological reactance</w:t>
      </w:r>
      <w:r w:rsidRPr="001C38A3">
        <w:t>. Morristown, NJ: General Learning Press.</w:t>
      </w:r>
    </w:p>
    <w:p w:rsidR="00B01079" w:rsidRPr="001C38A3" w:rsidRDefault="00B01079" w:rsidP="00B01079">
      <w:pPr>
        <w:ind w:left="720" w:right="90" w:hanging="720"/>
      </w:pPr>
      <w:proofErr w:type="spellStart"/>
      <w:r w:rsidRPr="001C38A3">
        <w:t>Brehm</w:t>
      </w:r>
      <w:proofErr w:type="spellEnd"/>
      <w:r w:rsidRPr="001C38A3">
        <w:t xml:space="preserve">, J. W. (1989). Psychological reactance: Theory and applications. </w:t>
      </w:r>
      <w:r w:rsidRPr="001C38A3">
        <w:rPr>
          <w:i/>
        </w:rPr>
        <w:t>Advances in Consumer Research</w:t>
      </w:r>
      <w:r w:rsidRPr="001C38A3">
        <w:t xml:space="preserve"> </w:t>
      </w:r>
      <w:r w:rsidRPr="001C38A3">
        <w:rPr>
          <w:i/>
        </w:rPr>
        <w:t xml:space="preserve">16, </w:t>
      </w:r>
      <w:r w:rsidRPr="001C38A3">
        <w:t>72-75.</w:t>
      </w:r>
      <w:r w:rsidR="00E955E9">
        <w:t xml:space="preserve"> Retrieved from: </w:t>
      </w:r>
      <w:r w:rsidR="00E955E9" w:rsidRPr="00E955E9">
        <w:t>http://www.acrwebsite.org/</w:t>
      </w:r>
    </w:p>
    <w:p w:rsidR="00B01079" w:rsidRPr="001C38A3" w:rsidRDefault="00B01079" w:rsidP="00B01079">
      <w:pPr>
        <w:ind w:left="720" w:right="90" w:hanging="720"/>
      </w:pPr>
      <w:proofErr w:type="spellStart"/>
      <w:proofErr w:type="gramStart"/>
      <w:r w:rsidRPr="001C38A3">
        <w:t>Brehm</w:t>
      </w:r>
      <w:proofErr w:type="spellEnd"/>
      <w:r w:rsidRPr="001C38A3">
        <w:t xml:space="preserve">, S. S., &amp; </w:t>
      </w:r>
      <w:proofErr w:type="spellStart"/>
      <w:r w:rsidRPr="001C38A3">
        <w:t>Brehm</w:t>
      </w:r>
      <w:proofErr w:type="spellEnd"/>
      <w:r w:rsidRPr="001C38A3">
        <w:t>, J. W. (1981).</w:t>
      </w:r>
      <w:proofErr w:type="gramEnd"/>
      <w:r w:rsidRPr="001C38A3">
        <w:t xml:space="preserve"> </w:t>
      </w:r>
      <w:r w:rsidRPr="001C38A3">
        <w:rPr>
          <w:i/>
        </w:rPr>
        <w:t>Psychological reactance: A theory of freedom and control</w:t>
      </w:r>
      <w:r w:rsidRPr="001C38A3">
        <w:t>. San Diego, CA: Academic.</w:t>
      </w:r>
    </w:p>
    <w:p w:rsidR="00B01079" w:rsidRDefault="00B01079" w:rsidP="00B01079">
      <w:pPr>
        <w:ind w:left="720" w:right="90" w:hanging="720"/>
      </w:pPr>
      <w:proofErr w:type="spellStart"/>
      <w:proofErr w:type="gramStart"/>
      <w:r w:rsidRPr="00331272">
        <w:t>Brehm</w:t>
      </w:r>
      <w:proofErr w:type="spellEnd"/>
      <w:r w:rsidRPr="00331272">
        <w:t>, J.W., &amp; Mann, M. (1975).</w:t>
      </w:r>
      <w:proofErr w:type="gramEnd"/>
      <w:r w:rsidRPr="00331272">
        <w:t xml:space="preserve"> </w:t>
      </w:r>
      <w:proofErr w:type="gramStart"/>
      <w:r w:rsidRPr="00331272">
        <w:t>Effect of importance of freedom and attractio</w:t>
      </w:r>
      <w:r>
        <w:t xml:space="preserve">n to group members on influence </w:t>
      </w:r>
      <w:r w:rsidRPr="00331272">
        <w:t>produced by group pressure.</w:t>
      </w:r>
      <w:proofErr w:type="gramEnd"/>
      <w:r w:rsidRPr="00331272">
        <w:t xml:space="preserve"> </w:t>
      </w:r>
      <w:r w:rsidRPr="00331272">
        <w:rPr>
          <w:i/>
        </w:rPr>
        <w:t>Journal of Personality and Social Psychology, 31</w:t>
      </w:r>
      <w:r w:rsidRPr="00331272">
        <w:t xml:space="preserve">, 816–824. </w:t>
      </w:r>
      <w:proofErr w:type="spellStart"/>
      <w:proofErr w:type="gramStart"/>
      <w:r w:rsidRPr="00331272">
        <w:t>doi</w:t>
      </w:r>
      <w:proofErr w:type="spellEnd"/>
      <w:proofErr w:type="gramEnd"/>
      <w:r w:rsidRPr="00331272">
        <w:t>: 10.1037/h0076691</w:t>
      </w:r>
    </w:p>
    <w:p w:rsidR="00E60E48" w:rsidRDefault="00E60E48" w:rsidP="00E60E48">
      <w:pPr>
        <w:ind w:left="720" w:right="90" w:hanging="720"/>
      </w:pPr>
      <w:proofErr w:type="spellStart"/>
      <w:proofErr w:type="gramStart"/>
      <w:r>
        <w:t>Brehm</w:t>
      </w:r>
      <w:proofErr w:type="spellEnd"/>
      <w:r>
        <w:t xml:space="preserve">, J. W., </w:t>
      </w:r>
      <w:proofErr w:type="spellStart"/>
      <w:r>
        <w:t>Stires</w:t>
      </w:r>
      <w:proofErr w:type="spellEnd"/>
      <w:r>
        <w:t xml:space="preserve">, L. K., </w:t>
      </w:r>
      <w:proofErr w:type="spellStart"/>
      <w:r>
        <w:t>Sensenig</w:t>
      </w:r>
      <w:proofErr w:type="spellEnd"/>
      <w:r>
        <w:t xml:space="preserve">, J., &amp; </w:t>
      </w:r>
      <w:proofErr w:type="spellStart"/>
      <w:r>
        <w:t>Shaban</w:t>
      </w:r>
      <w:proofErr w:type="spellEnd"/>
      <w:r>
        <w:t>, J. (1966).</w:t>
      </w:r>
      <w:proofErr w:type="gramEnd"/>
      <w:r>
        <w:t xml:space="preserve"> </w:t>
      </w:r>
      <w:proofErr w:type="gramStart"/>
      <w:r>
        <w:t>The attractiveness of an eliminated choice alternative</w:t>
      </w:r>
      <w:r w:rsidRPr="00E60E48">
        <w:rPr>
          <w:i/>
        </w:rPr>
        <w:t>.</w:t>
      </w:r>
      <w:proofErr w:type="gramEnd"/>
      <w:r w:rsidRPr="00E60E48">
        <w:rPr>
          <w:i/>
        </w:rPr>
        <w:t xml:space="preserve"> Journal of Experimental Social Psychology, 2</w:t>
      </w:r>
      <w:r>
        <w:t xml:space="preserve">, 301–313. </w:t>
      </w:r>
      <w:proofErr w:type="spellStart"/>
      <w:proofErr w:type="gramStart"/>
      <w:r>
        <w:t>doi</w:t>
      </w:r>
      <w:proofErr w:type="spellEnd"/>
      <w:proofErr w:type="gramEnd"/>
      <w:r>
        <w:t xml:space="preserve">: </w:t>
      </w:r>
      <w:r w:rsidRPr="00E60E48">
        <w:t>10.1016/0022-1031(66)90086-2</w:t>
      </w:r>
    </w:p>
    <w:p w:rsidR="00B01079" w:rsidRPr="001C38A3" w:rsidRDefault="00B01079" w:rsidP="00B01079">
      <w:pPr>
        <w:ind w:left="720" w:right="90" w:hanging="720"/>
      </w:pPr>
      <w:proofErr w:type="spellStart"/>
      <w:proofErr w:type="gramStart"/>
      <w:r w:rsidRPr="001C38A3">
        <w:t>Burgoon</w:t>
      </w:r>
      <w:proofErr w:type="spellEnd"/>
      <w:r w:rsidRPr="001C38A3">
        <w:t xml:space="preserve">, </w:t>
      </w:r>
      <w:r w:rsidR="00790BD3">
        <w:t xml:space="preserve">M., Alvaro, E. M., </w:t>
      </w:r>
      <w:proofErr w:type="spellStart"/>
      <w:r w:rsidR="00790BD3">
        <w:t>Broneck</w:t>
      </w:r>
      <w:proofErr w:type="spellEnd"/>
      <w:r w:rsidR="00790BD3">
        <w:t>, K.,</w:t>
      </w:r>
      <w:r>
        <w:t xml:space="preserve"> Miller</w:t>
      </w:r>
      <w:r w:rsidRPr="001C38A3">
        <w:t>, C., Grandpre, J. R., Hall, J. R., et al. (2002).</w:t>
      </w:r>
      <w:proofErr w:type="gramEnd"/>
      <w:r w:rsidRPr="001C38A3">
        <w:t xml:space="preserve"> Using interactive media tools to test substance abuse prevention </w:t>
      </w:r>
      <w:r w:rsidRPr="001C38A3">
        <w:lastRenderedPageBreak/>
        <w:t xml:space="preserve">messages. In W. D. </w:t>
      </w:r>
      <w:proofErr w:type="spellStart"/>
      <w:r w:rsidRPr="001C38A3">
        <w:t>Crano</w:t>
      </w:r>
      <w:proofErr w:type="spellEnd"/>
      <w:r w:rsidRPr="001C38A3">
        <w:t xml:space="preserve"> &amp; M. </w:t>
      </w:r>
      <w:proofErr w:type="spellStart"/>
      <w:r w:rsidRPr="001C38A3">
        <w:t>Burgoon</w:t>
      </w:r>
      <w:proofErr w:type="spellEnd"/>
      <w:r w:rsidRPr="001C38A3">
        <w:t xml:space="preserve"> (Eds.), </w:t>
      </w:r>
      <w:r w:rsidRPr="001C38A3">
        <w:rPr>
          <w:i/>
          <w:iCs/>
        </w:rPr>
        <w:t xml:space="preserve">Mass media and drug prevention: Classic and contemporary theories and research </w:t>
      </w:r>
      <w:r w:rsidRPr="001C38A3">
        <w:t>(pp. 67-87). Mahwah, NJ: Lawrence Erlbaum.</w:t>
      </w:r>
    </w:p>
    <w:p w:rsidR="00B01079" w:rsidRPr="001C38A3" w:rsidRDefault="00B01079" w:rsidP="00B01079">
      <w:pPr>
        <w:ind w:left="720" w:right="90" w:hanging="720"/>
      </w:pPr>
      <w:proofErr w:type="spellStart"/>
      <w:proofErr w:type="gramStart"/>
      <w:r w:rsidRPr="001C38A3">
        <w:t>Burgoon</w:t>
      </w:r>
      <w:proofErr w:type="spellEnd"/>
      <w:r w:rsidRPr="001C38A3">
        <w:t xml:space="preserve">, M., Alvaro, E., Grandpre, J., &amp; </w:t>
      </w:r>
      <w:proofErr w:type="spellStart"/>
      <w:r w:rsidRPr="001C38A3">
        <w:t>Vouladakis</w:t>
      </w:r>
      <w:proofErr w:type="spellEnd"/>
      <w:r w:rsidRPr="001C38A3">
        <w:t>, M. (2002).</w:t>
      </w:r>
      <w:proofErr w:type="gramEnd"/>
      <w:r w:rsidRPr="001C38A3">
        <w:t xml:space="preserve"> </w:t>
      </w:r>
      <w:proofErr w:type="gramStart"/>
      <w:r w:rsidRPr="001C38A3">
        <w:t>Revisiting the theory of psychological reactance.</w:t>
      </w:r>
      <w:proofErr w:type="gramEnd"/>
      <w:r w:rsidRPr="001C38A3">
        <w:t xml:space="preserve"> In J. P. Dillard and M. </w:t>
      </w:r>
      <w:proofErr w:type="spellStart"/>
      <w:r w:rsidRPr="001C38A3">
        <w:t>Pfau</w:t>
      </w:r>
      <w:proofErr w:type="spellEnd"/>
      <w:r w:rsidRPr="001C38A3">
        <w:t xml:space="preserve"> (Eds.)</w:t>
      </w:r>
      <w:r w:rsidR="00181904">
        <w:t>,</w:t>
      </w:r>
      <w:r w:rsidRPr="001C38A3">
        <w:rPr>
          <w:i/>
        </w:rPr>
        <w:t xml:space="preserve"> </w:t>
      </w:r>
      <w:proofErr w:type="gramStart"/>
      <w:r w:rsidRPr="001C38A3">
        <w:rPr>
          <w:i/>
        </w:rPr>
        <w:t>The</w:t>
      </w:r>
      <w:proofErr w:type="gramEnd"/>
      <w:r w:rsidRPr="001C38A3">
        <w:rPr>
          <w:i/>
        </w:rPr>
        <w:t xml:space="preserve"> persuasion handbook</w:t>
      </w:r>
      <w:r w:rsidRPr="001C38A3">
        <w:t xml:space="preserve"> (pp. 213-232). Thousand Oaks: Sage.</w:t>
      </w:r>
    </w:p>
    <w:p w:rsidR="00B01079" w:rsidRPr="00AD24E5" w:rsidRDefault="00B01079" w:rsidP="00B01079">
      <w:pPr>
        <w:ind w:left="720" w:right="90" w:hanging="720"/>
      </w:pPr>
      <w:proofErr w:type="gramStart"/>
      <w:r>
        <w:t>Carpenter, C. J. (2013).</w:t>
      </w:r>
      <w:proofErr w:type="gramEnd"/>
      <w:r>
        <w:t xml:space="preserve"> A meta-analysis of the effectiveness of the “but you are free” compliance-gaining technique. </w:t>
      </w:r>
      <w:r>
        <w:rPr>
          <w:i/>
        </w:rPr>
        <w:t>Communication Studies, 64</w:t>
      </w:r>
      <w:r>
        <w:t xml:space="preserve">(1), 6-17. </w:t>
      </w:r>
      <w:proofErr w:type="spellStart"/>
      <w:proofErr w:type="gramStart"/>
      <w:r w:rsidR="00371579">
        <w:t>doi</w:t>
      </w:r>
      <w:proofErr w:type="spellEnd"/>
      <w:proofErr w:type="gramEnd"/>
      <w:r>
        <w:t>: 10.1080/10510974.2012.727941</w:t>
      </w:r>
    </w:p>
    <w:p w:rsidR="00B01079" w:rsidRPr="001C38A3" w:rsidRDefault="00B01079" w:rsidP="00B01079">
      <w:pPr>
        <w:ind w:left="720" w:right="90" w:hanging="720"/>
      </w:pPr>
      <w:proofErr w:type="gramStart"/>
      <w:r w:rsidRPr="001C38A3">
        <w:t xml:space="preserve">Chamberlain, P., Patterson, G., Reid, J., Kavanagh, K., &amp; </w:t>
      </w:r>
      <w:proofErr w:type="spellStart"/>
      <w:r w:rsidRPr="001C38A3">
        <w:t>Forgatch</w:t>
      </w:r>
      <w:proofErr w:type="spellEnd"/>
      <w:r w:rsidRPr="001C38A3">
        <w:t>, M. (1984).</w:t>
      </w:r>
      <w:proofErr w:type="gramEnd"/>
      <w:r w:rsidRPr="001C38A3">
        <w:t xml:space="preserve"> </w:t>
      </w:r>
      <w:proofErr w:type="gramStart"/>
      <w:r w:rsidRPr="001C38A3">
        <w:t>Observation of client resistance.</w:t>
      </w:r>
      <w:proofErr w:type="gramEnd"/>
      <w:r w:rsidRPr="001C38A3">
        <w:t xml:space="preserve"> </w:t>
      </w:r>
      <w:r w:rsidRPr="001C38A3">
        <w:rPr>
          <w:i/>
        </w:rPr>
        <w:t>Behavior Therapy, 15</w:t>
      </w:r>
      <w:r w:rsidR="00683F1E">
        <w:t>(2)</w:t>
      </w:r>
      <w:r w:rsidRPr="001C38A3">
        <w:t>, 144-155.</w:t>
      </w:r>
      <w:r w:rsidR="00D25F7D">
        <w:t xml:space="preserve"> Retrieved from: </w:t>
      </w:r>
      <w:r w:rsidR="00D25F7D" w:rsidRPr="00D25F7D">
        <w:t>http://www.journals.elsevier.com/behavior-therapy</w:t>
      </w:r>
    </w:p>
    <w:p w:rsidR="00B01079" w:rsidRPr="001C38A3" w:rsidRDefault="00B01079" w:rsidP="00B01079">
      <w:pPr>
        <w:ind w:left="720" w:right="90" w:hanging="720"/>
      </w:pPr>
      <w:proofErr w:type="gramStart"/>
      <w:r w:rsidRPr="001C38A3">
        <w:t>Chen, H. C., Reardon, R., Rea, C., &amp; Moore, D. J. (1992).</w:t>
      </w:r>
      <w:proofErr w:type="gramEnd"/>
      <w:r w:rsidRPr="001C38A3">
        <w:t xml:space="preserve"> Forewarning of content and</w:t>
      </w:r>
    </w:p>
    <w:p w:rsidR="00B01079" w:rsidRPr="001C38A3" w:rsidRDefault="00B01079" w:rsidP="00B01079">
      <w:pPr>
        <w:ind w:left="720" w:right="90" w:hanging="720"/>
      </w:pPr>
      <w:proofErr w:type="gramStart"/>
      <w:r w:rsidRPr="001C38A3">
        <w:t>involvement</w:t>
      </w:r>
      <w:proofErr w:type="gramEnd"/>
      <w:r w:rsidRPr="001C38A3">
        <w:t xml:space="preserve">: Consequences for persuasion and resistance to persuasion. </w:t>
      </w:r>
      <w:r w:rsidRPr="001C38A3">
        <w:rPr>
          <w:i/>
        </w:rPr>
        <w:t>Journal of Experimental Psychology, 28</w:t>
      </w:r>
      <w:r w:rsidRPr="001C38A3">
        <w:t>, 523–541.</w:t>
      </w:r>
      <w:r w:rsidR="00A5005C">
        <w:t xml:space="preserve"> Retrieved from: </w:t>
      </w:r>
      <w:r w:rsidR="00A5005C" w:rsidRPr="00A5005C">
        <w:t>http://www.apa.org/pubs/journals/xge/</w:t>
      </w:r>
    </w:p>
    <w:p w:rsidR="00B01079" w:rsidRPr="001C38A3" w:rsidRDefault="00B01079" w:rsidP="00B01079">
      <w:pPr>
        <w:ind w:left="720" w:right="90" w:hanging="720"/>
      </w:pPr>
      <w:r w:rsidRPr="001C38A3">
        <w:t xml:space="preserve">Cowan, E. W., &amp; </w:t>
      </w:r>
      <w:proofErr w:type="spellStart"/>
      <w:r w:rsidRPr="001C38A3">
        <w:t>Presbury</w:t>
      </w:r>
      <w:proofErr w:type="spellEnd"/>
      <w:r w:rsidRPr="001C38A3">
        <w:t xml:space="preserve">, J. H. (2000). </w:t>
      </w:r>
      <w:proofErr w:type="gramStart"/>
      <w:r w:rsidRPr="001C38A3">
        <w:t>Meeting client resistance and reactance with reverence.</w:t>
      </w:r>
      <w:proofErr w:type="gramEnd"/>
      <w:r w:rsidRPr="001C38A3">
        <w:t xml:space="preserve"> </w:t>
      </w:r>
      <w:r w:rsidRPr="001C38A3">
        <w:rPr>
          <w:i/>
        </w:rPr>
        <w:t>Journal of Counseling &amp; Development, 78</w:t>
      </w:r>
      <w:r w:rsidRPr="001C38A3">
        <w:t>, 411-419.</w:t>
      </w:r>
      <w:r w:rsidR="00D05AFC">
        <w:t xml:space="preserve"> </w:t>
      </w:r>
      <w:proofErr w:type="spellStart"/>
      <w:proofErr w:type="gramStart"/>
      <w:r w:rsidR="00D05AFC">
        <w:t>doi</w:t>
      </w:r>
      <w:proofErr w:type="spellEnd"/>
      <w:proofErr w:type="gramEnd"/>
      <w:r w:rsidR="00D05AFC">
        <w:t xml:space="preserve">: </w:t>
      </w:r>
      <w:r w:rsidR="00D05AFC" w:rsidRPr="00D05AFC">
        <w:t>10.1002/j.1556-6676.2000.tb01924.x</w:t>
      </w:r>
    </w:p>
    <w:p w:rsidR="00B01079" w:rsidRPr="001C38A3" w:rsidRDefault="00B01079" w:rsidP="00B01079">
      <w:pPr>
        <w:ind w:left="720" w:right="90" w:hanging="720"/>
      </w:pPr>
      <w:proofErr w:type="gramStart"/>
      <w:r w:rsidRPr="001C38A3">
        <w:t>Crawford, M. T., McConnell, A. R., Lewis, A. C., &amp; Sherman, S. J. (2002).</w:t>
      </w:r>
      <w:proofErr w:type="gramEnd"/>
      <w:r w:rsidRPr="001C38A3">
        <w:t xml:space="preserve"> </w:t>
      </w:r>
      <w:proofErr w:type="gramStart"/>
      <w:r w:rsidRPr="001C38A3">
        <w:t>Reactance, compliance, and anticipated regret.</w:t>
      </w:r>
      <w:proofErr w:type="gramEnd"/>
      <w:r w:rsidRPr="001C38A3">
        <w:t xml:space="preserve"> </w:t>
      </w:r>
      <w:r w:rsidRPr="001C38A3">
        <w:rPr>
          <w:i/>
        </w:rPr>
        <w:t>Journal of Experimental and Social Psychology, 38</w:t>
      </w:r>
      <w:r w:rsidRPr="001C38A3">
        <w:t>, 56-63.</w:t>
      </w:r>
      <w:r w:rsidR="0004125B">
        <w:t xml:space="preserve"> </w:t>
      </w:r>
      <w:proofErr w:type="spellStart"/>
      <w:proofErr w:type="gramStart"/>
      <w:r w:rsidR="0004125B">
        <w:t>doi</w:t>
      </w:r>
      <w:proofErr w:type="spellEnd"/>
      <w:proofErr w:type="gramEnd"/>
      <w:r w:rsidR="0004125B">
        <w:t xml:space="preserve">: </w:t>
      </w:r>
      <w:r w:rsidR="0004125B" w:rsidRPr="0004125B">
        <w:t>10.1006/jesp.2001.1481</w:t>
      </w:r>
    </w:p>
    <w:p w:rsidR="00B01079" w:rsidRPr="001C38A3" w:rsidRDefault="00B01079" w:rsidP="00B01079">
      <w:pPr>
        <w:ind w:left="720" w:right="90" w:hanging="720"/>
      </w:pPr>
      <w:proofErr w:type="gramStart"/>
      <w:r w:rsidRPr="001C38A3">
        <w:lastRenderedPageBreak/>
        <w:t>Dillard, J. P., &amp; Shen, L. (2005).</w:t>
      </w:r>
      <w:proofErr w:type="gramEnd"/>
      <w:r w:rsidRPr="001C38A3">
        <w:t xml:space="preserve"> </w:t>
      </w:r>
      <w:proofErr w:type="gramStart"/>
      <w:r w:rsidRPr="001C38A3">
        <w:t>On the nature of reactance and its role in persuasive health communication.</w:t>
      </w:r>
      <w:proofErr w:type="gramEnd"/>
      <w:r w:rsidRPr="001C38A3">
        <w:t xml:space="preserve"> </w:t>
      </w:r>
      <w:r w:rsidRPr="001C38A3">
        <w:rPr>
          <w:i/>
        </w:rPr>
        <w:t>Communication Monographs, 72</w:t>
      </w:r>
      <w:r w:rsidRPr="001C38A3">
        <w:t>(2), 144-168.</w:t>
      </w:r>
      <w:r w:rsidR="007B05EF">
        <w:t xml:space="preserve"> </w:t>
      </w:r>
      <w:proofErr w:type="spellStart"/>
      <w:proofErr w:type="gramStart"/>
      <w:r w:rsidR="005953DF">
        <w:t>d</w:t>
      </w:r>
      <w:r w:rsidR="007B05EF">
        <w:t>oi</w:t>
      </w:r>
      <w:proofErr w:type="spellEnd"/>
      <w:proofErr w:type="gramEnd"/>
      <w:r w:rsidR="007B05EF">
        <w:t xml:space="preserve">: </w:t>
      </w:r>
      <w:r w:rsidR="007B05EF" w:rsidRPr="007B05EF">
        <w:t>10.1080/03637750500111815</w:t>
      </w:r>
    </w:p>
    <w:p w:rsidR="00B01079" w:rsidRPr="001C38A3" w:rsidRDefault="00B01079" w:rsidP="00B01079">
      <w:pPr>
        <w:ind w:left="720" w:right="90" w:hanging="720"/>
      </w:pPr>
      <w:proofErr w:type="gramStart"/>
      <w:r w:rsidRPr="001C38A3">
        <w:t xml:space="preserve">Donnell, A. J., Thomas, A., &amp; </w:t>
      </w:r>
      <w:proofErr w:type="spellStart"/>
      <w:r w:rsidRPr="001C38A3">
        <w:t>Buboltz</w:t>
      </w:r>
      <w:proofErr w:type="spellEnd"/>
      <w:r w:rsidRPr="001C38A3">
        <w:t>, W. C. (2001).</w:t>
      </w:r>
      <w:proofErr w:type="gramEnd"/>
      <w:r w:rsidRPr="001C38A3">
        <w:t xml:space="preserve"> Psychological reactance: Factor</w:t>
      </w:r>
      <w:r>
        <w:t xml:space="preserve"> </w:t>
      </w:r>
      <w:r w:rsidRPr="001C38A3">
        <w:t xml:space="preserve">structure and internal consistency of the questionnaire for measurement of psychological reactance. </w:t>
      </w:r>
      <w:r w:rsidRPr="001C38A3">
        <w:rPr>
          <w:i/>
        </w:rPr>
        <w:t>The Journal of Social Psychology, 141</w:t>
      </w:r>
      <w:r w:rsidRPr="001C38A3">
        <w:t>, 679-687.</w:t>
      </w:r>
      <w:r w:rsidR="001B7040">
        <w:t xml:space="preserve"> </w:t>
      </w:r>
      <w:proofErr w:type="spellStart"/>
      <w:proofErr w:type="gramStart"/>
      <w:r w:rsidR="001B7040">
        <w:t>doi</w:t>
      </w:r>
      <w:proofErr w:type="spellEnd"/>
      <w:proofErr w:type="gramEnd"/>
      <w:r w:rsidR="001B7040">
        <w:t xml:space="preserve">: </w:t>
      </w:r>
      <w:r w:rsidR="001B7040" w:rsidRPr="001B7040">
        <w:t>10.1080/00224540109600581</w:t>
      </w:r>
    </w:p>
    <w:p w:rsidR="00B01079" w:rsidRPr="001C38A3" w:rsidRDefault="00B01079" w:rsidP="00B01079">
      <w:pPr>
        <w:ind w:left="720" w:right="90" w:hanging="720"/>
      </w:pPr>
      <w:r w:rsidRPr="001C38A3">
        <w:t xml:space="preserve">Dowd, E. T. (1993). </w:t>
      </w:r>
      <w:proofErr w:type="gramStart"/>
      <w:r w:rsidRPr="001C38A3">
        <w:t>Motivational and personality correlates of psychological reactance and implications for cognitive therapy.</w:t>
      </w:r>
      <w:proofErr w:type="gramEnd"/>
      <w:r w:rsidRPr="001C38A3">
        <w:t xml:space="preserve"> </w:t>
      </w:r>
      <w:proofErr w:type="spellStart"/>
      <w:r w:rsidRPr="00D83666">
        <w:rPr>
          <w:i/>
        </w:rPr>
        <w:t>Psicologica</w:t>
      </w:r>
      <w:proofErr w:type="spellEnd"/>
      <w:r w:rsidRPr="00D83666">
        <w:rPr>
          <w:i/>
        </w:rPr>
        <w:t xml:space="preserve"> </w:t>
      </w:r>
      <w:proofErr w:type="spellStart"/>
      <w:r w:rsidRPr="00D83666">
        <w:rPr>
          <w:i/>
        </w:rPr>
        <w:t>Conductual</w:t>
      </w:r>
      <w:proofErr w:type="spellEnd"/>
      <w:r w:rsidRPr="00D83666">
        <w:rPr>
          <w:i/>
        </w:rPr>
        <w:t>, 1</w:t>
      </w:r>
      <w:r w:rsidRPr="001C38A3">
        <w:t>, 131-140.</w:t>
      </w:r>
      <w:r w:rsidR="00D83666">
        <w:t xml:space="preserve"> Retrieved from: </w:t>
      </w:r>
      <w:r w:rsidR="00D83666" w:rsidRPr="00D83666">
        <w:t>http://www.psicologiaconductual.com/</w:t>
      </w:r>
    </w:p>
    <w:p w:rsidR="00B01079" w:rsidRPr="001C38A3" w:rsidRDefault="00B01079" w:rsidP="00B01079">
      <w:pPr>
        <w:ind w:left="720" w:right="90" w:hanging="720"/>
      </w:pPr>
      <w:r w:rsidRPr="001C38A3">
        <w:t xml:space="preserve">Dowd, E. T. (1999). Toward a briefer therapy: Resistance and reactance in the therapeutic process. In W. Matthews &amp; J. W. </w:t>
      </w:r>
      <w:proofErr w:type="spellStart"/>
      <w:r w:rsidRPr="001C38A3">
        <w:t>Edgerte</w:t>
      </w:r>
      <w:proofErr w:type="spellEnd"/>
      <w:r w:rsidRPr="001C38A3">
        <w:t xml:space="preserve"> (Eds</w:t>
      </w:r>
      <w:r w:rsidRPr="001C38A3">
        <w:rPr>
          <w:i/>
        </w:rPr>
        <w:t>.), Current thinking and research in brief therapy</w:t>
      </w:r>
      <w:r w:rsidRPr="001C38A3">
        <w:t xml:space="preserve"> (pp. 263-286). New </w:t>
      </w:r>
      <w:proofErr w:type="spellStart"/>
      <w:r w:rsidRPr="001C38A3">
        <w:t>York</w:t>
      </w:r>
      <w:proofErr w:type="gramStart"/>
      <w:r w:rsidRPr="001C38A3">
        <w:t>:Brunner</w:t>
      </w:r>
      <w:proofErr w:type="spellEnd"/>
      <w:proofErr w:type="gramEnd"/>
      <w:r w:rsidRPr="001C38A3">
        <w:t>/Mazel.</w:t>
      </w:r>
    </w:p>
    <w:p w:rsidR="00B01079" w:rsidRPr="001C38A3" w:rsidRDefault="00B01079" w:rsidP="00B01079">
      <w:pPr>
        <w:ind w:left="720" w:right="90" w:hanging="720"/>
      </w:pPr>
      <w:proofErr w:type="gramStart"/>
      <w:r w:rsidRPr="001C38A3">
        <w:t xml:space="preserve">Dowd, E. T., </w:t>
      </w:r>
      <w:proofErr w:type="spellStart"/>
      <w:r w:rsidRPr="001C38A3">
        <w:t>Hughs</w:t>
      </w:r>
      <w:proofErr w:type="spellEnd"/>
      <w:r w:rsidRPr="001C38A3">
        <w:t xml:space="preserve">, S. L., </w:t>
      </w:r>
      <w:proofErr w:type="spellStart"/>
      <w:r w:rsidRPr="001C38A3">
        <w:t>Brockbank</w:t>
      </w:r>
      <w:proofErr w:type="spellEnd"/>
      <w:r w:rsidRPr="001C38A3">
        <w:t xml:space="preserve">, L., &amp; </w:t>
      </w:r>
      <w:proofErr w:type="spellStart"/>
      <w:r w:rsidRPr="001C38A3">
        <w:t>Halpain</w:t>
      </w:r>
      <w:proofErr w:type="spellEnd"/>
      <w:r w:rsidRPr="001C38A3">
        <w:t>, D. (1988).</w:t>
      </w:r>
      <w:proofErr w:type="gramEnd"/>
      <w:r w:rsidRPr="001C38A3">
        <w:t xml:space="preserve"> </w:t>
      </w:r>
      <w:proofErr w:type="gramStart"/>
      <w:r w:rsidRPr="001C38A3">
        <w:t>Compliance-based and defiance-based intervention strategies and psychological reactance in the treatment of free and unfree behavior.</w:t>
      </w:r>
      <w:proofErr w:type="gramEnd"/>
      <w:r w:rsidRPr="001C38A3">
        <w:t xml:space="preserve"> </w:t>
      </w:r>
      <w:proofErr w:type="gramStart"/>
      <w:r w:rsidRPr="001C38A3">
        <w:rPr>
          <w:i/>
        </w:rPr>
        <w:t>Journal of Counseling Psychology, 35</w:t>
      </w:r>
      <w:r w:rsidRPr="001C38A3">
        <w:t>, 370-376.</w:t>
      </w:r>
      <w:proofErr w:type="gramEnd"/>
      <w:r w:rsidR="00C146F3">
        <w:t xml:space="preserve"> </w:t>
      </w:r>
      <w:proofErr w:type="spellStart"/>
      <w:proofErr w:type="gramStart"/>
      <w:r w:rsidR="00C146F3">
        <w:t>doi</w:t>
      </w:r>
      <w:proofErr w:type="spellEnd"/>
      <w:proofErr w:type="gramEnd"/>
      <w:r w:rsidR="00C146F3">
        <w:t xml:space="preserve">: </w:t>
      </w:r>
      <w:r w:rsidR="00C146F3" w:rsidRPr="00C146F3">
        <w:t>10.1037/0022-0167.35.4.370</w:t>
      </w:r>
    </w:p>
    <w:p w:rsidR="00B01079" w:rsidRPr="001C38A3" w:rsidRDefault="00B01079" w:rsidP="00B01079">
      <w:pPr>
        <w:ind w:left="720" w:right="90" w:hanging="720"/>
      </w:pPr>
      <w:proofErr w:type="gramStart"/>
      <w:r w:rsidRPr="001C38A3">
        <w:t>Dowd, E. T., Milne, C. R., &amp; Wise, S. L. (1991).</w:t>
      </w:r>
      <w:proofErr w:type="gramEnd"/>
      <w:r w:rsidRPr="001C38A3">
        <w:t xml:space="preserve"> The therapeutic reactance scale: A measure of psychological reactance</w:t>
      </w:r>
      <w:r w:rsidRPr="001C38A3">
        <w:rPr>
          <w:i/>
        </w:rPr>
        <w:t>. Journal of Counseling and Development, 69</w:t>
      </w:r>
      <w:r w:rsidRPr="001C38A3">
        <w:t>, 541-545.</w:t>
      </w:r>
      <w:r w:rsidR="006940AF">
        <w:t xml:space="preserve"> </w:t>
      </w:r>
      <w:proofErr w:type="spellStart"/>
      <w:proofErr w:type="gramStart"/>
      <w:r w:rsidR="006940AF">
        <w:t>doi</w:t>
      </w:r>
      <w:proofErr w:type="spellEnd"/>
      <w:proofErr w:type="gramEnd"/>
      <w:r w:rsidR="006940AF">
        <w:t xml:space="preserve">: </w:t>
      </w:r>
      <w:r w:rsidR="006940AF" w:rsidRPr="006940AF">
        <w:t>10.1002/j.1556-6676.1991.tb02638.x</w:t>
      </w:r>
    </w:p>
    <w:p w:rsidR="00B01079" w:rsidRPr="001C38A3" w:rsidRDefault="00B01079" w:rsidP="00B01079">
      <w:pPr>
        <w:ind w:left="720" w:right="90" w:hanging="720"/>
      </w:pPr>
      <w:proofErr w:type="gramStart"/>
      <w:r w:rsidRPr="001C38A3">
        <w:t>Dowd, E. T., &amp; Sanders, D. (1994).</w:t>
      </w:r>
      <w:proofErr w:type="gramEnd"/>
      <w:r w:rsidRPr="001C38A3">
        <w:t xml:space="preserve"> </w:t>
      </w:r>
      <w:proofErr w:type="gramStart"/>
      <w:r w:rsidRPr="001C38A3">
        <w:t>Resistance, reactance, and the difficult client.</w:t>
      </w:r>
      <w:proofErr w:type="gramEnd"/>
      <w:r w:rsidRPr="001C38A3">
        <w:rPr>
          <w:i/>
        </w:rPr>
        <w:t xml:space="preserve"> Canadian Journal of Counseling, 28</w:t>
      </w:r>
      <w:r w:rsidRPr="001C38A3">
        <w:t>, 13-24.</w:t>
      </w:r>
      <w:r w:rsidR="00AB14B0">
        <w:t xml:space="preserve"> Retrieved from: </w:t>
      </w:r>
      <w:r w:rsidR="00AB14B0" w:rsidRPr="00AB14B0">
        <w:t>http://cjc-rcc.ucalgary.ca/cjc/index.php/rcc</w:t>
      </w:r>
    </w:p>
    <w:p w:rsidR="00B01079" w:rsidRPr="001C38A3" w:rsidRDefault="00B01079" w:rsidP="00B01079">
      <w:pPr>
        <w:ind w:left="720" w:right="90" w:hanging="720"/>
      </w:pPr>
      <w:proofErr w:type="gramStart"/>
      <w:r w:rsidRPr="001C38A3">
        <w:lastRenderedPageBreak/>
        <w:t xml:space="preserve">Dowd, E. T., </w:t>
      </w:r>
      <w:proofErr w:type="spellStart"/>
      <w:r w:rsidRPr="001C38A3">
        <w:t>Wallbrown</w:t>
      </w:r>
      <w:proofErr w:type="spellEnd"/>
      <w:r w:rsidRPr="001C38A3">
        <w:t xml:space="preserve">, F., Sanders, D., &amp; </w:t>
      </w:r>
      <w:proofErr w:type="spellStart"/>
      <w:r w:rsidRPr="001C38A3">
        <w:t>Yesenosky</w:t>
      </w:r>
      <w:proofErr w:type="spellEnd"/>
      <w:r w:rsidRPr="001C38A3">
        <w:t>, J. M. (1994).</w:t>
      </w:r>
      <w:proofErr w:type="gramEnd"/>
      <w:r w:rsidRPr="001C38A3">
        <w:t xml:space="preserve"> </w:t>
      </w:r>
      <w:proofErr w:type="gramStart"/>
      <w:r w:rsidRPr="001C38A3">
        <w:t>Psychological reactance and its relationship to normal personality variables.</w:t>
      </w:r>
      <w:proofErr w:type="gramEnd"/>
      <w:r w:rsidRPr="001C38A3">
        <w:rPr>
          <w:i/>
        </w:rPr>
        <w:t xml:space="preserve"> Cognitive Therapy and Research, 18</w:t>
      </w:r>
      <w:r w:rsidR="00701731">
        <w:t>(4)</w:t>
      </w:r>
      <w:r w:rsidRPr="001C38A3">
        <w:t>, 601-612.</w:t>
      </w:r>
      <w:r w:rsidR="005C33B0">
        <w:t xml:space="preserve"> Retrieved from: </w:t>
      </w:r>
      <w:r w:rsidR="005C33B0" w:rsidRPr="005C33B0">
        <w:t>http://www.springer.com/medicine/journal/10608</w:t>
      </w:r>
    </w:p>
    <w:p w:rsidR="00B01079" w:rsidRDefault="00B01079" w:rsidP="00B01079">
      <w:pPr>
        <w:ind w:left="720" w:right="90" w:hanging="720"/>
        <w:rPr>
          <w:lang w:val="de-DE"/>
        </w:rPr>
      </w:pPr>
      <w:r w:rsidRPr="009C4194">
        <w:rPr>
          <w:lang w:val="de-DE"/>
        </w:rPr>
        <w:t xml:space="preserve">Faul, F., Erdfelder, E., Lang, A.-G., &amp; Buchner, A. (2007). G*Power 3: A flexible statistical power analysis program for the social, behavioral, and biomedical sciences. </w:t>
      </w:r>
      <w:r w:rsidRPr="009C4194">
        <w:rPr>
          <w:i/>
          <w:lang w:val="de-DE"/>
        </w:rPr>
        <w:t>Behavior Research Methods, 39</w:t>
      </w:r>
      <w:r w:rsidRPr="009C4194">
        <w:rPr>
          <w:lang w:val="de-DE"/>
        </w:rPr>
        <w:t>, 175-191.</w:t>
      </w:r>
      <w:r w:rsidR="00705CFF">
        <w:rPr>
          <w:lang w:val="de-DE"/>
        </w:rPr>
        <w:t xml:space="preserve"> Retrieved from: </w:t>
      </w:r>
      <w:r w:rsidR="00705CFF" w:rsidRPr="00705CFF">
        <w:rPr>
          <w:lang w:val="de-DE"/>
        </w:rPr>
        <w:t>http://www.springer.com/psychology/cognitive+psychology/journal/13428</w:t>
      </w:r>
    </w:p>
    <w:p w:rsidR="00B01079" w:rsidRPr="0022621E" w:rsidRDefault="00B01079" w:rsidP="00B01079">
      <w:pPr>
        <w:ind w:left="720" w:right="90" w:hanging="720"/>
      </w:pPr>
      <w:r>
        <w:t xml:space="preserve">Fink, E. L. </w:t>
      </w:r>
      <w:proofErr w:type="gramStart"/>
      <w:r>
        <w:t>The FAQs on data transformation.</w:t>
      </w:r>
      <w:proofErr w:type="gramEnd"/>
      <w:r>
        <w:t xml:space="preserve"> </w:t>
      </w:r>
      <w:r>
        <w:rPr>
          <w:i/>
        </w:rPr>
        <w:t>Communication Monographs, 76</w:t>
      </w:r>
      <w:r>
        <w:t xml:space="preserve">(4), 379-397. </w:t>
      </w:r>
      <w:proofErr w:type="spellStart"/>
      <w:proofErr w:type="gramStart"/>
      <w:r>
        <w:t>doi</w:t>
      </w:r>
      <w:proofErr w:type="spellEnd"/>
      <w:proofErr w:type="gramEnd"/>
      <w:r>
        <w:t>:</w:t>
      </w:r>
      <w:r w:rsidRPr="0022621E">
        <w:t xml:space="preserve"> 10.1080/03637750903310352</w:t>
      </w:r>
    </w:p>
    <w:p w:rsidR="00B01079" w:rsidRPr="001C38A3" w:rsidRDefault="00B01079" w:rsidP="00B01079">
      <w:pPr>
        <w:ind w:left="720" w:right="90" w:hanging="720"/>
      </w:pPr>
      <w:r w:rsidRPr="001C38A3">
        <w:t xml:space="preserve">Fogarty, J. S. (1997). </w:t>
      </w:r>
      <w:proofErr w:type="gramStart"/>
      <w:r w:rsidRPr="001C38A3">
        <w:t>Reactance theory and patient noncompliance.</w:t>
      </w:r>
      <w:proofErr w:type="gramEnd"/>
      <w:r w:rsidRPr="001C38A3">
        <w:t xml:space="preserve"> </w:t>
      </w:r>
      <w:r w:rsidRPr="001C38A3">
        <w:rPr>
          <w:i/>
        </w:rPr>
        <w:t>Social Science &amp; Medicine, 45</w:t>
      </w:r>
      <w:r w:rsidRPr="001C38A3">
        <w:t>, 1277-1288.</w:t>
      </w:r>
      <w:r w:rsidR="00832A3D">
        <w:t xml:space="preserve"> </w:t>
      </w:r>
      <w:proofErr w:type="spellStart"/>
      <w:proofErr w:type="gramStart"/>
      <w:r w:rsidR="00AC5833">
        <w:t>d</w:t>
      </w:r>
      <w:r w:rsidR="00832A3D">
        <w:t>oi</w:t>
      </w:r>
      <w:proofErr w:type="spellEnd"/>
      <w:proofErr w:type="gramEnd"/>
      <w:r w:rsidR="00832A3D">
        <w:t xml:space="preserve">: </w:t>
      </w:r>
      <w:r w:rsidR="00832A3D" w:rsidRPr="00832A3D">
        <w:t>10.1016/S0277-9536(97)00055-5</w:t>
      </w:r>
    </w:p>
    <w:p w:rsidR="00B01079" w:rsidRDefault="00B01079" w:rsidP="00B01079">
      <w:pPr>
        <w:ind w:left="720" w:right="90" w:hanging="720"/>
      </w:pPr>
      <w:r w:rsidRPr="00845C89">
        <w:t xml:space="preserve">Fox, J. (1997). </w:t>
      </w:r>
      <w:proofErr w:type="gramStart"/>
      <w:r w:rsidRPr="00845C89">
        <w:rPr>
          <w:i/>
        </w:rPr>
        <w:t>Applied regression analysis, linear models, and related methods</w:t>
      </w:r>
      <w:r>
        <w:t>.</w:t>
      </w:r>
      <w:proofErr w:type="gramEnd"/>
      <w:r>
        <w:t xml:space="preserve"> Thousand </w:t>
      </w:r>
      <w:r w:rsidRPr="00845C89">
        <w:t>Oaks, CA: Sage Publications.</w:t>
      </w:r>
    </w:p>
    <w:p w:rsidR="00B01079" w:rsidRPr="001C38A3" w:rsidRDefault="00B01079" w:rsidP="00B01079">
      <w:pPr>
        <w:ind w:left="720" w:right="90" w:hanging="720"/>
      </w:pPr>
      <w:proofErr w:type="gramStart"/>
      <w:r w:rsidRPr="001C38A3">
        <w:t xml:space="preserve">Goldman, M., </w:t>
      </w:r>
      <w:proofErr w:type="spellStart"/>
      <w:r w:rsidRPr="001C38A3">
        <w:t>Pulcher</w:t>
      </w:r>
      <w:proofErr w:type="spellEnd"/>
      <w:r w:rsidRPr="001C38A3">
        <w:t>, D., &amp; Mendez, T. (1983).</w:t>
      </w:r>
      <w:proofErr w:type="gramEnd"/>
      <w:r w:rsidRPr="001C38A3">
        <w:t xml:space="preserve"> </w:t>
      </w:r>
      <w:proofErr w:type="gramStart"/>
      <w:r w:rsidRPr="001C38A3">
        <w:t xml:space="preserve">Appeals for help, </w:t>
      </w:r>
      <w:proofErr w:type="spellStart"/>
      <w:r w:rsidRPr="001C38A3">
        <w:t>prosocial</w:t>
      </w:r>
      <w:proofErr w:type="spellEnd"/>
      <w:r w:rsidRPr="001C38A3">
        <w:t xml:space="preserve"> behavior, and psychological reactance.</w:t>
      </w:r>
      <w:proofErr w:type="gramEnd"/>
      <w:r w:rsidRPr="001C38A3">
        <w:t xml:space="preserve"> </w:t>
      </w:r>
      <w:r w:rsidRPr="001C38A3">
        <w:rPr>
          <w:i/>
        </w:rPr>
        <w:t>Journal of Psychology, 113</w:t>
      </w:r>
      <w:r w:rsidR="00104B84">
        <w:t>(2)</w:t>
      </w:r>
      <w:r w:rsidRPr="001C38A3">
        <w:t>, 265-269.</w:t>
      </w:r>
      <w:r w:rsidR="00112B1B">
        <w:t xml:space="preserve"> Retrieved from: </w:t>
      </w:r>
      <w:r w:rsidR="00112B1B" w:rsidRPr="00112B1B">
        <w:t>http://www.tandfonline.com/loi/vjrl20#.U1Wk71VdVqg</w:t>
      </w:r>
    </w:p>
    <w:p w:rsidR="00B01079" w:rsidRPr="001C38A3" w:rsidRDefault="00B01079" w:rsidP="00B01079">
      <w:pPr>
        <w:ind w:left="720" w:right="90" w:hanging="720"/>
      </w:pPr>
      <w:proofErr w:type="spellStart"/>
      <w:proofErr w:type="gramStart"/>
      <w:r w:rsidRPr="001C38A3">
        <w:t>Gradndpre</w:t>
      </w:r>
      <w:proofErr w:type="spellEnd"/>
      <w:r w:rsidRPr="001C38A3">
        <w:t xml:space="preserve">, J., Alvaro, E. M., </w:t>
      </w:r>
      <w:proofErr w:type="spellStart"/>
      <w:r w:rsidRPr="001C38A3">
        <w:t>Burgoon</w:t>
      </w:r>
      <w:proofErr w:type="spellEnd"/>
      <w:r w:rsidRPr="001C38A3">
        <w:t xml:space="preserve">, M., </w:t>
      </w:r>
      <w:r>
        <w:t>C. H. Miller</w:t>
      </w:r>
      <w:r w:rsidRPr="001C38A3">
        <w:t>, C. H., &amp; Hall, J. R. (2003).</w:t>
      </w:r>
      <w:proofErr w:type="gramEnd"/>
      <w:r w:rsidRPr="001C38A3">
        <w:t xml:space="preserve"> Adolescent reactance and anti-smoking campaigns: A theoretical approach. </w:t>
      </w:r>
      <w:r w:rsidRPr="001C38A3">
        <w:rPr>
          <w:i/>
        </w:rPr>
        <w:t>Health Communication, 15</w:t>
      </w:r>
      <w:r w:rsidRPr="001C38A3">
        <w:t>(3), 349-366.</w:t>
      </w:r>
      <w:r w:rsidR="00000F88">
        <w:t xml:space="preserve"> </w:t>
      </w:r>
      <w:proofErr w:type="spellStart"/>
      <w:proofErr w:type="gramStart"/>
      <w:r w:rsidR="00000F88">
        <w:t>doi</w:t>
      </w:r>
      <w:proofErr w:type="spellEnd"/>
      <w:proofErr w:type="gramEnd"/>
      <w:r w:rsidR="00000F88">
        <w:t xml:space="preserve">: </w:t>
      </w:r>
      <w:r w:rsidR="00000F88" w:rsidRPr="00000F88">
        <w:t>10.1207/S15327027HC1503_6</w:t>
      </w:r>
    </w:p>
    <w:p w:rsidR="00B01079" w:rsidRPr="001C38A3" w:rsidRDefault="00B01079" w:rsidP="00B01079">
      <w:pPr>
        <w:ind w:left="720" w:right="90" w:hanging="720"/>
      </w:pPr>
      <w:proofErr w:type="gramStart"/>
      <w:r w:rsidRPr="001C38A3">
        <w:t xml:space="preserve">Hellman, C. M., &amp; </w:t>
      </w:r>
      <w:proofErr w:type="spellStart"/>
      <w:r w:rsidRPr="001C38A3">
        <w:t>McMillin</w:t>
      </w:r>
      <w:proofErr w:type="spellEnd"/>
      <w:r w:rsidRPr="001C38A3">
        <w:t>, W. L. (1997).</w:t>
      </w:r>
      <w:proofErr w:type="gramEnd"/>
      <w:r w:rsidRPr="001C38A3">
        <w:t xml:space="preserve"> </w:t>
      </w:r>
      <w:proofErr w:type="gramStart"/>
      <w:r w:rsidRPr="001C38A3">
        <w:t>The relationship between psychological reactance and self-esteem.</w:t>
      </w:r>
      <w:proofErr w:type="gramEnd"/>
      <w:r w:rsidRPr="001C38A3">
        <w:t xml:space="preserve"> </w:t>
      </w:r>
      <w:r w:rsidRPr="001C38A3">
        <w:rPr>
          <w:i/>
          <w:iCs/>
        </w:rPr>
        <w:t>The Journal of Social Psychology, 137</w:t>
      </w:r>
      <w:r w:rsidR="007331C5">
        <w:t xml:space="preserve">(1), 135-139. </w:t>
      </w:r>
      <w:proofErr w:type="spellStart"/>
      <w:proofErr w:type="gramStart"/>
      <w:r w:rsidR="007331C5">
        <w:t>doi</w:t>
      </w:r>
      <w:proofErr w:type="spellEnd"/>
      <w:proofErr w:type="gramEnd"/>
      <w:r w:rsidR="007331C5">
        <w:t xml:space="preserve">: </w:t>
      </w:r>
      <w:r w:rsidR="007331C5" w:rsidRPr="007331C5">
        <w:t>10.1080/00224549709595424</w:t>
      </w:r>
    </w:p>
    <w:p w:rsidR="004809ED" w:rsidRDefault="004809ED" w:rsidP="00B01079">
      <w:pPr>
        <w:ind w:left="720" w:right="90" w:hanging="720"/>
      </w:pPr>
      <w:proofErr w:type="spellStart"/>
      <w:r w:rsidRPr="004809ED">
        <w:lastRenderedPageBreak/>
        <w:t>Hovland</w:t>
      </w:r>
      <w:proofErr w:type="spellEnd"/>
      <w:r w:rsidRPr="004809ED">
        <w:t>, C.</w:t>
      </w:r>
      <w:r>
        <w:t xml:space="preserve"> I., Weiss, W. (1951). </w:t>
      </w:r>
      <w:proofErr w:type="gramStart"/>
      <w:r>
        <w:t>The i</w:t>
      </w:r>
      <w:r w:rsidRPr="004809ED">
        <w:t xml:space="preserve">nfluence of </w:t>
      </w:r>
      <w:r>
        <w:t>s</w:t>
      </w:r>
      <w:r w:rsidRPr="004809ED">
        <w:t xml:space="preserve">ource </w:t>
      </w:r>
      <w:r>
        <w:t>credibility on c</w:t>
      </w:r>
      <w:r w:rsidRPr="004809ED">
        <w:t xml:space="preserve">ommunication </w:t>
      </w:r>
      <w:r>
        <w:t>e</w:t>
      </w:r>
      <w:r w:rsidRPr="004809ED">
        <w:t>ffectiveness</w:t>
      </w:r>
      <w:r>
        <w:t>.</w:t>
      </w:r>
      <w:proofErr w:type="gramEnd"/>
      <w:r w:rsidRPr="004809ED">
        <w:t xml:space="preserve"> </w:t>
      </w:r>
      <w:r>
        <w:rPr>
          <w:i/>
        </w:rPr>
        <w:t xml:space="preserve">Public Opinion Quarterly, </w:t>
      </w:r>
      <w:r w:rsidRPr="004809ED">
        <w:rPr>
          <w:i/>
        </w:rPr>
        <w:t>15</w:t>
      </w:r>
      <w:r>
        <w:t>(4), 635-</w:t>
      </w:r>
      <w:r w:rsidRPr="004809ED">
        <w:t>650.</w:t>
      </w:r>
      <w:r>
        <w:t xml:space="preserve"> </w:t>
      </w:r>
      <w:proofErr w:type="spellStart"/>
      <w:proofErr w:type="gramStart"/>
      <w:r>
        <w:t>doi</w:t>
      </w:r>
      <w:proofErr w:type="spellEnd"/>
      <w:proofErr w:type="gramEnd"/>
      <w:r>
        <w:t xml:space="preserve">: </w:t>
      </w:r>
      <w:proofErr w:type="spellStart"/>
      <w:r w:rsidRPr="004809ED">
        <w:t>doi</w:t>
      </w:r>
      <w:proofErr w:type="spellEnd"/>
      <w:r w:rsidRPr="004809ED">
        <w:t>: 10.1086/266350</w:t>
      </w:r>
    </w:p>
    <w:p w:rsidR="00B01079" w:rsidRPr="005A20AF" w:rsidRDefault="00B01079" w:rsidP="00B01079">
      <w:pPr>
        <w:ind w:left="720" w:right="90" w:hanging="720"/>
      </w:pPr>
      <w:r>
        <w:t xml:space="preserve">Jackson, S., O’Keefe, D. J., &amp; Jacobs, S. (1988). The search for reliable generalizations about messages: A comparison of research strategies. </w:t>
      </w:r>
      <w:r>
        <w:rPr>
          <w:i/>
        </w:rPr>
        <w:t>Human Communication Research, 15</w:t>
      </w:r>
      <w:r>
        <w:t>(1), 127-142.</w:t>
      </w:r>
      <w:r w:rsidR="00D13B20">
        <w:t xml:space="preserve"> </w:t>
      </w:r>
      <w:proofErr w:type="spellStart"/>
      <w:proofErr w:type="gramStart"/>
      <w:r w:rsidR="00992085">
        <w:t>doi</w:t>
      </w:r>
      <w:proofErr w:type="spellEnd"/>
      <w:proofErr w:type="gramEnd"/>
      <w:r w:rsidR="00D13B20">
        <w:t xml:space="preserve">: </w:t>
      </w:r>
      <w:r w:rsidR="00D13B20" w:rsidRPr="00D13B20">
        <w:t>10.1111/j.1468-2958.1988.tb00174.x</w:t>
      </w:r>
    </w:p>
    <w:p w:rsidR="00B01079" w:rsidRPr="001C38A3" w:rsidRDefault="00B01079" w:rsidP="00B01079">
      <w:pPr>
        <w:ind w:left="720" w:right="90" w:hanging="720"/>
      </w:pPr>
      <w:proofErr w:type="spellStart"/>
      <w:proofErr w:type="gramStart"/>
      <w:r w:rsidRPr="001C38A3">
        <w:t>Karno</w:t>
      </w:r>
      <w:proofErr w:type="spellEnd"/>
      <w:r w:rsidRPr="001C38A3">
        <w:t xml:space="preserve">, M. P., &amp; </w:t>
      </w:r>
      <w:proofErr w:type="spellStart"/>
      <w:r w:rsidRPr="001C38A3">
        <w:t>Longabaugh</w:t>
      </w:r>
      <w:proofErr w:type="spellEnd"/>
      <w:r w:rsidRPr="001C38A3">
        <w:t>, R. (2005).</w:t>
      </w:r>
      <w:proofErr w:type="gramEnd"/>
      <w:r w:rsidRPr="001C38A3">
        <w:t xml:space="preserve"> Less </w:t>
      </w:r>
      <w:proofErr w:type="spellStart"/>
      <w:r w:rsidRPr="001C38A3">
        <w:t>directiveness</w:t>
      </w:r>
      <w:proofErr w:type="spellEnd"/>
      <w:r w:rsidRPr="001C38A3">
        <w:t xml:space="preserve"> by therapists improves drinking outcomes of reactant clients in alcoholism treatment. </w:t>
      </w:r>
      <w:r w:rsidRPr="001C38A3">
        <w:rPr>
          <w:i/>
        </w:rPr>
        <w:t>Journal of Consulting and Clinical Psychology, 73</w:t>
      </w:r>
      <w:r w:rsidR="00937E91">
        <w:t>(2)</w:t>
      </w:r>
      <w:r w:rsidRPr="001C38A3">
        <w:t>, 262-267.</w:t>
      </w:r>
      <w:r w:rsidR="00937E91">
        <w:t xml:space="preserve"> </w:t>
      </w:r>
      <w:proofErr w:type="spellStart"/>
      <w:proofErr w:type="gramStart"/>
      <w:r w:rsidR="00937E91">
        <w:t>doi</w:t>
      </w:r>
      <w:proofErr w:type="spellEnd"/>
      <w:proofErr w:type="gramEnd"/>
      <w:r w:rsidR="00937E91">
        <w:t xml:space="preserve">: </w:t>
      </w:r>
      <w:r w:rsidR="00937E91" w:rsidRPr="00937E91">
        <w:t>10.1037/0022-006X.73.2.262</w:t>
      </w:r>
    </w:p>
    <w:p w:rsidR="00B01079" w:rsidRPr="001C38A3" w:rsidRDefault="00B01079" w:rsidP="00B01079">
      <w:pPr>
        <w:ind w:left="720" w:right="90" w:hanging="720"/>
      </w:pPr>
      <w:proofErr w:type="gramStart"/>
      <w:r w:rsidRPr="001C38A3">
        <w:t xml:space="preserve">Kelly, A. E., &amp; </w:t>
      </w:r>
      <w:proofErr w:type="spellStart"/>
      <w:r w:rsidRPr="001C38A3">
        <w:t>Nauta</w:t>
      </w:r>
      <w:proofErr w:type="spellEnd"/>
      <w:r w:rsidRPr="001C38A3">
        <w:t>, M. M. (1997).</w:t>
      </w:r>
      <w:proofErr w:type="gramEnd"/>
      <w:r w:rsidRPr="001C38A3">
        <w:t xml:space="preserve"> Reactance and thought suppression. </w:t>
      </w:r>
      <w:r w:rsidRPr="001C38A3">
        <w:rPr>
          <w:i/>
        </w:rPr>
        <w:t>Personality and Social Psychology Bulletin, 23</w:t>
      </w:r>
      <w:r w:rsidR="00440EBD">
        <w:t>(11)</w:t>
      </w:r>
      <w:r w:rsidRPr="001C38A3">
        <w:t>, 1123-1132.</w:t>
      </w:r>
      <w:r w:rsidR="00207FB6">
        <w:t xml:space="preserve"> </w:t>
      </w:r>
      <w:proofErr w:type="spellStart"/>
      <w:proofErr w:type="gramStart"/>
      <w:r w:rsidR="00207FB6">
        <w:t>doi</w:t>
      </w:r>
      <w:proofErr w:type="spellEnd"/>
      <w:proofErr w:type="gramEnd"/>
      <w:r w:rsidR="00207FB6">
        <w:t xml:space="preserve">: </w:t>
      </w:r>
      <w:r w:rsidR="00207FB6" w:rsidRPr="00207FB6">
        <w:t>10.1177/01461672972311001</w:t>
      </w:r>
    </w:p>
    <w:p w:rsidR="00B01079" w:rsidRDefault="00B01079" w:rsidP="00B01079">
      <w:pPr>
        <w:ind w:left="720" w:right="90" w:hanging="720"/>
      </w:pPr>
      <w:r w:rsidRPr="009A6D02">
        <w:t xml:space="preserve">McGuire, W. J. (1964). </w:t>
      </w:r>
      <w:proofErr w:type="gramStart"/>
      <w:r w:rsidRPr="009A6D02">
        <w:t>Inducing resistance to persuasion: Some contemporary approaches.</w:t>
      </w:r>
      <w:proofErr w:type="gramEnd"/>
      <w:r w:rsidRPr="009A6D02">
        <w:t xml:space="preserve"> </w:t>
      </w:r>
      <w:proofErr w:type="gramStart"/>
      <w:r w:rsidRPr="009A6D02">
        <w:t>In</w:t>
      </w:r>
      <w:r>
        <w:t xml:space="preserve"> </w:t>
      </w:r>
      <w:r w:rsidRPr="009A6D02">
        <w:t xml:space="preserve">L. Berkowitz (Ed.), </w:t>
      </w:r>
      <w:r w:rsidRPr="009A6D02">
        <w:rPr>
          <w:i/>
        </w:rPr>
        <w:t>Advances in experimental social psychology</w:t>
      </w:r>
      <w:r w:rsidRPr="009A6D02">
        <w:t xml:space="preserve"> (Vol. 1, pp. 191_</w:t>
      </w:r>
      <w:r>
        <w:t>229).</w:t>
      </w:r>
      <w:proofErr w:type="gramEnd"/>
      <w:r>
        <w:t xml:space="preserve"> </w:t>
      </w:r>
      <w:r w:rsidRPr="009A6D02">
        <w:t>New</w:t>
      </w:r>
      <w:r>
        <w:t xml:space="preserve"> </w:t>
      </w:r>
      <w:r w:rsidRPr="009A6D02">
        <w:t>York, NY: Academic Press.</w:t>
      </w:r>
    </w:p>
    <w:p w:rsidR="00B01079" w:rsidRPr="001C38A3" w:rsidRDefault="00B01079" w:rsidP="00B01079">
      <w:pPr>
        <w:ind w:left="720" w:right="90" w:hanging="720"/>
      </w:pPr>
      <w:proofErr w:type="gramStart"/>
      <w:r>
        <w:t>C. H. Miller</w:t>
      </w:r>
      <w:r w:rsidRPr="001C38A3">
        <w:t xml:space="preserve">, C. H., </w:t>
      </w:r>
      <w:proofErr w:type="spellStart"/>
      <w:r w:rsidRPr="001C38A3">
        <w:t>Burgoon</w:t>
      </w:r>
      <w:proofErr w:type="spellEnd"/>
      <w:r w:rsidRPr="001C38A3">
        <w:t>, M., Grandpre, J. R., &amp; Alvaro, E. M. (2006).</w:t>
      </w:r>
      <w:proofErr w:type="gramEnd"/>
      <w:r w:rsidRPr="001C38A3">
        <w:t xml:space="preserve"> </w:t>
      </w:r>
      <w:proofErr w:type="gramStart"/>
      <w:r w:rsidRPr="001C38A3">
        <w:t>Identifying principal risk factors for the initiation of adolescent smoking behaviors: The significance of psychological reactance.</w:t>
      </w:r>
      <w:proofErr w:type="gramEnd"/>
      <w:r w:rsidRPr="001C38A3">
        <w:t xml:space="preserve"> </w:t>
      </w:r>
      <w:r w:rsidRPr="001C38A3">
        <w:rPr>
          <w:i/>
        </w:rPr>
        <w:t>Health Communication, 19</w:t>
      </w:r>
      <w:r w:rsidRPr="001C38A3">
        <w:t>, 241-252.</w:t>
      </w:r>
      <w:r w:rsidR="007233A5">
        <w:t xml:space="preserve"> </w:t>
      </w:r>
      <w:proofErr w:type="spellStart"/>
      <w:proofErr w:type="gramStart"/>
      <w:r w:rsidR="007233A5">
        <w:t>doi</w:t>
      </w:r>
      <w:proofErr w:type="spellEnd"/>
      <w:proofErr w:type="gramEnd"/>
      <w:r w:rsidR="007233A5">
        <w:t xml:space="preserve">: </w:t>
      </w:r>
      <w:r w:rsidR="007233A5" w:rsidRPr="007233A5">
        <w:t>10.1207/s15327027hc1903_6</w:t>
      </w:r>
    </w:p>
    <w:p w:rsidR="00B01079" w:rsidRPr="00702A3F" w:rsidRDefault="00B01079" w:rsidP="00B01079">
      <w:pPr>
        <w:ind w:left="720" w:right="90" w:hanging="720"/>
      </w:pPr>
      <w:r>
        <w:t>C. H. Miller, C. H., Ivanov, B., Sims, J., Compton, J, Ha</w:t>
      </w:r>
      <w:r w:rsidR="007825CB">
        <w:t xml:space="preserve">rrison, K. J., Parker, K. A., Parker, J. L, &amp; </w:t>
      </w:r>
      <w:proofErr w:type="spellStart"/>
      <w:r w:rsidR="007825CB">
        <w:t>Averbeck</w:t>
      </w:r>
      <w:proofErr w:type="spellEnd"/>
      <w:r w:rsidR="007825CB">
        <w:t>, J. M.</w:t>
      </w:r>
      <w:r>
        <w:t xml:space="preserve"> (2013). </w:t>
      </w:r>
      <w:proofErr w:type="gramStart"/>
      <w:r>
        <w:t>Boosting the potency of resistance: Combing the motivational forces of inoculation and psychological reactance.</w:t>
      </w:r>
      <w:proofErr w:type="gramEnd"/>
      <w:r>
        <w:t xml:space="preserve"> </w:t>
      </w:r>
      <w:r>
        <w:rPr>
          <w:i/>
        </w:rPr>
        <w:lastRenderedPageBreak/>
        <w:t>Human Communication Research, 39</w:t>
      </w:r>
      <w:r w:rsidR="005C08CA">
        <w:t xml:space="preserve">, 127-155. </w:t>
      </w:r>
      <w:proofErr w:type="spellStart"/>
      <w:proofErr w:type="gramStart"/>
      <w:r w:rsidR="005C08CA">
        <w:t>doi</w:t>
      </w:r>
      <w:proofErr w:type="spellEnd"/>
      <w:proofErr w:type="gramEnd"/>
      <w:r>
        <w:t>: 10.111/j.1468-2958.2012.01438.x</w:t>
      </w:r>
    </w:p>
    <w:p w:rsidR="00B01079" w:rsidRPr="001C38A3" w:rsidRDefault="00B01079" w:rsidP="00B01079">
      <w:pPr>
        <w:ind w:left="720" w:right="90" w:hanging="720"/>
      </w:pPr>
      <w:r>
        <w:t>C. H. Miller</w:t>
      </w:r>
      <w:r w:rsidRPr="001C38A3">
        <w:t xml:space="preserve">, C. H., Lane, L. T., </w:t>
      </w:r>
      <w:proofErr w:type="spellStart"/>
      <w:r w:rsidRPr="001C38A3">
        <w:t>Deatrick</w:t>
      </w:r>
      <w:proofErr w:type="spellEnd"/>
      <w:r w:rsidRPr="001C38A3">
        <w:t xml:space="preserve">, L. M., Young, A. M., Potts, K. A. (2007). Psychological reactance and promotional health messages: The effects of controlling language, lexical concreteness, and the restoration of freedom. </w:t>
      </w:r>
      <w:r w:rsidRPr="001C38A3">
        <w:rPr>
          <w:i/>
        </w:rPr>
        <w:t>Human Communication Research, 33</w:t>
      </w:r>
      <w:r w:rsidR="00A02CD3">
        <w:t>(2)</w:t>
      </w:r>
      <w:r w:rsidRPr="001C38A3">
        <w:t>, 219-240.</w:t>
      </w:r>
      <w:r w:rsidR="00A86925">
        <w:t xml:space="preserve"> </w:t>
      </w:r>
      <w:proofErr w:type="spellStart"/>
      <w:proofErr w:type="gramStart"/>
      <w:r w:rsidR="00A86925">
        <w:t>doi</w:t>
      </w:r>
      <w:proofErr w:type="spellEnd"/>
      <w:proofErr w:type="gramEnd"/>
      <w:r w:rsidR="00A86925">
        <w:t xml:space="preserve">: </w:t>
      </w:r>
      <w:r w:rsidR="00A86925" w:rsidRPr="00A86925">
        <w:t>10.1111/j.1468-2958.2007.00297.x</w:t>
      </w:r>
    </w:p>
    <w:p w:rsidR="00B01079" w:rsidRDefault="00B01079" w:rsidP="00B01079">
      <w:pPr>
        <w:ind w:left="720" w:right="90" w:hanging="720"/>
      </w:pPr>
      <w:proofErr w:type="gramStart"/>
      <w:r>
        <w:t>C. H. Miller</w:t>
      </w:r>
      <w:r w:rsidRPr="001C38A3">
        <w:t>, C. H., &amp; Quick, B. L. (2010).</w:t>
      </w:r>
      <w:proofErr w:type="gramEnd"/>
      <w:r w:rsidRPr="001C38A3">
        <w:t xml:space="preserve"> Sensation seeking and psychological reactance as health risk predictors for an emerging adult population. </w:t>
      </w:r>
      <w:r w:rsidRPr="001C38A3">
        <w:rPr>
          <w:i/>
        </w:rPr>
        <w:t>Health Communication, 25</w:t>
      </w:r>
      <w:r>
        <w:t>(3), 266-275.</w:t>
      </w:r>
      <w:r w:rsidR="006D11F2">
        <w:t xml:space="preserve"> </w:t>
      </w:r>
      <w:proofErr w:type="spellStart"/>
      <w:proofErr w:type="gramStart"/>
      <w:r w:rsidR="006D11F2">
        <w:t>doi</w:t>
      </w:r>
      <w:proofErr w:type="spellEnd"/>
      <w:proofErr w:type="gramEnd"/>
      <w:r w:rsidR="006D11F2">
        <w:t xml:space="preserve">: </w:t>
      </w:r>
      <w:r w:rsidR="006D11F2" w:rsidRPr="006D11F2">
        <w:t>10.1080/10410231003698945</w:t>
      </w:r>
    </w:p>
    <w:p w:rsidR="001D4034" w:rsidRDefault="001D4034" w:rsidP="001D4034">
      <w:pPr>
        <w:ind w:left="720" w:right="90" w:hanging="720"/>
      </w:pPr>
      <w:r w:rsidRPr="000F7750">
        <w:t>R. L.</w:t>
      </w:r>
      <w:r>
        <w:t xml:space="preserve"> Miller</w:t>
      </w:r>
      <w:r w:rsidRPr="000F7750">
        <w:t xml:space="preserve"> (1976). Mere exposure, psychological reacta</w:t>
      </w:r>
      <w:r>
        <w:t xml:space="preserve">nce and attitudes change. </w:t>
      </w:r>
      <w:r w:rsidRPr="000F7750">
        <w:rPr>
          <w:i/>
        </w:rPr>
        <w:t>Public Opinion Quarterly, 40</w:t>
      </w:r>
      <w:r>
        <w:t>(2)</w:t>
      </w:r>
      <w:r w:rsidRPr="000F7750">
        <w:t>, 229-233.</w:t>
      </w:r>
      <w:r>
        <w:t xml:space="preserve"> </w:t>
      </w:r>
      <w:proofErr w:type="spellStart"/>
      <w:proofErr w:type="gramStart"/>
      <w:r>
        <w:t>doi</w:t>
      </w:r>
      <w:proofErr w:type="spellEnd"/>
      <w:proofErr w:type="gramEnd"/>
      <w:r>
        <w:t xml:space="preserve">: </w:t>
      </w:r>
      <w:r w:rsidRPr="00EB0AA5">
        <w:t>10.1086/268290</w:t>
      </w:r>
    </w:p>
    <w:p w:rsidR="001D4034" w:rsidRDefault="001D4034" w:rsidP="00B01079">
      <w:pPr>
        <w:ind w:left="720" w:right="90" w:hanging="720"/>
      </w:pPr>
      <w:r>
        <w:t>O’Keefe, D. L., &amp; Jensen, J. D. (200</w:t>
      </w:r>
      <w:r w:rsidR="00433F99">
        <w:t>6</w:t>
      </w:r>
      <w:r>
        <w:t>). The advantages of compliance or disadvantages of noncompliance</w:t>
      </w:r>
      <w:proofErr w:type="gramStart"/>
      <w:r>
        <w:t>?:</w:t>
      </w:r>
      <w:proofErr w:type="gramEnd"/>
      <w:r>
        <w:t xml:space="preserve"> A meta-analytic review of the relative persuasive effectiveness of gain-framed and loss-framed messages. </w:t>
      </w:r>
      <w:proofErr w:type="gramStart"/>
      <w:r>
        <w:t xml:space="preserve">In </w:t>
      </w:r>
      <w:r>
        <w:rPr>
          <w:i/>
        </w:rPr>
        <w:t>Communication Yearbook 30</w:t>
      </w:r>
      <w:r>
        <w:t>.</w:t>
      </w:r>
      <w:proofErr w:type="gramEnd"/>
      <w:r>
        <w:t xml:space="preserve"> In C. S. Beck (Ed.), </w:t>
      </w:r>
      <w:r>
        <w:rPr>
          <w:i/>
        </w:rPr>
        <w:t>Communication Yearbook 30</w:t>
      </w:r>
      <w:r>
        <w:t xml:space="preserve"> (pp. 1-40). Mahwah, NJ: Lawrence Erlbaum.</w:t>
      </w:r>
    </w:p>
    <w:p w:rsidR="003A68EF" w:rsidRPr="000D570F" w:rsidRDefault="000D570F" w:rsidP="00B01079">
      <w:pPr>
        <w:ind w:left="720" w:right="90" w:hanging="720"/>
        <w:rPr>
          <w:i/>
        </w:rPr>
      </w:pPr>
      <w:r>
        <w:t xml:space="preserve">O’Keefe, D. L., &amp; Jensen, J. D. (2007). The relative persuasiveness of gain-framed loss-framed messages for encouraging disease prevention behaviors: A meta-analytic review. </w:t>
      </w:r>
      <w:r>
        <w:rPr>
          <w:i/>
        </w:rPr>
        <w:t>Journal of Health Communication: International Perspectives, 12</w:t>
      </w:r>
      <w:r>
        <w:t>(7), 623-644.</w:t>
      </w:r>
      <w:r w:rsidR="00E85CED">
        <w:t xml:space="preserve"> </w:t>
      </w:r>
      <w:proofErr w:type="spellStart"/>
      <w:proofErr w:type="gramStart"/>
      <w:r w:rsidR="00E85CED">
        <w:t>doi</w:t>
      </w:r>
      <w:proofErr w:type="spellEnd"/>
      <w:proofErr w:type="gramEnd"/>
      <w:r w:rsidR="00E85CED">
        <w:t xml:space="preserve">: </w:t>
      </w:r>
      <w:r w:rsidR="00E85CED" w:rsidRPr="00E85CED">
        <w:t>10.1080/10810730701615198</w:t>
      </w:r>
      <w:r>
        <w:rPr>
          <w:i/>
        </w:rPr>
        <w:t xml:space="preserve"> </w:t>
      </w:r>
    </w:p>
    <w:p w:rsidR="00B01079" w:rsidRPr="00DB586E" w:rsidRDefault="00B01079" w:rsidP="00B01079">
      <w:pPr>
        <w:ind w:left="720" w:right="90" w:hanging="720"/>
      </w:pPr>
      <w:proofErr w:type="gramStart"/>
      <w:r>
        <w:lastRenderedPageBreak/>
        <w:t xml:space="preserve">Parks, C. D., </w:t>
      </w:r>
      <w:proofErr w:type="spellStart"/>
      <w:r>
        <w:t>Sanna</w:t>
      </w:r>
      <w:proofErr w:type="spellEnd"/>
      <w:r>
        <w:t xml:space="preserve">, L. J., &amp; </w:t>
      </w:r>
      <w:proofErr w:type="spellStart"/>
      <w:r>
        <w:t>Berel</w:t>
      </w:r>
      <w:proofErr w:type="spellEnd"/>
      <w:r>
        <w:t>, S. R. (2001).</w:t>
      </w:r>
      <w:proofErr w:type="gramEnd"/>
      <w:r>
        <w:t xml:space="preserve"> </w:t>
      </w:r>
      <w:proofErr w:type="gramStart"/>
      <w:r>
        <w:t>Actions of similar others as inducements to cooperate in social dilemmas.</w:t>
      </w:r>
      <w:proofErr w:type="gramEnd"/>
      <w:r>
        <w:t xml:space="preserve"> </w:t>
      </w:r>
      <w:r>
        <w:rPr>
          <w:i/>
        </w:rPr>
        <w:t>Personality and Social Psychology Bulletin, 27</w:t>
      </w:r>
      <w:r w:rsidR="0004056B" w:rsidRPr="0004056B">
        <w:t>(7)</w:t>
      </w:r>
      <w:r>
        <w:t>, 345-354.</w:t>
      </w:r>
      <w:r w:rsidR="0004056B">
        <w:t xml:space="preserve"> </w:t>
      </w:r>
      <w:proofErr w:type="spellStart"/>
      <w:proofErr w:type="gramStart"/>
      <w:r w:rsidR="0004056B">
        <w:t>doi</w:t>
      </w:r>
      <w:proofErr w:type="spellEnd"/>
      <w:proofErr w:type="gramEnd"/>
      <w:r w:rsidR="0004056B">
        <w:t xml:space="preserve">: </w:t>
      </w:r>
      <w:r w:rsidR="0004056B" w:rsidRPr="0004056B">
        <w:t>10.1177/0146167208316691</w:t>
      </w:r>
    </w:p>
    <w:p w:rsidR="00B01079" w:rsidRPr="001C38A3" w:rsidRDefault="00B01079" w:rsidP="00B01079">
      <w:pPr>
        <w:ind w:left="720" w:right="90" w:hanging="720"/>
      </w:pPr>
      <w:proofErr w:type="gramStart"/>
      <w:r w:rsidRPr="001C38A3">
        <w:t xml:space="preserve">Petty, R. E., </w:t>
      </w:r>
      <w:proofErr w:type="spellStart"/>
      <w:r w:rsidRPr="001C38A3">
        <w:t>Ostrom</w:t>
      </w:r>
      <w:proofErr w:type="spellEnd"/>
      <w:r w:rsidRPr="001C38A3">
        <w:t>, T. M., &amp; Brock, T. C. (1981).</w:t>
      </w:r>
      <w:proofErr w:type="gramEnd"/>
      <w:r w:rsidRPr="001C38A3">
        <w:t xml:space="preserve"> </w:t>
      </w:r>
      <w:proofErr w:type="gramStart"/>
      <w:r w:rsidRPr="001C38A3">
        <w:rPr>
          <w:i/>
        </w:rPr>
        <w:t>Cognitive responses in persuasion</w:t>
      </w:r>
      <w:r w:rsidRPr="001C38A3">
        <w:t>.</w:t>
      </w:r>
      <w:proofErr w:type="gramEnd"/>
      <w:r w:rsidRPr="001C38A3">
        <w:t xml:space="preserve"> Hillsdale, NJ: Lawrence Erlbaum.</w:t>
      </w:r>
    </w:p>
    <w:p w:rsidR="00B01079" w:rsidRPr="001C38A3" w:rsidRDefault="00B01079" w:rsidP="00B01079">
      <w:pPr>
        <w:ind w:left="720" w:right="90" w:hanging="720"/>
      </w:pPr>
      <w:proofErr w:type="gramStart"/>
      <w:r w:rsidRPr="001C38A3">
        <w:t>Quick, B. L. (2012).</w:t>
      </w:r>
      <w:proofErr w:type="gramEnd"/>
      <w:r w:rsidRPr="001C38A3">
        <w:t xml:space="preserve"> What is the best measure of psychological reactance? </w:t>
      </w:r>
      <w:proofErr w:type="gramStart"/>
      <w:r w:rsidRPr="001C38A3">
        <w:t>An empirical test of two measures.</w:t>
      </w:r>
      <w:proofErr w:type="gramEnd"/>
      <w:r w:rsidRPr="001C38A3">
        <w:t xml:space="preserve"> </w:t>
      </w:r>
      <w:r w:rsidRPr="001C38A3">
        <w:rPr>
          <w:i/>
        </w:rPr>
        <w:t>Health Communication, 27</w:t>
      </w:r>
      <w:r w:rsidRPr="001C38A3">
        <w:t>(1), 1-9.</w:t>
      </w:r>
      <w:r w:rsidR="00F440DF">
        <w:t xml:space="preserve"> </w:t>
      </w:r>
      <w:proofErr w:type="spellStart"/>
      <w:proofErr w:type="gramStart"/>
      <w:r w:rsidR="00F440DF">
        <w:t>doi</w:t>
      </w:r>
      <w:proofErr w:type="spellEnd"/>
      <w:proofErr w:type="gramEnd"/>
      <w:r w:rsidR="00F440DF">
        <w:t xml:space="preserve">: </w:t>
      </w:r>
      <w:r w:rsidR="00F440DF" w:rsidRPr="00F440DF">
        <w:t>10.1080/10410236.2011.567446</w:t>
      </w:r>
    </w:p>
    <w:p w:rsidR="00B01079" w:rsidRPr="001C38A3" w:rsidRDefault="00B01079" w:rsidP="00B01079">
      <w:pPr>
        <w:ind w:left="720" w:right="90" w:hanging="720"/>
      </w:pPr>
      <w:proofErr w:type="gramStart"/>
      <w:r w:rsidRPr="001C38A3">
        <w:t xml:space="preserve">Quick, B. L., &amp; </w:t>
      </w:r>
      <w:proofErr w:type="spellStart"/>
      <w:r w:rsidRPr="001C38A3">
        <w:t>Considine</w:t>
      </w:r>
      <w:proofErr w:type="spellEnd"/>
      <w:r w:rsidRPr="001C38A3">
        <w:t>, J. R. (2008).</w:t>
      </w:r>
      <w:proofErr w:type="gramEnd"/>
      <w:r w:rsidRPr="001C38A3">
        <w:t xml:space="preserve"> </w:t>
      </w:r>
      <w:proofErr w:type="gramStart"/>
      <w:r w:rsidRPr="001C38A3">
        <w:t>Examining the use of forceful language when designing exercise persuasive messages for adults: A test of conceptualizing reactance arousal as a two-step process.</w:t>
      </w:r>
      <w:proofErr w:type="gramEnd"/>
      <w:r w:rsidRPr="001C38A3">
        <w:t xml:space="preserve"> </w:t>
      </w:r>
      <w:r w:rsidRPr="001C38A3">
        <w:rPr>
          <w:i/>
        </w:rPr>
        <w:t>Health Communication, 23</w:t>
      </w:r>
      <w:r w:rsidRPr="001C38A3">
        <w:t xml:space="preserve"> 483-491.</w:t>
      </w:r>
      <w:r w:rsidR="00D07B6C">
        <w:t xml:space="preserve"> </w:t>
      </w:r>
      <w:proofErr w:type="spellStart"/>
      <w:proofErr w:type="gramStart"/>
      <w:r w:rsidR="00D07B6C">
        <w:t>doi</w:t>
      </w:r>
      <w:proofErr w:type="spellEnd"/>
      <w:proofErr w:type="gramEnd"/>
      <w:r w:rsidR="00D07B6C">
        <w:t>: 1</w:t>
      </w:r>
      <w:r w:rsidR="00D07B6C" w:rsidRPr="00D07B6C">
        <w:t>0.1080/10410230802342150</w:t>
      </w:r>
    </w:p>
    <w:p w:rsidR="00B01079" w:rsidRPr="001C38A3" w:rsidRDefault="00B01079" w:rsidP="00B01079">
      <w:pPr>
        <w:ind w:left="720" w:right="90" w:hanging="720"/>
      </w:pPr>
      <w:proofErr w:type="gramStart"/>
      <w:r w:rsidRPr="001C38A3">
        <w:t>Quick, B. L., &amp; Kim, D. K. (2009).</w:t>
      </w:r>
      <w:proofErr w:type="gramEnd"/>
      <w:r w:rsidRPr="001C38A3">
        <w:t xml:space="preserve"> </w:t>
      </w:r>
      <w:proofErr w:type="gramStart"/>
      <w:r w:rsidRPr="001C38A3">
        <w:t>Examining reactance and reactance restoration with South Korean adolescents: A test of psychological reactance within a collectivist culture.</w:t>
      </w:r>
      <w:proofErr w:type="gramEnd"/>
      <w:r w:rsidRPr="001C38A3">
        <w:t xml:space="preserve"> </w:t>
      </w:r>
      <w:r w:rsidRPr="001C38A3">
        <w:rPr>
          <w:i/>
        </w:rPr>
        <w:t>Communication Research, 36</w:t>
      </w:r>
      <w:r w:rsidRPr="001C38A3">
        <w:t>(6), 765-782.</w:t>
      </w:r>
      <w:r w:rsidR="0055474D">
        <w:t xml:space="preserve"> </w:t>
      </w:r>
      <w:proofErr w:type="spellStart"/>
      <w:proofErr w:type="gramStart"/>
      <w:r w:rsidR="0055474D">
        <w:t>doi</w:t>
      </w:r>
      <w:proofErr w:type="spellEnd"/>
      <w:proofErr w:type="gramEnd"/>
      <w:r w:rsidR="0055474D">
        <w:t xml:space="preserve">: </w:t>
      </w:r>
      <w:r w:rsidR="0055474D" w:rsidRPr="0055474D">
        <w:t>10.1177/0093650290346797</w:t>
      </w:r>
    </w:p>
    <w:p w:rsidR="00B01079" w:rsidRPr="001C38A3" w:rsidRDefault="00B01079" w:rsidP="00B01079">
      <w:pPr>
        <w:ind w:left="720" w:right="90" w:hanging="720"/>
      </w:pPr>
      <w:proofErr w:type="gramStart"/>
      <w:r w:rsidRPr="001C38A3">
        <w:t>Quick, B. L., Scott, A. M., &amp; Ledbetter, A. M. (2011).</w:t>
      </w:r>
      <w:proofErr w:type="gramEnd"/>
      <w:r w:rsidRPr="001C38A3">
        <w:t xml:space="preserve"> </w:t>
      </w:r>
      <w:proofErr w:type="gramStart"/>
      <w:r w:rsidRPr="001C38A3">
        <w:t>A close examination of trait reactance and issue involvement as moderators of psychological reactance theory.</w:t>
      </w:r>
      <w:proofErr w:type="gramEnd"/>
      <w:r w:rsidRPr="001C38A3">
        <w:t xml:space="preserve"> </w:t>
      </w:r>
      <w:r w:rsidRPr="001C38A3">
        <w:rPr>
          <w:i/>
        </w:rPr>
        <w:t>Journal of Health Communication, 16</w:t>
      </w:r>
      <w:r w:rsidR="000D5ABB">
        <w:t>(6)</w:t>
      </w:r>
      <w:r w:rsidRPr="001C38A3">
        <w:t>, 660-679.</w:t>
      </w:r>
      <w:r w:rsidR="005C7720">
        <w:t xml:space="preserve"> </w:t>
      </w:r>
      <w:proofErr w:type="spellStart"/>
      <w:proofErr w:type="gramStart"/>
      <w:r w:rsidR="005C7720">
        <w:t>doi</w:t>
      </w:r>
      <w:proofErr w:type="spellEnd"/>
      <w:proofErr w:type="gramEnd"/>
      <w:r w:rsidR="005C7720">
        <w:t xml:space="preserve">: </w:t>
      </w:r>
      <w:r w:rsidR="005C7720" w:rsidRPr="005C7720">
        <w:t>10.1080/10810730.2011.551989</w:t>
      </w:r>
    </w:p>
    <w:p w:rsidR="00B01079" w:rsidRPr="001C38A3" w:rsidRDefault="00B01079" w:rsidP="00B01079">
      <w:pPr>
        <w:ind w:left="720" w:right="90" w:hanging="720"/>
      </w:pPr>
      <w:proofErr w:type="gramStart"/>
      <w:r w:rsidRPr="001C38A3">
        <w:t>Quick, B. L., &amp; Stephenson, M. T. (2007a).</w:t>
      </w:r>
      <w:proofErr w:type="gramEnd"/>
      <w:r w:rsidRPr="001C38A3">
        <w:t xml:space="preserve"> The reactance restoration scale (RRS): A measure of direct and indirect restoration. </w:t>
      </w:r>
      <w:r w:rsidRPr="001C38A3">
        <w:rPr>
          <w:i/>
        </w:rPr>
        <w:t>Communication Research Reports, 24</w:t>
      </w:r>
      <w:r w:rsidRPr="001C38A3">
        <w:t>(2), 131-138.</w:t>
      </w:r>
      <w:r w:rsidR="00C63578">
        <w:t xml:space="preserve"> </w:t>
      </w:r>
      <w:proofErr w:type="spellStart"/>
      <w:proofErr w:type="gramStart"/>
      <w:r w:rsidR="00C63578">
        <w:t>doi</w:t>
      </w:r>
      <w:proofErr w:type="spellEnd"/>
      <w:proofErr w:type="gramEnd"/>
      <w:r w:rsidR="00C63578">
        <w:t xml:space="preserve">: </w:t>
      </w:r>
      <w:r w:rsidR="00C63578" w:rsidRPr="00C63578">
        <w:t>10.1080/08824090701304840</w:t>
      </w:r>
    </w:p>
    <w:p w:rsidR="00B01079" w:rsidRPr="001C38A3" w:rsidRDefault="00B01079" w:rsidP="00B01079">
      <w:pPr>
        <w:ind w:left="720" w:right="90" w:hanging="720"/>
      </w:pPr>
      <w:proofErr w:type="gramStart"/>
      <w:r w:rsidRPr="001C38A3">
        <w:lastRenderedPageBreak/>
        <w:t>Quick, B. L., &amp; Stephenson, M. T. (2007b).</w:t>
      </w:r>
      <w:proofErr w:type="gramEnd"/>
      <w:r w:rsidRPr="001C38A3">
        <w:t xml:space="preserve"> Further evidence that psychological reactance can be modeled as a combination of anger and negative cognitions. </w:t>
      </w:r>
      <w:r w:rsidRPr="001C38A3">
        <w:rPr>
          <w:i/>
        </w:rPr>
        <w:t>Communication Research, 34</w:t>
      </w:r>
      <w:r w:rsidRPr="001C38A3">
        <w:t>(3), 255-276.</w:t>
      </w:r>
      <w:r w:rsidR="00710EAC">
        <w:t xml:space="preserve"> </w:t>
      </w:r>
      <w:proofErr w:type="spellStart"/>
      <w:proofErr w:type="gramStart"/>
      <w:r w:rsidR="00710EAC">
        <w:t>doi</w:t>
      </w:r>
      <w:proofErr w:type="spellEnd"/>
      <w:proofErr w:type="gramEnd"/>
      <w:r w:rsidR="00710EAC">
        <w:t xml:space="preserve">: </w:t>
      </w:r>
      <w:r w:rsidR="00710EAC" w:rsidRPr="00710EAC">
        <w:t>10.1177/0093650207300427</w:t>
      </w:r>
    </w:p>
    <w:p w:rsidR="00B01079" w:rsidRPr="001C38A3" w:rsidRDefault="00B01079" w:rsidP="00B01079">
      <w:pPr>
        <w:ind w:left="720" w:right="90" w:hanging="720"/>
      </w:pPr>
      <w:proofErr w:type="gramStart"/>
      <w:r w:rsidRPr="001C38A3">
        <w:t>Quick, B. L., &amp; Stephenson, M. T. (2008).</w:t>
      </w:r>
      <w:proofErr w:type="gramEnd"/>
      <w:r w:rsidRPr="001C38A3">
        <w:t xml:space="preserve"> </w:t>
      </w:r>
      <w:proofErr w:type="gramStart"/>
      <w:r w:rsidRPr="001C38A3">
        <w:t>Examining the role of trait reactance and sensation seeking on perceived threat, state reactance, and reactance restoration.</w:t>
      </w:r>
      <w:proofErr w:type="gramEnd"/>
      <w:r w:rsidRPr="001C38A3">
        <w:t xml:space="preserve"> </w:t>
      </w:r>
      <w:r w:rsidRPr="001C38A3">
        <w:rPr>
          <w:i/>
        </w:rPr>
        <w:t>Human Communication Research, 34</w:t>
      </w:r>
      <w:r w:rsidRPr="001C38A3">
        <w:t>, 448-476.</w:t>
      </w:r>
      <w:r w:rsidR="006B6E3F">
        <w:t xml:space="preserve"> </w:t>
      </w:r>
      <w:proofErr w:type="spellStart"/>
      <w:proofErr w:type="gramStart"/>
      <w:r w:rsidR="006B6E3F">
        <w:t>doi</w:t>
      </w:r>
      <w:proofErr w:type="spellEnd"/>
      <w:proofErr w:type="gramEnd"/>
      <w:r w:rsidR="006B6E3F">
        <w:t xml:space="preserve">: </w:t>
      </w:r>
      <w:r w:rsidR="006B6E3F" w:rsidRPr="006B6E3F">
        <w:t>:10.1111/j.1468-2958.2008.00328.x</w:t>
      </w:r>
    </w:p>
    <w:p w:rsidR="00B01079" w:rsidRPr="00DA75C4" w:rsidRDefault="00B01079" w:rsidP="00B01079">
      <w:pPr>
        <w:ind w:left="720" w:right="90" w:hanging="720"/>
      </w:pPr>
      <w:proofErr w:type="gramStart"/>
      <w:r>
        <w:t>Quinn, J., &amp; Wood, W. (2004).</w:t>
      </w:r>
      <w:proofErr w:type="gramEnd"/>
      <w:r>
        <w:t xml:space="preserve"> </w:t>
      </w:r>
      <w:proofErr w:type="gramStart"/>
      <w:r>
        <w:t>Forewarning of influence appeals: Inducing resistance and acceptance.</w:t>
      </w:r>
      <w:proofErr w:type="gramEnd"/>
      <w:r>
        <w:t xml:space="preserve"> </w:t>
      </w:r>
      <w:proofErr w:type="gramStart"/>
      <w:r>
        <w:t>In S. Eric (Ed.).</w:t>
      </w:r>
      <w:proofErr w:type="gramEnd"/>
      <w:r>
        <w:t xml:space="preserve"> </w:t>
      </w:r>
      <w:proofErr w:type="gramStart"/>
      <w:r>
        <w:rPr>
          <w:i/>
        </w:rPr>
        <w:t>Resistance and persuasion</w:t>
      </w:r>
      <w:r>
        <w:t xml:space="preserve"> (pp. 193-213).</w:t>
      </w:r>
      <w:proofErr w:type="gramEnd"/>
      <w:r>
        <w:t xml:space="preserve"> Mahwah, NJ: Erlbaum.</w:t>
      </w:r>
    </w:p>
    <w:p w:rsidR="00B01079" w:rsidRPr="00702A3F" w:rsidRDefault="00B01079" w:rsidP="00B01079">
      <w:pPr>
        <w:ind w:left="720" w:right="90" w:hanging="720"/>
      </w:pPr>
      <w:proofErr w:type="gramStart"/>
      <w:r>
        <w:t>Rains, S. A. (2013).</w:t>
      </w:r>
      <w:proofErr w:type="gramEnd"/>
      <w:r>
        <w:t xml:space="preserve"> The nature of psychological reactance revisited: A meta-analytic review. </w:t>
      </w:r>
      <w:r>
        <w:rPr>
          <w:i/>
        </w:rPr>
        <w:t>Human Communication Research, 39</w:t>
      </w:r>
      <w:r w:rsidR="007F38CE">
        <w:t xml:space="preserve">, 47-73. </w:t>
      </w:r>
      <w:proofErr w:type="spellStart"/>
      <w:proofErr w:type="gramStart"/>
      <w:r w:rsidR="007F38CE">
        <w:t>doi</w:t>
      </w:r>
      <w:proofErr w:type="spellEnd"/>
      <w:proofErr w:type="gramEnd"/>
      <w:r>
        <w:t>: 10.1111/j.1468-2958.2012.01443.x</w:t>
      </w:r>
    </w:p>
    <w:p w:rsidR="00B01079" w:rsidRPr="001C38A3" w:rsidRDefault="00B01079" w:rsidP="00B01079">
      <w:pPr>
        <w:ind w:left="720" w:right="90" w:hanging="720"/>
      </w:pPr>
      <w:proofErr w:type="gramStart"/>
      <w:r w:rsidRPr="001C38A3">
        <w:t>Rains, S. A., &amp; Turner, M. M. (2007).</w:t>
      </w:r>
      <w:proofErr w:type="gramEnd"/>
      <w:r w:rsidRPr="001C38A3">
        <w:t xml:space="preserve"> Psychological reactance and persuasive health communication: A test and extension of the intertwined model. </w:t>
      </w:r>
      <w:r w:rsidRPr="001C38A3">
        <w:rPr>
          <w:i/>
        </w:rPr>
        <w:t>Human Communication, 33</w:t>
      </w:r>
      <w:r w:rsidRPr="001C38A3">
        <w:t>, 241-269.</w:t>
      </w:r>
      <w:r w:rsidR="00BD4747" w:rsidRPr="00BD4747">
        <w:t xml:space="preserve"> doi:10.1111/j.1468-2958.2007.00298.x</w:t>
      </w:r>
    </w:p>
    <w:p w:rsidR="00B01079" w:rsidRPr="00FD6D69" w:rsidRDefault="00B01079" w:rsidP="00B01079">
      <w:pPr>
        <w:ind w:left="720" w:right="90" w:hanging="720"/>
      </w:pPr>
      <w:proofErr w:type="spellStart"/>
      <w:r>
        <w:t>Reinard</w:t>
      </w:r>
      <w:proofErr w:type="spellEnd"/>
      <w:r>
        <w:t xml:space="preserve">, J. C. (2006). </w:t>
      </w:r>
      <w:proofErr w:type="gramStart"/>
      <w:r>
        <w:rPr>
          <w:i/>
        </w:rPr>
        <w:t>Communication research statistics.</w:t>
      </w:r>
      <w:proofErr w:type="gramEnd"/>
      <w:r>
        <w:t xml:space="preserve"> Thousand Oaks, CA: Sage.</w:t>
      </w:r>
    </w:p>
    <w:p w:rsidR="00B01079" w:rsidRPr="00ED56E5" w:rsidRDefault="00B01079" w:rsidP="00B01079">
      <w:pPr>
        <w:ind w:left="720" w:right="90" w:hanging="720"/>
      </w:pPr>
      <w:proofErr w:type="gramStart"/>
      <w:r>
        <w:t xml:space="preserve">Richards, A., &amp; </w:t>
      </w:r>
      <w:proofErr w:type="spellStart"/>
      <w:r>
        <w:t>Banas</w:t>
      </w:r>
      <w:proofErr w:type="spellEnd"/>
      <w:r>
        <w:t>, J. A. (2011, November).</w:t>
      </w:r>
      <w:proofErr w:type="gramEnd"/>
      <w:r>
        <w:t xml:space="preserve"> </w:t>
      </w:r>
      <w:proofErr w:type="gramStart"/>
      <w:r>
        <w:rPr>
          <w:i/>
        </w:rPr>
        <w:t>Inoculating against reactance</w:t>
      </w:r>
      <w:r>
        <w:t>.</w:t>
      </w:r>
      <w:proofErr w:type="gramEnd"/>
      <w:r>
        <w:t xml:space="preserve"> </w:t>
      </w:r>
      <w:r w:rsidRPr="00ED56E5">
        <w:t>Paper presented at the annual meeting of the National Communication Association, New Orleans, Louisiana.</w:t>
      </w:r>
    </w:p>
    <w:p w:rsidR="00B01079" w:rsidRPr="001C38A3" w:rsidRDefault="00B01079" w:rsidP="00B01079">
      <w:pPr>
        <w:ind w:left="720" w:right="90" w:hanging="720"/>
      </w:pPr>
      <w:r w:rsidRPr="001C38A3">
        <w:t xml:space="preserve">Schwarz, N. (1984). </w:t>
      </w:r>
      <w:proofErr w:type="gramStart"/>
      <w:r w:rsidRPr="001C38A3">
        <w:t>When reactance effects persist despite restoration of freedom: Investigations of time delay and vicarious control.</w:t>
      </w:r>
      <w:proofErr w:type="gramEnd"/>
      <w:r w:rsidRPr="001C38A3">
        <w:t xml:space="preserve"> </w:t>
      </w:r>
      <w:r w:rsidRPr="001C38A3">
        <w:rPr>
          <w:i/>
        </w:rPr>
        <w:t>European Journal of Social Psychology, 14</w:t>
      </w:r>
      <w:r w:rsidR="00307679">
        <w:t>(4)</w:t>
      </w:r>
      <w:r w:rsidRPr="001C38A3">
        <w:t>, 405-419.</w:t>
      </w:r>
      <w:r w:rsidR="00837D49">
        <w:t xml:space="preserve"> </w:t>
      </w:r>
      <w:proofErr w:type="spellStart"/>
      <w:proofErr w:type="gramStart"/>
      <w:r w:rsidR="00837D49">
        <w:t>doi</w:t>
      </w:r>
      <w:proofErr w:type="spellEnd"/>
      <w:proofErr w:type="gramEnd"/>
      <w:r w:rsidR="00837D49">
        <w:t xml:space="preserve">: </w:t>
      </w:r>
      <w:r w:rsidR="00837D49" w:rsidRPr="00837D49">
        <w:t>10.1002/ejsp.2420140406</w:t>
      </w:r>
    </w:p>
    <w:p w:rsidR="00B01079" w:rsidRPr="001C38A3" w:rsidRDefault="00B01079" w:rsidP="009265D1">
      <w:pPr>
        <w:ind w:left="720" w:right="90" w:hanging="720"/>
      </w:pPr>
      <w:proofErr w:type="gramStart"/>
      <w:r w:rsidRPr="001C38A3">
        <w:lastRenderedPageBreak/>
        <w:t>Scott, A. M., &amp; Quick, B. L. (2012).</w:t>
      </w:r>
      <w:proofErr w:type="gramEnd"/>
      <w:r w:rsidRPr="001C38A3">
        <w:t xml:space="preserve"> Family communication patterns moderate the relationship between psychological reactance and willingness to talk about organ donation. </w:t>
      </w:r>
      <w:r w:rsidRPr="001C38A3">
        <w:rPr>
          <w:i/>
        </w:rPr>
        <w:t>Health Communication</w:t>
      </w:r>
      <w:r w:rsidR="009265D1">
        <w:t xml:space="preserve">, </w:t>
      </w:r>
      <w:r w:rsidR="009265D1">
        <w:rPr>
          <w:i/>
        </w:rPr>
        <w:t>27</w:t>
      </w:r>
      <w:r w:rsidR="009265D1">
        <w:t xml:space="preserve">(7), 702-711. </w:t>
      </w:r>
      <w:r w:rsidR="009265D1" w:rsidRPr="009265D1">
        <w:t>doi</w:t>
      </w:r>
      <w:r w:rsidRPr="001C38A3">
        <w:t>:10.1080/10410236.2011.635135</w:t>
      </w:r>
    </w:p>
    <w:p w:rsidR="00B01079" w:rsidRPr="001C38A3" w:rsidRDefault="00B01079" w:rsidP="00B01079">
      <w:pPr>
        <w:ind w:left="720" w:right="90" w:hanging="720"/>
      </w:pPr>
      <w:proofErr w:type="gramStart"/>
      <w:r w:rsidRPr="001C38A3">
        <w:t>Seibel, C. A., &amp; Dowd, E. T. (1999).</w:t>
      </w:r>
      <w:proofErr w:type="gramEnd"/>
      <w:r w:rsidRPr="001C38A3">
        <w:t xml:space="preserve"> </w:t>
      </w:r>
      <w:proofErr w:type="gramStart"/>
      <w:r w:rsidRPr="001C38A3">
        <w:t>Reactance and therapeutic noncompliance.</w:t>
      </w:r>
      <w:proofErr w:type="gramEnd"/>
      <w:r w:rsidRPr="001C38A3">
        <w:t xml:space="preserve"> </w:t>
      </w:r>
      <w:r w:rsidRPr="001C38A3">
        <w:rPr>
          <w:i/>
        </w:rPr>
        <w:t>Cognitive Therapy &amp; Research, 23</w:t>
      </w:r>
      <w:r w:rsidR="00064DC9">
        <w:t>(4)</w:t>
      </w:r>
      <w:r w:rsidRPr="001C38A3">
        <w:t>, 373-379</w:t>
      </w:r>
      <w:r w:rsidR="00235982">
        <w:t xml:space="preserve">. </w:t>
      </w:r>
      <w:proofErr w:type="spellStart"/>
      <w:proofErr w:type="gramStart"/>
      <w:r w:rsidR="00FB618F">
        <w:t>doi</w:t>
      </w:r>
      <w:proofErr w:type="spellEnd"/>
      <w:proofErr w:type="gramEnd"/>
      <w:r w:rsidR="00FB618F">
        <w:t xml:space="preserve">: </w:t>
      </w:r>
      <w:r w:rsidR="00FB618F" w:rsidRPr="00FB618F">
        <w:t>10.1023/A:1018751817046</w:t>
      </w:r>
    </w:p>
    <w:p w:rsidR="00B01079" w:rsidRPr="001C38A3" w:rsidRDefault="00B01079" w:rsidP="00B01079">
      <w:pPr>
        <w:ind w:left="720" w:right="90" w:hanging="720"/>
      </w:pPr>
      <w:proofErr w:type="gramStart"/>
      <w:r w:rsidRPr="001C38A3">
        <w:t>Seibel, C. A., &amp; Dowd, E. T. (2001).</w:t>
      </w:r>
      <w:proofErr w:type="gramEnd"/>
      <w:r w:rsidRPr="001C38A3">
        <w:t xml:space="preserve"> Personality characteristics associated with psychological reactance. </w:t>
      </w:r>
      <w:r w:rsidRPr="001C38A3">
        <w:rPr>
          <w:i/>
        </w:rPr>
        <w:t>Journal of Clinical Psychology, 57</w:t>
      </w:r>
      <w:r w:rsidR="00235982">
        <w:t>(7)</w:t>
      </w:r>
      <w:r w:rsidRPr="001C38A3">
        <w:t>, 963-969.</w:t>
      </w:r>
      <w:r w:rsidR="00235982">
        <w:t xml:space="preserve"> </w:t>
      </w:r>
      <w:proofErr w:type="spellStart"/>
      <w:proofErr w:type="gramStart"/>
      <w:r w:rsidR="00235982">
        <w:t>doi</w:t>
      </w:r>
      <w:proofErr w:type="spellEnd"/>
      <w:proofErr w:type="gramEnd"/>
      <w:r w:rsidR="00235982">
        <w:t xml:space="preserve">: </w:t>
      </w:r>
      <w:proofErr w:type="spellStart"/>
      <w:r w:rsidR="00235982">
        <w:t>doi</w:t>
      </w:r>
      <w:proofErr w:type="spellEnd"/>
      <w:r w:rsidR="00235982">
        <w:t xml:space="preserve">: </w:t>
      </w:r>
      <w:r w:rsidR="00235982" w:rsidRPr="00235982">
        <w:t>10.1002/jclp.1062</w:t>
      </w:r>
    </w:p>
    <w:p w:rsidR="00B01079" w:rsidRPr="001C38A3" w:rsidRDefault="00B01079" w:rsidP="00B01079">
      <w:pPr>
        <w:ind w:left="720" w:right="90" w:hanging="720"/>
      </w:pPr>
      <w:r w:rsidRPr="001C38A3">
        <w:t xml:space="preserve">Shen, L. (2011). </w:t>
      </w:r>
      <w:proofErr w:type="gramStart"/>
      <w:r w:rsidRPr="001C38A3">
        <w:t>The effectiveness of empathy- versus fear-arousing antismoking PSAs.</w:t>
      </w:r>
      <w:proofErr w:type="gramEnd"/>
      <w:r w:rsidRPr="001C38A3">
        <w:t xml:space="preserve"> </w:t>
      </w:r>
      <w:r w:rsidRPr="001C38A3">
        <w:rPr>
          <w:i/>
        </w:rPr>
        <w:t>Health Communication, 26</w:t>
      </w:r>
      <w:r w:rsidRPr="001C38A3">
        <w:t>(5), 404-415.</w:t>
      </w:r>
      <w:r w:rsidR="00800FC8">
        <w:t xml:space="preserve"> </w:t>
      </w:r>
      <w:proofErr w:type="spellStart"/>
      <w:proofErr w:type="gramStart"/>
      <w:r w:rsidR="00800FC8">
        <w:t>doi</w:t>
      </w:r>
      <w:proofErr w:type="spellEnd"/>
      <w:proofErr w:type="gramEnd"/>
      <w:r w:rsidR="00800FC8">
        <w:t xml:space="preserve">: </w:t>
      </w:r>
      <w:r w:rsidR="00800FC8" w:rsidRPr="00800FC8">
        <w:t>10.1080/10410236.2011.552480</w:t>
      </w:r>
    </w:p>
    <w:p w:rsidR="00B01079" w:rsidRPr="001C38A3" w:rsidRDefault="00B01079" w:rsidP="00B01079">
      <w:pPr>
        <w:ind w:left="720" w:right="90" w:hanging="720"/>
      </w:pPr>
      <w:proofErr w:type="gramStart"/>
      <w:r w:rsidRPr="001C38A3">
        <w:t xml:space="preserve">Shaver, P., Schwartz, J., </w:t>
      </w:r>
      <w:proofErr w:type="spellStart"/>
      <w:r w:rsidRPr="001C38A3">
        <w:t>Kirson</w:t>
      </w:r>
      <w:proofErr w:type="spellEnd"/>
      <w:r w:rsidRPr="001C38A3">
        <w:t>, D., &amp; O’Connor, C. (1987).</w:t>
      </w:r>
      <w:proofErr w:type="gramEnd"/>
      <w:r w:rsidRPr="001C38A3">
        <w:t xml:space="preserve"> Emotion knowledge: Further explorations of a prototype approach. </w:t>
      </w:r>
      <w:r w:rsidRPr="001C38A3">
        <w:rPr>
          <w:i/>
        </w:rPr>
        <w:t>Journal of Personality and Social Psychology, 52</w:t>
      </w:r>
      <w:r w:rsidRPr="001C38A3">
        <w:t>, 1061–1086.</w:t>
      </w:r>
      <w:r w:rsidR="0059368A">
        <w:t xml:space="preserve"> </w:t>
      </w:r>
      <w:proofErr w:type="spellStart"/>
      <w:proofErr w:type="gramStart"/>
      <w:r w:rsidR="0059368A">
        <w:t>doi</w:t>
      </w:r>
      <w:proofErr w:type="spellEnd"/>
      <w:proofErr w:type="gramEnd"/>
      <w:r w:rsidR="0059368A">
        <w:t xml:space="preserve">: </w:t>
      </w:r>
      <w:r w:rsidR="0059368A" w:rsidRPr="0059368A">
        <w:t>10.1037/0022-3514.52.6.1061</w:t>
      </w:r>
    </w:p>
    <w:p w:rsidR="00B01079" w:rsidRPr="001C38A3" w:rsidRDefault="00B01079" w:rsidP="00B01079">
      <w:pPr>
        <w:ind w:left="720" w:right="90" w:hanging="720"/>
      </w:pPr>
      <w:proofErr w:type="gramStart"/>
      <w:r w:rsidRPr="001C38A3">
        <w:t>Shen, L., &amp; Dillard, J. P. (2005).</w:t>
      </w:r>
      <w:proofErr w:type="gramEnd"/>
      <w:r w:rsidRPr="001C38A3">
        <w:t xml:space="preserve"> </w:t>
      </w:r>
      <w:proofErr w:type="gramStart"/>
      <w:r w:rsidRPr="001C38A3">
        <w:t>Psychometric properties of the Hong Psychological Reactance Scale.</w:t>
      </w:r>
      <w:proofErr w:type="gramEnd"/>
      <w:r w:rsidRPr="001C38A3">
        <w:t xml:space="preserve"> </w:t>
      </w:r>
      <w:r w:rsidRPr="001C38A3">
        <w:rPr>
          <w:i/>
        </w:rPr>
        <w:t>Journal of Personality Assessment, 85</w:t>
      </w:r>
      <w:r w:rsidR="00134B1C">
        <w:t>(1)</w:t>
      </w:r>
      <w:r w:rsidRPr="001C38A3">
        <w:t>, 74-81.</w:t>
      </w:r>
      <w:r w:rsidR="009E1D3C">
        <w:t xml:space="preserve"> </w:t>
      </w:r>
      <w:proofErr w:type="spellStart"/>
      <w:proofErr w:type="gramStart"/>
      <w:r w:rsidR="009E1D3C">
        <w:t>doi</w:t>
      </w:r>
      <w:proofErr w:type="spellEnd"/>
      <w:proofErr w:type="gramEnd"/>
      <w:r w:rsidR="009E1D3C">
        <w:t xml:space="preserve">: </w:t>
      </w:r>
      <w:r w:rsidR="009E1D3C" w:rsidRPr="009E1D3C">
        <w:t>10.1207/s15327752jpa8501_07</w:t>
      </w:r>
    </w:p>
    <w:p w:rsidR="00B01079" w:rsidRPr="00355B14" w:rsidRDefault="00B01079" w:rsidP="00B01079">
      <w:pPr>
        <w:ind w:left="720" w:right="90" w:hanging="720"/>
      </w:pPr>
      <w:proofErr w:type="gramStart"/>
      <w:r>
        <w:t>Silva, P. J. (2006).</w:t>
      </w:r>
      <w:proofErr w:type="gramEnd"/>
      <w:r>
        <w:t xml:space="preserve"> Reactance and the dynamic of disagreement: Multiple paths from threatened freedom to resistance to persuasion. </w:t>
      </w:r>
      <w:r>
        <w:rPr>
          <w:i/>
        </w:rPr>
        <w:t>Journal of Social Psychology, 36</w:t>
      </w:r>
      <w:r w:rsidR="008F2E4C">
        <w:t xml:space="preserve">, 673-685. </w:t>
      </w:r>
      <w:proofErr w:type="spellStart"/>
      <w:proofErr w:type="gramStart"/>
      <w:r w:rsidR="008F2E4C">
        <w:t>doi</w:t>
      </w:r>
      <w:proofErr w:type="spellEnd"/>
      <w:proofErr w:type="gramEnd"/>
      <w:r>
        <w:t>:</w:t>
      </w:r>
      <w:r w:rsidRPr="00355B14">
        <w:t xml:space="preserve"> 10.1002/ejsp.309</w:t>
      </w:r>
    </w:p>
    <w:p w:rsidR="00181904" w:rsidRPr="00181904" w:rsidRDefault="00181904" w:rsidP="00B01079">
      <w:pPr>
        <w:ind w:left="720" w:right="90" w:hanging="720"/>
      </w:pPr>
      <w:proofErr w:type="gramStart"/>
      <w:r>
        <w:lastRenderedPageBreak/>
        <w:t xml:space="preserve">Szabo, E. A., &amp; </w:t>
      </w:r>
      <w:proofErr w:type="spellStart"/>
      <w:r>
        <w:t>Pfau</w:t>
      </w:r>
      <w:proofErr w:type="spellEnd"/>
      <w:r>
        <w:t>, M. (2002).</w:t>
      </w:r>
      <w:proofErr w:type="gramEnd"/>
      <w:r>
        <w:t xml:space="preserve"> </w:t>
      </w:r>
      <w:proofErr w:type="gramStart"/>
      <w:r>
        <w:t>Nuances in inoculation.</w:t>
      </w:r>
      <w:proofErr w:type="gramEnd"/>
      <w:r>
        <w:t xml:space="preserve"> In J. P. Dillard &amp; Michael </w:t>
      </w:r>
      <w:proofErr w:type="spellStart"/>
      <w:r>
        <w:t>Pfau</w:t>
      </w:r>
      <w:proofErr w:type="spellEnd"/>
      <w:r>
        <w:t xml:space="preserve"> (Eds.), </w:t>
      </w:r>
      <w:r>
        <w:rPr>
          <w:i/>
        </w:rPr>
        <w:t>The persuasion handbook: Developments and theory in practice</w:t>
      </w:r>
      <w:proofErr w:type="gramStart"/>
      <w:r>
        <w:rPr>
          <w:i/>
        </w:rPr>
        <w:t>.</w:t>
      </w:r>
      <w:r>
        <w:t>(</w:t>
      </w:r>
      <w:proofErr w:type="gramEnd"/>
      <w:r>
        <w:t xml:space="preserve">pp. 233-258). </w:t>
      </w:r>
      <w:r w:rsidRPr="001C38A3">
        <w:t>Thousand Oaks: Sage.</w:t>
      </w:r>
    </w:p>
    <w:p w:rsidR="00B01079" w:rsidRPr="00F92766" w:rsidRDefault="00B01079" w:rsidP="00B01079">
      <w:pPr>
        <w:ind w:left="720" w:right="90" w:hanging="720"/>
      </w:pPr>
      <w:proofErr w:type="spellStart"/>
      <w:proofErr w:type="gramStart"/>
      <w:r>
        <w:t>Tabachnick</w:t>
      </w:r>
      <w:proofErr w:type="spellEnd"/>
      <w:r>
        <w:t xml:space="preserve">, B. G., &amp; </w:t>
      </w:r>
      <w:proofErr w:type="spellStart"/>
      <w:r>
        <w:t>Fidell</w:t>
      </w:r>
      <w:proofErr w:type="spellEnd"/>
      <w:r>
        <w:t>, L. S. (2007).</w:t>
      </w:r>
      <w:proofErr w:type="gramEnd"/>
      <w:r>
        <w:t xml:space="preserve"> </w:t>
      </w:r>
      <w:proofErr w:type="gramStart"/>
      <w:r>
        <w:rPr>
          <w:i/>
        </w:rPr>
        <w:t>Using multivariate statistics.</w:t>
      </w:r>
      <w:proofErr w:type="gramEnd"/>
      <w:r>
        <w:rPr>
          <w:i/>
        </w:rPr>
        <w:t xml:space="preserve"> </w:t>
      </w:r>
      <w:r>
        <w:t>(5</w:t>
      </w:r>
      <w:r w:rsidRPr="00F92766">
        <w:rPr>
          <w:vertAlign w:val="superscript"/>
        </w:rPr>
        <w:t>th</w:t>
      </w:r>
      <w:r>
        <w:t xml:space="preserve"> </w:t>
      </w:r>
      <w:proofErr w:type="gramStart"/>
      <w:r>
        <w:t>ed</w:t>
      </w:r>
      <w:proofErr w:type="gramEnd"/>
      <w:r>
        <w:t>.). New York: Pearson.</w:t>
      </w:r>
    </w:p>
    <w:p w:rsidR="00B01079" w:rsidRPr="001C38A3" w:rsidRDefault="00B01079" w:rsidP="00B01079">
      <w:pPr>
        <w:ind w:left="720" w:right="90" w:hanging="720"/>
      </w:pPr>
      <w:proofErr w:type="spellStart"/>
      <w:r w:rsidRPr="001C38A3">
        <w:t>Wicklund</w:t>
      </w:r>
      <w:proofErr w:type="spellEnd"/>
      <w:r w:rsidRPr="001C38A3">
        <w:t xml:space="preserve">, R. A. (1974). </w:t>
      </w:r>
      <w:proofErr w:type="gramStart"/>
      <w:r w:rsidRPr="001C38A3">
        <w:rPr>
          <w:i/>
        </w:rPr>
        <w:t>Freedom and reactance.</w:t>
      </w:r>
      <w:proofErr w:type="gramEnd"/>
      <w:r w:rsidRPr="001C38A3">
        <w:t xml:space="preserve"> New York: Wiley.</w:t>
      </w:r>
    </w:p>
    <w:p w:rsidR="00B01079" w:rsidRPr="001C38A3" w:rsidRDefault="00B01079" w:rsidP="00B01079">
      <w:pPr>
        <w:ind w:left="720" w:right="90" w:hanging="720"/>
      </w:pPr>
      <w:proofErr w:type="spellStart"/>
      <w:proofErr w:type="gramStart"/>
      <w:r w:rsidRPr="001C38A3">
        <w:t>Wicklund</w:t>
      </w:r>
      <w:proofErr w:type="spellEnd"/>
      <w:r w:rsidRPr="001C38A3">
        <w:t xml:space="preserve">, R. A., &amp; </w:t>
      </w:r>
      <w:proofErr w:type="spellStart"/>
      <w:r w:rsidRPr="001C38A3">
        <w:t>Brehm</w:t>
      </w:r>
      <w:proofErr w:type="spellEnd"/>
      <w:r w:rsidRPr="001C38A3">
        <w:t>, J. W. (1968).</w:t>
      </w:r>
      <w:proofErr w:type="gramEnd"/>
      <w:r w:rsidRPr="001C38A3">
        <w:t xml:space="preserve"> </w:t>
      </w:r>
      <w:r>
        <w:t>Attitudes</w:t>
      </w:r>
      <w:r w:rsidRPr="001C38A3">
        <w:t xml:space="preserve"> change as a function of felt competence and threat to attitudinal freedom. </w:t>
      </w:r>
      <w:r w:rsidRPr="001C38A3">
        <w:rPr>
          <w:i/>
        </w:rPr>
        <w:t>Journal of Experimental Psychology, 4</w:t>
      </w:r>
      <w:r w:rsidRPr="001C38A3">
        <w:t>, 64-75.</w:t>
      </w:r>
      <w:r w:rsidR="009076BB">
        <w:t xml:space="preserve"> </w:t>
      </w:r>
      <w:proofErr w:type="spellStart"/>
      <w:proofErr w:type="gramStart"/>
      <w:r w:rsidR="009076BB">
        <w:t>doi</w:t>
      </w:r>
      <w:proofErr w:type="spellEnd"/>
      <w:proofErr w:type="gramEnd"/>
      <w:r w:rsidR="009076BB">
        <w:t xml:space="preserve">: </w:t>
      </w:r>
      <w:r w:rsidR="009076BB" w:rsidRPr="009076BB">
        <w:t>10.1016/0022-1031(68)90050-4</w:t>
      </w:r>
    </w:p>
    <w:p w:rsidR="00B01079" w:rsidRPr="00A07798" w:rsidRDefault="00B01079" w:rsidP="00B01079">
      <w:pPr>
        <w:ind w:left="720" w:right="90" w:hanging="720"/>
      </w:pPr>
      <w:r>
        <w:t>Wood, W., &amp; Quinn, J. (2003). Forewarned or forearmed</w:t>
      </w:r>
      <w:proofErr w:type="gramStart"/>
      <w:r>
        <w:t>?:</w:t>
      </w:r>
      <w:proofErr w:type="gramEnd"/>
      <w:r>
        <w:t xml:space="preserve"> Two meta-analytic syntheses of forewarning of influence appeals. </w:t>
      </w:r>
      <w:r>
        <w:rPr>
          <w:i/>
        </w:rPr>
        <w:t>Psychological Bulletin, 129</w:t>
      </w:r>
      <w:r>
        <w:t>, 119-138.</w:t>
      </w:r>
      <w:r w:rsidR="00FC0C1C">
        <w:t xml:space="preserve"> </w:t>
      </w:r>
      <w:proofErr w:type="spellStart"/>
      <w:proofErr w:type="gramStart"/>
      <w:r w:rsidR="00FC0C1C">
        <w:t>doi</w:t>
      </w:r>
      <w:proofErr w:type="spellEnd"/>
      <w:proofErr w:type="gramEnd"/>
      <w:r w:rsidR="00FC0C1C">
        <w:t xml:space="preserve">: </w:t>
      </w:r>
      <w:r w:rsidR="00FC0C1C" w:rsidRPr="00FC0C1C">
        <w:t>10.1037/0033-2909.129.1.119</w:t>
      </w:r>
    </w:p>
    <w:p w:rsidR="00B01079" w:rsidRPr="001C38A3" w:rsidRDefault="00B01079" w:rsidP="00B01079">
      <w:pPr>
        <w:ind w:left="720" w:right="90" w:hanging="720"/>
        <w:rPr>
          <w:i/>
        </w:rPr>
      </w:pPr>
      <w:proofErr w:type="spellStart"/>
      <w:proofErr w:type="gramStart"/>
      <w:r w:rsidRPr="001C38A3">
        <w:t>Worchel</w:t>
      </w:r>
      <w:proofErr w:type="spellEnd"/>
      <w:r w:rsidRPr="001C38A3">
        <w:t xml:space="preserve">, S., &amp; </w:t>
      </w:r>
      <w:proofErr w:type="spellStart"/>
      <w:r w:rsidRPr="001C38A3">
        <w:t>Brehm</w:t>
      </w:r>
      <w:proofErr w:type="spellEnd"/>
      <w:r w:rsidRPr="001C38A3">
        <w:t>, J. W. (1971).</w:t>
      </w:r>
      <w:proofErr w:type="gramEnd"/>
      <w:r w:rsidRPr="001C38A3">
        <w:t xml:space="preserve"> </w:t>
      </w:r>
      <w:proofErr w:type="gramStart"/>
      <w:r w:rsidRPr="001C38A3">
        <w:t>Direct and implied social restoration of freedom.</w:t>
      </w:r>
      <w:proofErr w:type="gramEnd"/>
      <w:r w:rsidRPr="001C38A3">
        <w:t xml:space="preserve"> </w:t>
      </w:r>
      <w:r w:rsidRPr="001C38A3">
        <w:rPr>
          <w:i/>
        </w:rPr>
        <w:t xml:space="preserve">Journal of Personality and Social Psychology, 18, </w:t>
      </w:r>
      <w:r w:rsidRPr="001C38A3">
        <w:t>294-304.</w:t>
      </w:r>
      <w:r w:rsidR="008E3672">
        <w:t xml:space="preserve"> </w:t>
      </w:r>
      <w:proofErr w:type="spellStart"/>
      <w:proofErr w:type="gramStart"/>
      <w:r w:rsidR="008E3672">
        <w:t>doi</w:t>
      </w:r>
      <w:proofErr w:type="spellEnd"/>
      <w:proofErr w:type="gramEnd"/>
      <w:r w:rsidR="008E3672">
        <w:t xml:space="preserve">: </w:t>
      </w:r>
      <w:r w:rsidR="008E3672" w:rsidRPr="008E3672">
        <w:t>10.1037/h0031000</w:t>
      </w:r>
    </w:p>
    <w:p w:rsidR="00B01079" w:rsidRPr="001C38A3" w:rsidRDefault="00B01079" w:rsidP="00B01079">
      <w:pPr>
        <w:ind w:left="720" w:right="90" w:hanging="720"/>
      </w:pPr>
      <w:r w:rsidRPr="001C38A3">
        <w:t xml:space="preserve">Wright, R. A. (1986). </w:t>
      </w:r>
      <w:r>
        <w:t>Attitudes</w:t>
      </w:r>
      <w:r w:rsidRPr="001C38A3">
        <w:t xml:space="preserve"> change as a function of threat to attitudinal freedom and extent of agreement with a communicator. </w:t>
      </w:r>
      <w:r w:rsidRPr="001C38A3">
        <w:rPr>
          <w:i/>
        </w:rPr>
        <w:t>European Journal of Social Psychology, 16</w:t>
      </w:r>
      <w:r w:rsidRPr="001C38A3">
        <w:t>, 43-50.</w:t>
      </w:r>
      <w:r w:rsidR="00C34501">
        <w:t xml:space="preserve"> </w:t>
      </w:r>
      <w:proofErr w:type="spellStart"/>
      <w:proofErr w:type="gramStart"/>
      <w:r w:rsidR="00C34501">
        <w:t>doi</w:t>
      </w:r>
      <w:proofErr w:type="spellEnd"/>
      <w:proofErr w:type="gramEnd"/>
      <w:r w:rsidR="00C34501">
        <w:t xml:space="preserve">: </w:t>
      </w:r>
      <w:r w:rsidR="00C34501" w:rsidRPr="00C34501">
        <w:t>10.1002/ejsp.2420160109</w:t>
      </w:r>
    </w:p>
    <w:p w:rsidR="00AA0B13" w:rsidRDefault="00AA0B13" w:rsidP="0069261B">
      <w:pPr>
        <w:spacing w:after="240" w:line="240" w:lineRule="auto"/>
      </w:pPr>
    </w:p>
    <w:p w:rsidR="00AA0B13" w:rsidRDefault="00AA0B13" w:rsidP="00C16C66">
      <w:pPr>
        <w:pStyle w:val="Heading1"/>
      </w:pPr>
      <w:r>
        <w:br w:type="page"/>
      </w:r>
      <w:bookmarkStart w:id="82" w:name="_Toc310579475"/>
      <w:bookmarkStart w:id="83" w:name="_Toc387233913"/>
      <w:r>
        <w:lastRenderedPageBreak/>
        <w:t xml:space="preserve">Appendix A: </w:t>
      </w:r>
      <w:bookmarkEnd w:id="82"/>
      <w:r w:rsidR="004E50A7">
        <w:t>Forceful and Non-forceful Messages</w:t>
      </w:r>
      <w:bookmarkEnd w:id="83"/>
    </w:p>
    <w:p w:rsidR="004E50A7" w:rsidRPr="001C38A3" w:rsidRDefault="004E50A7" w:rsidP="004E50A7">
      <w:pPr>
        <w:ind w:right="90"/>
        <w:jc w:val="center"/>
      </w:pPr>
      <w:r>
        <w:t>Forceful and Non-forceful Messages</w:t>
      </w:r>
    </w:p>
    <w:p w:rsidR="004E50A7" w:rsidRPr="001C38A3" w:rsidRDefault="004E50A7" w:rsidP="004E50A7">
      <w:pPr>
        <w:ind w:right="90"/>
      </w:pPr>
      <w:r>
        <w:t>Forceful</w:t>
      </w:r>
      <w:r w:rsidRPr="001C38A3">
        <w:t xml:space="preserve"> and non-</w:t>
      </w:r>
      <w:r>
        <w:t xml:space="preserve">forceful </w:t>
      </w:r>
      <w:r w:rsidR="006F267B">
        <w:t>language</w:t>
      </w:r>
      <w:r w:rsidRPr="001C38A3">
        <w:t xml:space="preserve"> </w:t>
      </w:r>
      <w:r>
        <w:t xml:space="preserve">adopted from </w:t>
      </w:r>
      <w:r w:rsidRPr="001C38A3">
        <w:t xml:space="preserve">Quick &amp; </w:t>
      </w:r>
      <w:proofErr w:type="spellStart"/>
      <w:r w:rsidRPr="001C38A3">
        <w:t>Considine</w:t>
      </w:r>
      <w:proofErr w:type="spellEnd"/>
      <w:r w:rsidRPr="001C38A3">
        <w:t xml:space="preserve"> (2008, p. 491)</w:t>
      </w:r>
    </w:p>
    <w:p w:rsidR="004E50A7" w:rsidRPr="001C38A3" w:rsidRDefault="004E50A7" w:rsidP="004E50A7">
      <w:pPr>
        <w:ind w:right="90"/>
        <w:jc w:val="center"/>
      </w:pPr>
      <w:r w:rsidRPr="001C38A3">
        <w:t>Forceful Message: “</w:t>
      </w:r>
      <w:r>
        <w:t>EXCERSISE</w:t>
      </w:r>
      <w:r w:rsidRPr="001C38A3">
        <w:t>: YOU HAVE TO DO IT”</w:t>
      </w:r>
    </w:p>
    <w:p w:rsidR="004E50A7" w:rsidRPr="001C38A3" w:rsidRDefault="004E50A7" w:rsidP="004E50A7">
      <w:pPr>
        <w:ind w:right="90"/>
      </w:pPr>
      <w:r w:rsidRPr="001C38A3">
        <w:t>It is impossible to deny all the evidence that an individual exercise program leads to improvements in your mental and physical health. Exercise also reduces the risk factors for non</w:t>
      </w:r>
      <w:r>
        <w:t>-</w:t>
      </w:r>
      <w:r w:rsidRPr="001C38A3">
        <w:t xml:space="preserve">communicable conditions such as diabetes, obesity, respiratory diseases, and cardiovascular diseases. In fact, any reasonable person absolutely has to agree that these conditions are a serious societal problem that demands your immediate attention. No other conclusion makes any sense. Stop the denial. There is a problem and you must be a part of the solution. So if you are not already participating in an individual exercise program, you must start right now. You simply have to do it. </w:t>
      </w:r>
    </w:p>
    <w:p w:rsidR="004E50A7" w:rsidRPr="001C38A3" w:rsidRDefault="004E50A7" w:rsidP="004E50A7">
      <w:pPr>
        <w:ind w:right="90"/>
        <w:jc w:val="center"/>
      </w:pPr>
      <w:r w:rsidRPr="001C38A3">
        <w:t xml:space="preserve">Non-Forceful Message: “CONSIDER </w:t>
      </w:r>
      <w:r>
        <w:t>EXERCISE</w:t>
      </w:r>
      <w:r w:rsidRPr="001C38A3">
        <w:t>”</w:t>
      </w:r>
    </w:p>
    <w:p w:rsidR="004E50A7" w:rsidRDefault="004E50A7" w:rsidP="004E50A7">
      <w:pPr>
        <w:ind w:right="90"/>
      </w:pPr>
      <w:r w:rsidRPr="001C38A3">
        <w:t xml:space="preserve">There is pretty good evidence that </w:t>
      </w:r>
      <w:r>
        <w:t>exercise</w:t>
      </w:r>
      <w:r w:rsidRPr="001C38A3">
        <w:t xml:space="preserve"> leads to improvements in your mental and physical health as well as reducing the risk factors for non</w:t>
      </w:r>
      <w:r>
        <w:t>-</w:t>
      </w:r>
      <w:r w:rsidRPr="001C38A3">
        <w:t>communicable conditions such as diabetes, obesity, respiratory diseases, and cardiovascular diseases. In fact, most people agree that these conditions are a serious societal problem that needs to be addressed soon. It’s a sensible conclusion. There is a problem and you have a chance to be a part of the solution. So if you are not already participating in an individual exercise program, why not give it a try?</w:t>
      </w:r>
    </w:p>
    <w:p w:rsidR="004E50A7" w:rsidRDefault="004E50A7" w:rsidP="004E50A7">
      <w:pPr>
        <w:ind w:right="90"/>
      </w:pPr>
    </w:p>
    <w:p w:rsidR="00320E77" w:rsidRDefault="00320E77" w:rsidP="004E50A7">
      <w:pPr>
        <w:ind w:right="90"/>
      </w:pPr>
    </w:p>
    <w:p w:rsidR="00320E77" w:rsidRDefault="00320E77" w:rsidP="004E50A7">
      <w:pPr>
        <w:ind w:right="90"/>
      </w:pPr>
    </w:p>
    <w:p w:rsidR="004E50A7" w:rsidRPr="001C38A3" w:rsidRDefault="004E50A7" w:rsidP="004E50A7">
      <w:pPr>
        <w:ind w:right="90"/>
        <w:jc w:val="center"/>
      </w:pPr>
      <w:r w:rsidRPr="001C38A3">
        <w:lastRenderedPageBreak/>
        <w:t>Forceful Message: “</w:t>
      </w:r>
      <w:r>
        <w:t>NUTRITION</w:t>
      </w:r>
      <w:r w:rsidRPr="001C38A3">
        <w:t>: YOU HAVE TO DO IT”</w:t>
      </w:r>
    </w:p>
    <w:p w:rsidR="004E50A7" w:rsidRDefault="004E50A7" w:rsidP="00C00138">
      <w:pPr>
        <w:ind w:right="90"/>
      </w:pPr>
      <w:r w:rsidRPr="008951F0">
        <w:t>It is impossible to deny all the evidence that nutrition leads to improvements in your mental and physical health. Nutrition also reduces the risk factors for non</w:t>
      </w:r>
      <w:r>
        <w:t>-</w:t>
      </w:r>
      <w:r w:rsidRPr="008951F0">
        <w:t xml:space="preserve">communicable conditions such as diabetes, obesity, respiratory diseases, and cardiovascular diseases. In fact, any reasonable person absolutely has to agree that these conditions are a serious societal problem that demands your immediate attention. No other conclusion makes any sense. Stop the denial. There is a problem and you must be a part of the solution. So if you are not already participating in a nutrition program, you must start right now. You simply have to do it. </w:t>
      </w:r>
    </w:p>
    <w:p w:rsidR="004E50A7" w:rsidRPr="001C38A3" w:rsidRDefault="004E50A7" w:rsidP="004E50A7">
      <w:pPr>
        <w:ind w:right="90"/>
        <w:jc w:val="center"/>
      </w:pPr>
      <w:r w:rsidRPr="001C38A3">
        <w:t xml:space="preserve">Non-Forceful Message: “CONSIDER </w:t>
      </w:r>
      <w:r>
        <w:t>NUTRITION</w:t>
      </w:r>
      <w:r w:rsidRPr="001C38A3">
        <w:t>”</w:t>
      </w:r>
    </w:p>
    <w:p w:rsidR="00320E77" w:rsidRDefault="004E50A7" w:rsidP="004E50A7">
      <w:r w:rsidRPr="00BD04D9">
        <w:t>There is pretty good evidence that a nutrition leads to improvements in your mental and physical health as well as reducing the risk factors for non</w:t>
      </w:r>
      <w:r>
        <w:t>-</w:t>
      </w:r>
      <w:r w:rsidRPr="00BD04D9">
        <w:t>communicable conditions such as diabetes, obesity, respiratory diseases, and cardiovascular diseases. In fact, most people agree that these conditions are a serious societal problem that needs to be addressed soon. It’s a sensible conclusion. There is a problem and you have a chance to be a part of the solution. So if you are not already participating in a nutrition program, why not give it a try?</w:t>
      </w:r>
    </w:p>
    <w:p w:rsidR="00320E77" w:rsidRDefault="00320E77">
      <w:pPr>
        <w:spacing w:line="240" w:lineRule="auto"/>
      </w:pPr>
      <w:r>
        <w:br w:type="page"/>
      </w:r>
    </w:p>
    <w:p w:rsidR="00320E77" w:rsidRDefault="00320E77" w:rsidP="00320E77">
      <w:pPr>
        <w:pStyle w:val="Heading1"/>
      </w:pPr>
      <w:bookmarkStart w:id="84" w:name="_Toc387233914"/>
      <w:r>
        <w:lastRenderedPageBreak/>
        <w:t>Appendix B: Restoration Script</w:t>
      </w:r>
      <w:r w:rsidR="00C3403B">
        <w:t>s</w:t>
      </w:r>
      <w:bookmarkEnd w:id="84"/>
    </w:p>
    <w:p w:rsidR="00320E77" w:rsidRPr="001C38A3" w:rsidRDefault="00320E77" w:rsidP="00320E77">
      <w:pPr>
        <w:ind w:right="90"/>
      </w:pPr>
      <w:r w:rsidRPr="001C38A3">
        <w:t>Restoratio</w:t>
      </w:r>
      <w:r>
        <w:t xml:space="preserve">n postscript </w:t>
      </w:r>
      <w:r w:rsidRPr="001C38A3">
        <w:t xml:space="preserve">designed by </w:t>
      </w:r>
      <w:r>
        <w:t>C. H. Miller</w:t>
      </w:r>
      <w:r w:rsidRPr="001C38A3">
        <w:t xml:space="preserve"> et al. (2007, p. 240).</w:t>
      </w:r>
    </w:p>
    <w:p w:rsidR="00320E77" w:rsidRPr="001C38A3" w:rsidRDefault="00320E77" w:rsidP="00320E77">
      <w:pPr>
        <w:ind w:right="90"/>
        <w:jc w:val="center"/>
      </w:pPr>
      <w:r w:rsidRPr="001C38A3">
        <w:t>Restoration</w:t>
      </w:r>
      <w:r w:rsidR="00C3403B">
        <w:t xml:space="preserve"> Exercise</w:t>
      </w:r>
      <w:r w:rsidRPr="001C38A3">
        <w:t xml:space="preserve"> </w:t>
      </w:r>
      <w:r w:rsidR="00813401">
        <w:t>Postscript</w:t>
      </w:r>
    </w:p>
    <w:p w:rsidR="00320E77" w:rsidRDefault="00320E77" w:rsidP="00320E77">
      <w:pPr>
        <w:ind w:right="90"/>
      </w:pPr>
      <w:r w:rsidRPr="001C38A3">
        <w:t>You’ve probably heard a lot of messages telling you to exercise for good health.</w:t>
      </w:r>
      <w:r>
        <w:t xml:space="preserve"> </w:t>
      </w:r>
      <w:r w:rsidRPr="001C38A3">
        <w:t>You’ve probably even heard messages similar to this one telling you how important physical activity is. Of course, you don’t have to listen to any of these messages. You know what is best for yourself. Some people decide to exercise. Some people decide not to exercise. Everybody is different. We all make our own decisions and act as we choose to act. Obviously, you make your own decisions too. The choice is yours. You’re free to decide for yourself</w:t>
      </w:r>
      <w:r w:rsidR="00C3403B">
        <w:t>.</w:t>
      </w:r>
    </w:p>
    <w:p w:rsidR="00C3403B" w:rsidRDefault="00C3403B" w:rsidP="00C3403B">
      <w:pPr>
        <w:ind w:right="90"/>
        <w:jc w:val="center"/>
      </w:pPr>
      <w:r>
        <w:t>Res</w:t>
      </w:r>
      <w:r w:rsidR="00813401">
        <w:t>toration Exercise Prescript</w:t>
      </w:r>
    </w:p>
    <w:p w:rsidR="00813401" w:rsidRPr="001C38A3" w:rsidRDefault="00813401" w:rsidP="00813401">
      <w:pPr>
        <w:ind w:right="90"/>
      </w:pPr>
      <w:r w:rsidRPr="00813401">
        <w:t>You’ve probably heard a lot of messages telling you to exercise for good health.  You’ve probably even heard messages similar to the one you are about to read telling you how important physical activity is. Of course, you don’t have to listen to any of these messages. You know what is best for yourself. Some people decide to exercise. Some people decide not to exercise. Everybody is different. We all make our own decisions and act as we choose to act. Obviously, you make your own decisions too. The choice is yours. You’re free to decide for yourself.</w:t>
      </w:r>
    </w:p>
    <w:p w:rsidR="002C7D92" w:rsidRDefault="002C7D92">
      <w:pPr>
        <w:spacing w:line="240" w:lineRule="auto"/>
      </w:pPr>
      <w:r>
        <w:br w:type="page"/>
      </w:r>
    </w:p>
    <w:p w:rsidR="00813401" w:rsidRDefault="00813401" w:rsidP="00813401">
      <w:pPr>
        <w:spacing w:line="240" w:lineRule="auto"/>
        <w:jc w:val="center"/>
      </w:pPr>
      <w:r>
        <w:lastRenderedPageBreak/>
        <w:t>Restoration Nutrition Postscript</w:t>
      </w:r>
    </w:p>
    <w:p w:rsidR="00813401" w:rsidRDefault="00813401" w:rsidP="00813401">
      <w:pPr>
        <w:spacing w:line="240" w:lineRule="auto"/>
        <w:jc w:val="center"/>
      </w:pPr>
    </w:p>
    <w:p w:rsidR="00813401" w:rsidRDefault="00813401" w:rsidP="00813401">
      <w:r w:rsidRPr="00813401">
        <w:t xml:space="preserve">You’ve probably heard a lot of messages telling you to nutrition </w:t>
      </w:r>
      <w:proofErr w:type="gramStart"/>
      <w:r w:rsidRPr="00813401">
        <w:t>is</w:t>
      </w:r>
      <w:proofErr w:type="gramEnd"/>
      <w:r w:rsidRPr="00813401">
        <w:t xml:space="preserve"> good for healt</w:t>
      </w:r>
      <w:r>
        <w:t xml:space="preserve">h. </w:t>
      </w:r>
      <w:r w:rsidRPr="00813401">
        <w:t>You’ve probably even heard messages similar to this one telling you how important nutrition is. Of course, you don’t have to listen to any of these messages. You know what is best for yourself. Some people decide to be nutritious. Some people decide not to be nutritious. Everybody is different. We all make our own decisions and act as we choose to act. Obviously, you make your own decisions too. The choice is yours. You’re free to decide for yourself.</w:t>
      </w:r>
    </w:p>
    <w:p w:rsidR="00813401" w:rsidRDefault="00813401" w:rsidP="00813401">
      <w:pPr>
        <w:jc w:val="center"/>
      </w:pPr>
      <w:r>
        <w:t>Restoration Nutrition Prescript</w:t>
      </w:r>
    </w:p>
    <w:p w:rsidR="00CF2C42" w:rsidRDefault="00CF2C42" w:rsidP="00CF2C42">
      <w:r w:rsidRPr="00CF2C42">
        <w:t>You’ve probably heard a lot of messages telling you nutrition is good for health.  You’ve probably even heard messages similar to the one you are about to read telling you how important nutrition is. Of course, you don’t have to listen to any of these messages. You know what is best for yourself. Some people decide to be nutritious. Some people decide not to be nutritious. Everybody is different. We all make our own decisions and act as we choose to act. Obviously, you make your own decisions too. The choice is yours. You’re free to decide for yourself.</w:t>
      </w:r>
    </w:p>
    <w:p w:rsidR="00813401" w:rsidRDefault="00CF2C42" w:rsidP="00CF2C42">
      <w:pPr>
        <w:spacing w:line="240" w:lineRule="auto"/>
      </w:pPr>
      <w:r>
        <w:br w:type="page"/>
      </w:r>
    </w:p>
    <w:p w:rsidR="002C7D92" w:rsidRDefault="002C7D92" w:rsidP="002C7D92">
      <w:pPr>
        <w:pStyle w:val="Heading1"/>
      </w:pPr>
      <w:bookmarkStart w:id="85" w:name="_Toc387233915"/>
      <w:r>
        <w:lastRenderedPageBreak/>
        <w:t>Appendix C: Experimental Conditions</w:t>
      </w:r>
      <w:bookmarkEnd w:id="85"/>
    </w:p>
    <w:p w:rsidR="00381990" w:rsidRDefault="002C7D92" w:rsidP="00381990">
      <w:pPr>
        <w:pStyle w:val="ListParagraph"/>
        <w:numPr>
          <w:ilvl w:val="0"/>
          <w:numId w:val="8"/>
        </w:numPr>
        <w:spacing w:after="200"/>
        <w:ind w:right="90"/>
      </w:pPr>
      <w:r>
        <w:t>Exercise x Forceful</w:t>
      </w:r>
    </w:p>
    <w:p w:rsidR="002C7D92" w:rsidRDefault="002C7D92" w:rsidP="00381990">
      <w:pPr>
        <w:pStyle w:val="ListParagraph"/>
        <w:numPr>
          <w:ilvl w:val="0"/>
          <w:numId w:val="8"/>
        </w:numPr>
        <w:spacing w:after="200"/>
        <w:ind w:right="90"/>
      </w:pPr>
      <w:r>
        <w:t>Exercise x Non-forceful</w:t>
      </w:r>
    </w:p>
    <w:p w:rsidR="002C7D92" w:rsidRDefault="002C7D92" w:rsidP="00381990">
      <w:pPr>
        <w:pStyle w:val="ListParagraph"/>
        <w:numPr>
          <w:ilvl w:val="0"/>
          <w:numId w:val="8"/>
        </w:numPr>
        <w:spacing w:after="200"/>
        <w:ind w:right="90"/>
      </w:pPr>
      <w:r>
        <w:t>Exercise x Forceful x Prescript</w:t>
      </w:r>
    </w:p>
    <w:p w:rsidR="002C7D92" w:rsidRDefault="002C7D92" w:rsidP="00381990">
      <w:pPr>
        <w:pStyle w:val="ListParagraph"/>
        <w:numPr>
          <w:ilvl w:val="0"/>
          <w:numId w:val="8"/>
        </w:numPr>
        <w:spacing w:after="200"/>
        <w:ind w:right="90"/>
      </w:pPr>
      <w:r>
        <w:t>Exercise x Forceful x Postscript</w:t>
      </w:r>
    </w:p>
    <w:p w:rsidR="002C7D92" w:rsidRDefault="002C7D92" w:rsidP="00381990">
      <w:pPr>
        <w:pStyle w:val="ListParagraph"/>
        <w:numPr>
          <w:ilvl w:val="0"/>
          <w:numId w:val="8"/>
        </w:numPr>
        <w:spacing w:after="200"/>
        <w:ind w:right="90"/>
      </w:pPr>
      <w:r>
        <w:t>Exercise x Non-forceful x Prescript</w:t>
      </w:r>
    </w:p>
    <w:p w:rsidR="002C7D92" w:rsidRDefault="002C7D92" w:rsidP="00381990">
      <w:pPr>
        <w:pStyle w:val="ListParagraph"/>
        <w:numPr>
          <w:ilvl w:val="0"/>
          <w:numId w:val="8"/>
        </w:numPr>
        <w:spacing w:after="200"/>
        <w:ind w:right="90"/>
      </w:pPr>
      <w:r>
        <w:t>Exercise x Non-forceful x Postscript</w:t>
      </w:r>
    </w:p>
    <w:p w:rsidR="002C7D92" w:rsidRDefault="002C7D92" w:rsidP="00381990">
      <w:pPr>
        <w:pStyle w:val="ListParagraph"/>
        <w:numPr>
          <w:ilvl w:val="0"/>
          <w:numId w:val="8"/>
        </w:numPr>
        <w:spacing w:after="200"/>
        <w:ind w:right="90"/>
      </w:pPr>
      <w:r>
        <w:t>Nutrition x Forceful</w:t>
      </w:r>
    </w:p>
    <w:p w:rsidR="002C7D92" w:rsidRDefault="002C7D92" w:rsidP="00381990">
      <w:pPr>
        <w:pStyle w:val="ListParagraph"/>
        <w:numPr>
          <w:ilvl w:val="0"/>
          <w:numId w:val="8"/>
        </w:numPr>
        <w:spacing w:after="200"/>
        <w:ind w:right="90"/>
      </w:pPr>
      <w:r>
        <w:t>Nutrition x Non-forceful</w:t>
      </w:r>
    </w:p>
    <w:p w:rsidR="00381990" w:rsidRDefault="002C7D92" w:rsidP="00381990">
      <w:pPr>
        <w:pStyle w:val="ListParagraph"/>
        <w:numPr>
          <w:ilvl w:val="0"/>
          <w:numId w:val="8"/>
        </w:numPr>
        <w:spacing w:after="200"/>
        <w:ind w:right="90"/>
      </w:pPr>
      <w:r>
        <w:t>Nutrition x Forceful x Prescript</w:t>
      </w:r>
    </w:p>
    <w:p w:rsidR="002C7D92" w:rsidRDefault="002C7D92" w:rsidP="00381990">
      <w:pPr>
        <w:pStyle w:val="ListParagraph"/>
        <w:numPr>
          <w:ilvl w:val="0"/>
          <w:numId w:val="8"/>
        </w:numPr>
        <w:spacing w:after="200"/>
        <w:ind w:right="90"/>
      </w:pPr>
      <w:r>
        <w:t>Nutrition x Forceful x Postscript</w:t>
      </w:r>
    </w:p>
    <w:p w:rsidR="002C7D92" w:rsidRDefault="002C7D92" w:rsidP="00381990">
      <w:pPr>
        <w:pStyle w:val="ListParagraph"/>
        <w:numPr>
          <w:ilvl w:val="0"/>
          <w:numId w:val="8"/>
        </w:numPr>
        <w:spacing w:after="200"/>
        <w:ind w:right="90"/>
      </w:pPr>
      <w:r>
        <w:t>Nutrition x Non-forceful x Prescript</w:t>
      </w:r>
    </w:p>
    <w:p w:rsidR="00AA0B13" w:rsidRPr="00AA0B13" w:rsidRDefault="002C7D92" w:rsidP="00381990">
      <w:pPr>
        <w:pStyle w:val="ListParagraph"/>
        <w:numPr>
          <w:ilvl w:val="0"/>
          <w:numId w:val="8"/>
        </w:numPr>
        <w:spacing w:after="200"/>
        <w:ind w:right="90"/>
      </w:pPr>
      <w:r>
        <w:t>Nutrition x Non-forceful x Postscript</w:t>
      </w:r>
    </w:p>
    <w:sectPr w:rsidR="00AA0B13" w:rsidRPr="00AA0B13" w:rsidSect="00DA1971">
      <w:footerReference w:type="default" r:id="rId13"/>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F5D" w:rsidRDefault="003E3F5D" w:rsidP="008E1C26">
      <w:pPr>
        <w:spacing w:line="240" w:lineRule="auto"/>
      </w:pPr>
      <w:r>
        <w:separator/>
      </w:r>
    </w:p>
  </w:endnote>
  <w:endnote w:type="continuationSeparator" w:id="0">
    <w:p w:rsidR="003E3F5D" w:rsidRDefault="003E3F5D"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62F" w:rsidRDefault="006A662F" w:rsidP="008E1C26">
    <w:pPr>
      <w:pStyle w:val="Footer"/>
      <w:jc w:val="center"/>
    </w:pPr>
    <w:r>
      <w:fldChar w:fldCharType="begin"/>
    </w:r>
    <w:r>
      <w:instrText xml:space="preserve"> PAGE   \* MERGEFORMAT </w:instrText>
    </w:r>
    <w:r>
      <w:fldChar w:fldCharType="separate"/>
    </w:r>
    <w:r w:rsidR="008F72E0">
      <w:rPr>
        <w:noProof/>
      </w:rPr>
      <w:t>iv</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62F" w:rsidRDefault="006A662F" w:rsidP="008E1C26">
    <w:pPr>
      <w:pStyle w:val="Footer"/>
      <w:jc w:val="center"/>
    </w:pPr>
    <w:r>
      <w:fldChar w:fldCharType="begin"/>
    </w:r>
    <w:r>
      <w:instrText xml:space="preserve"> PAGE   \* MERGEFORMAT </w:instrText>
    </w:r>
    <w:r>
      <w:fldChar w:fldCharType="separate"/>
    </w:r>
    <w:r w:rsidR="008F72E0">
      <w:rPr>
        <w:noProof/>
      </w:rPr>
      <w:t>92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F5D" w:rsidRDefault="003E3F5D" w:rsidP="008E1C26">
      <w:pPr>
        <w:spacing w:line="240" w:lineRule="auto"/>
      </w:pPr>
      <w:r>
        <w:separator/>
      </w:r>
    </w:p>
  </w:footnote>
  <w:footnote w:type="continuationSeparator" w:id="0">
    <w:p w:rsidR="003E3F5D" w:rsidRDefault="003E3F5D"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152919"/>
    <w:multiLevelType w:val="hybridMultilevel"/>
    <w:tmpl w:val="28709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130D11"/>
    <w:multiLevelType w:val="hybridMultilevel"/>
    <w:tmpl w:val="7D580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3C10ED"/>
    <w:multiLevelType w:val="multilevel"/>
    <w:tmpl w:val="04209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2F71590"/>
    <w:multiLevelType w:val="multilevel"/>
    <w:tmpl w:val="E0FE2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9192487"/>
    <w:multiLevelType w:val="hybridMultilevel"/>
    <w:tmpl w:val="28709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D96E59"/>
    <w:multiLevelType w:val="multilevel"/>
    <w:tmpl w:val="58F0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3"/>
  </w:num>
  <w:num w:numId="4">
    <w:abstractNumId w:val="0"/>
  </w:num>
  <w:num w:numId="5">
    <w:abstractNumId w:val="4"/>
  </w:num>
  <w:num w:numId="6">
    <w:abstractNumId w:val="6"/>
  </w:num>
  <w:num w:numId="7">
    <w:abstractNumId w:val="7"/>
  </w:num>
  <w:num w:numId="8">
    <w:abstractNumId w:val="2"/>
  </w:num>
  <w:num w:numId="9">
    <w:abstractNumId w:val="11"/>
  </w:num>
  <w:num w:numId="10">
    <w:abstractNumId w:val="1"/>
  </w:num>
  <w:num w:numId="11">
    <w:abstractNumId w:val="13"/>
  </w:num>
  <w:num w:numId="12">
    <w:abstractNumId w:val="14"/>
  </w:num>
  <w:num w:numId="13">
    <w:abstractNumId w:val="8"/>
  </w:num>
  <w:num w:numId="14">
    <w:abstractNumId w:val="10"/>
  </w:num>
  <w:num w:numId="15">
    <w:abstractNumId w:val="9"/>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2F"/>
    <w:rsid w:val="000008F3"/>
    <w:rsid w:val="00000F88"/>
    <w:rsid w:val="00003A51"/>
    <w:rsid w:val="00006749"/>
    <w:rsid w:val="0001494B"/>
    <w:rsid w:val="00015B5C"/>
    <w:rsid w:val="000207D6"/>
    <w:rsid w:val="00022547"/>
    <w:rsid w:val="000232F0"/>
    <w:rsid w:val="00025A12"/>
    <w:rsid w:val="00026C93"/>
    <w:rsid w:val="00027B08"/>
    <w:rsid w:val="0003168A"/>
    <w:rsid w:val="00034DA6"/>
    <w:rsid w:val="0004056B"/>
    <w:rsid w:val="0004101C"/>
    <w:rsid w:val="0004125B"/>
    <w:rsid w:val="00041B04"/>
    <w:rsid w:val="00043657"/>
    <w:rsid w:val="00044558"/>
    <w:rsid w:val="000448E8"/>
    <w:rsid w:val="00046210"/>
    <w:rsid w:val="0004621E"/>
    <w:rsid w:val="000479F2"/>
    <w:rsid w:val="0005374D"/>
    <w:rsid w:val="00057919"/>
    <w:rsid w:val="000643CD"/>
    <w:rsid w:val="00064DC9"/>
    <w:rsid w:val="000667D4"/>
    <w:rsid w:val="00076B36"/>
    <w:rsid w:val="000775A9"/>
    <w:rsid w:val="00077A99"/>
    <w:rsid w:val="00077F0A"/>
    <w:rsid w:val="0008176F"/>
    <w:rsid w:val="00082375"/>
    <w:rsid w:val="000827E9"/>
    <w:rsid w:val="00090831"/>
    <w:rsid w:val="000917FD"/>
    <w:rsid w:val="00096711"/>
    <w:rsid w:val="0009790F"/>
    <w:rsid w:val="000A1DD2"/>
    <w:rsid w:val="000B1961"/>
    <w:rsid w:val="000B3434"/>
    <w:rsid w:val="000B61F5"/>
    <w:rsid w:val="000C03CF"/>
    <w:rsid w:val="000C0FA6"/>
    <w:rsid w:val="000C18E6"/>
    <w:rsid w:val="000C24B8"/>
    <w:rsid w:val="000D570F"/>
    <w:rsid w:val="000D5ABB"/>
    <w:rsid w:val="000E71D4"/>
    <w:rsid w:val="000F122C"/>
    <w:rsid w:val="000F2198"/>
    <w:rsid w:val="000F3AEF"/>
    <w:rsid w:val="000F56FF"/>
    <w:rsid w:val="00102B45"/>
    <w:rsid w:val="00104B84"/>
    <w:rsid w:val="00105BBB"/>
    <w:rsid w:val="001112E3"/>
    <w:rsid w:val="00111915"/>
    <w:rsid w:val="00112B1B"/>
    <w:rsid w:val="00114B97"/>
    <w:rsid w:val="00115865"/>
    <w:rsid w:val="00117501"/>
    <w:rsid w:val="001175D0"/>
    <w:rsid w:val="001179BE"/>
    <w:rsid w:val="00122EC8"/>
    <w:rsid w:val="00123D25"/>
    <w:rsid w:val="001247D7"/>
    <w:rsid w:val="00125CF6"/>
    <w:rsid w:val="00134B1C"/>
    <w:rsid w:val="001373B6"/>
    <w:rsid w:val="001420C8"/>
    <w:rsid w:val="00143D62"/>
    <w:rsid w:val="001504BE"/>
    <w:rsid w:val="0015186D"/>
    <w:rsid w:val="001555CC"/>
    <w:rsid w:val="00155C1D"/>
    <w:rsid w:val="0015620B"/>
    <w:rsid w:val="00157AAE"/>
    <w:rsid w:val="00164E13"/>
    <w:rsid w:val="00172240"/>
    <w:rsid w:val="0017280E"/>
    <w:rsid w:val="0017481E"/>
    <w:rsid w:val="00177904"/>
    <w:rsid w:val="00181904"/>
    <w:rsid w:val="0018193E"/>
    <w:rsid w:val="001846B1"/>
    <w:rsid w:val="00187691"/>
    <w:rsid w:val="001A3DDE"/>
    <w:rsid w:val="001A72DF"/>
    <w:rsid w:val="001B12EF"/>
    <w:rsid w:val="001B3D4D"/>
    <w:rsid w:val="001B521A"/>
    <w:rsid w:val="001B7040"/>
    <w:rsid w:val="001C0DC5"/>
    <w:rsid w:val="001C10A0"/>
    <w:rsid w:val="001C3B63"/>
    <w:rsid w:val="001C42AF"/>
    <w:rsid w:val="001D4034"/>
    <w:rsid w:val="001D6BA1"/>
    <w:rsid w:val="001E04A3"/>
    <w:rsid w:val="001E516E"/>
    <w:rsid w:val="001F0A09"/>
    <w:rsid w:val="001F1D1F"/>
    <w:rsid w:val="001F23FB"/>
    <w:rsid w:val="001F7645"/>
    <w:rsid w:val="00207FB6"/>
    <w:rsid w:val="00212708"/>
    <w:rsid w:val="00213064"/>
    <w:rsid w:val="00214525"/>
    <w:rsid w:val="002147D8"/>
    <w:rsid w:val="00217257"/>
    <w:rsid w:val="002220FA"/>
    <w:rsid w:val="00227893"/>
    <w:rsid w:val="002303C6"/>
    <w:rsid w:val="0023163E"/>
    <w:rsid w:val="00232565"/>
    <w:rsid w:val="00232F9B"/>
    <w:rsid w:val="002344C8"/>
    <w:rsid w:val="00235982"/>
    <w:rsid w:val="00236D66"/>
    <w:rsid w:val="002370CD"/>
    <w:rsid w:val="00244C26"/>
    <w:rsid w:val="00246A05"/>
    <w:rsid w:val="002470C2"/>
    <w:rsid w:val="002537C3"/>
    <w:rsid w:val="0025456E"/>
    <w:rsid w:val="00257382"/>
    <w:rsid w:val="0025754A"/>
    <w:rsid w:val="00260F9A"/>
    <w:rsid w:val="00266043"/>
    <w:rsid w:val="00266DE6"/>
    <w:rsid w:val="00271ED6"/>
    <w:rsid w:val="00272602"/>
    <w:rsid w:val="002734A5"/>
    <w:rsid w:val="00274E2C"/>
    <w:rsid w:val="0028070E"/>
    <w:rsid w:val="00281203"/>
    <w:rsid w:val="002815E6"/>
    <w:rsid w:val="0028277F"/>
    <w:rsid w:val="0028353C"/>
    <w:rsid w:val="0028480A"/>
    <w:rsid w:val="002864A1"/>
    <w:rsid w:val="0028798A"/>
    <w:rsid w:val="0029056E"/>
    <w:rsid w:val="00290A13"/>
    <w:rsid w:val="00290F4A"/>
    <w:rsid w:val="00292158"/>
    <w:rsid w:val="00296592"/>
    <w:rsid w:val="002978BB"/>
    <w:rsid w:val="002A00F3"/>
    <w:rsid w:val="002A0FFA"/>
    <w:rsid w:val="002A3E8F"/>
    <w:rsid w:val="002A6418"/>
    <w:rsid w:val="002B2248"/>
    <w:rsid w:val="002B38BC"/>
    <w:rsid w:val="002C0BC7"/>
    <w:rsid w:val="002C1F50"/>
    <w:rsid w:val="002C4654"/>
    <w:rsid w:val="002C7D92"/>
    <w:rsid w:val="002D29C3"/>
    <w:rsid w:val="002D6E20"/>
    <w:rsid w:val="002E0076"/>
    <w:rsid w:val="002E157F"/>
    <w:rsid w:val="002E2C26"/>
    <w:rsid w:val="002E3F92"/>
    <w:rsid w:val="002E60B5"/>
    <w:rsid w:val="002E6F86"/>
    <w:rsid w:val="002E7375"/>
    <w:rsid w:val="002F5DEC"/>
    <w:rsid w:val="002F7EE8"/>
    <w:rsid w:val="0030089C"/>
    <w:rsid w:val="00304FD6"/>
    <w:rsid w:val="00305BEB"/>
    <w:rsid w:val="00307679"/>
    <w:rsid w:val="0030767B"/>
    <w:rsid w:val="00310521"/>
    <w:rsid w:val="003127D1"/>
    <w:rsid w:val="00314592"/>
    <w:rsid w:val="00314F3F"/>
    <w:rsid w:val="003152F2"/>
    <w:rsid w:val="003155D4"/>
    <w:rsid w:val="00316ECB"/>
    <w:rsid w:val="00320E77"/>
    <w:rsid w:val="003218D0"/>
    <w:rsid w:val="00321BF2"/>
    <w:rsid w:val="003227B0"/>
    <w:rsid w:val="003240AA"/>
    <w:rsid w:val="003244AE"/>
    <w:rsid w:val="00325B79"/>
    <w:rsid w:val="0033271E"/>
    <w:rsid w:val="00343673"/>
    <w:rsid w:val="003450B1"/>
    <w:rsid w:val="0034565A"/>
    <w:rsid w:val="00350CCC"/>
    <w:rsid w:val="00351D73"/>
    <w:rsid w:val="00352FBA"/>
    <w:rsid w:val="00360A21"/>
    <w:rsid w:val="00363265"/>
    <w:rsid w:val="003635D6"/>
    <w:rsid w:val="003712E3"/>
    <w:rsid w:val="00371579"/>
    <w:rsid w:val="003776FA"/>
    <w:rsid w:val="00381990"/>
    <w:rsid w:val="00385E9D"/>
    <w:rsid w:val="00386E26"/>
    <w:rsid w:val="00393159"/>
    <w:rsid w:val="00393B56"/>
    <w:rsid w:val="00396207"/>
    <w:rsid w:val="0039648F"/>
    <w:rsid w:val="00396C1C"/>
    <w:rsid w:val="003A021D"/>
    <w:rsid w:val="003A060D"/>
    <w:rsid w:val="003A0DDD"/>
    <w:rsid w:val="003A1D3C"/>
    <w:rsid w:val="003A6069"/>
    <w:rsid w:val="003A68EF"/>
    <w:rsid w:val="003B0A2F"/>
    <w:rsid w:val="003B13F0"/>
    <w:rsid w:val="003B2677"/>
    <w:rsid w:val="003B2A22"/>
    <w:rsid w:val="003B73A8"/>
    <w:rsid w:val="003B7486"/>
    <w:rsid w:val="003B777F"/>
    <w:rsid w:val="003C3301"/>
    <w:rsid w:val="003C6F94"/>
    <w:rsid w:val="003D1B1B"/>
    <w:rsid w:val="003D34F2"/>
    <w:rsid w:val="003D363A"/>
    <w:rsid w:val="003D4594"/>
    <w:rsid w:val="003E22B5"/>
    <w:rsid w:val="003E3F5D"/>
    <w:rsid w:val="003E5833"/>
    <w:rsid w:val="003F50A7"/>
    <w:rsid w:val="003F62B9"/>
    <w:rsid w:val="003F71AA"/>
    <w:rsid w:val="00401B39"/>
    <w:rsid w:val="00403C29"/>
    <w:rsid w:val="004076CD"/>
    <w:rsid w:val="004106B1"/>
    <w:rsid w:val="00410918"/>
    <w:rsid w:val="00413205"/>
    <w:rsid w:val="004170AA"/>
    <w:rsid w:val="00426348"/>
    <w:rsid w:val="004307CC"/>
    <w:rsid w:val="00431A14"/>
    <w:rsid w:val="00433F99"/>
    <w:rsid w:val="00436079"/>
    <w:rsid w:val="00440EBD"/>
    <w:rsid w:val="004431F8"/>
    <w:rsid w:val="00444E26"/>
    <w:rsid w:val="004514A5"/>
    <w:rsid w:val="0046135D"/>
    <w:rsid w:val="00461AA9"/>
    <w:rsid w:val="00472B7F"/>
    <w:rsid w:val="004765D7"/>
    <w:rsid w:val="00476DA9"/>
    <w:rsid w:val="00480592"/>
    <w:rsid w:val="004809ED"/>
    <w:rsid w:val="004814B5"/>
    <w:rsid w:val="00481785"/>
    <w:rsid w:val="00481A32"/>
    <w:rsid w:val="004837F4"/>
    <w:rsid w:val="0048467F"/>
    <w:rsid w:val="00485D59"/>
    <w:rsid w:val="004910F5"/>
    <w:rsid w:val="004A52B4"/>
    <w:rsid w:val="004A7222"/>
    <w:rsid w:val="004B0BD0"/>
    <w:rsid w:val="004B2659"/>
    <w:rsid w:val="004B335E"/>
    <w:rsid w:val="004B5942"/>
    <w:rsid w:val="004B6901"/>
    <w:rsid w:val="004C00F2"/>
    <w:rsid w:val="004C3899"/>
    <w:rsid w:val="004D1D67"/>
    <w:rsid w:val="004D66CF"/>
    <w:rsid w:val="004D6DBE"/>
    <w:rsid w:val="004E3D53"/>
    <w:rsid w:val="004E41F4"/>
    <w:rsid w:val="004E50A7"/>
    <w:rsid w:val="004F08A5"/>
    <w:rsid w:val="004F2220"/>
    <w:rsid w:val="004F513B"/>
    <w:rsid w:val="004F52AC"/>
    <w:rsid w:val="005021C9"/>
    <w:rsid w:val="00505826"/>
    <w:rsid w:val="00511EF3"/>
    <w:rsid w:val="005130ED"/>
    <w:rsid w:val="00517CFF"/>
    <w:rsid w:val="00521555"/>
    <w:rsid w:val="005279AF"/>
    <w:rsid w:val="0053028C"/>
    <w:rsid w:val="00531688"/>
    <w:rsid w:val="005328BB"/>
    <w:rsid w:val="00532DAF"/>
    <w:rsid w:val="005354E8"/>
    <w:rsid w:val="00536EA1"/>
    <w:rsid w:val="0054121E"/>
    <w:rsid w:val="005416ED"/>
    <w:rsid w:val="00545844"/>
    <w:rsid w:val="00545875"/>
    <w:rsid w:val="005461A8"/>
    <w:rsid w:val="00552FB8"/>
    <w:rsid w:val="0055474D"/>
    <w:rsid w:val="00555561"/>
    <w:rsid w:val="00556F72"/>
    <w:rsid w:val="00561F87"/>
    <w:rsid w:val="00563E6F"/>
    <w:rsid w:val="00567ACA"/>
    <w:rsid w:val="00567B80"/>
    <w:rsid w:val="00571B2E"/>
    <w:rsid w:val="00571E56"/>
    <w:rsid w:val="00574D61"/>
    <w:rsid w:val="0057775C"/>
    <w:rsid w:val="00580249"/>
    <w:rsid w:val="00581F18"/>
    <w:rsid w:val="0058294A"/>
    <w:rsid w:val="00582C8E"/>
    <w:rsid w:val="00582EBC"/>
    <w:rsid w:val="00583C7E"/>
    <w:rsid w:val="0059002C"/>
    <w:rsid w:val="005910B5"/>
    <w:rsid w:val="0059368A"/>
    <w:rsid w:val="005953DF"/>
    <w:rsid w:val="005A222F"/>
    <w:rsid w:val="005A23B0"/>
    <w:rsid w:val="005A2B79"/>
    <w:rsid w:val="005B0705"/>
    <w:rsid w:val="005B0BA7"/>
    <w:rsid w:val="005B16E2"/>
    <w:rsid w:val="005B1C7F"/>
    <w:rsid w:val="005C000D"/>
    <w:rsid w:val="005C08CA"/>
    <w:rsid w:val="005C33B0"/>
    <w:rsid w:val="005C39C7"/>
    <w:rsid w:val="005C4E8E"/>
    <w:rsid w:val="005C536A"/>
    <w:rsid w:val="005C67D8"/>
    <w:rsid w:val="005C7720"/>
    <w:rsid w:val="005D3599"/>
    <w:rsid w:val="005D4757"/>
    <w:rsid w:val="005D6122"/>
    <w:rsid w:val="005E102D"/>
    <w:rsid w:val="005E37C8"/>
    <w:rsid w:val="005E649E"/>
    <w:rsid w:val="005E64CF"/>
    <w:rsid w:val="005E73C2"/>
    <w:rsid w:val="005F3FA2"/>
    <w:rsid w:val="005F7E8A"/>
    <w:rsid w:val="00600377"/>
    <w:rsid w:val="006010A2"/>
    <w:rsid w:val="00601A5D"/>
    <w:rsid w:val="006103C6"/>
    <w:rsid w:val="00611693"/>
    <w:rsid w:val="0061276A"/>
    <w:rsid w:val="006140C2"/>
    <w:rsid w:val="00615BD8"/>
    <w:rsid w:val="00617A42"/>
    <w:rsid w:val="00622C03"/>
    <w:rsid w:val="00624059"/>
    <w:rsid w:val="00626F4B"/>
    <w:rsid w:val="006273C0"/>
    <w:rsid w:val="00627879"/>
    <w:rsid w:val="0063163B"/>
    <w:rsid w:val="00633C74"/>
    <w:rsid w:val="00637CA5"/>
    <w:rsid w:val="00641EEE"/>
    <w:rsid w:val="00644913"/>
    <w:rsid w:val="00645A8F"/>
    <w:rsid w:val="00647814"/>
    <w:rsid w:val="00653898"/>
    <w:rsid w:val="00653C73"/>
    <w:rsid w:val="00654559"/>
    <w:rsid w:val="00654884"/>
    <w:rsid w:val="00655675"/>
    <w:rsid w:val="00660951"/>
    <w:rsid w:val="00661C13"/>
    <w:rsid w:val="006725F1"/>
    <w:rsid w:val="006730EA"/>
    <w:rsid w:val="006735C7"/>
    <w:rsid w:val="00673E52"/>
    <w:rsid w:val="00674EA4"/>
    <w:rsid w:val="00675393"/>
    <w:rsid w:val="00676B22"/>
    <w:rsid w:val="00683F1E"/>
    <w:rsid w:val="0068452A"/>
    <w:rsid w:val="0069261B"/>
    <w:rsid w:val="0069337C"/>
    <w:rsid w:val="006940AF"/>
    <w:rsid w:val="0069549B"/>
    <w:rsid w:val="00696E5E"/>
    <w:rsid w:val="00697251"/>
    <w:rsid w:val="006A271D"/>
    <w:rsid w:val="006A37CB"/>
    <w:rsid w:val="006A4ED0"/>
    <w:rsid w:val="006A5C81"/>
    <w:rsid w:val="006A6340"/>
    <w:rsid w:val="006A662F"/>
    <w:rsid w:val="006B1D41"/>
    <w:rsid w:val="006B2092"/>
    <w:rsid w:val="006B3FE7"/>
    <w:rsid w:val="006B4721"/>
    <w:rsid w:val="006B5D98"/>
    <w:rsid w:val="006B6E3F"/>
    <w:rsid w:val="006C4FEA"/>
    <w:rsid w:val="006D11F2"/>
    <w:rsid w:val="006D1799"/>
    <w:rsid w:val="006D1B98"/>
    <w:rsid w:val="006D6A88"/>
    <w:rsid w:val="006E1CD9"/>
    <w:rsid w:val="006E2CAB"/>
    <w:rsid w:val="006E37CA"/>
    <w:rsid w:val="006F0E59"/>
    <w:rsid w:val="006F10CE"/>
    <w:rsid w:val="006F267B"/>
    <w:rsid w:val="006F401C"/>
    <w:rsid w:val="006F41A9"/>
    <w:rsid w:val="006F69B1"/>
    <w:rsid w:val="006F6E1D"/>
    <w:rsid w:val="006F72DA"/>
    <w:rsid w:val="0070017B"/>
    <w:rsid w:val="00700EEE"/>
    <w:rsid w:val="00701731"/>
    <w:rsid w:val="00701953"/>
    <w:rsid w:val="007038EE"/>
    <w:rsid w:val="00705086"/>
    <w:rsid w:val="00705CFF"/>
    <w:rsid w:val="00705E23"/>
    <w:rsid w:val="00707A4C"/>
    <w:rsid w:val="00710EAC"/>
    <w:rsid w:val="00710FFD"/>
    <w:rsid w:val="007118D1"/>
    <w:rsid w:val="00715AB6"/>
    <w:rsid w:val="00717D75"/>
    <w:rsid w:val="007233A5"/>
    <w:rsid w:val="007247B0"/>
    <w:rsid w:val="0072751E"/>
    <w:rsid w:val="0073014B"/>
    <w:rsid w:val="00730F0A"/>
    <w:rsid w:val="00733074"/>
    <w:rsid w:val="00733132"/>
    <w:rsid w:val="007331C5"/>
    <w:rsid w:val="00735097"/>
    <w:rsid w:val="00735334"/>
    <w:rsid w:val="00736BED"/>
    <w:rsid w:val="0074010A"/>
    <w:rsid w:val="00741684"/>
    <w:rsid w:val="00744ACD"/>
    <w:rsid w:val="00746E16"/>
    <w:rsid w:val="00746E96"/>
    <w:rsid w:val="007508BD"/>
    <w:rsid w:val="007528F6"/>
    <w:rsid w:val="007559B1"/>
    <w:rsid w:val="00756F15"/>
    <w:rsid w:val="0076070B"/>
    <w:rsid w:val="00761FDB"/>
    <w:rsid w:val="007739FB"/>
    <w:rsid w:val="00774F41"/>
    <w:rsid w:val="00775701"/>
    <w:rsid w:val="00776AD8"/>
    <w:rsid w:val="007825CB"/>
    <w:rsid w:val="00782973"/>
    <w:rsid w:val="00783F7E"/>
    <w:rsid w:val="00784171"/>
    <w:rsid w:val="00784526"/>
    <w:rsid w:val="0078537F"/>
    <w:rsid w:val="00786456"/>
    <w:rsid w:val="007864D2"/>
    <w:rsid w:val="0078679A"/>
    <w:rsid w:val="00790BD3"/>
    <w:rsid w:val="00795DD8"/>
    <w:rsid w:val="007A088B"/>
    <w:rsid w:val="007A5FA7"/>
    <w:rsid w:val="007B05EF"/>
    <w:rsid w:val="007B0769"/>
    <w:rsid w:val="007B162E"/>
    <w:rsid w:val="007B4712"/>
    <w:rsid w:val="007C359B"/>
    <w:rsid w:val="007C5D4C"/>
    <w:rsid w:val="007D48D0"/>
    <w:rsid w:val="007E1284"/>
    <w:rsid w:val="007E1AD1"/>
    <w:rsid w:val="007E2D5D"/>
    <w:rsid w:val="007E4E6C"/>
    <w:rsid w:val="007F028C"/>
    <w:rsid w:val="007F2648"/>
    <w:rsid w:val="007F38CE"/>
    <w:rsid w:val="007F4B2E"/>
    <w:rsid w:val="007F5411"/>
    <w:rsid w:val="007F55F0"/>
    <w:rsid w:val="007F58B6"/>
    <w:rsid w:val="00800FC8"/>
    <w:rsid w:val="00801F6C"/>
    <w:rsid w:val="008030B2"/>
    <w:rsid w:val="0080336B"/>
    <w:rsid w:val="00810920"/>
    <w:rsid w:val="00810AC0"/>
    <w:rsid w:val="00813401"/>
    <w:rsid w:val="008165C9"/>
    <w:rsid w:val="00822190"/>
    <w:rsid w:val="00823F19"/>
    <w:rsid w:val="008253D8"/>
    <w:rsid w:val="0082601C"/>
    <w:rsid w:val="008264BE"/>
    <w:rsid w:val="00832A3D"/>
    <w:rsid w:val="00837662"/>
    <w:rsid w:val="00837D49"/>
    <w:rsid w:val="0084036D"/>
    <w:rsid w:val="00841129"/>
    <w:rsid w:val="00844A6B"/>
    <w:rsid w:val="00847FB9"/>
    <w:rsid w:val="00872EE4"/>
    <w:rsid w:val="0087444F"/>
    <w:rsid w:val="008803D1"/>
    <w:rsid w:val="00880B51"/>
    <w:rsid w:val="00881016"/>
    <w:rsid w:val="00881749"/>
    <w:rsid w:val="00892E84"/>
    <w:rsid w:val="008A1EE9"/>
    <w:rsid w:val="008A2A9C"/>
    <w:rsid w:val="008A4F22"/>
    <w:rsid w:val="008B4560"/>
    <w:rsid w:val="008B4E5B"/>
    <w:rsid w:val="008C1711"/>
    <w:rsid w:val="008C27FE"/>
    <w:rsid w:val="008C58D1"/>
    <w:rsid w:val="008C602C"/>
    <w:rsid w:val="008C647E"/>
    <w:rsid w:val="008C665B"/>
    <w:rsid w:val="008C6A41"/>
    <w:rsid w:val="008C7C17"/>
    <w:rsid w:val="008C7D9C"/>
    <w:rsid w:val="008D1125"/>
    <w:rsid w:val="008D496C"/>
    <w:rsid w:val="008D5ED2"/>
    <w:rsid w:val="008D6EFE"/>
    <w:rsid w:val="008E1C26"/>
    <w:rsid w:val="008E26F4"/>
    <w:rsid w:val="008E3672"/>
    <w:rsid w:val="008E4048"/>
    <w:rsid w:val="008F1822"/>
    <w:rsid w:val="008F2E4C"/>
    <w:rsid w:val="008F3CAC"/>
    <w:rsid w:val="008F54BF"/>
    <w:rsid w:val="008F6D57"/>
    <w:rsid w:val="008F6ECB"/>
    <w:rsid w:val="008F72E0"/>
    <w:rsid w:val="009062B7"/>
    <w:rsid w:val="009076BB"/>
    <w:rsid w:val="00910E74"/>
    <w:rsid w:val="00912665"/>
    <w:rsid w:val="00915FF4"/>
    <w:rsid w:val="009170BB"/>
    <w:rsid w:val="00917D6C"/>
    <w:rsid w:val="00923DDB"/>
    <w:rsid w:val="009245C5"/>
    <w:rsid w:val="009255A0"/>
    <w:rsid w:val="009265D1"/>
    <w:rsid w:val="00931BB1"/>
    <w:rsid w:val="00937C21"/>
    <w:rsid w:val="00937E91"/>
    <w:rsid w:val="00940D96"/>
    <w:rsid w:val="00940F28"/>
    <w:rsid w:val="00944FFD"/>
    <w:rsid w:val="0094522B"/>
    <w:rsid w:val="0094579B"/>
    <w:rsid w:val="009510DA"/>
    <w:rsid w:val="00952579"/>
    <w:rsid w:val="00952BBC"/>
    <w:rsid w:val="00952CC4"/>
    <w:rsid w:val="009535A1"/>
    <w:rsid w:val="009551F2"/>
    <w:rsid w:val="00955C1B"/>
    <w:rsid w:val="00962B7C"/>
    <w:rsid w:val="009671ED"/>
    <w:rsid w:val="00976953"/>
    <w:rsid w:val="00976BD6"/>
    <w:rsid w:val="00977975"/>
    <w:rsid w:val="00981068"/>
    <w:rsid w:val="00981688"/>
    <w:rsid w:val="00990A96"/>
    <w:rsid w:val="00992085"/>
    <w:rsid w:val="00992C28"/>
    <w:rsid w:val="00996A58"/>
    <w:rsid w:val="00997827"/>
    <w:rsid w:val="009A1894"/>
    <w:rsid w:val="009B2069"/>
    <w:rsid w:val="009B49FC"/>
    <w:rsid w:val="009B6786"/>
    <w:rsid w:val="009C5A15"/>
    <w:rsid w:val="009C7830"/>
    <w:rsid w:val="009D1F66"/>
    <w:rsid w:val="009D6760"/>
    <w:rsid w:val="009E1D3C"/>
    <w:rsid w:val="009E1D82"/>
    <w:rsid w:val="009E71DB"/>
    <w:rsid w:val="009F20C2"/>
    <w:rsid w:val="009F57FA"/>
    <w:rsid w:val="009F5DBF"/>
    <w:rsid w:val="00A0094B"/>
    <w:rsid w:val="00A01174"/>
    <w:rsid w:val="00A02CD3"/>
    <w:rsid w:val="00A036AB"/>
    <w:rsid w:val="00A039DB"/>
    <w:rsid w:val="00A07125"/>
    <w:rsid w:val="00A10592"/>
    <w:rsid w:val="00A163E8"/>
    <w:rsid w:val="00A16466"/>
    <w:rsid w:val="00A2741E"/>
    <w:rsid w:val="00A27A55"/>
    <w:rsid w:val="00A3175C"/>
    <w:rsid w:val="00A35AB6"/>
    <w:rsid w:val="00A3778D"/>
    <w:rsid w:val="00A4144E"/>
    <w:rsid w:val="00A44DC4"/>
    <w:rsid w:val="00A460F3"/>
    <w:rsid w:val="00A50007"/>
    <w:rsid w:val="00A5005C"/>
    <w:rsid w:val="00A513B6"/>
    <w:rsid w:val="00A523B9"/>
    <w:rsid w:val="00A529FF"/>
    <w:rsid w:val="00A55198"/>
    <w:rsid w:val="00A5626C"/>
    <w:rsid w:val="00A61C8F"/>
    <w:rsid w:val="00A659AF"/>
    <w:rsid w:val="00A72D83"/>
    <w:rsid w:val="00A74A9A"/>
    <w:rsid w:val="00A77093"/>
    <w:rsid w:val="00A77E8C"/>
    <w:rsid w:val="00A82147"/>
    <w:rsid w:val="00A8259C"/>
    <w:rsid w:val="00A86925"/>
    <w:rsid w:val="00A914E0"/>
    <w:rsid w:val="00A94482"/>
    <w:rsid w:val="00A97F29"/>
    <w:rsid w:val="00AA0B13"/>
    <w:rsid w:val="00AA1B3B"/>
    <w:rsid w:val="00AB14B0"/>
    <w:rsid w:val="00AB1553"/>
    <w:rsid w:val="00AB2085"/>
    <w:rsid w:val="00AB2C72"/>
    <w:rsid w:val="00AC0C17"/>
    <w:rsid w:val="00AC498D"/>
    <w:rsid w:val="00AC5833"/>
    <w:rsid w:val="00AC5E50"/>
    <w:rsid w:val="00AC62C9"/>
    <w:rsid w:val="00AD256F"/>
    <w:rsid w:val="00AD2E58"/>
    <w:rsid w:val="00AD3822"/>
    <w:rsid w:val="00AD7E8C"/>
    <w:rsid w:val="00AE0672"/>
    <w:rsid w:val="00AE422A"/>
    <w:rsid w:val="00AE7B64"/>
    <w:rsid w:val="00AF0BB2"/>
    <w:rsid w:val="00AF6E24"/>
    <w:rsid w:val="00AF714B"/>
    <w:rsid w:val="00B01079"/>
    <w:rsid w:val="00B01827"/>
    <w:rsid w:val="00B05033"/>
    <w:rsid w:val="00B05182"/>
    <w:rsid w:val="00B17365"/>
    <w:rsid w:val="00B17B6A"/>
    <w:rsid w:val="00B20A42"/>
    <w:rsid w:val="00B21D2F"/>
    <w:rsid w:val="00B224CD"/>
    <w:rsid w:val="00B25E9C"/>
    <w:rsid w:val="00B26394"/>
    <w:rsid w:val="00B270FE"/>
    <w:rsid w:val="00B309D3"/>
    <w:rsid w:val="00B3255B"/>
    <w:rsid w:val="00B3592D"/>
    <w:rsid w:val="00B36426"/>
    <w:rsid w:val="00B3704B"/>
    <w:rsid w:val="00B375D0"/>
    <w:rsid w:val="00B37A36"/>
    <w:rsid w:val="00B54CE9"/>
    <w:rsid w:val="00B62281"/>
    <w:rsid w:val="00B64E62"/>
    <w:rsid w:val="00B70516"/>
    <w:rsid w:val="00B71152"/>
    <w:rsid w:val="00B75640"/>
    <w:rsid w:val="00B80C83"/>
    <w:rsid w:val="00B8476E"/>
    <w:rsid w:val="00B87B55"/>
    <w:rsid w:val="00B905E2"/>
    <w:rsid w:val="00B90A90"/>
    <w:rsid w:val="00B9123D"/>
    <w:rsid w:val="00B93063"/>
    <w:rsid w:val="00B95F9D"/>
    <w:rsid w:val="00B9735B"/>
    <w:rsid w:val="00BA16CC"/>
    <w:rsid w:val="00BA1A3A"/>
    <w:rsid w:val="00BA22E8"/>
    <w:rsid w:val="00BA56F4"/>
    <w:rsid w:val="00BB326C"/>
    <w:rsid w:val="00BB3F72"/>
    <w:rsid w:val="00BB50E5"/>
    <w:rsid w:val="00BB678C"/>
    <w:rsid w:val="00BB6DBF"/>
    <w:rsid w:val="00BC17AF"/>
    <w:rsid w:val="00BC7231"/>
    <w:rsid w:val="00BD1142"/>
    <w:rsid w:val="00BD2071"/>
    <w:rsid w:val="00BD31D9"/>
    <w:rsid w:val="00BD45C8"/>
    <w:rsid w:val="00BD4747"/>
    <w:rsid w:val="00BD51A7"/>
    <w:rsid w:val="00BE1177"/>
    <w:rsid w:val="00BE67B3"/>
    <w:rsid w:val="00BF06C2"/>
    <w:rsid w:val="00BF443A"/>
    <w:rsid w:val="00BF4D25"/>
    <w:rsid w:val="00BF7532"/>
    <w:rsid w:val="00C00138"/>
    <w:rsid w:val="00C03E05"/>
    <w:rsid w:val="00C1042A"/>
    <w:rsid w:val="00C11322"/>
    <w:rsid w:val="00C146F3"/>
    <w:rsid w:val="00C15A87"/>
    <w:rsid w:val="00C16C66"/>
    <w:rsid w:val="00C2073C"/>
    <w:rsid w:val="00C20A7B"/>
    <w:rsid w:val="00C21D71"/>
    <w:rsid w:val="00C32C35"/>
    <w:rsid w:val="00C3403B"/>
    <w:rsid w:val="00C34501"/>
    <w:rsid w:val="00C3745C"/>
    <w:rsid w:val="00C379FC"/>
    <w:rsid w:val="00C4062A"/>
    <w:rsid w:val="00C40FFD"/>
    <w:rsid w:val="00C52E64"/>
    <w:rsid w:val="00C53BFE"/>
    <w:rsid w:val="00C54100"/>
    <w:rsid w:val="00C55E24"/>
    <w:rsid w:val="00C60E63"/>
    <w:rsid w:val="00C627A1"/>
    <w:rsid w:val="00C63578"/>
    <w:rsid w:val="00C63ABB"/>
    <w:rsid w:val="00C63C23"/>
    <w:rsid w:val="00C64F91"/>
    <w:rsid w:val="00C6594C"/>
    <w:rsid w:val="00C66AE6"/>
    <w:rsid w:val="00C67B3E"/>
    <w:rsid w:val="00C710F8"/>
    <w:rsid w:val="00C7325B"/>
    <w:rsid w:val="00C7370C"/>
    <w:rsid w:val="00C77CF4"/>
    <w:rsid w:val="00C8326D"/>
    <w:rsid w:val="00C9004D"/>
    <w:rsid w:val="00C92079"/>
    <w:rsid w:val="00C964AC"/>
    <w:rsid w:val="00CA498F"/>
    <w:rsid w:val="00CA5703"/>
    <w:rsid w:val="00CA713E"/>
    <w:rsid w:val="00CA7435"/>
    <w:rsid w:val="00CA7481"/>
    <w:rsid w:val="00CB0CBA"/>
    <w:rsid w:val="00CB3C78"/>
    <w:rsid w:val="00CB4106"/>
    <w:rsid w:val="00CB560C"/>
    <w:rsid w:val="00CB5D29"/>
    <w:rsid w:val="00CC6E5D"/>
    <w:rsid w:val="00CC7E26"/>
    <w:rsid w:val="00CD192C"/>
    <w:rsid w:val="00CE0604"/>
    <w:rsid w:val="00CE1655"/>
    <w:rsid w:val="00CE6800"/>
    <w:rsid w:val="00CF299A"/>
    <w:rsid w:val="00CF2C42"/>
    <w:rsid w:val="00CF3F27"/>
    <w:rsid w:val="00CF6857"/>
    <w:rsid w:val="00D041C4"/>
    <w:rsid w:val="00D04241"/>
    <w:rsid w:val="00D05638"/>
    <w:rsid w:val="00D05AFC"/>
    <w:rsid w:val="00D07B6C"/>
    <w:rsid w:val="00D13B20"/>
    <w:rsid w:val="00D15CBD"/>
    <w:rsid w:val="00D16939"/>
    <w:rsid w:val="00D22066"/>
    <w:rsid w:val="00D250BA"/>
    <w:rsid w:val="00D25F7D"/>
    <w:rsid w:val="00D26AD8"/>
    <w:rsid w:val="00D271EE"/>
    <w:rsid w:val="00D323D6"/>
    <w:rsid w:val="00D34BD8"/>
    <w:rsid w:val="00D44681"/>
    <w:rsid w:val="00D45154"/>
    <w:rsid w:val="00D4526C"/>
    <w:rsid w:val="00D53881"/>
    <w:rsid w:val="00D54F29"/>
    <w:rsid w:val="00D57B9A"/>
    <w:rsid w:val="00D65384"/>
    <w:rsid w:val="00D6595D"/>
    <w:rsid w:val="00D670DB"/>
    <w:rsid w:val="00D71593"/>
    <w:rsid w:val="00D71BAE"/>
    <w:rsid w:val="00D72E9D"/>
    <w:rsid w:val="00D75B66"/>
    <w:rsid w:val="00D76EB3"/>
    <w:rsid w:val="00D8214C"/>
    <w:rsid w:val="00D83666"/>
    <w:rsid w:val="00D87405"/>
    <w:rsid w:val="00D95848"/>
    <w:rsid w:val="00D97CFA"/>
    <w:rsid w:val="00DA02BF"/>
    <w:rsid w:val="00DA1614"/>
    <w:rsid w:val="00DA1971"/>
    <w:rsid w:val="00DA19B7"/>
    <w:rsid w:val="00DA19E3"/>
    <w:rsid w:val="00DA44DE"/>
    <w:rsid w:val="00DA4622"/>
    <w:rsid w:val="00DA5E34"/>
    <w:rsid w:val="00DA5F7F"/>
    <w:rsid w:val="00DB45A3"/>
    <w:rsid w:val="00DB57AB"/>
    <w:rsid w:val="00DB6498"/>
    <w:rsid w:val="00DB664C"/>
    <w:rsid w:val="00DC1BF0"/>
    <w:rsid w:val="00DC27DA"/>
    <w:rsid w:val="00DC432E"/>
    <w:rsid w:val="00DC5379"/>
    <w:rsid w:val="00DC6749"/>
    <w:rsid w:val="00DD484C"/>
    <w:rsid w:val="00DD5523"/>
    <w:rsid w:val="00DE1E2F"/>
    <w:rsid w:val="00DE1EF7"/>
    <w:rsid w:val="00DE50F8"/>
    <w:rsid w:val="00DE7529"/>
    <w:rsid w:val="00DE7BF6"/>
    <w:rsid w:val="00DF49B6"/>
    <w:rsid w:val="00DF4B88"/>
    <w:rsid w:val="00DF658C"/>
    <w:rsid w:val="00DF6BA9"/>
    <w:rsid w:val="00DF7D5C"/>
    <w:rsid w:val="00E0501B"/>
    <w:rsid w:val="00E064C7"/>
    <w:rsid w:val="00E066AA"/>
    <w:rsid w:val="00E06FD6"/>
    <w:rsid w:val="00E11D2F"/>
    <w:rsid w:val="00E120AE"/>
    <w:rsid w:val="00E13161"/>
    <w:rsid w:val="00E1455C"/>
    <w:rsid w:val="00E2011A"/>
    <w:rsid w:val="00E20B9A"/>
    <w:rsid w:val="00E252B0"/>
    <w:rsid w:val="00E305B8"/>
    <w:rsid w:val="00E30DA2"/>
    <w:rsid w:val="00E3136C"/>
    <w:rsid w:val="00E323AB"/>
    <w:rsid w:val="00E36327"/>
    <w:rsid w:val="00E36EC2"/>
    <w:rsid w:val="00E430D0"/>
    <w:rsid w:val="00E44DBE"/>
    <w:rsid w:val="00E453E8"/>
    <w:rsid w:val="00E458BE"/>
    <w:rsid w:val="00E467F1"/>
    <w:rsid w:val="00E53D7E"/>
    <w:rsid w:val="00E546F9"/>
    <w:rsid w:val="00E5575B"/>
    <w:rsid w:val="00E57F3B"/>
    <w:rsid w:val="00E60E48"/>
    <w:rsid w:val="00E62D9B"/>
    <w:rsid w:val="00E646A2"/>
    <w:rsid w:val="00E655B3"/>
    <w:rsid w:val="00E66C26"/>
    <w:rsid w:val="00E67BD0"/>
    <w:rsid w:val="00E71FDB"/>
    <w:rsid w:val="00E7270B"/>
    <w:rsid w:val="00E77477"/>
    <w:rsid w:val="00E85CED"/>
    <w:rsid w:val="00E902E8"/>
    <w:rsid w:val="00E90F2C"/>
    <w:rsid w:val="00E92A28"/>
    <w:rsid w:val="00E955E9"/>
    <w:rsid w:val="00E97229"/>
    <w:rsid w:val="00EA13D9"/>
    <w:rsid w:val="00EA1FFC"/>
    <w:rsid w:val="00EA28F4"/>
    <w:rsid w:val="00EA3660"/>
    <w:rsid w:val="00EA4690"/>
    <w:rsid w:val="00EA7E4F"/>
    <w:rsid w:val="00EB0621"/>
    <w:rsid w:val="00EB0AA5"/>
    <w:rsid w:val="00EB4CCD"/>
    <w:rsid w:val="00EB7AB1"/>
    <w:rsid w:val="00EC3364"/>
    <w:rsid w:val="00EC3B8E"/>
    <w:rsid w:val="00EC5968"/>
    <w:rsid w:val="00EC598A"/>
    <w:rsid w:val="00EC6089"/>
    <w:rsid w:val="00ED21DE"/>
    <w:rsid w:val="00ED5326"/>
    <w:rsid w:val="00ED6F0B"/>
    <w:rsid w:val="00EE1461"/>
    <w:rsid w:val="00EE3797"/>
    <w:rsid w:val="00EE74CA"/>
    <w:rsid w:val="00EF2032"/>
    <w:rsid w:val="00EF289B"/>
    <w:rsid w:val="00EF3741"/>
    <w:rsid w:val="00EF5E3A"/>
    <w:rsid w:val="00EF70A7"/>
    <w:rsid w:val="00F06C11"/>
    <w:rsid w:val="00F06E85"/>
    <w:rsid w:val="00F14186"/>
    <w:rsid w:val="00F2145A"/>
    <w:rsid w:val="00F240E8"/>
    <w:rsid w:val="00F26439"/>
    <w:rsid w:val="00F27248"/>
    <w:rsid w:val="00F27C25"/>
    <w:rsid w:val="00F31547"/>
    <w:rsid w:val="00F317F5"/>
    <w:rsid w:val="00F32851"/>
    <w:rsid w:val="00F32BC8"/>
    <w:rsid w:val="00F33324"/>
    <w:rsid w:val="00F37F46"/>
    <w:rsid w:val="00F440DF"/>
    <w:rsid w:val="00F467B0"/>
    <w:rsid w:val="00F46A49"/>
    <w:rsid w:val="00F47AF2"/>
    <w:rsid w:val="00F50B0A"/>
    <w:rsid w:val="00F55700"/>
    <w:rsid w:val="00F56B9B"/>
    <w:rsid w:val="00F652CB"/>
    <w:rsid w:val="00F66CEC"/>
    <w:rsid w:val="00F7122D"/>
    <w:rsid w:val="00F71D22"/>
    <w:rsid w:val="00F7634E"/>
    <w:rsid w:val="00F767B6"/>
    <w:rsid w:val="00F77932"/>
    <w:rsid w:val="00F77E0E"/>
    <w:rsid w:val="00F8383D"/>
    <w:rsid w:val="00F93475"/>
    <w:rsid w:val="00F936A7"/>
    <w:rsid w:val="00F94AF8"/>
    <w:rsid w:val="00F94BA3"/>
    <w:rsid w:val="00FA2425"/>
    <w:rsid w:val="00FA3421"/>
    <w:rsid w:val="00FA451A"/>
    <w:rsid w:val="00FA4C94"/>
    <w:rsid w:val="00FA5EDA"/>
    <w:rsid w:val="00FA64CB"/>
    <w:rsid w:val="00FB5287"/>
    <w:rsid w:val="00FB5A5D"/>
    <w:rsid w:val="00FB618F"/>
    <w:rsid w:val="00FC0C1C"/>
    <w:rsid w:val="00FC4E4D"/>
    <w:rsid w:val="00FC6A58"/>
    <w:rsid w:val="00FD0357"/>
    <w:rsid w:val="00FD289F"/>
    <w:rsid w:val="00FD64E6"/>
    <w:rsid w:val="00FE6408"/>
    <w:rsid w:val="00FF0F0F"/>
    <w:rsid w:val="00FF1B57"/>
    <w:rsid w:val="00FF3ABC"/>
    <w:rsid w:val="00FF6453"/>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8F6D57"/>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5021C9"/>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04621E"/>
    <w:pPr>
      <w:keepNext/>
      <w:spacing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D57"/>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5021C9"/>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04621E"/>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FollowedHyperlink">
    <w:name w:val="FollowedHyperlink"/>
    <w:uiPriority w:val="99"/>
    <w:semiHidden/>
    <w:unhideWhenUsed/>
    <w:rsid w:val="00034DA6"/>
    <w:rPr>
      <w:color w:val="800080"/>
      <w:u w:val="single"/>
    </w:rPr>
  </w:style>
  <w:style w:type="character" w:customStyle="1" w:styleId="reference-text">
    <w:name w:val="reference-text"/>
    <w:rsid w:val="00034DA6"/>
  </w:style>
  <w:style w:type="character" w:styleId="CommentReference">
    <w:name w:val="annotation reference"/>
    <w:uiPriority w:val="99"/>
    <w:semiHidden/>
    <w:unhideWhenUsed/>
    <w:rsid w:val="00034DA6"/>
    <w:rPr>
      <w:sz w:val="16"/>
      <w:szCs w:val="16"/>
    </w:rPr>
  </w:style>
  <w:style w:type="paragraph" w:styleId="CommentText">
    <w:name w:val="annotation text"/>
    <w:basedOn w:val="Normal"/>
    <w:link w:val="CommentTextChar"/>
    <w:uiPriority w:val="99"/>
    <w:semiHidden/>
    <w:unhideWhenUsed/>
    <w:rsid w:val="00034DA6"/>
    <w:pPr>
      <w:spacing w:after="200" w:line="240" w:lineRule="auto"/>
    </w:pPr>
    <w:rPr>
      <w:rFonts w:ascii="Calibri" w:hAnsi="Calibri"/>
      <w:sz w:val="20"/>
      <w:szCs w:val="20"/>
      <w:lang w:bidi="ar-SA"/>
    </w:rPr>
  </w:style>
  <w:style w:type="character" w:customStyle="1" w:styleId="CommentTextChar">
    <w:name w:val="Comment Text Char"/>
    <w:basedOn w:val="DefaultParagraphFont"/>
    <w:link w:val="CommentText"/>
    <w:uiPriority w:val="99"/>
    <w:semiHidden/>
    <w:rsid w:val="00034DA6"/>
    <w:rPr>
      <w:rFonts w:ascii="Calibri" w:hAnsi="Calibri"/>
    </w:rPr>
  </w:style>
  <w:style w:type="paragraph" w:styleId="CommentSubject">
    <w:name w:val="annotation subject"/>
    <w:basedOn w:val="CommentText"/>
    <w:next w:val="CommentText"/>
    <w:link w:val="CommentSubjectChar"/>
    <w:uiPriority w:val="99"/>
    <w:semiHidden/>
    <w:unhideWhenUsed/>
    <w:rsid w:val="00034DA6"/>
    <w:rPr>
      <w:b/>
      <w:bCs/>
    </w:rPr>
  </w:style>
  <w:style w:type="character" w:customStyle="1" w:styleId="CommentSubjectChar">
    <w:name w:val="Comment Subject Char"/>
    <w:basedOn w:val="CommentTextChar"/>
    <w:link w:val="CommentSubject"/>
    <w:uiPriority w:val="99"/>
    <w:semiHidden/>
    <w:rsid w:val="00034DA6"/>
    <w:rPr>
      <w:rFonts w:ascii="Calibri" w:hAnsi="Calibri"/>
      <w:b/>
      <w:bCs/>
    </w:rPr>
  </w:style>
  <w:style w:type="character" w:customStyle="1" w:styleId="labelwrapper">
    <w:name w:val="labelwrapper"/>
    <w:rsid w:val="00034D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8F6D57"/>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5021C9"/>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04621E"/>
    <w:pPr>
      <w:keepNext/>
      <w:spacing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D57"/>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5021C9"/>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04621E"/>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FollowedHyperlink">
    <w:name w:val="FollowedHyperlink"/>
    <w:uiPriority w:val="99"/>
    <w:semiHidden/>
    <w:unhideWhenUsed/>
    <w:rsid w:val="00034DA6"/>
    <w:rPr>
      <w:color w:val="800080"/>
      <w:u w:val="single"/>
    </w:rPr>
  </w:style>
  <w:style w:type="character" w:customStyle="1" w:styleId="reference-text">
    <w:name w:val="reference-text"/>
    <w:rsid w:val="00034DA6"/>
  </w:style>
  <w:style w:type="character" w:styleId="CommentReference">
    <w:name w:val="annotation reference"/>
    <w:uiPriority w:val="99"/>
    <w:semiHidden/>
    <w:unhideWhenUsed/>
    <w:rsid w:val="00034DA6"/>
    <w:rPr>
      <w:sz w:val="16"/>
      <w:szCs w:val="16"/>
    </w:rPr>
  </w:style>
  <w:style w:type="paragraph" w:styleId="CommentText">
    <w:name w:val="annotation text"/>
    <w:basedOn w:val="Normal"/>
    <w:link w:val="CommentTextChar"/>
    <w:uiPriority w:val="99"/>
    <w:semiHidden/>
    <w:unhideWhenUsed/>
    <w:rsid w:val="00034DA6"/>
    <w:pPr>
      <w:spacing w:after="200" w:line="240" w:lineRule="auto"/>
    </w:pPr>
    <w:rPr>
      <w:rFonts w:ascii="Calibri" w:hAnsi="Calibri"/>
      <w:sz w:val="20"/>
      <w:szCs w:val="20"/>
      <w:lang w:bidi="ar-SA"/>
    </w:rPr>
  </w:style>
  <w:style w:type="character" w:customStyle="1" w:styleId="CommentTextChar">
    <w:name w:val="Comment Text Char"/>
    <w:basedOn w:val="DefaultParagraphFont"/>
    <w:link w:val="CommentText"/>
    <w:uiPriority w:val="99"/>
    <w:semiHidden/>
    <w:rsid w:val="00034DA6"/>
    <w:rPr>
      <w:rFonts w:ascii="Calibri" w:hAnsi="Calibri"/>
    </w:rPr>
  </w:style>
  <w:style w:type="paragraph" w:styleId="CommentSubject">
    <w:name w:val="annotation subject"/>
    <w:basedOn w:val="CommentText"/>
    <w:next w:val="CommentText"/>
    <w:link w:val="CommentSubjectChar"/>
    <w:uiPriority w:val="99"/>
    <w:semiHidden/>
    <w:unhideWhenUsed/>
    <w:rsid w:val="00034DA6"/>
    <w:rPr>
      <w:b/>
      <w:bCs/>
    </w:rPr>
  </w:style>
  <w:style w:type="character" w:customStyle="1" w:styleId="CommentSubjectChar">
    <w:name w:val="Comment Subject Char"/>
    <w:basedOn w:val="CommentTextChar"/>
    <w:link w:val="CommentSubject"/>
    <w:uiPriority w:val="99"/>
    <w:semiHidden/>
    <w:rsid w:val="00034DA6"/>
    <w:rPr>
      <w:rFonts w:ascii="Calibri" w:hAnsi="Calibri"/>
      <w:b/>
      <w:bCs/>
    </w:rPr>
  </w:style>
  <w:style w:type="character" w:customStyle="1" w:styleId="labelwrapper">
    <w:name w:val="labelwrapper"/>
    <w:rsid w:val="00034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207763025">
      <w:bodyDiv w:val="1"/>
      <w:marLeft w:val="0"/>
      <w:marRight w:val="0"/>
      <w:marTop w:val="0"/>
      <w:marBottom w:val="0"/>
      <w:divBdr>
        <w:top w:val="none" w:sz="0" w:space="0" w:color="auto"/>
        <w:left w:val="none" w:sz="0" w:space="0" w:color="auto"/>
        <w:bottom w:val="none" w:sz="0" w:space="0" w:color="auto"/>
        <w:right w:val="none" w:sz="0" w:space="0" w:color="auto"/>
      </w:divBdr>
    </w:div>
    <w:div w:id="125581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CASR\Desktop\Bernard%20Dissertation%202014\Behavioral%20Intentions%20over%20Tim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CASR\Desktop\Bernard%20Dissertation%202014\Time%20Templat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CASR\Desktop\Bernard%20Dissertation%202014\Scripts%20on%20Neg%20Cog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plotArea>
      <c:layout/>
      <c:lineChart>
        <c:grouping val="standard"/>
        <c:varyColors val="0"/>
        <c:ser>
          <c:idx val="0"/>
          <c:order val="0"/>
          <c:tx>
            <c:strRef>
              <c:f>'[Behavioral Intentions over Time.xlsx]Sheet1'!$A$2</c:f>
              <c:strCache>
                <c:ptCount val="1"/>
                <c:pt idx="0">
                  <c:v>Behavioral Intentions</c:v>
                </c:pt>
              </c:strCache>
            </c:strRef>
          </c:tx>
          <c:spPr>
            <a:ln w="22225"/>
          </c:spPr>
          <c:cat>
            <c:strRef>
              <c:f>'[Behavioral Intentions over Time.xlsx]Sheet1'!$B$1:$D$1</c:f>
              <c:strCache>
                <c:ptCount val="3"/>
                <c:pt idx="0">
                  <c:v>Time 1</c:v>
                </c:pt>
                <c:pt idx="1">
                  <c:v>Time 2</c:v>
                </c:pt>
                <c:pt idx="2">
                  <c:v>Time 3</c:v>
                </c:pt>
              </c:strCache>
            </c:strRef>
          </c:cat>
          <c:val>
            <c:numRef>
              <c:f>'[Behavioral Intentions over Time.xlsx]Sheet1'!$B$2:$D$2</c:f>
              <c:numCache>
                <c:formatCode>0.00</c:formatCode>
                <c:ptCount val="3"/>
                <c:pt idx="0">
                  <c:v>58.66</c:v>
                </c:pt>
                <c:pt idx="1">
                  <c:v>55.75</c:v>
                </c:pt>
                <c:pt idx="2">
                  <c:v>58.2</c:v>
                </c:pt>
              </c:numCache>
            </c:numRef>
          </c:val>
          <c:smooth val="0"/>
        </c:ser>
        <c:dLbls>
          <c:showLegendKey val="0"/>
          <c:showVal val="0"/>
          <c:showCatName val="0"/>
          <c:showSerName val="0"/>
          <c:showPercent val="0"/>
          <c:showBubbleSize val="0"/>
        </c:dLbls>
        <c:marker val="1"/>
        <c:smooth val="0"/>
        <c:axId val="133909120"/>
        <c:axId val="74994048"/>
      </c:lineChart>
      <c:catAx>
        <c:axId val="133909120"/>
        <c:scaling>
          <c:orientation val="minMax"/>
        </c:scaling>
        <c:delete val="0"/>
        <c:axPos val="b"/>
        <c:majorTickMark val="none"/>
        <c:minorTickMark val="none"/>
        <c:tickLblPos val="nextTo"/>
        <c:crossAx val="74994048"/>
        <c:crosses val="autoZero"/>
        <c:auto val="1"/>
        <c:lblAlgn val="ctr"/>
        <c:lblOffset val="100"/>
        <c:noMultiLvlLbl val="0"/>
      </c:catAx>
      <c:valAx>
        <c:axId val="74994048"/>
        <c:scaling>
          <c:orientation val="minMax"/>
        </c:scaling>
        <c:delete val="0"/>
        <c:axPos val="l"/>
        <c:majorGridlines>
          <c:spPr>
            <a:ln>
              <a:noFill/>
            </a:ln>
          </c:spPr>
        </c:majorGridlines>
        <c:title>
          <c:tx>
            <c:rich>
              <a:bodyPr/>
              <a:lstStyle/>
              <a:p>
                <a:pPr>
                  <a:defRPr/>
                </a:pPr>
                <a:r>
                  <a:rPr lang="en-US"/>
                  <a:t>Behavioral Intentions</a:t>
                </a:r>
              </a:p>
            </c:rich>
          </c:tx>
          <c:overlay val="0"/>
        </c:title>
        <c:numFmt formatCode="0.00" sourceLinked="1"/>
        <c:majorTickMark val="none"/>
        <c:minorTickMark val="none"/>
        <c:tickLblPos val="nextTo"/>
        <c:crossAx val="133909120"/>
        <c:crosses val="autoZero"/>
        <c:crossBetween val="between"/>
      </c:valAx>
      <c:spPr>
        <a:noFill/>
      </c:spPr>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plotArea>
      <c:layout/>
      <c:lineChart>
        <c:grouping val="standard"/>
        <c:varyColors val="0"/>
        <c:ser>
          <c:idx val="0"/>
          <c:order val="0"/>
          <c:tx>
            <c:strRef>
              <c:f>'[Time Template.xlsx]Sheet1'!$A$2</c:f>
              <c:strCache>
                <c:ptCount val="1"/>
                <c:pt idx="0">
                  <c:v>Control</c:v>
                </c:pt>
              </c:strCache>
            </c:strRef>
          </c:tx>
          <c:spPr>
            <a:ln w="22225"/>
          </c:spPr>
          <c:cat>
            <c:strRef>
              <c:f>'[Time Template.xlsx]Sheet1'!$B$1:$D$1</c:f>
              <c:strCache>
                <c:ptCount val="3"/>
                <c:pt idx="0">
                  <c:v>Time 1</c:v>
                </c:pt>
                <c:pt idx="1">
                  <c:v>Time 2</c:v>
                </c:pt>
                <c:pt idx="2">
                  <c:v>Time 3</c:v>
                </c:pt>
              </c:strCache>
            </c:strRef>
          </c:cat>
          <c:val>
            <c:numRef>
              <c:f>'[Time Template.xlsx]Sheet1'!$B$2:$D$2</c:f>
              <c:numCache>
                <c:formatCode>0.00</c:formatCode>
                <c:ptCount val="3"/>
                <c:pt idx="0">
                  <c:v>55.44</c:v>
                </c:pt>
                <c:pt idx="1">
                  <c:v>53.87</c:v>
                </c:pt>
                <c:pt idx="2">
                  <c:v>53.57</c:v>
                </c:pt>
              </c:numCache>
            </c:numRef>
          </c:val>
          <c:smooth val="0"/>
        </c:ser>
        <c:ser>
          <c:idx val="1"/>
          <c:order val="1"/>
          <c:tx>
            <c:strRef>
              <c:f>'[Time Template.xlsx]Sheet1'!$A$3</c:f>
              <c:strCache>
                <c:ptCount val="1"/>
                <c:pt idx="0">
                  <c:v>Restoration Prescripts</c:v>
                </c:pt>
              </c:strCache>
            </c:strRef>
          </c:tx>
          <c:spPr>
            <a:ln w="22225"/>
          </c:spPr>
          <c:cat>
            <c:strRef>
              <c:f>'[Time Template.xlsx]Sheet1'!$B$1:$D$1</c:f>
              <c:strCache>
                <c:ptCount val="3"/>
                <c:pt idx="0">
                  <c:v>Time 1</c:v>
                </c:pt>
                <c:pt idx="1">
                  <c:v>Time 2</c:v>
                </c:pt>
                <c:pt idx="2">
                  <c:v>Time 3</c:v>
                </c:pt>
              </c:strCache>
            </c:strRef>
          </c:cat>
          <c:val>
            <c:numRef>
              <c:f>'[Time Template.xlsx]Sheet1'!$B$3:$D$3</c:f>
              <c:numCache>
                <c:formatCode>0.00</c:formatCode>
                <c:ptCount val="3"/>
                <c:pt idx="0">
                  <c:v>60.58</c:v>
                </c:pt>
                <c:pt idx="1">
                  <c:v>57.48</c:v>
                </c:pt>
                <c:pt idx="2">
                  <c:v>62.77</c:v>
                </c:pt>
              </c:numCache>
            </c:numRef>
          </c:val>
          <c:smooth val="0"/>
        </c:ser>
        <c:ser>
          <c:idx val="2"/>
          <c:order val="2"/>
          <c:tx>
            <c:strRef>
              <c:f>'[Time Template.xlsx]Sheet1'!$A$4</c:f>
              <c:strCache>
                <c:ptCount val="1"/>
                <c:pt idx="0">
                  <c:v>Restoration Postscripts</c:v>
                </c:pt>
              </c:strCache>
            </c:strRef>
          </c:tx>
          <c:spPr>
            <a:ln w="19050"/>
          </c:spPr>
          <c:dPt>
            <c:idx val="2"/>
            <c:bubble3D val="0"/>
          </c:dPt>
          <c:cat>
            <c:strRef>
              <c:f>'[Time Template.xlsx]Sheet1'!$B$1:$D$1</c:f>
              <c:strCache>
                <c:ptCount val="3"/>
                <c:pt idx="0">
                  <c:v>Time 1</c:v>
                </c:pt>
                <c:pt idx="1">
                  <c:v>Time 2</c:v>
                </c:pt>
                <c:pt idx="2">
                  <c:v>Time 3</c:v>
                </c:pt>
              </c:strCache>
            </c:strRef>
          </c:cat>
          <c:val>
            <c:numRef>
              <c:f>'[Time Template.xlsx]Sheet1'!$B$4:$D$4</c:f>
              <c:numCache>
                <c:formatCode>General</c:formatCode>
                <c:ptCount val="3"/>
                <c:pt idx="0">
                  <c:v>59.95</c:v>
                </c:pt>
                <c:pt idx="1">
                  <c:v>55.91</c:v>
                </c:pt>
                <c:pt idx="2">
                  <c:v>58.26</c:v>
                </c:pt>
              </c:numCache>
            </c:numRef>
          </c:val>
          <c:smooth val="0"/>
        </c:ser>
        <c:dLbls>
          <c:showLegendKey val="0"/>
          <c:showVal val="0"/>
          <c:showCatName val="0"/>
          <c:showSerName val="0"/>
          <c:showPercent val="0"/>
          <c:showBubbleSize val="0"/>
        </c:dLbls>
        <c:marker val="1"/>
        <c:smooth val="0"/>
        <c:axId val="75020160"/>
        <c:axId val="75021696"/>
      </c:lineChart>
      <c:catAx>
        <c:axId val="75020160"/>
        <c:scaling>
          <c:orientation val="minMax"/>
        </c:scaling>
        <c:delete val="0"/>
        <c:axPos val="b"/>
        <c:majorTickMark val="none"/>
        <c:minorTickMark val="none"/>
        <c:tickLblPos val="nextTo"/>
        <c:crossAx val="75021696"/>
        <c:crosses val="autoZero"/>
        <c:auto val="1"/>
        <c:lblAlgn val="ctr"/>
        <c:lblOffset val="100"/>
        <c:noMultiLvlLbl val="0"/>
      </c:catAx>
      <c:valAx>
        <c:axId val="75021696"/>
        <c:scaling>
          <c:orientation val="minMax"/>
        </c:scaling>
        <c:delete val="0"/>
        <c:axPos val="l"/>
        <c:majorGridlines>
          <c:spPr>
            <a:ln>
              <a:noFill/>
            </a:ln>
          </c:spPr>
        </c:majorGridlines>
        <c:title>
          <c:tx>
            <c:rich>
              <a:bodyPr/>
              <a:lstStyle/>
              <a:p>
                <a:pPr>
                  <a:defRPr/>
                </a:pPr>
                <a:r>
                  <a:rPr lang="en-US" baseline="0"/>
                  <a:t>Behavioral Intentions</a:t>
                </a:r>
              </a:p>
              <a:p>
                <a:pPr>
                  <a:defRPr/>
                </a:pPr>
                <a:r>
                  <a:rPr lang="en-US" baseline="0"/>
                  <a:t> </a:t>
                </a:r>
                <a:endParaRPr lang="en-US"/>
              </a:p>
            </c:rich>
          </c:tx>
          <c:overlay val="0"/>
        </c:title>
        <c:numFmt formatCode="0.00" sourceLinked="1"/>
        <c:majorTickMark val="none"/>
        <c:minorTickMark val="none"/>
        <c:tickLblPos val="nextTo"/>
        <c:crossAx val="7502016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1"/>
    <c:plotArea>
      <c:layout/>
      <c:lineChart>
        <c:grouping val="standard"/>
        <c:varyColors val="0"/>
        <c:ser>
          <c:idx val="0"/>
          <c:order val="0"/>
          <c:tx>
            <c:strRef>
              <c:f>'[Scripts on Neg Cogs.xlsx]Sheet1'!$A$2</c:f>
              <c:strCache>
                <c:ptCount val="1"/>
                <c:pt idx="0">
                  <c:v>Negative Cognitions </c:v>
                </c:pt>
              </c:strCache>
            </c:strRef>
          </c:tx>
          <c:spPr>
            <a:ln w="22225"/>
          </c:spPr>
          <c:cat>
            <c:strRef>
              <c:f>'[Scripts on Neg Cogs.xlsx]Sheet1'!$B$1:$D$1</c:f>
              <c:strCache>
                <c:ptCount val="3"/>
                <c:pt idx="0">
                  <c:v>Control</c:v>
                </c:pt>
                <c:pt idx="1">
                  <c:v>Restoration Prescript</c:v>
                </c:pt>
                <c:pt idx="2">
                  <c:v>Restoration Postscript</c:v>
                </c:pt>
              </c:strCache>
            </c:strRef>
          </c:cat>
          <c:val>
            <c:numRef>
              <c:f>'[Scripts on Neg Cogs.xlsx]Sheet1'!$B$2:$D$2</c:f>
              <c:numCache>
                <c:formatCode>0.00</c:formatCode>
                <c:ptCount val="3"/>
                <c:pt idx="0">
                  <c:v>1.75</c:v>
                </c:pt>
                <c:pt idx="1">
                  <c:v>1.29</c:v>
                </c:pt>
                <c:pt idx="2">
                  <c:v>1.1599999999999999</c:v>
                </c:pt>
              </c:numCache>
            </c:numRef>
          </c:val>
          <c:smooth val="0"/>
        </c:ser>
        <c:dLbls>
          <c:showLegendKey val="0"/>
          <c:showVal val="0"/>
          <c:showCatName val="0"/>
          <c:showSerName val="0"/>
          <c:showPercent val="0"/>
          <c:showBubbleSize val="0"/>
        </c:dLbls>
        <c:marker val="1"/>
        <c:smooth val="0"/>
        <c:axId val="75046272"/>
        <c:axId val="75060352"/>
      </c:lineChart>
      <c:catAx>
        <c:axId val="75046272"/>
        <c:scaling>
          <c:orientation val="minMax"/>
        </c:scaling>
        <c:delete val="0"/>
        <c:axPos val="b"/>
        <c:majorTickMark val="none"/>
        <c:minorTickMark val="none"/>
        <c:tickLblPos val="nextTo"/>
        <c:crossAx val="75060352"/>
        <c:crosses val="autoZero"/>
        <c:auto val="1"/>
        <c:lblAlgn val="ctr"/>
        <c:lblOffset val="100"/>
        <c:noMultiLvlLbl val="0"/>
      </c:catAx>
      <c:valAx>
        <c:axId val="75060352"/>
        <c:scaling>
          <c:orientation val="minMax"/>
          <c:max val="2"/>
          <c:min val="1"/>
        </c:scaling>
        <c:delete val="0"/>
        <c:axPos val="l"/>
        <c:majorGridlines>
          <c:spPr>
            <a:ln>
              <a:noFill/>
            </a:ln>
          </c:spPr>
        </c:majorGridlines>
        <c:title>
          <c:tx>
            <c:rich>
              <a:bodyPr/>
              <a:lstStyle/>
              <a:p>
                <a:pPr>
                  <a:defRPr/>
                </a:pPr>
                <a:r>
                  <a:rPr lang="en-US"/>
                  <a:t>Negative</a:t>
                </a:r>
                <a:r>
                  <a:rPr lang="en-US" baseline="0"/>
                  <a:t> Cognitions</a:t>
                </a:r>
                <a:endParaRPr lang="en-US"/>
              </a:p>
            </c:rich>
          </c:tx>
          <c:overlay val="0"/>
        </c:title>
        <c:numFmt formatCode="0.00" sourceLinked="1"/>
        <c:majorTickMark val="none"/>
        <c:minorTickMark val="none"/>
        <c:tickLblPos val="nextTo"/>
        <c:crossAx val="75046272"/>
        <c:crosses val="autoZero"/>
        <c:crossBetween val="between"/>
      </c:valAx>
      <c:spPr>
        <a:noFill/>
      </c:spPr>
    </c:plotArea>
    <c:legend>
      <c:legendPos val="r"/>
      <c:overlay val="0"/>
    </c:legend>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496B"/>
    <w:rsid w:val="0015246B"/>
    <w:rsid w:val="00154480"/>
    <w:rsid w:val="00190672"/>
    <w:rsid w:val="00194D1A"/>
    <w:rsid w:val="001B2B89"/>
    <w:rsid w:val="001E1A0C"/>
    <w:rsid w:val="0022257F"/>
    <w:rsid w:val="00276951"/>
    <w:rsid w:val="00293081"/>
    <w:rsid w:val="00390503"/>
    <w:rsid w:val="003950DE"/>
    <w:rsid w:val="0041090D"/>
    <w:rsid w:val="004950C2"/>
    <w:rsid w:val="00572AB3"/>
    <w:rsid w:val="005844EF"/>
    <w:rsid w:val="005902A4"/>
    <w:rsid w:val="006B53FA"/>
    <w:rsid w:val="00787914"/>
    <w:rsid w:val="007A04BC"/>
    <w:rsid w:val="00836D74"/>
    <w:rsid w:val="00867C4F"/>
    <w:rsid w:val="00875ABD"/>
    <w:rsid w:val="00A343F1"/>
    <w:rsid w:val="00AA3C40"/>
    <w:rsid w:val="00B46CD3"/>
    <w:rsid w:val="00BE00B8"/>
    <w:rsid w:val="00C55338"/>
    <w:rsid w:val="00C738D6"/>
    <w:rsid w:val="00CA39D2"/>
    <w:rsid w:val="00DA6F4A"/>
    <w:rsid w:val="00DD6093"/>
    <w:rsid w:val="00E144A3"/>
    <w:rsid w:val="00EC11F1"/>
    <w:rsid w:val="00EF14E5"/>
    <w:rsid w:val="00F8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6F4A"/>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E4F4371A9C34F5D870F338D9010D4EC">
    <w:name w:val="DE4F4371A9C34F5D870F338D9010D4EC"/>
    <w:rsid w:val="00DA6F4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E7D59-5300-43F9-B9F6-1A74DA32D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104</Pages>
  <Words>19563</Words>
  <Characters>111513</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130815</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Daniel Rex Bernard</cp:lastModifiedBy>
  <cp:revision>40</cp:revision>
  <cp:lastPrinted>2014-05-07T23:35:00Z</cp:lastPrinted>
  <dcterms:created xsi:type="dcterms:W3CDTF">2014-05-07T17:56:00Z</dcterms:created>
  <dcterms:modified xsi:type="dcterms:W3CDTF">2014-05-07T23:36:00Z</dcterms:modified>
</cp:coreProperties>
</file>