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D97A0" w14:textId="77777777" w:rsidR="00312D13" w:rsidRPr="00223CD8" w:rsidRDefault="00312D13" w:rsidP="004B66D6">
      <w:pPr>
        <w:jc w:val="center"/>
      </w:pPr>
      <w:bookmarkStart w:id="0" w:name="_Toc151808866"/>
    </w:p>
    <w:p w14:paraId="4F1A9CA7" w14:textId="7BE8CFBE" w:rsidR="00312D13" w:rsidRPr="005A6F34" w:rsidRDefault="004B66D6" w:rsidP="004B66D6">
      <w:pPr>
        <w:jc w:val="center"/>
        <w:rPr>
          <w:lang w:eastAsia="zh-CN"/>
        </w:rPr>
      </w:pPr>
      <w:r w:rsidRPr="005A6F34">
        <w:t>U</w:t>
      </w:r>
      <w:r w:rsidRPr="005A6F34">
        <w:rPr>
          <w:lang w:eastAsia="zh-CN"/>
        </w:rPr>
        <w:t>NIVERSITY OF OKLAHOMA</w:t>
      </w:r>
    </w:p>
    <w:p w14:paraId="66F70912" w14:textId="2D76B2E5" w:rsidR="004B66D6" w:rsidRPr="005A6F34" w:rsidRDefault="004B66D6" w:rsidP="004B66D6">
      <w:pPr>
        <w:jc w:val="center"/>
        <w:rPr>
          <w:lang w:eastAsia="zh-CN"/>
        </w:rPr>
      </w:pPr>
      <w:r w:rsidRPr="005A6F34">
        <w:rPr>
          <w:lang w:eastAsia="zh-CN"/>
        </w:rPr>
        <w:t>GRADUATE COLLEGE</w:t>
      </w:r>
    </w:p>
    <w:p w14:paraId="61B0937F" w14:textId="77777777" w:rsidR="004B66D6" w:rsidRPr="005A6F34" w:rsidRDefault="004B66D6" w:rsidP="004B66D6">
      <w:pPr>
        <w:jc w:val="center"/>
        <w:rPr>
          <w:lang w:eastAsia="zh-CN"/>
        </w:rPr>
      </w:pPr>
    </w:p>
    <w:p w14:paraId="7187CBC3" w14:textId="77777777" w:rsidR="004B66D6" w:rsidRPr="005A6F34" w:rsidRDefault="004B66D6" w:rsidP="004B66D6">
      <w:pPr>
        <w:jc w:val="center"/>
        <w:rPr>
          <w:lang w:eastAsia="zh-CN"/>
        </w:rPr>
      </w:pPr>
    </w:p>
    <w:p w14:paraId="145BF226" w14:textId="77777777" w:rsidR="004B66D6" w:rsidRPr="005A6F34" w:rsidRDefault="004B66D6" w:rsidP="004B66D6">
      <w:pPr>
        <w:jc w:val="center"/>
        <w:rPr>
          <w:lang w:eastAsia="zh-CN"/>
        </w:rPr>
      </w:pPr>
    </w:p>
    <w:p w14:paraId="2E200B59" w14:textId="7C6DFF23" w:rsidR="00A948C7" w:rsidRPr="005A6F34" w:rsidRDefault="00E94960" w:rsidP="004B66D6">
      <w:pPr>
        <w:jc w:val="center"/>
        <w:rPr>
          <w:lang w:eastAsia="zh-CN"/>
        </w:rPr>
      </w:pPr>
      <w:r>
        <w:t xml:space="preserve">CHINA’S PIONEERING COMPOSER: </w:t>
      </w:r>
      <w:r w:rsidR="00A948C7" w:rsidRPr="005A6F34">
        <w:t xml:space="preserve">A </w:t>
      </w:r>
      <w:r w:rsidR="00A948C7" w:rsidRPr="005A6F34">
        <w:rPr>
          <w:lang w:eastAsia="zh-CN"/>
        </w:rPr>
        <w:t xml:space="preserve">STYLISTIC AND PEDAGOGICAL ANALYSIS OF SELECTED SOLO PIANO COMPOSITIONS </w:t>
      </w:r>
      <w:r w:rsidR="0055621F" w:rsidRPr="005A6F34">
        <w:rPr>
          <w:lang w:eastAsia="zh-CN"/>
        </w:rPr>
        <w:t xml:space="preserve">BY </w:t>
      </w:r>
      <w:r w:rsidR="00A948C7" w:rsidRPr="005A6F34">
        <w:rPr>
          <w:lang w:eastAsia="zh-CN"/>
        </w:rPr>
        <w:t>DING</w:t>
      </w:r>
      <w:bookmarkEnd w:id="0"/>
      <w:r w:rsidR="000A5E76" w:rsidRPr="005A6F34">
        <w:rPr>
          <w:lang w:eastAsia="zh-CN"/>
        </w:rPr>
        <w:t xml:space="preserve"> SHANDE</w:t>
      </w:r>
    </w:p>
    <w:p w14:paraId="49FC21FE" w14:textId="77777777" w:rsidR="00787EA3" w:rsidRPr="005A6F34" w:rsidRDefault="00787EA3" w:rsidP="004B66D6">
      <w:pPr>
        <w:jc w:val="center"/>
        <w:rPr>
          <w:lang w:eastAsia="zh-CN"/>
        </w:rPr>
      </w:pPr>
    </w:p>
    <w:p w14:paraId="7C532B2E" w14:textId="77777777" w:rsidR="0024489F" w:rsidRPr="005A6F34" w:rsidRDefault="0024489F" w:rsidP="004B66D6">
      <w:pPr>
        <w:jc w:val="center"/>
        <w:rPr>
          <w:lang w:eastAsia="zh-CN"/>
        </w:rPr>
      </w:pPr>
    </w:p>
    <w:p w14:paraId="540FC12C" w14:textId="77777777" w:rsidR="0024489F" w:rsidRPr="005A6F34" w:rsidRDefault="0024489F" w:rsidP="004B66D6">
      <w:pPr>
        <w:jc w:val="center"/>
        <w:rPr>
          <w:lang w:eastAsia="zh-CN"/>
        </w:rPr>
      </w:pPr>
    </w:p>
    <w:p w14:paraId="762F43CA" w14:textId="6AC34A3B" w:rsidR="0024489F" w:rsidRPr="005A6F34" w:rsidRDefault="00787EA3" w:rsidP="004B66D6">
      <w:pPr>
        <w:jc w:val="center"/>
        <w:rPr>
          <w:lang w:eastAsia="zh-CN"/>
        </w:rPr>
      </w:pPr>
      <w:r w:rsidRPr="005A6F34">
        <w:rPr>
          <w:lang w:eastAsia="zh-CN"/>
        </w:rPr>
        <w:t xml:space="preserve">A DOCUMENT </w:t>
      </w:r>
      <w:r w:rsidR="004B66D6" w:rsidRPr="005A6F34">
        <w:rPr>
          <w:lang w:eastAsia="zh-CN"/>
        </w:rPr>
        <w:t xml:space="preserve">SUBMITTED TO </w:t>
      </w:r>
      <w:r w:rsidRPr="005A6F34">
        <w:rPr>
          <w:lang w:eastAsia="zh-CN"/>
        </w:rPr>
        <w:t>THE</w:t>
      </w:r>
    </w:p>
    <w:p w14:paraId="66290EFF" w14:textId="190B9BB2" w:rsidR="00787EA3" w:rsidRPr="005A6F34" w:rsidRDefault="004B66D6" w:rsidP="004B66D6">
      <w:pPr>
        <w:jc w:val="center"/>
        <w:rPr>
          <w:lang w:eastAsia="zh-CN"/>
        </w:rPr>
      </w:pPr>
      <w:r w:rsidRPr="005A6F34">
        <w:rPr>
          <w:lang w:eastAsia="zh-CN"/>
        </w:rPr>
        <w:t xml:space="preserve">GRADUATE </w:t>
      </w:r>
      <w:r w:rsidR="0055621F" w:rsidRPr="005A6F34">
        <w:rPr>
          <w:lang w:eastAsia="zh-CN"/>
        </w:rPr>
        <w:t>FACULTY</w:t>
      </w:r>
    </w:p>
    <w:p w14:paraId="7612A694" w14:textId="0FAD4160" w:rsidR="004B66D6" w:rsidRPr="005A6F34" w:rsidRDefault="004B66D6" w:rsidP="004B66D6">
      <w:pPr>
        <w:jc w:val="center"/>
        <w:rPr>
          <w:lang w:eastAsia="zh-CN"/>
        </w:rPr>
      </w:pPr>
      <w:r w:rsidRPr="005A6F34">
        <w:rPr>
          <w:lang w:eastAsia="zh-CN"/>
        </w:rPr>
        <w:t>In partial fulfillment of the requirements for the</w:t>
      </w:r>
    </w:p>
    <w:p w14:paraId="42AAC59F" w14:textId="04B1C7A9" w:rsidR="004B66D6" w:rsidRPr="005A6F34" w:rsidRDefault="004B66D6" w:rsidP="004B66D6">
      <w:pPr>
        <w:jc w:val="center"/>
        <w:rPr>
          <w:lang w:eastAsia="zh-CN"/>
        </w:rPr>
      </w:pPr>
      <w:r w:rsidRPr="005A6F34">
        <w:rPr>
          <w:lang w:eastAsia="zh-CN"/>
        </w:rPr>
        <w:t>Degree of</w:t>
      </w:r>
    </w:p>
    <w:p w14:paraId="3A40FDC7" w14:textId="12D8DA25" w:rsidR="004B66D6" w:rsidRPr="005A6F34" w:rsidRDefault="004B66D6" w:rsidP="004B66D6">
      <w:pPr>
        <w:jc w:val="center"/>
        <w:rPr>
          <w:lang w:eastAsia="zh-CN"/>
        </w:rPr>
      </w:pPr>
      <w:r w:rsidRPr="005A6F34">
        <w:rPr>
          <w:lang w:eastAsia="zh-CN"/>
        </w:rPr>
        <w:t>DOCTOR OF MUSICAL ARTS</w:t>
      </w:r>
    </w:p>
    <w:p w14:paraId="022BD256" w14:textId="77777777" w:rsidR="00787EA3" w:rsidRPr="005A6F34" w:rsidRDefault="00787EA3" w:rsidP="004B66D6">
      <w:pPr>
        <w:jc w:val="center"/>
        <w:rPr>
          <w:lang w:eastAsia="zh-CN"/>
        </w:rPr>
      </w:pPr>
    </w:p>
    <w:p w14:paraId="79D3DF6A" w14:textId="77777777" w:rsidR="00787EA3" w:rsidRPr="005A6F34" w:rsidRDefault="00787EA3" w:rsidP="004B66D6">
      <w:pPr>
        <w:jc w:val="center"/>
        <w:rPr>
          <w:lang w:eastAsia="zh-CN"/>
        </w:rPr>
      </w:pPr>
    </w:p>
    <w:p w14:paraId="24878B2E" w14:textId="77777777" w:rsidR="00787EA3" w:rsidRPr="005A6F34" w:rsidRDefault="00787EA3" w:rsidP="004B66D6">
      <w:pPr>
        <w:jc w:val="center"/>
        <w:rPr>
          <w:lang w:eastAsia="zh-CN"/>
        </w:rPr>
      </w:pPr>
    </w:p>
    <w:p w14:paraId="1535F07D" w14:textId="33455252" w:rsidR="00787EA3" w:rsidRPr="005A6F34" w:rsidRDefault="005B36DA" w:rsidP="004B66D6">
      <w:pPr>
        <w:jc w:val="center"/>
        <w:rPr>
          <w:lang w:eastAsia="zh-CN"/>
        </w:rPr>
      </w:pPr>
      <w:r w:rsidRPr="005A6F34">
        <w:rPr>
          <w:lang w:eastAsia="zh-CN"/>
        </w:rPr>
        <w:t>BY</w:t>
      </w:r>
    </w:p>
    <w:p w14:paraId="00881FF2" w14:textId="38FC4D7A" w:rsidR="004B66D6" w:rsidRPr="005A6F34" w:rsidRDefault="004B66D6" w:rsidP="004B66D6">
      <w:pPr>
        <w:spacing w:line="240" w:lineRule="auto"/>
        <w:jc w:val="center"/>
        <w:rPr>
          <w:lang w:eastAsia="zh-CN"/>
        </w:rPr>
      </w:pPr>
      <w:r w:rsidRPr="005A6F34">
        <w:rPr>
          <w:lang w:eastAsia="zh-CN"/>
        </w:rPr>
        <w:t xml:space="preserve">MIMI </w:t>
      </w:r>
      <w:r w:rsidR="007F0B11" w:rsidRPr="005A6F34">
        <w:rPr>
          <w:lang w:eastAsia="zh-CN"/>
        </w:rPr>
        <w:t xml:space="preserve">X. </w:t>
      </w:r>
      <w:r w:rsidRPr="005A6F34">
        <w:rPr>
          <w:lang w:eastAsia="zh-CN"/>
        </w:rPr>
        <w:t>ZHANG</w:t>
      </w:r>
    </w:p>
    <w:p w14:paraId="5B6A3A3F" w14:textId="4ABAF34F" w:rsidR="004B66D6" w:rsidRPr="005A6F34" w:rsidRDefault="004B66D6" w:rsidP="004B66D6">
      <w:pPr>
        <w:spacing w:line="240" w:lineRule="auto"/>
        <w:jc w:val="center"/>
        <w:rPr>
          <w:lang w:eastAsia="zh-CN"/>
        </w:rPr>
      </w:pPr>
      <w:r w:rsidRPr="005A6F34">
        <w:rPr>
          <w:lang w:eastAsia="zh-CN"/>
        </w:rPr>
        <w:t>Norman, Oklahoma</w:t>
      </w:r>
    </w:p>
    <w:p w14:paraId="5B973565" w14:textId="4C530BB4" w:rsidR="004B66D6" w:rsidRPr="005A6F34" w:rsidRDefault="004B66D6" w:rsidP="004B66D6">
      <w:pPr>
        <w:spacing w:line="240" w:lineRule="auto"/>
        <w:jc w:val="center"/>
        <w:rPr>
          <w:lang w:eastAsia="zh-CN"/>
        </w:rPr>
      </w:pPr>
      <w:r w:rsidRPr="005A6F34">
        <w:rPr>
          <w:lang w:eastAsia="zh-CN"/>
        </w:rPr>
        <w:t>2024</w:t>
      </w:r>
    </w:p>
    <w:p w14:paraId="1B2605D6" w14:textId="77777777" w:rsidR="005B36DA" w:rsidRPr="005A6F34" w:rsidRDefault="005B36DA" w:rsidP="004B66D6">
      <w:pPr>
        <w:jc w:val="center"/>
        <w:rPr>
          <w:lang w:eastAsia="zh-CN"/>
        </w:rPr>
      </w:pPr>
    </w:p>
    <w:p w14:paraId="413CEC96" w14:textId="77777777" w:rsidR="004B66D6" w:rsidRPr="005A6F34" w:rsidRDefault="004B66D6" w:rsidP="005B36DA">
      <w:pPr>
        <w:jc w:val="center"/>
        <w:rPr>
          <w:lang w:eastAsia="zh-CN"/>
        </w:rPr>
      </w:pPr>
    </w:p>
    <w:p w14:paraId="0AE1A0A3" w14:textId="77777777" w:rsidR="004B66D6" w:rsidRPr="005A6F34" w:rsidRDefault="004B66D6" w:rsidP="004B66D6">
      <w:pPr>
        <w:spacing w:line="240" w:lineRule="auto"/>
        <w:rPr>
          <w:lang w:eastAsia="zh-CN"/>
        </w:rPr>
      </w:pPr>
    </w:p>
    <w:p w14:paraId="5B3F37BD" w14:textId="77777777" w:rsidR="004B66D6" w:rsidRPr="005A6F34" w:rsidRDefault="004B66D6" w:rsidP="004B66D6">
      <w:pPr>
        <w:spacing w:line="240" w:lineRule="auto"/>
        <w:rPr>
          <w:lang w:eastAsia="zh-CN"/>
        </w:rPr>
      </w:pPr>
    </w:p>
    <w:p w14:paraId="6F197F54" w14:textId="77777777" w:rsidR="004B66D6" w:rsidRPr="005A6F34" w:rsidRDefault="004B66D6" w:rsidP="004B66D6">
      <w:pPr>
        <w:spacing w:line="240" w:lineRule="auto"/>
        <w:rPr>
          <w:lang w:eastAsia="zh-CN"/>
        </w:rPr>
      </w:pPr>
    </w:p>
    <w:p w14:paraId="47DC34CC" w14:textId="27D1A9A7" w:rsidR="004B66D6" w:rsidRPr="005A6F34" w:rsidRDefault="00E94960" w:rsidP="000A0BC8">
      <w:pPr>
        <w:spacing w:line="240" w:lineRule="auto"/>
        <w:jc w:val="center"/>
        <w:rPr>
          <w:lang w:eastAsia="zh-CN"/>
        </w:rPr>
      </w:pPr>
      <w:r>
        <w:t xml:space="preserve">CHINA’S PIONEERING COMPOSER: </w:t>
      </w:r>
      <w:r w:rsidR="004B66D6" w:rsidRPr="005A6F34">
        <w:t xml:space="preserve">A </w:t>
      </w:r>
      <w:r w:rsidR="004B66D6" w:rsidRPr="005A6F34">
        <w:rPr>
          <w:lang w:eastAsia="zh-CN"/>
        </w:rPr>
        <w:t xml:space="preserve">STYLISTIC AND PEDAGOGICAL ANALYSIS OF SELECTED SOLO PIANO COMPOSITIONS </w:t>
      </w:r>
      <w:r w:rsidR="0055621F" w:rsidRPr="005A6F34">
        <w:rPr>
          <w:lang w:eastAsia="zh-CN"/>
        </w:rPr>
        <w:t xml:space="preserve">BY </w:t>
      </w:r>
      <w:r w:rsidR="004B66D6" w:rsidRPr="005A6F34">
        <w:rPr>
          <w:lang w:eastAsia="zh-CN"/>
        </w:rPr>
        <w:t>DING SHANDE</w:t>
      </w:r>
    </w:p>
    <w:p w14:paraId="1B01EAF9" w14:textId="77777777" w:rsidR="004B66D6" w:rsidRPr="005A6F34" w:rsidRDefault="004B66D6" w:rsidP="000A0BC8">
      <w:pPr>
        <w:spacing w:line="240" w:lineRule="auto"/>
        <w:jc w:val="center"/>
        <w:rPr>
          <w:lang w:eastAsia="zh-CN"/>
        </w:rPr>
      </w:pPr>
    </w:p>
    <w:p w14:paraId="42B561B9" w14:textId="77777777" w:rsidR="004B66D6" w:rsidRPr="005A6F34" w:rsidRDefault="004B66D6" w:rsidP="000A0BC8">
      <w:pPr>
        <w:spacing w:line="240" w:lineRule="auto"/>
        <w:jc w:val="center"/>
        <w:rPr>
          <w:lang w:eastAsia="zh-CN"/>
        </w:rPr>
      </w:pPr>
    </w:p>
    <w:p w14:paraId="23F80CD0" w14:textId="77777777" w:rsidR="004B66D6" w:rsidRPr="005A6F34" w:rsidRDefault="004B66D6" w:rsidP="000A0BC8">
      <w:pPr>
        <w:spacing w:line="240" w:lineRule="auto"/>
        <w:jc w:val="center"/>
        <w:rPr>
          <w:lang w:eastAsia="zh-CN"/>
        </w:rPr>
      </w:pPr>
    </w:p>
    <w:p w14:paraId="52E61B93" w14:textId="77777777" w:rsidR="004B66D6" w:rsidRPr="005A6F34" w:rsidRDefault="004B66D6" w:rsidP="000A0BC8">
      <w:pPr>
        <w:spacing w:line="240" w:lineRule="auto"/>
        <w:jc w:val="center"/>
        <w:rPr>
          <w:lang w:eastAsia="zh-CN"/>
        </w:rPr>
      </w:pPr>
    </w:p>
    <w:p w14:paraId="44852C62" w14:textId="77777777" w:rsidR="004B66D6" w:rsidRPr="005A6F34" w:rsidRDefault="004B66D6" w:rsidP="000A0BC8">
      <w:pPr>
        <w:spacing w:line="240" w:lineRule="auto"/>
        <w:jc w:val="center"/>
        <w:rPr>
          <w:lang w:eastAsia="zh-CN"/>
        </w:rPr>
      </w:pPr>
    </w:p>
    <w:p w14:paraId="79FC2EB0" w14:textId="77777777" w:rsidR="004B66D6" w:rsidRPr="005A6F34" w:rsidRDefault="004B66D6" w:rsidP="000A0BC8">
      <w:pPr>
        <w:spacing w:line="240" w:lineRule="auto"/>
        <w:jc w:val="center"/>
        <w:rPr>
          <w:lang w:eastAsia="zh-CN"/>
        </w:rPr>
      </w:pPr>
    </w:p>
    <w:p w14:paraId="17E0F177" w14:textId="77777777" w:rsidR="004B66D6" w:rsidRPr="005A6F34" w:rsidRDefault="004B66D6" w:rsidP="000A0BC8">
      <w:pPr>
        <w:spacing w:line="240" w:lineRule="auto"/>
        <w:jc w:val="center"/>
        <w:rPr>
          <w:lang w:eastAsia="zh-CN"/>
        </w:rPr>
      </w:pPr>
    </w:p>
    <w:p w14:paraId="4415CA78" w14:textId="53E3F3CB" w:rsidR="004B66D6" w:rsidRPr="005A6F34" w:rsidRDefault="004B66D6" w:rsidP="000A0BC8">
      <w:pPr>
        <w:spacing w:line="240" w:lineRule="auto"/>
        <w:jc w:val="center"/>
        <w:rPr>
          <w:lang w:eastAsia="zh-CN"/>
        </w:rPr>
      </w:pPr>
      <w:r w:rsidRPr="005A6F34">
        <w:rPr>
          <w:lang w:eastAsia="zh-CN"/>
        </w:rPr>
        <w:t>A DOCUMENT APPROVED FOR</w:t>
      </w:r>
    </w:p>
    <w:p w14:paraId="1F74C374" w14:textId="6B0C82B1" w:rsidR="004B66D6" w:rsidRDefault="004B66D6" w:rsidP="000A0BC8">
      <w:pPr>
        <w:spacing w:line="240" w:lineRule="auto"/>
        <w:jc w:val="center"/>
        <w:rPr>
          <w:lang w:eastAsia="zh-CN"/>
        </w:rPr>
      </w:pPr>
      <w:r w:rsidRPr="005A6F34">
        <w:rPr>
          <w:lang w:eastAsia="zh-CN"/>
        </w:rPr>
        <w:t>THE SCHOOL OF MUSIC</w:t>
      </w:r>
    </w:p>
    <w:p w14:paraId="6E0892E7" w14:textId="77777777" w:rsidR="003A1202" w:rsidRDefault="003A1202" w:rsidP="000A0BC8">
      <w:pPr>
        <w:spacing w:line="240" w:lineRule="auto"/>
        <w:jc w:val="center"/>
        <w:rPr>
          <w:lang w:eastAsia="zh-CN"/>
        </w:rPr>
      </w:pPr>
    </w:p>
    <w:p w14:paraId="2ED029FB" w14:textId="77777777" w:rsidR="003A1202" w:rsidRDefault="003A1202" w:rsidP="000A0BC8">
      <w:pPr>
        <w:spacing w:line="240" w:lineRule="auto"/>
        <w:jc w:val="center"/>
        <w:rPr>
          <w:lang w:eastAsia="zh-CN"/>
        </w:rPr>
      </w:pPr>
    </w:p>
    <w:p w14:paraId="7FF60D08" w14:textId="77777777" w:rsidR="003A1202" w:rsidRDefault="003A1202" w:rsidP="000A0BC8">
      <w:pPr>
        <w:spacing w:line="240" w:lineRule="auto"/>
        <w:jc w:val="center"/>
        <w:rPr>
          <w:lang w:eastAsia="zh-CN"/>
        </w:rPr>
      </w:pPr>
    </w:p>
    <w:p w14:paraId="5B5E903F" w14:textId="77777777" w:rsidR="003A1202" w:rsidRDefault="003A1202" w:rsidP="000A0BC8">
      <w:pPr>
        <w:spacing w:line="240" w:lineRule="auto"/>
        <w:jc w:val="center"/>
        <w:rPr>
          <w:lang w:eastAsia="zh-CN"/>
        </w:rPr>
      </w:pPr>
    </w:p>
    <w:p w14:paraId="430292BF" w14:textId="77777777" w:rsidR="003A1202" w:rsidRDefault="003A1202" w:rsidP="000A0BC8">
      <w:pPr>
        <w:spacing w:line="240" w:lineRule="auto"/>
        <w:jc w:val="center"/>
        <w:rPr>
          <w:lang w:eastAsia="zh-CN"/>
        </w:rPr>
      </w:pPr>
    </w:p>
    <w:p w14:paraId="44D852C8" w14:textId="77777777" w:rsidR="003A1202" w:rsidRDefault="003A1202" w:rsidP="000A0BC8">
      <w:pPr>
        <w:spacing w:line="240" w:lineRule="auto"/>
        <w:jc w:val="center"/>
        <w:rPr>
          <w:lang w:eastAsia="zh-CN"/>
        </w:rPr>
      </w:pPr>
    </w:p>
    <w:p w14:paraId="10390D46" w14:textId="77777777" w:rsidR="003A1202" w:rsidRDefault="003A1202" w:rsidP="000A0BC8">
      <w:pPr>
        <w:spacing w:line="240" w:lineRule="auto"/>
        <w:jc w:val="center"/>
        <w:rPr>
          <w:lang w:eastAsia="zh-CN"/>
        </w:rPr>
      </w:pPr>
    </w:p>
    <w:p w14:paraId="434E1C0D" w14:textId="775B3E4D" w:rsidR="003A1202" w:rsidRPr="005A6F34" w:rsidRDefault="003A1202" w:rsidP="000A0BC8">
      <w:pPr>
        <w:spacing w:line="240" w:lineRule="auto"/>
        <w:jc w:val="center"/>
        <w:rPr>
          <w:lang w:eastAsia="zh-CN"/>
        </w:rPr>
      </w:pPr>
      <w:r>
        <w:rPr>
          <w:lang w:eastAsia="zh-CN"/>
        </w:rPr>
        <w:t>BY THE COMMITTEE CONSISTING OF</w:t>
      </w:r>
    </w:p>
    <w:p w14:paraId="370224DD" w14:textId="77777777" w:rsidR="004B66D6" w:rsidRDefault="004B66D6" w:rsidP="000A0BC8">
      <w:pPr>
        <w:spacing w:line="240" w:lineRule="auto"/>
        <w:jc w:val="center"/>
        <w:rPr>
          <w:lang w:eastAsia="zh-CN"/>
        </w:rPr>
      </w:pPr>
    </w:p>
    <w:p w14:paraId="0FE9E26C" w14:textId="77777777" w:rsidR="000A0BC8" w:rsidRDefault="000A0BC8" w:rsidP="000A0BC8">
      <w:pPr>
        <w:spacing w:line="240" w:lineRule="auto"/>
        <w:jc w:val="center"/>
        <w:rPr>
          <w:lang w:eastAsia="zh-CN"/>
        </w:rPr>
      </w:pPr>
    </w:p>
    <w:p w14:paraId="0988C2F2" w14:textId="77777777" w:rsidR="000A0BC8" w:rsidRDefault="000A0BC8" w:rsidP="000A0BC8">
      <w:pPr>
        <w:spacing w:line="240" w:lineRule="auto"/>
        <w:jc w:val="center"/>
        <w:rPr>
          <w:lang w:eastAsia="zh-CN"/>
        </w:rPr>
      </w:pPr>
    </w:p>
    <w:p w14:paraId="27E5A683" w14:textId="77777777" w:rsidR="000A0BC8" w:rsidRPr="005A6F34" w:rsidRDefault="000A0BC8" w:rsidP="006F3097">
      <w:pPr>
        <w:spacing w:line="240" w:lineRule="auto"/>
        <w:ind w:right="960"/>
        <w:jc w:val="center"/>
        <w:rPr>
          <w:lang w:eastAsia="zh-CN"/>
        </w:rPr>
      </w:pPr>
    </w:p>
    <w:p w14:paraId="197E1684" w14:textId="0BE9E626" w:rsidR="006F3097" w:rsidRPr="005A6F34" w:rsidRDefault="006F3097" w:rsidP="007052A6">
      <w:pPr>
        <w:spacing w:line="240" w:lineRule="auto"/>
        <w:ind w:right="240"/>
        <w:jc w:val="right"/>
        <w:rPr>
          <w:lang w:eastAsia="zh-CN"/>
        </w:rPr>
      </w:pPr>
    </w:p>
    <w:p w14:paraId="46D7B669" w14:textId="27DE5CAF" w:rsidR="003A1202" w:rsidRPr="005A6F34" w:rsidRDefault="006F3097" w:rsidP="003A1202">
      <w:pPr>
        <w:jc w:val="right"/>
        <w:rPr>
          <w:lang w:eastAsia="zh-CN"/>
        </w:rPr>
      </w:pPr>
      <w:r w:rsidRPr="005A6F34">
        <w:rPr>
          <w:lang w:eastAsia="zh-CN"/>
        </w:rPr>
        <w:t xml:space="preserve">                                                                                     Dr. </w:t>
      </w:r>
      <w:r w:rsidR="007052A6">
        <w:rPr>
          <w:lang w:eastAsia="zh-CN"/>
        </w:rPr>
        <w:t xml:space="preserve">Sara </w:t>
      </w:r>
      <w:r w:rsidR="003A1202">
        <w:rPr>
          <w:lang w:eastAsia="zh-CN"/>
        </w:rPr>
        <w:t xml:space="preserve">M. </w:t>
      </w:r>
      <w:r w:rsidR="007052A6">
        <w:rPr>
          <w:lang w:eastAsia="zh-CN"/>
        </w:rPr>
        <w:t>Ernst, Chair</w:t>
      </w:r>
    </w:p>
    <w:p w14:paraId="5C212B38" w14:textId="13FF198B" w:rsidR="003A1202" w:rsidRDefault="007052A6" w:rsidP="003A1202">
      <w:pPr>
        <w:jc w:val="right"/>
        <w:rPr>
          <w:lang w:eastAsia="zh-CN"/>
        </w:rPr>
      </w:pPr>
      <w:r w:rsidRPr="005A6F34">
        <w:rPr>
          <w:lang w:eastAsia="zh-CN"/>
        </w:rPr>
        <w:t xml:space="preserve">Dr. </w:t>
      </w:r>
      <w:r>
        <w:rPr>
          <w:lang w:eastAsia="zh-CN"/>
        </w:rPr>
        <w:t xml:space="preserve">Barbara </w:t>
      </w:r>
      <w:r w:rsidR="003A1202">
        <w:rPr>
          <w:lang w:eastAsia="zh-CN"/>
        </w:rPr>
        <w:t xml:space="preserve">R. </w:t>
      </w:r>
      <w:r>
        <w:rPr>
          <w:lang w:eastAsia="zh-CN"/>
        </w:rPr>
        <w:t>Fast, Co-Cha</w:t>
      </w:r>
      <w:r w:rsidR="003A1202">
        <w:rPr>
          <w:lang w:eastAsia="zh-CN"/>
        </w:rPr>
        <w:t>ir</w:t>
      </w:r>
    </w:p>
    <w:p w14:paraId="0EDD33C1" w14:textId="1EBC6247" w:rsidR="003A1202" w:rsidRDefault="003A1202" w:rsidP="003A1202">
      <w:pPr>
        <w:jc w:val="right"/>
        <w:rPr>
          <w:lang w:eastAsia="zh-CN"/>
        </w:rPr>
      </w:pPr>
      <w:r>
        <w:rPr>
          <w:lang w:eastAsia="zh-CN"/>
        </w:rPr>
        <w:t>Dr. Jeongwon Ham</w:t>
      </w:r>
    </w:p>
    <w:p w14:paraId="16B6FA47" w14:textId="4D171509" w:rsidR="003A1202" w:rsidRDefault="007052A6" w:rsidP="003A1202">
      <w:pPr>
        <w:jc w:val="right"/>
        <w:rPr>
          <w:lang w:eastAsia="zh-CN"/>
        </w:rPr>
      </w:pPr>
      <w:r w:rsidRPr="005A6F34">
        <w:rPr>
          <w:lang w:eastAsia="zh-CN"/>
        </w:rPr>
        <w:t xml:space="preserve">Dr. </w:t>
      </w:r>
      <w:r>
        <w:rPr>
          <w:lang w:eastAsia="zh-CN"/>
        </w:rPr>
        <w:t>Sanna Pederson</w:t>
      </w:r>
    </w:p>
    <w:p w14:paraId="37E60422" w14:textId="0E394DEB" w:rsidR="007052A6" w:rsidRPr="005A6F34" w:rsidRDefault="007052A6" w:rsidP="003A1202">
      <w:pPr>
        <w:jc w:val="right"/>
        <w:rPr>
          <w:lang w:eastAsia="zh-CN"/>
        </w:rPr>
      </w:pPr>
      <w:r w:rsidRPr="005A6F34">
        <w:rPr>
          <w:lang w:eastAsia="zh-CN"/>
        </w:rPr>
        <w:t>Dr. Vivian Luong</w:t>
      </w:r>
    </w:p>
    <w:p w14:paraId="6DF1FA90" w14:textId="2D711A7E" w:rsidR="006F3097" w:rsidRPr="005A6F34" w:rsidRDefault="006F3097" w:rsidP="003A1202">
      <w:pPr>
        <w:jc w:val="right"/>
        <w:rPr>
          <w:lang w:eastAsia="zh-CN"/>
        </w:rPr>
      </w:pPr>
      <w:r w:rsidRPr="005A6F34">
        <w:rPr>
          <w:lang w:eastAsia="zh-CN"/>
        </w:rPr>
        <w:t xml:space="preserve">                                                                                     Dr. Ellen Rubenstein</w:t>
      </w:r>
    </w:p>
    <w:p w14:paraId="77265248" w14:textId="77777777" w:rsidR="006F3097" w:rsidRPr="005A6F34" w:rsidRDefault="006F3097" w:rsidP="006F3097">
      <w:pPr>
        <w:jc w:val="center"/>
        <w:rPr>
          <w:lang w:eastAsia="zh-CN"/>
        </w:rPr>
      </w:pPr>
    </w:p>
    <w:p w14:paraId="1176614F" w14:textId="77777777" w:rsidR="0024489F" w:rsidRPr="005A6F34" w:rsidRDefault="0024489F">
      <w:pPr>
        <w:spacing w:line="240" w:lineRule="auto"/>
      </w:pPr>
    </w:p>
    <w:p w14:paraId="620F692D" w14:textId="77777777" w:rsidR="0024489F" w:rsidRPr="005A6F34" w:rsidRDefault="0024489F" w:rsidP="0024489F">
      <w:pPr>
        <w:spacing w:line="240" w:lineRule="auto"/>
        <w:jc w:val="center"/>
      </w:pPr>
    </w:p>
    <w:p w14:paraId="11E76F04" w14:textId="77777777" w:rsidR="0024489F" w:rsidRPr="005A6F34" w:rsidRDefault="0024489F" w:rsidP="0024489F">
      <w:pPr>
        <w:spacing w:line="240" w:lineRule="auto"/>
        <w:jc w:val="center"/>
      </w:pPr>
    </w:p>
    <w:p w14:paraId="3A980843" w14:textId="77777777" w:rsidR="0024489F" w:rsidRPr="005A6F34" w:rsidRDefault="0024489F" w:rsidP="0024489F">
      <w:pPr>
        <w:spacing w:line="240" w:lineRule="auto"/>
        <w:jc w:val="center"/>
      </w:pPr>
    </w:p>
    <w:p w14:paraId="64AE2EFC" w14:textId="77777777" w:rsidR="0024489F" w:rsidRPr="005A6F34" w:rsidRDefault="0024489F" w:rsidP="0024489F">
      <w:pPr>
        <w:spacing w:line="240" w:lineRule="auto"/>
        <w:jc w:val="center"/>
      </w:pPr>
    </w:p>
    <w:p w14:paraId="628DBCCB" w14:textId="77777777" w:rsidR="0024489F" w:rsidRPr="005A6F34" w:rsidRDefault="0024489F" w:rsidP="0024489F">
      <w:pPr>
        <w:spacing w:line="240" w:lineRule="auto"/>
        <w:jc w:val="center"/>
      </w:pPr>
    </w:p>
    <w:p w14:paraId="6EF3C164" w14:textId="77777777" w:rsidR="0024489F" w:rsidRPr="005A6F34" w:rsidRDefault="0024489F" w:rsidP="0024489F">
      <w:pPr>
        <w:spacing w:line="240" w:lineRule="auto"/>
        <w:jc w:val="center"/>
      </w:pPr>
    </w:p>
    <w:p w14:paraId="1F9FB134" w14:textId="77777777" w:rsidR="0024489F" w:rsidRPr="005A6F34" w:rsidRDefault="0024489F" w:rsidP="0024489F">
      <w:pPr>
        <w:spacing w:line="240" w:lineRule="auto"/>
        <w:jc w:val="center"/>
      </w:pPr>
    </w:p>
    <w:p w14:paraId="6509578D" w14:textId="77777777" w:rsidR="0024489F" w:rsidRPr="005A6F34" w:rsidRDefault="0024489F" w:rsidP="0024489F">
      <w:pPr>
        <w:spacing w:line="240" w:lineRule="auto"/>
        <w:jc w:val="center"/>
      </w:pPr>
    </w:p>
    <w:p w14:paraId="59A873AA" w14:textId="77777777" w:rsidR="0024489F" w:rsidRPr="005A6F34" w:rsidRDefault="0024489F" w:rsidP="0024489F">
      <w:pPr>
        <w:spacing w:line="240" w:lineRule="auto"/>
        <w:jc w:val="center"/>
      </w:pPr>
    </w:p>
    <w:p w14:paraId="104235F5" w14:textId="77777777" w:rsidR="0024489F" w:rsidRPr="005A6F34" w:rsidRDefault="0024489F" w:rsidP="0024489F">
      <w:pPr>
        <w:spacing w:line="240" w:lineRule="auto"/>
        <w:jc w:val="center"/>
      </w:pPr>
    </w:p>
    <w:p w14:paraId="648DCAF5" w14:textId="77777777" w:rsidR="0024489F" w:rsidRPr="005A6F34" w:rsidRDefault="0024489F" w:rsidP="0024489F">
      <w:pPr>
        <w:spacing w:line="240" w:lineRule="auto"/>
        <w:jc w:val="center"/>
      </w:pPr>
    </w:p>
    <w:p w14:paraId="28DE045D" w14:textId="77777777" w:rsidR="0024489F" w:rsidRPr="005A6F34" w:rsidRDefault="0024489F" w:rsidP="0024489F">
      <w:pPr>
        <w:spacing w:line="240" w:lineRule="auto"/>
        <w:jc w:val="center"/>
      </w:pPr>
    </w:p>
    <w:p w14:paraId="3D7EE120" w14:textId="77777777" w:rsidR="0024489F" w:rsidRPr="005A6F34" w:rsidRDefault="0024489F" w:rsidP="0024489F">
      <w:pPr>
        <w:spacing w:line="240" w:lineRule="auto"/>
        <w:jc w:val="center"/>
      </w:pPr>
    </w:p>
    <w:p w14:paraId="15F2F912" w14:textId="77777777" w:rsidR="0024489F" w:rsidRPr="005A6F34" w:rsidRDefault="0024489F" w:rsidP="0024489F">
      <w:pPr>
        <w:spacing w:line="240" w:lineRule="auto"/>
        <w:jc w:val="center"/>
      </w:pPr>
    </w:p>
    <w:p w14:paraId="1E2DBCA2" w14:textId="77777777" w:rsidR="0024489F" w:rsidRPr="005A6F34" w:rsidRDefault="0024489F" w:rsidP="0024489F">
      <w:pPr>
        <w:spacing w:line="240" w:lineRule="auto"/>
        <w:jc w:val="center"/>
      </w:pPr>
    </w:p>
    <w:p w14:paraId="616BD6E4" w14:textId="77777777" w:rsidR="0024489F" w:rsidRPr="005A6F34" w:rsidRDefault="0024489F" w:rsidP="0024489F">
      <w:pPr>
        <w:spacing w:line="240" w:lineRule="auto"/>
        <w:jc w:val="center"/>
      </w:pPr>
    </w:p>
    <w:p w14:paraId="10493B02" w14:textId="77777777" w:rsidR="0024489F" w:rsidRPr="005A6F34" w:rsidRDefault="0024489F" w:rsidP="0024489F">
      <w:pPr>
        <w:spacing w:line="240" w:lineRule="auto"/>
        <w:jc w:val="center"/>
      </w:pPr>
    </w:p>
    <w:p w14:paraId="09A7445B" w14:textId="77777777" w:rsidR="0024489F" w:rsidRPr="005A6F34" w:rsidRDefault="0024489F" w:rsidP="0024489F">
      <w:pPr>
        <w:spacing w:line="240" w:lineRule="auto"/>
        <w:jc w:val="center"/>
      </w:pPr>
    </w:p>
    <w:p w14:paraId="33190CD9" w14:textId="77777777" w:rsidR="0024489F" w:rsidRPr="005A6F34" w:rsidRDefault="0024489F" w:rsidP="0024489F">
      <w:pPr>
        <w:spacing w:line="240" w:lineRule="auto"/>
        <w:jc w:val="center"/>
      </w:pPr>
    </w:p>
    <w:p w14:paraId="1B5AD7A3" w14:textId="77777777" w:rsidR="0024489F" w:rsidRPr="005A6F34" w:rsidRDefault="0024489F" w:rsidP="0024489F">
      <w:pPr>
        <w:spacing w:line="240" w:lineRule="auto"/>
        <w:jc w:val="center"/>
      </w:pPr>
    </w:p>
    <w:p w14:paraId="6AEF7F20" w14:textId="77777777" w:rsidR="0024489F" w:rsidRPr="005A6F34" w:rsidRDefault="0024489F" w:rsidP="0024489F">
      <w:pPr>
        <w:spacing w:line="240" w:lineRule="auto"/>
        <w:jc w:val="center"/>
      </w:pPr>
    </w:p>
    <w:p w14:paraId="2734987D" w14:textId="77777777" w:rsidR="0024489F" w:rsidRPr="005A6F34" w:rsidRDefault="0024489F" w:rsidP="0024489F">
      <w:pPr>
        <w:spacing w:line="240" w:lineRule="auto"/>
        <w:jc w:val="center"/>
      </w:pPr>
    </w:p>
    <w:p w14:paraId="34DBB67F" w14:textId="77777777" w:rsidR="0024489F" w:rsidRPr="005A6F34" w:rsidRDefault="0024489F" w:rsidP="0024489F">
      <w:pPr>
        <w:spacing w:line="240" w:lineRule="auto"/>
        <w:jc w:val="center"/>
      </w:pPr>
    </w:p>
    <w:p w14:paraId="07353B86" w14:textId="77777777" w:rsidR="0024489F" w:rsidRPr="005A6F34" w:rsidRDefault="0024489F" w:rsidP="0024489F">
      <w:pPr>
        <w:spacing w:line="240" w:lineRule="auto"/>
        <w:jc w:val="center"/>
      </w:pPr>
    </w:p>
    <w:p w14:paraId="16D088E5" w14:textId="77777777" w:rsidR="0024489F" w:rsidRPr="005A6F34" w:rsidRDefault="0024489F" w:rsidP="0024489F">
      <w:pPr>
        <w:spacing w:line="240" w:lineRule="auto"/>
        <w:jc w:val="center"/>
      </w:pPr>
    </w:p>
    <w:p w14:paraId="40B16E26" w14:textId="77777777" w:rsidR="0024489F" w:rsidRPr="005A6F34" w:rsidRDefault="0024489F" w:rsidP="0024489F">
      <w:pPr>
        <w:spacing w:line="240" w:lineRule="auto"/>
        <w:jc w:val="center"/>
      </w:pPr>
    </w:p>
    <w:p w14:paraId="018319FC" w14:textId="77777777" w:rsidR="0024489F" w:rsidRPr="005A6F34" w:rsidRDefault="0024489F" w:rsidP="0024489F">
      <w:pPr>
        <w:spacing w:line="240" w:lineRule="auto"/>
        <w:jc w:val="center"/>
      </w:pPr>
    </w:p>
    <w:p w14:paraId="61C985DB" w14:textId="77777777" w:rsidR="0024489F" w:rsidRPr="005A6F34" w:rsidRDefault="0024489F" w:rsidP="0024489F">
      <w:pPr>
        <w:spacing w:line="240" w:lineRule="auto"/>
        <w:jc w:val="center"/>
      </w:pPr>
    </w:p>
    <w:p w14:paraId="1DBDDE5D" w14:textId="77777777" w:rsidR="0024489F" w:rsidRPr="005A6F34" w:rsidRDefault="0024489F" w:rsidP="0024489F">
      <w:pPr>
        <w:spacing w:line="240" w:lineRule="auto"/>
        <w:jc w:val="center"/>
      </w:pPr>
    </w:p>
    <w:p w14:paraId="6BC49A50" w14:textId="77777777" w:rsidR="0024489F" w:rsidRPr="005A6F34" w:rsidRDefault="0024489F" w:rsidP="0024489F">
      <w:pPr>
        <w:spacing w:line="240" w:lineRule="auto"/>
        <w:jc w:val="center"/>
      </w:pPr>
    </w:p>
    <w:p w14:paraId="02B5A924" w14:textId="77777777" w:rsidR="0024489F" w:rsidRPr="005A6F34" w:rsidRDefault="0024489F" w:rsidP="0024489F">
      <w:pPr>
        <w:spacing w:line="240" w:lineRule="auto"/>
        <w:jc w:val="center"/>
      </w:pPr>
    </w:p>
    <w:p w14:paraId="24682CB9" w14:textId="77777777" w:rsidR="0024489F" w:rsidRPr="005A6F34" w:rsidRDefault="0024489F" w:rsidP="0024489F">
      <w:pPr>
        <w:spacing w:line="240" w:lineRule="auto"/>
        <w:jc w:val="center"/>
      </w:pPr>
    </w:p>
    <w:p w14:paraId="662B0E7B" w14:textId="77777777" w:rsidR="0024489F" w:rsidRPr="005A6F34" w:rsidRDefault="0024489F" w:rsidP="0024489F">
      <w:pPr>
        <w:spacing w:line="240" w:lineRule="auto"/>
        <w:jc w:val="center"/>
      </w:pPr>
    </w:p>
    <w:p w14:paraId="491931B1" w14:textId="77777777" w:rsidR="0024489F" w:rsidRPr="005A6F34" w:rsidRDefault="0024489F" w:rsidP="0024489F">
      <w:pPr>
        <w:spacing w:line="240" w:lineRule="auto"/>
        <w:jc w:val="center"/>
      </w:pPr>
    </w:p>
    <w:p w14:paraId="1200ADF4" w14:textId="77777777" w:rsidR="0024489F" w:rsidRPr="005A6F34" w:rsidRDefault="0024489F" w:rsidP="0024489F">
      <w:pPr>
        <w:spacing w:line="240" w:lineRule="auto"/>
        <w:jc w:val="center"/>
      </w:pPr>
    </w:p>
    <w:p w14:paraId="281BAC22" w14:textId="77777777" w:rsidR="0024489F" w:rsidRPr="005A6F34" w:rsidRDefault="0024489F" w:rsidP="0024489F">
      <w:pPr>
        <w:spacing w:line="240" w:lineRule="auto"/>
        <w:jc w:val="center"/>
      </w:pPr>
    </w:p>
    <w:p w14:paraId="5D3509DB" w14:textId="77777777" w:rsidR="0024489F" w:rsidRPr="005A6F34" w:rsidRDefault="0024489F" w:rsidP="0024489F">
      <w:pPr>
        <w:spacing w:line="240" w:lineRule="auto"/>
        <w:jc w:val="center"/>
      </w:pPr>
    </w:p>
    <w:p w14:paraId="306FE5B9" w14:textId="77777777" w:rsidR="0024489F" w:rsidRPr="005A6F34" w:rsidRDefault="0024489F" w:rsidP="0024489F">
      <w:pPr>
        <w:spacing w:line="240" w:lineRule="auto"/>
        <w:jc w:val="center"/>
      </w:pPr>
    </w:p>
    <w:p w14:paraId="18CFC1A0" w14:textId="77777777" w:rsidR="0024489F" w:rsidRPr="005A6F34" w:rsidRDefault="0024489F" w:rsidP="0024489F">
      <w:pPr>
        <w:spacing w:line="240" w:lineRule="auto"/>
        <w:jc w:val="center"/>
      </w:pPr>
    </w:p>
    <w:p w14:paraId="5B68A10D" w14:textId="77777777" w:rsidR="0024489F" w:rsidRPr="005A6F34" w:rsidRDefault="0024489F" w:rsidP="0024489F">
      <w:pPr>
        <w:spacing w:line="240" w:lineRule="auto"/>
        <w:jc w:val="center"/>
      </w:pPr>
    </w:p>
    <w:p w14:paraId="44D165BC" w14:textId="77777777" w:rsidR="0024489F" w:rsidRPr="005A6F34" w:rsidRDefault="0024489F" w:rsidP="0024489F">
      <w:pPr>
        <w:spacing w:line="240" w:lineRule="auto"/>
        <w:jc w:val="center"/>
      </w:pPr>
    </w:p>
    <w:p w14:paraId="0335BC60" w14:textId="77777777" w:rsidR="0024489F" w:rsidRPr="005A6F34" w:rsidRDefault="0024489F" w:rsidP="0024489F">
      <w:pPr>
        <w:spacing w:line="240" w:lineRule="auto"/>
        <w:jc w:val="center"/>
      </w:pPr>
    </w:p>
    <w:p w14:paraId="2EDCC91A" w14:textId="77777777" w:rsidR="004B66D6" w:rsidRDefault="004B66D6" w:rsidP="004B66D6">
      <w:pPr>
        <w:spacing w:line="240" w:lineRule="auto"/>
      </w:pPr>
    </w:p>
    <w:p w14:paraId="3B9DA2EE" w14:textId="77777777" w:rsidR="008D4E13" w:rsidRDefault="008D4E13" w:rsidP="004B66D6">
      <w:pPr>
        <w:spacing w:line="240" w:lineRule="auto"/>
      </w:pPr>
    </w:p>
    <w:p w14:paraId="3CA5E208" w14:textId="77777777" w:rsidR="008D4E13" w:rsidRDefault="008D4E13" w:rsidP="004B66D6">
      <w:pPr>
        <w:spacing w:line="240" w:lineRule="auto"/>
      </w:pPr>
    </w:p>
    <w:p w14:paraId="3AED4A7F" w14:textId="77777777" w:rsidR="008D4E13" w:rsidRPr="005A6F34" w:rsidRDefault="008D4E13" w:rsidP="004B66D6">
      <w:pPr>
        <w:spacing w:line="240" w:lineRule="auto"/>
      </w:pPr>
    </w:p>
    <w:p w14:paraId="7D6BB893" w14:textId="77777777" w:rsidR="0024489F" w:rsidRDefault="0024489F" w:rsidP="0024489F">
      <w:pPr>
        <w:spacing w:line="240" w:lineRule="auto"/>
        <w:jc w:val="center"/>
      </w:pPr>
    </w:p>
    <w:p w14:paraId="3E0A27BB" w14:textId="77777777" w:rsidR="009408C5" w:rsidRPr="005A6F34" w:rsidRDefault="009408C5" w:rsidP="0024489F">
      <w:pPr>
        <w:spacing w:line="240" w:lineRule="auto"/>
        <w:jc w:val="center"/>
      </w:pPr>
    </w:p>
    <w:p w14:paraId="6860B3C6" w14:textId="3802F728" w:rsidR="0024489F" w:rsidRPr="005A6F34" w:rsidRDefault="004B66D6" w:rsidP="0024489F">
      <w:pPr>
        <w:spacing w:line="240" w:lineRule="auto"/>
        <w:jc w:val="center"/>
      </w:pPr>
      <w:r w:rsidRPr="005A6F34">
        <w:sym w:font="Symbol" w:char="F0E3"/>
      </w:r>
      <w:r w:rsidRPr="005A6F34">
        <w:t xml:space="preserve"> Copyright by MIMI</w:t>
      </w:r>
      <w:r w:rsidR="00420646" w:rsidRPr="005A6F34">
        <w:t xml:space="preserve"> X.</w:t>
      </w:r>
      <w:r w:rsidRPr="005A6F34">
        <w:t xml:space="preserve"> ZHANG 2024 </w:t>
      </w:r>
    </w:p>
    <w:p w14:paraId="682332F3" w14:textId="29668DBD" w:rsidR="00C4294F" w:rsidRDefault="004B66D6" w:rsidP="00C4294F">
      <w:pPr>
        <w:spacing w:line="240" w:lineRule="auto"/>
        <w:jc w:val="center"/>
        <w:sectPr w:rsidR="00C4294F" w:rsidSect="0083612A">
          <w:headerReference w:type="default" r:id="rId8"/>
          <w:footerReference w:type="even" r:id="rId9"/>
          <w:footerReference w:type="default" r:id="rId10"/>
          <w:footerReference w:type="first" r:id="rId11"/>
          <w:pgSz w:w="12240" w:h="15840"/>
          <w:pgMar w:top="1440" w:right="1440" w:bottom="1440" w:left="1440" w:header="720" w:footer="720" w:gutter="0"/>
          <w:pgNumType w:fmt="lowerRoman" w:start="4"/>
          <w:cols w:space="720"/>
          <w:docGrid w:linePitch="360"/>
        </w:sectPr>
      </w:pPr>
      <w:r w:rsidRPr="005A6F34">
        <w:t>All Rights Reserved.</w:t>
      </w:r>
    </w:p>
    <w:p w14:paraId="4A76C187" w14:textId="0E9ADE0D" w:rsidR="00C4294F" w:rsidRDefault="00C4294F" w:rsidP="00C4294F">
      <w:pPr>
        <w:spacing w:line="240" w:lineRule="auto"/>
      </w:pPr>
    </w:p>
    <w:p w14:paraId="21F508EB" w14:textId="4A78C8BD" w:rsidR="00E925F6" w:rsidRPr="008D4E13" w:rsidRDefault="008D4E13" w:rsidP="008D4E13">
      <w:pPr>
        <w:jc w:val="center"/>
        <w:rPr>
          <w:b/>
          <w:bCs/>
        </w:rPr>
      </w:pPr>
      <w:r w:rsidRPr="008D4E13">
        <w:rPr>
          <w:b/>
          <w:bCs/>
        </w:rPr>
        <w:t>Acknowledgements</w:t>
      </w:r>
    </w:p>
    <w:p w14:paraId="454FC248" w14:textId="0B65E96D" w:rsidR="00E925F6" w:rsidRDefault="00015982" w:rsidP="00BF176C">
      <w:r>
        <w:tab/>
        <w:t>I</w:t>
      </w:r>
      <w:r w:rsidR="00D02DE0">
        <w:t xml:space="preserve"> would like to </w:t>
      </w:r>
      <w:r w:rsidR="007E73D3">
        <w:t xml:space="preserve">extend my sincere gratitude to those who have supported me throughout my studies at the University of Oklahoma. </w:t>
      </w:r>
      <w:r w:rsidR="008F4A58">
        <w:t xml:space="preserve">The completion of this degree would not have been possible without the inspiration, encouragement, and motivation of my mentors, family, and friends. </w:t>
      </w:r>
    </w:p>
    <w:p w14:paraId="7CD931A6" w14:textId="48C392C8" w:rsidR="00093134" w:rsidRDefault="008F4A58" w:rsidP="00BF176C">
      <w:r>
        <w:tab/>
        <w:t>First, I would like to thank my pedagogy advisor and co-chair of my</w:t>
      </w:r>
      <w:r w:rsidR="00097E77">
        <w:t xml:space="preserve"> document</w:t>
      </w:r>
      <w:r>
        <w:t xml:space="preserve"> committee, Dr. Barbara Fast. </w:t>
      </w:r>
      <w:r w:rsidR="00097E77">
        <w:t>I am deeply humbled and grateful for your</w:t>
      </w:r>
      <w:r>
        <w:t xml:space="preserve"> mentorship</w:t>
      </w:r>
      <w:r w:rsidR="00097E77">
        <w:t xml:space="preserve">, enthusiasm, energy, and </w:t>
      </w:r>
      <w:r>
        <w:t>unyielding support</w:t>
      </w:r>
      <w:r w:rsidR="00B5184E">
        <w:t xml:space="preserve">. </w:t>
      </w:r>
      <w:r w:rsidR="00097E77">
        <w:t xml:space="preserve">Thank you for the countless hours you have dedicated to this document </w:t>
      </w:r>
      <w:r w:rsidR="00B5184E">
        <w:t xml:space="preserve">and </w:t>
      </w:r>
      <w:r w:rsidR="00FB502D">
        <w:rPr>
          <w:lang w:eastAsia="zh-CN"/>
        </w:rPr>
        <w:t xml:space="preserve">my </w:t>
      </w:r>
      <w:r w:rsidR="00B5184E">
        <w:t xml:space="preserve">education. </w:t>
      </w:r>
      <w:r w:rsidR="00097E77">
        <w:t xml:space="preserve"> </w:t>
      </w:r>
    </w:p>
    <w:p w14:paraId="114BA988" w14:textId="0754B77C" w:rsidR="00093134" w:rsidRDefault="00097E77" w:rsidP="00BF176C">
      <w:pPr>
        <w:ind w:firstLine="720"/>
      </w:pPr>
      <w:r>
        <w:t xml:space="preserve">To </w:t>
      </w:r>
      <w:r w:rsidR="00413E4D">
        <w:t xml:space="preserve">the chair of my committee, </w:t>
      </w:r>
      <w:r>
        <w:t xml:space="preserve">Dr. Sara Ernst, I am deeply appreciative of your </w:t>
      </w:r>
      <w:r w:rsidR="00413E4D">
        <w:t xml:space="preserve">leadership, support, and commitment to my document. Your thoughtful feedback has helped transform my document for the better, thank you so much. </w:t>
      </w:r>
    </w:p>
    <w:p w14:paraId="7849E25A" w14:textId="6D1C2C38" w:rsidR="00093134" w:rsidRDefault="00413E4D" w:rsidP="00BF176C">
      <w:pPr>
        <w:ind w:firstLine="720"/>
      </w:pPr>
      <w:r>
        <w:t xml:space="preserve">Next, I would like to express my appreciation to my </w:t>
      </w:r>
      <w:r w:rsidR="00B5184E">
        <w:t>applied</w:t>
      </w:r>
      <w:r>
        <w:t xml:space="preserve"> piano instructor, </w:t>
      </w:r>
      <w:r w:rsidR="00097E77">
        <w:t>Dr. Jeongwon Ham</w:t>
      </w:r>
      <w:r>
        <w:t xml:space="preserve">. Thank you for instilling in me the technical knowledge and musical insight to study and appreciate Ding Shande’s music. I will miss our weekly lessons and conversations. </w:t>
      </w:r>
    </w:p>
    <w:p w14:paraId="39A8F740" w14:textId="354F94B1" w:rsidR="00093134" w:rsidRDefault="00413E4D" w:rsidP="00BF176C">
      <w:pPr>
        <w:ind w:firstLine="720"/>
      </w:pPr>
      <w:r>
        <w:t xml:space="preserve">Many thanks to Dr. Sanna Pederson, I am so thankful for your </w:t>
      </w:r>
      <w:r w:rsidR="00093134">
        <w:t xml:space="preserve">musicological </w:t>
      </w:r>
      <w:r>
        <w:t xml:space="preserve">assistance and enthusiasm for my project. </w:t>
      </w:r>
      <w:r w:rsidR="00093134">
        <w:t>To Dr. Vivian Luong, I appreciative</w:t>
      </w:r>
      <w:r w:rsidR="00B5184E">
        <w:t xml:space="preserve"> y</w:t>
      </w:r>
      <w:r w:rsidR="00093134">
        <w:t xml:space="preserve">our in-depth theoretical analysis of my document, thank you for your caring guidance. </w:t>
      </w:r>
      <w:r w:rsidR="008B11DD">
        <w:t xml:space="preserve">To my outside member, </w:t>
      </w:r>
      <w:r w:rsidR="00093134">
        <w:t xml:space="preserve">Dr. Ellen Rubenstein, thank you for your </w:t>
      </w:r>
      <w:r w:rsidR="008B11DD">
        <w:t xml:space="preserve">interest in my project, and support toward to completion of my document. </w:t>
      </w:r>
      <w:r w:rsidR="00FE5A40" w:rsidRPr="00C857B9">
        <w:t>I would also like to extend my appreciation to Dr. John Patrick Murphy, thank you for encouraging me to work on this topic</w:t>
      </w:r>
      <w:r w:rsidR="00B5184E">
        <w:t xml:space="preserve"> </w:t>
      </w:r>
      <w:r w:rsidR="00FE5A40" w:rsidRPr="00C857B9">
        <w:t>and assisting me with professional development.</w:t>
      </w:r>
    </w:p>
    <w:p w14:paraId="1976B456" w14:textId="77777777" w:rsidR="008B11DD" w:rsidRDefault="008B11DD" w:rsidP="00BF176C">
      <w:pPr>
        <w:ind w:firstLine="720"/>
      </w:pPr>
    </w:p>
    <w:p w14:paraId="052C559F" w14:textId="207DB8C2" w:rsidR="007F3A9F" w:rsidRDefault="008B11DD" w:rsidP="00BF176C">
      <w:pPr>
        <w:ind w:firstLine="720"/>
      </w:pPr>
      <w:r>
        <w:lastRenderedPageBreak/>
        <w:t xml:space="preserve">There are several others who have played a critical role toward my education. Dr. Matt Stock, thank you for helping me locate and attain the necessary materials for this document, particularly in your help in finding </w:t>
      </w:r>
      <w:r>
        <w:rPr>
          <w:i/>
          <w:iCs/>
        </w:rPr>
        <w:t>First Lessons in Piano.</w:t>
      </w:r>
      <w:r w:rsidR="00C857B9">
        <w:t xml:space="preserve"> I would like to especially thank Rachel Mach for </w:t>
      </w:r>
      <w:r w:rsidR="00B5184E">
        <w:t>traveling to</w:t>
      </w:r>
      <w:r w:rsidR="00C857B9">
        <w:t xml:space="preserve"> </w:t>
      </w:r>
      <w:r w:rsidR="00B5184E">
        <w:t>the</w:t>
      </w:r>
      <w:r w:rsidR="00C857B9">
        <w:t xml:space="preserve"> Chinese University of Hong Kong </w:t>
      </w:r>
      <w:r w:rsidR="00B5184E">
        <w:t>to</w:t>
      </w:r>
      <w:r w:rsidR="00C857B9">
        <w:t xml:space="preserve"> locate </w:t>
      </w:r>
      <w:r w:rsidR="00B5184E">
        <w:t xml:space="preserve">the hard copy </w:t>
      </w:r>
      <w:r w:rsidR="00C857B9">
        <w:t xml:space="preserve">of </w:t>
      </w:r>
      <w:r w:rsidR="00C857B9">
        <w:rPr>
          <w:i/>
          <w:iCs/>
        </w:rPr>
        <w:t>First Lessons in Piano,</w:t>
      </w:r>
      <w:r w:rsidR="00C857B9">
        <w:t xml:space="preserve"> thank you so much for going out of your way to find this </w:t>
      </w:r>
      <w:r w:rsidR="00B5184E">
        <w:t>rare</w:t>
      </w:r>
      <w:r w:rsidR="00C857B9">
        <w:t xml:space="preserve"> document for me.</w:t>
      </w:r>
    </w:p>
    <w:p w14:paraId="4FFC06A4" w14:textId="1FB07253" w:rsidR="00942A16" w:rsidRPr="005A6F34" w:rsidRDefault="007F3A9F" w:rsidP="00BF176C">
      <w:pPr>
        <w:ind w:firstLine="720"/>
      </w:pPr>
      <w:r>
        <w:t>To mom and dad, thank you for your unrelenting support toward my education.</w:t>
      </w:r>
      <w:r w:rsidR="00942A16">
        <w:t xml:space="preserve"> The sacrifices you both have made</w:t>
      </w:r>
      <w:r w:rsidR="00B5184E">
        <w:t xml:space="preserve"> for me </w:t>
      </w:r>
      <w:r w:rsidR="00942A16">
        <w:t xml:space="preserve">are </w:t>
      </w:r>
      <w:r w:rsidR="00B5184E">
        <w:t>immeasurable</w:t>
      </w:r>
      <w:r w:rsidR="00942A16">
        <w:t xml:space="preserve">. Thank you for </w:t>
      </w:r>
      <w:r w:rsidR="00B5184E">
        <w:t>your assistance</w:t>
      </w:r>
      <w:r w:rsidR="00942A16">
        <w:t xml:space="preserve"> </w:t>
      </w:r>
      <w:r w:rsidR="00B5184E">
        <w:t>with translating text</w:t>
      </w:r>
      <w:r w:rsidR="00942A16">
        <w:t xml:space="preserve"> for this document, and </w:t>
      </w:r>
      <w:r w:rsidR="00C857B9">
        <w:t xml:space="preserve">for </w:t>
      </w:r>
      <w:r w:rsidR="00942A16">
        <w:t xml:space="preserve">discussing Ding Shande’s music with me. </w:t>
      </w:r>
      <w:r w:rsidR="0081385F">
        <w:t xml:space="preserve">I love you both with all my heart. </w:t>
      </w:r>
      <w:r w:rsidR="00942A16">
        <w:t xml:space="preserve">To Zhangjing and Alice, thank you for helping </w:t>
      </w:r>
      <w:r w:rsidR="00B5184E">
        <w:t>me</w:t>
      </w:r>
      <w:r w:rsidR="00942A16">
        <w:t xml:space="preserve"> connect</w:t>
      </w:r>
      <w:r w:rsidR="00B5184E">
        <w:t xml:space="preserve"> with </w:t>
      </w:r>
      <w:r w:rsidR="00942A16">
        <w:t xml:space="preserve">publishers and libraries in China. </w:t>
      </w:r>
      <w:r w:rsidR="00FE5A40">
        <w:t xml:space="preserve">Thank you to my </w:t>
      </w:r>
      <w:r w:rsidR="00B564CC">
        <w:t>dearest</w:t>
      </w:r>
      <w:r w:rsidR="00FE5A40">
        <w:t xml:space="preserve"> friends Katie, Meldy, and TingTing, your friendship, love and </w:t>
      </w:r>
      <w:r w:rsidR="000A0BC8">
        <w:t>encouragement</w:t>
      </w:r>
      <w:r w:rsidR="00FE5A40">
        <w:t xml:space="preserve"> </w:t>
      </w:r>
      <w:r w:rsidR="00B564CC">
        <w:t xml:space="preserve">helped me beyond belief. </w:t>
      </w:r>
      <w:r w:rsidR="0081385F">
        <w:t xml:space="preserve">And to David, thank you </w:t>
      </w:r>
      <w:r w:rsidR="00BF176C">
        <w:t>for loving me,</w:t>
      </w:r>
      <w:r w:rsidR="000A0BC8">
        <w:t xml:space="preserve"> </w:t>
      </w:r>
      <w:r w:rsidR="00BF176C">
        <w:t xml:space="preserve">cheering me on, and </w:t>
      </w:r>
      <w:r w:rsidR="000A0BC8">
        <w:t xml:space="preserve">helping me achieve my goals. </w:t>
      </w:r>
    </w:p>
    <w:p w14:paraId="19E40DC8" w14:textId="77777777" w:rsidR="00E925F6" w:rsidRPr="005A6F34" w:rsidRDefault="00E925F6" w:rsidP="004B66D6">
      <w:pPr>
        <w:spacing w:line="240" w:lineRule="auto"/>
        <w:jc w:val="center"/>
      </w:pPr>
    </w:p>
    <w:p w14:paraId="614DEA05" w14:textId="77777777" w:rsidR="00E925F6" w:rsidRPr="005A6F34" w:rsidRDefault="00E925F6" w:rsidP="004B66D6">
      <w:pPr>
        <w:spacing w:line="240" w:lineRule="auto"/>
        <w:jc w:val="center"/>
      </w:pPr>
    </w:p>
    <w:p w14:paraId="027E5327" w14:textId="77777777" w:rsidR="00E925F6" w:rsidRPr="005A6F34" w:rsidRDefault="00E925F6" w:rsidP="004B66D6">
      <w:pPr>
        <w:spacing w:line="240" w:lineRule="auto"/>
        <w:jc w:val="center"/>
      </w:pPr>
    </w:p>
    <w:p w14:paraId="590123E2" w14:textId="77777777" w:rsidR="00E925F6" w:rsidRPr="005A6F34" w:rsidRDefault="00E925F6" w:rsidP="004B66D6">
      <w:pPr>
        <w:spacing w:line="240" w:lineRule="auto"/>
        <w:jc w:val="center"/>
      </w:pPr>
    </w:p>
    <w:p w14:paraId="5AC788B4" w14:textId="77777777" w:rsidR="00E925F6" w:rsidRPr="005A6F34" w:rsidRDefault="00E925F6" w:rsidP="004B66D6">
      <w:pPr>
        <w:spacing w:line="240" w:lineRule="auto"/>
        <w:jc w:val="center"/>
      </w:pPr>
    </w:p>
    <w:p w14:paraId="3C7959C8" w14:textId="77777777" w:rsidR="00E925F6" w:rsidRPr="005A6F34" w:rsidRDefault="00E925F6" w:rsidP="004B66D6">
      <w:pPr>
        <w:spacing w:line="240" w:lineRule="auto"/>
        <w:jc w:val="center"/>
      </w:pPr>
    </w:p>
    <w:p w14:paraId="618FB863" w14:textId="77777777" w:rsidR="00E925F6" w:rsidRPr="005A6F34" w:rsidRDefault="00E925F6" w:rsidP="004B66D6">
      <w:pPr>
        <w:spacing w:line="240" w:lineRule="auto"/>
        <w:jc w:val="center"/>
      </w:pPr>
    </w:p>
    <w:p w14:paraId="6F6D1E5B" w14:textId="77777777" w:rsidR="00E925F6" w:rsidRPr="005A6F34" w:rsidRDefault="00E925F6" w:rsidP="004B66D6">
      <w:pPr>
        <w:spacing w:line="240" w:lineRule="auto"/>
        <w:jc w:val="center"/>
      </w:pPr>
    </w:p>
    <w:p w14:paraId="43227193" w14:textId="77777777" w:rsidR="00E925F6" w:rsidRPr="005A6F34" w:rsidRDefault="00E925F6" w:rsidP="004B66D6">
      <w:pPr>
        <w:spacing w:line="240" w:lineRule="auto"/>
        <w:jc w:val="center"/>
      </w:pPr>
    </w:p>
    <w:p w14:paraId="17747581" w14:textId="77777777" w:rsidR="00E925F6" w:rsidRPr="005A6F34" w:rsidRDefault="00E925F6" w:rsidP="004B66D6">
      <w:pPr>
        <w:spacing w:line="240" w:lineRule="auto"/>
        <w:jc w:val="center"/>
      </w:pPr>
    </w:p>
    <w:p w14:paraId="4BCF83E5" w14:textId="77777777" w:rsidR="00E925F6" w:rsidRPr="005A6F34" w:rsidRDefault="00E925F6" w:rsidP="004B66D6">
      <w:pPr>
        <w:spacing w:line="240" w:lineRule="auto"/>
        <w:jc w:val="center"/>
      </w:pPr>
    </w:p>
    <w:p w14:paraId="587A264A" w14:textId="77777777" w:rsidR="00E925F6" w:rsidRPr="005A6F34" w:rsidRDefault="00E925F6" w:rsidP="004B66D6">
      <w:pPr>
        <w:spacing w:line="240" w:lineRule="auto"/>
        <w:jc w:val="center"/>
      </w:pPr>
    </w:p>
    <w:p w14:paraId="268DC430" w14:textId="77777777" w:rsidR="00E925F6" w:rsidRPr="005A6F34" w:rsidRDefault="00E925F6" w:rsidP="004B66D6">
      <w:pPr>
        <w:spacing w:line="240" w:lineRule="auto"/>
        <w:jc w:val="center"/>
      </w:pPr>
    </w:p>
    <w:p w14:paraId="6016FCF7" w14:textId="77777777" w:rsidR="00E925F6" w:rsidRPr="005A6F34" w:rsidRDefault="00E925F6" w:rsidP="004B66D6">
      <w:pPr>
        <w:spacing w:line="240" w:lineRule="auto"/>
        <w:jc w:val="center"/>
      </w:pPr>
    </w:p>
    <w:p w14:paraId="189E18A5" w14:textId="77777777" w:rsidR="00E925F6" w:rsidRPr="005A6F34" w:rsidRDefault="00E925F6" w:rsidP="004B66D6">
      <w:pPr>
        <w:spacing w:line="240" w:lineRule="auto"/>
        <w:jc w:val="center"/>
      </w:pPr>
    </w:p>
    <w:p w14:paraId="008F1C12" w14:textId="77777777" w:rsidR="00E925F6" w:rsidRPr="005A6F34" w:rsidRDefault="00E925F6" w:rsidP="004B66D6">
      <w:pPr>
        <w:spacing w:line="240" w:lineRule="auto"/>
        <w:jc w:val="center"/>
      </w:pPr>
    </w:p>
    <w:p w14:paraId="7E260D96" w14:textId="77777777" w:rsidR="007F3A9F" w:rsidRDefault="007F3A9F" w:rsidP="00BF176C">
      <w:pPr>
        <w:spacing w:line="240" w:lineRule="auto"/>
      </w:pPr>
    </w:p>
    <w:p w14:paraId="56784691" w14:textId="77777777" w:rsidR="007F3A9F" w:rsidRDefault="007F3A9F" w:rsidP="004B66D6">
      <w:pPr>
        <w:spacing w:line="240" w:lineRule="auto"/>
        <w:jc w:val="center"/>
      </w:pPr>
    </w:p>
    <w:p w14:paraId="64A8A6AF" w14:textId="77777777" w:rsidR="003A1202" w:rsidRDefault="003A1202" w:rsidP="004B66D6">
      <w:pPr>
        <w:spacing w:line="240" w:lineRule="auto"/>
        <w:jc w:val="center"/>
      </w:pPr>
    </w:p>
    <w:p w14:paraId="3C8A4750" w14:textId="77777777" w:rsidR="003A1202" w:rsidRDefault="003A1202" w:rsidP="008D4E13">
      <w:pPr>
        <w:spacing w:line="240" w:lineRule="auto"/>
      </w:pPr>
    </w:p>
    <w:p w14:paraId="6F19BBA0" w14:textId="77777777" w:rsidR="007F3A9F" w:rsidRPr="005A6F34" w:rsidRDefault="007F3A9F" w:rsidP="004B66D6">
      <w:pPr>
        <w:spacing w:line="240" w:lineRule="auto"/>
        <w:jc w:val="center"/>
      </w:pPr>
    </w:p>
    <w:p w14:paraId="35056EA8" w14:textId="7796B189" w:rsidR="003A4E84" w:rsidRPr="005A6F34" w:rsidRDefault="00E65107" w:rsidP="00CB7C6F">
      <w:pPr>
        <w:pStyle w:val="Heading1"/>
      </w:pPr>
      <w:bookmarkStart w:id="1" w:name="_Toc161000381"/>
      <w:bookmarkStart w:id="2" w:name="_Toc165965673"/>
      <w:r w:rsidRPr="005A6F34">
        <w:t>Table of Contents</w:t>
      </w:r>
      <w:bookmarkEnd w:id="1"/>
      <w:bookmarkEnd w:id="2"/>
    </w:p>
    <w:p w14:paraId="7B84BECB" w14:textId="24DFC2BE" w:rsidR="00E925F6" w:rsidRPr="005A6F34" w:rsidRDefault="00E65107">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r w:rsidRPr="005A6F34">
        <w:rPr>
          <w:rFonts w:ascii="Times New Roman" w:hAnsi="Times New Roman" w:cs="Times New Roman"/>
          <w:b w:val="0"/>
          <w:bCs w:val="0"/>
          <w:sz w:val="24"/>
          <w:szCs w:val="24"/>
        </w:rPr>
        <w:fldChar w:fldCharType="begin"/>
      </w:r>
      <w:r w:rsidRPr="005A6F34">
        <w:rPr>
          <w:rFonts w:ascii="Times New Roman" w:hAnsi="Times New Roman" w:cs="Times New Roman"/>
          <w:b w:val="0"/>
          <w:bCs w:val="0"/>
          <w:sz w:val="24"/>
          <w:szCs w:val="24"/>
        </w:rPr>
        <w:instrText xml:space="preserve"> TOC \o "1-3" \h \z </w:instrText>
      </w:r>
      <w:r w:rsidRPr="005A6F34">
        <w:rPr>
          <w:rFonts w:ascii="Times New Roman" w:hAnsi="Times New Roman" w:cs="Times New Roman"/>
          <w:b w:val="0"/>
          <w:bCs w:val="0"/>
          <w:sz w:val="24"/>
          <w:szCs w:val="24"/>
        </w:rPr>
        <w:fldChar w:fldCharType="separate"/>
      </w:r>
      <w:hyperlink w:anchor="_Toc165965673" w:history="1">
        <w:r w:rsidR="00E925F6" w:rsidRPr="005A6F34">
          <w:rPr>
            <w:rStyle w:val="Hyperlink"/>
            <w:rFonts w:ascii="Times New Roman" w:hAnsi="Times New Roman" w:cs="Times New Roman"/>
            <w:b w:val="0"/>
            <w:bCs w:val="0"/>
            <w:noProof/>
            <w:sz w:val="24"/>
            <w:szCs w:val="24"/>
          </w:rPr>
          <w:t>Table of Contents</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_Toc165965673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vi</w:t>
        </w:r>
        <w:r w:rsidR="00E925F6" w:rsidRPr="005A6F34">
          <w:rPr>
            <w:rFonts w:ascii="Times New Roman" w:hAnsi="Times New Roman" w:cs="Times New Roman"/>
            <w:b w:val="0"/>
            <w:bCs w:val="0"/>
            <w:noProof/>
            <w:webHidden/>
            <w:sz w:val="24"/>
            <w:szCs w:val="24"/>
          </w:rPr>
          <w:fldChar w:fldCharType="end"/>
        </w:r>
      </w:hyperlink>
    </w:p>
    <w:p w14:paraId="2E985960" w14:textId="259D90E7"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674" w:history="1">
        <w:r w:rsidR="00E925F6" w:rsidRPr="005A6F34">
          <w:rPr>
            <w:rStyle w:val="Hyperlink"/>
            <w:rFonts w:ascii="Times New Roman" w:hAnsi="Times New Roman" w:cs="Times New Roman"/>
            <w:b w:val="0"/>
            <w:bCs w:val="0"/>
            <w:noProof/>
            <w:sz w:val="24"/>
            <w:szCs w:val="24"/>
          </w:rPr>
          <w:t>List of Figures</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_Toc165965674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x</w:t>
        </w:r>
        <w:r w:rsidR="00E925F6" w:rsidRPr="005A6F34">
          <w:rPr>
            <w:rFonts w:ascii="Times New Roman" w:hAnsi="Times New Roman" w:cs="Times New Roman"/>
            <w:b w:val="0"/>
            <w:bCs w:val="0"/>
            <w:noProof/>
            <w:webHidden/>
            <w:sz w:val="24"/>
            <w:szCs w:val="24"/>
          </w:rPr>
          <w:fldChar w:fldCharType="end"/>
        </w:r>
      </w:hyperlink>
    </w:p>
    <w:p w14:paraId="25A97372" w14:textId="4EBA0175"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675" w:history="1">
        <w:r w:rsidR="00E925F6" w:rsidRPr="005A6F34">
          <w:rPr>
            <w:rStyle w:val="Hyperlink"/>
            <w:rFonts w:ascii="Times New Roman" w:hAnsi="Times New Roman" w:cs="Times New Roman"/>
            <w:b w:val="0"/>
            <w:bCs w:val="0"/>
            <w:noProof/>
            <w:sz w:val="24"/>
            <w:szCs w:val="24"/>
          </w:rPr>
          <w:t>List of Tables</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_Toc165965675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xviii</w:t>
        </w:r>
        <w:r w:rsidR="00E925F6" w:rsidRPr="005A6F34">
          <w:rPr>
            <w:rFonts w:ascii="Times New Roman" w:hAnsi="Times New Roman" w:cs="Times New Roman"/>
            <w:b w:val="0"/>
            <w:bCs w:val="0"/>
            <w:noProof/>
            <w:webHidden/>
            <w:sz w:val="24"/>
            <w:szCs w:val="24"/>
          </w:rPr>
          <w:fldChar w:fldCharType="end"/>
        </w:r>
      </w:hyperlink>
    </w:p>
    <w:p w14:paraId="70BE9F66" w14:textId="582CD383"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676" w:history="1">
        <w:r w:rsidR="00E925F6" w:rsidRPr="005A6F34">
          <w:rPr>
            <w:rStyle w:val="Hyperlink"/>
            <w:rFonts w:ascii="Times New Roman" w:hAnsi="Times New Roman" w:cs="Times New Roman"/>
            <w:b w:val="0"/>
            <w:bCs w:val="0"/>
            <w:noProof/>
            <w:sz w:val="24"/>
            <w:szCs w:val="24"/>
          </w:rPr>
          <w:t>Abstract</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_Toc165965676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xx</w:t>
        </w:r>
        <w:r w:rsidR="00E925F6" w:rsidRPr="005A6F34">
          <w:rPr>
            <w:rFonts w:ascii="Times New Roman" w:hAnsi="Times New Roman" w:cs="Times New Roman"/>
            <w:b w:val="0"/>
            <w:bCs w:val="0"/>
            <w:noProof/>
            <w:webHidden/>
            <w:sz w:val="24"/>
            <w:szCs w:val="24"/>
          </w:rPr>
          <w:fldChar w:fldCharType="end"/>
        </w:r>
      </w:hyperlink>
    </w:p>
    <w:p w14:paraId="5BF5F4BA" w14:textId="0A1BB101"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677" w:history="1">
        <w:r w:rsidR="00E925F6" w:rsidRPr="005A6F34">
          <w:rPr>
            <w:rStyle w:val="Hyperlink"/>
            <w:rFonts w:ascii="Times New Roman" w:hAnsi="Times New Roman" w:cs="Times New Roman"/>
            <w:b w:val="0"/>
            <w:bCs w:val="0"/>
            <w:noProof/>
            <w:sz w:val="24"/>
            <w:szCs w:val="24"/>
          </w:rPr>
          <w:t>Chapter One: Introduction</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_Toc165965677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1</w:t>
        </w:r>
        <w:r w:rsidR="00E925F6" w:rsidRPr="005A6F34">
          <w:rPr>
            <w:rFonts w:ascii="Times New Roman" w:hAnsi="Times New Roman" w:cs="Times New Roman"/>
            <w:b w:val="0"/>
            <w:bCs w:val="0"/>
            <w:noProof/>
            <w:webHidden/>
            <w:sz w:val="24"/>
            <w:szCs w:val="24"/>
          </w:rPr>
          <w:fldChar w:fldCharType="end"/>
        </w:r>
      </w:hyperlink>
    </w:p>
    <w:p w14:paraId="05BA7A56" w14:textId="488FAB3C" w:rsidR="00E925F6" w:rsidRPr="005A6F34" w:rsidRDefault="00000000">
      <w:pPr>
        <w:pStyle w:val="TOC2"/>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65965678" w:history="1">
        <w:r w:rsidR="00E925F6" w:rsidRPr="005A6F34">
          <w:rPr>
            <w:rStyle w:val="Hyperlink"/>
            <w:rFonts w:ascii="Times New Roman" w:hAnsi="Times New Roman" w:cs="Times New Roman"/>
            <w:i w:val="0"/>
            <w:iCs w:val="0"/>
            <w:noProof/>
            <w:sz w:val="24"/>
            <w:szCs w:val="24"/>
          </w:rPr>
          <w:t>Overview</w:t>
        </w:r>
        <w:r w:rsidR="00E925F6" w:rsidRPr="005A6F34">
          <w:rPr>
            <w:rFonts w:ascii="Times New Roman" w:hAnsi="Times New Roman" w:cs="Times New Roman"/>
            <w:i w:val="0"/>
            <w:iCs w:val="0"/>
            <w:noProof/>
            <w:webHidden/>
            <w:sz w:val="24"/>
            <w:szCs w:val="24"/>
          </w:rPr>
          <w:tab/>
        </w:r>
        <w:r w:rsidR="00E925F6" w:rsidRPr="005A6F34">
          <w:rPr>
            <w:rFonts w:ascii="Times New Roman" w:hAnsi="Times New Roman" w:cs="Times New Roman"/>
            <w:i w:val="0"/>
            <w:iCs w:val="0"/>
            <w:noProof/>
            <w:webHidden/>
            <w:sz w:val="24"/>
            <w:szCs w:val="24"/>
          </w:rPr>
          <w:fldChar w:fldCharType="begin"/>
        </w:r>
        <w:r w:rsidR="00E925F6" w:rsidRPr="005A6F34">
          <w:rPr>
            <w:rFonts w:ascii="Times New Roman" w:hAnsi="Times New Roman" w:cs="Times New Roman"/>
            <w:i w:val="0"/>
            <w:iCs w:val="0"/>
            <w:noProof/>
            <w:webHidden/>
            <w:sz w:val="24"/>
            <w:szCs w:val="24"/>
          </w:rPr>
          <w:instrText xml:space="preserve"> PAGEREF _Toc165965678 \h </w:instrText>
        </w:r>
        <w:r w:rsidR="00E925F6" w:rsidRPr="005A6F34">
          <w:rPr>
            <w:rFonts w:ascii="Times New Roman" w:hAnsi="Times New Roman" w:cs="Times New Roman"/>
            <w:i w:val="0"/>
            <w:iCs w:val="0"/>
            <w:noProof/>
            <w:webHidden/>
            <w:sz w:val="24"/>
            <w:szCs w:val="24"/>
          </w:rPr>
        </w:r>
        <w:r w:rsidR="00E925F6" w:rsidRPr="005A6F34">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w:t>
        </w:r>
        <w:r w:rsidR="00E925F6" w:rsidRPr="005A6F34">
          <w:rPr>
            <w:rFonts w:ascii="Times New Roman" w:hAnsi="Times New Roman" w:cs="Times New Roman"/>
            <w:i w:val="0"/>
            <w:iCs w:val="0"/>
            <w:noProof/>
            <w:webHidden/>
            <w:sz w:val="24"/>
            <w:szCs w:val="24"/>
          </w:rPr>
          <w:fldChar w:fldCharType="end"/>
        </w:r>
      </w:hyperlink>
    </w:p>
    <w:p w14:paraId="5DF3E4E5" w14:textId="4C8F5978" w:rsidR="00E925F6" w:rsidRPr="005A6F34" w:rsidRDefault="00000000">
      <w:pPr>
        <w:pStyle w:val="TOC2"/>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65965679" w:history="1">
        <w:r w:rsidR="00E925F6" w:rsidRPr="005A6F34">
          <w:rPr>
            <w:rStyle w:val="Hyperlink"/>
            <w:rFonts w:ascii="Times New Roman" w:hAnsi="Times New Roman" w:cs="Times New Roman"/>
            <w:i w:val="0"/>
            <w:iCs w:val="0"/>
            <w:noProof/>
            <w:sz w:val="24"/>
            <w:szCs w:val="24"/>
          </w:rPr>
          <w:t>Purpose of Study</w:t>
        </w:r>
        <w:r w:rsidR="00E925F6" w:rsidRPr="005A6F34">
          <w:rPr>
            <w:rFonts w:ascii="Times New Roman" w:hAnsi="Times New Roman" w:cs="Times New Roman"/>
            <w:i w:val="0"/>
            <w:iCs w:val="0"/>
            <w:noProof/>
            <w:webHidden/>
            <w:sz w:val="24"/>
            <w:szCs w:val="24"/>
          </w:rPr>
          <w:tab/>
        </w:r>
        <w:r w:rsidR="00E925F6" w:rsidRPr="005A6F34">
          <w:rPr>
            <w:rFonts w:ascii="Times New Roman" w:hAnsi="Times New Roman" w:cs="Times New Roman"/>
            <w:i w:val="0"/>
            <w:iCs w:val="0"/>
            <w:noProof/>
            <w:webHidden/>
            <w:sz w:val="24"/>
            <w:szCs w:val="24"/>
          </w:rPr>
          <w:fldChar w:fldCharType="begin"/>
        </w:r>
        <w:r w:rsidR="00E925F6" w:rsidRPr="005A6F34">
          <w:rPr>
            <w:rFonts w:ascii="Times New Roman" w:hAnsi="Times New Roman" w:cs="Times New Roman"/>
            <w:i w:val="0"/>
            <w:iCs w:val="0"/>
            <w:noProof/>
            <w:webHidden/>
            <w:sz w:val="24"/>
            <w:szCs w:val="24"/>
          </w:rPr>
          <w:instrText xml:space="preserve"> PAGEREF _Toc165965679 \h </w:instrText>
        </w:r>
        <w:r w:rsidR="00E925F6" w:rsidRPr="005A6F34">
          <w:rPr>
            <w:rFonts w:ascii="Times New Roman" w:hAnsi="Times New Roman" w:cs="Times New Roman"/>
            <w:i w:val="0"/>
            <w:iCs w:val="0"/>
            <w:noProof/>
            <w:webHidden/>
            <w:sz w:val="24"/>
            <w:szCs w:val="24"/>
          </w:rPr>
        </w:r>
        <w:r w:rsidR="00E925F6" w:rsidRPr="005A6F34">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w:t>
        </w:r>
        <w:r w:rsidR="00E925F6" w:rsidRPr="005A6F34">
          <w:rPr>
            <w:rFonts w:ascii="Times New Roman" w:hAnsi="Times New Roman" w:cs="Times New Roman"/>
            <w:i w:val="0"/>
            <w:iCs w:val="0"/>
            <w:noProof/>
            <w:webHidden/>
            <w:sz w:val="24"/>
            <w:szCs w:val="24"/>
          </w:rPr>
          <w:fldChar w:fldCharType="end"/>
        </w:r>
      </w:hyperlink>
    </w:p>
    <w:p w14:paraId="70A1131C" w14:textId="5FA127F9" w:rsidR="00E925F6" w:rsidRPr="005A6F34" w:rsidRDefault="00000000">
      <w:pPr>
        <w:pStyle w:val="TOC2"/>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65965680" w:history="1">
        <w:r w:rsidR="00E925F6" w:rsidRPr="005A6F34">
          <w:rPr>
            <w:rStyle w:val="Hyperlink"/>
            <w:rFonts w:ascii="Times New Roman" w:hAnsi="Times New Roman" w:cs="Times New Roman"/>
            <w:i w:val="0"/>
            <w:iCs w:val="0"/>
            <w:noProof/>
            <w:sz w:val="24"/>
            <w:szCs w:val="24"/>
          </w:rPr>
          <w:t>Need for Study</w:t>
        </w:r>
        <w:r w:rsidR="00E925F6" w:rsidRPr="005A6F34">
          <w:rPr>
            <w:rFonts w:ascii="Times New Roman" w:hAnsi="Times New Roman" w:cs="Times New Roman"/>
            <w:i w:val="0"/>
            <w:iCs w:val="0"/>
            <w:noProof/>
            <w:webHidden/>
            <w:sz w:val="24"/>
            <w:szCs w:val="24"/>
          </w:rPr>
          <w:tab/>
        </w:r>
        <w:r w:rsidR="00E925F6" w:rsidRPr="005A6F34">
          <w:rPr>
            <w:rFonts w:ascii="Times New Roman" w:hAnsi="Times New Roman" w:cs="Times New Roman"/>
            <w:i w:val="0"/>
            <w:iCs w:val="0"/>
            <w:noProof/>
            <w:webHidden/>
            <w:sz w:val="24"/>
            <w:szCs w:val="24"/>
          </w:rPr>
          <w:fldChar w:fldCharType="begin"/>
        </w:r>
        <w:r w:rsidR="00E925F6" w:rsidRPr="005A6F34">
          <w:rPr>
            <w:rFonts w:ascii="Times New Roman" w:hAnsi="Times New Roman" w:cs="Times New Roman"/>
            <w:i w:val="0"/>
            <w:iCs w:val="0"/>
            <w:noProof/>
            <w:webHidden/>
            <w:sz w:val="24"/>
            <w:szCs w:val="24"/>
          </w:rPr>
          <w:instrText xml:space="preserve"> PAGEREF _Toc165965680 \h </w:instrText>
        </w:r>
        <w:r w:rsidR="00E925F6" w:rsidRPr="005A6F34">
          <w:rPr>
            <w:rFonts w:ascii="Times New Roman" w:hAnsi="Times New Roman" w:cs="Times New Roman"/>
            <w:i w:val="0"/>
            <w:iCs w:val="0"/>
            <w:noProof/>
            <w:webHidden/>
            <w:sz w:val="24"/>
            <w:szCs w:val="24"/>
          </w:rPr>
        </w:r>
        <w:r w:rsidR="00E925F6" w:rsidRPr="005A6F34">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w:t>
        </w:r>
        <w:r w:rsidR="00E925F6" w:rsidRPr="005A6F34">
          <w:rPr>
            <w:rFonts w:ascii="Times New Roman" w:hAnsi="Times New Roman" w:cs="Times New Roman"/>
            <w:i w:val="0"/>
            <w:iCs w:val="0"/>
            <w:noProof/>
            <w:webHidden/>
            <w:sz w:val="24"/>
            <w:szCs w:val="24"/>
          </w:rPr>
          <w:fldChar w:fldCharType="end"/>
        </w:r>
      </w:hyperlink>
    </w:p>
    <w:p w14:paraId="6E6704EB" w14:textId="166A3B96" w:rsidR="00E925F6" w:rsidRPr="005A6F34" w:rsidRDefault="00000000">
      <w:pPr>
        <w:pStyle w:val="TOC2"/>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65965681" w:history="1">
        <w:r w:rsidR="00E925F6" w:rsidRPr="005A6F34">
          <w:rPr>
            <w:rStyle w:val="Hyperlink"/>
            <w:rFonts w:ascii="Times New Roman" w:hAnsi="Times New Roman" w:cs="Times New Roman"/>
            <w:i w:val="0"/>
            <w:iCs w:val="0"/>
            <w:noProof/>
            <w:sz w:val="24"/>
            <w:szCs w:val="24"/>
          </w:rPr>
          <w:t>Limitations of Study</w:t>
        </w:r>
        <w:r w:rsidR="00E925F6" w:rsidRPr="005A6F34">
          <w:rPr>
            <w:rFonts w:ascii="Times New Roman" w:hAnsi="Times New Roman" w:cs="Times New Roman"/>
            <w:i w:val="0"/>
            <w:iCs w:val="0"/>
            <w:noProof/>
            <w:webHidden/>
            <w:sz w:val="24"/>
            <w:szCs w:val="24"/>
          </w:rPr>
          <w:tab/>
        </w:r>
        <w:r w:rsidR="00E925F6" w:rsidRPr="005A6F34">
          <w:rPr>
            <w:rFonts w:ascii="Times New Roman" w:hAnsi="Times New Roman" w:cs="Times New Roman"/>
            <w:i w:val="0"/>
            <w:iCs w:val="0"/>
            <w:noProof/>
            <w:webHidden/>
            <w:sz w:val="24"/>
            <w:szCs w:val="24"/>
          </w:rPr>
          <w:fldChar w:fldCharType="begin"/>
        </w:r>
        <w:r w:rsidR="00E925F6" w:rsidRPr="005A6F34">
          <w:rPr>
            <w:rFonts w:ascii="Times New Roman" w:hAnsi="Times New Roman" w:cs="Times New Roman"/>
            <w:i w:val="0"/>
            <w:iCs w:val="0"/>
            <w:noProof/>
            <w:webHidden/>
            <w:sz w:val="24"/>
            <w:szCs w:val="24"/>
          </w:rPr>
          <w:instrText xml:space="preserve"> PAGEREF _Toc165965681 \h </w:instrText>
        </w:r>
        <w:r w:rsidR="00E925F6" w:rsidRPr="005A6F34">
          <w:rPr>
            <w:rFonts w:ascii="Times New Roman" w:hAnsi="Times New Roman" w:cs="Times New Roman"/>
            <w:i w:val="0"/>
            <w:iCs w:val="0"/>
            <w:noProof/>
            <w:webHidden/>
            <w:sz w:val="24"/>
            <w:szCs w:val="24"/>
          </w:rPr>
        </w:r>
        <w:r w:rsidR="00E925F6" w:rsidRPr="005A6F34">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w:t>
        </w:r>
        <w:r w:rsidR="00E925F6" w:rsidRPr="005A6F34">
          <w:rPr>
            <w:rFonts w:ascii="Times New Roman" w:hAnsi="Times New Roman" w:cs="Times New Roman"/>
            <w:i w:val="0"/>
            <w:iCs w:val="0"/>
            <w:noProof/>
            <w:webHidden/>
            <w:sz w:val="24"/>
            <w:szCs w:val="24"/>
          </w:rPr>
          <w:fldChar w:fldCharType="end"/>
        </w:r>
      </w:hyperlink>
    </w:p>
    <w:p w14:paraId="01348CDB" w14:textId="3DE06DC6" w:rsidR="00E925F6" w:rsidRPr="005A6F34" w:rsidRDefault="00000000">
      <w:pPr>
        <w:pStyle w:val="TOC2"/>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65965682" w:history="1">
        <w:r w:rsidR="00E925F6" w:rsidRPr="005A6F34">
          <w:rPr>
            <w:rStyle w:val="Hyperlink"/>
            <w:rFonts w:ascii="Times New Roman" w:hAnsi="Times New Roman" w:cs="Times New Roman"/>
            <w:i w:val="0"/>
            <w:iCs w:val="0"/>
            <w:noProof/>
            <w:sz w:val="24"/>
            <w:szCs w:val="24"/>
          </w:rPr>
          <w:t>Organization of the Study</w:t>
        </w:r>
        <w:r w:rsidR="00E925F6" w:rsidRPr="005A6F34">
          <w:rPr>
            <w:rFonts w:ascii="Times New Roman" w:hAnsi="Times New Roman" w:cs="Times New Roman"/>
            <w:i w:val="0"/>
            <w:iCs w:val="0"/>
            <w:noProof/>
            <w:webHidden/>
            <w:sz w:val="24"/>
            <w:szCs w:val="24"/>
          </w:rPr>
          <w:tab/>
        </w:r>
        <w:r w:rsidR="00E925F6" w:rsidRPr="005A6F34">
          <w:rPr>
            <w:rFonts w:ascii="Times New Roman" w:hAnsi="Times New Roman" w:cs="Times New Roman"/>
            <w:i w:val="0"/>
            <w:iCs w:val="0"/>
            <w:noProof/>
            <w:webHidden/>
            <w:sz w:val="24"/>
            <w:szCs w:val="24"/>
          </w:rPr>
          <w:fldChar w:fldCharType="begin"/>
        </w:r>
        <w:r w:rsidR="00E925F6" w:rsidRPr="005A6F34">
          <w:rPr>
            <w:rFonts w:ascii="Times New Roman" w:hAnsi="Times New Roman" w:cs="Times New Roman"/>
            <w:i w:val="0"/>
            <w:iCs w:val="0"/>
            <w:noProof/>
            <w:webHidden/>
            <w:sz w:val="24"/>
            <w:szCs w:val="24"/>
          </w:rPr>
          <w:instrText xml:space="preserve"> PAGEREF _Toc165965682 \h </w:instrText>
        </w:r>
        <w:r w:rsidR="00E925F6" w:rsidRPr="005A6F34">
          <w:rPr>
            <w:rFonts w:ascii="Times New Roman" w:hAnsi="Times New Roman" w:cs="Times New Roman"/>
            <w:i w:val="0"/>
            <w:iCs w:val="0"/>
            <w:noProof/>
            <w:webHidden/>
            <w:sz w:val="24"/>
            <w:szCs w:val="24"/>
          </w:rPr>
        </w:r>
        <w:r w:rsidR="00E925F6" w:rsidRPr="005A6F34">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10</w:t>
        </w:r>
        <w:r w:rsidR="00E925F6" w:rsidRPr="005A6F34">
          <w:rPr>
            <w:rFonts w:ascii="Times New Roman" w:hAnsi="Times New Roman" w:cs="Times New Roman"/>
            <w:i w:val="0"/>
            <w:iCs w:val="0"/>
            <w:noProof/>
            <w:webHidden/>
            <w:sz w:val="24"/>
            <w:szCs w:val="24"/>
          </w:rPr>
          <w:fldChar w:fldCharType="end"/>
        </w:r>
      </w:hyperlink>
    </w:p>
    <w:p w14:paraId="580C6D2C" w14:textId="5E910533" w:rsidR="00E925F6" w:rsidRPr="005A6F34" w:rsidRDefault="00000000">
      <w:pPr>
        <w:pStyle w:val="TOC2"/>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65965683" w:history="1">
        <w:r w:rsidR="00E925F6" w:rsidRPr="005A6F34">
          <w:rPr>
            <w:rStyle w:val="Hyperlink"/>
            <w:rFonts w:ascii="Times New Roman" w:hAnsi="Times New Roman" w:cs="Times New Roman"/>
            <w:i w:val="0"/>
            <w:iCs w:val="0"/>
            <w:noProof/>
            <w:sz w:val="24"/>
            <w:szCs w:val="24"/>
          </w:rPr>
          <w:t>Literature Review</w:t>
        </w:r>
        <w:r w:rsidR="00E925F6" w:rsidRPr="005A6F34">
          <w:rPr>
            <w:rFonts w:ascii="Times New Roman" w:hAnsi="Times New Roman" w:cs="Times New Roman"/>
            <w:i w:val="0"/>
            <w:iCs w:val="0"/>
            <w:noProof/>
            <w:webHidden/>
            <w:sz w:val="24"/>
            <w:szCs w:val="24"/>
          </w:rPr>
          <w:tab/>
        </w:r>
        <w:r w:rsidR="00E925F6" w:rsidRPr="005A6F34">
          <w:rPr>
            <w:rFonts w:ascii="Times New Roman" w:hAnsi="Times New Roman" w:cs="Times New Roman"/>
            <w:i w:val="0"/>
            <w:iCs w:val="0"/>
            <w:noProof/>
            <w:webHidden/>
            <w:sz w:val="24"/>
            <w:szCs w:val="24"/>
          </w:rPr>
          <w:fldChar w:fldCharType="begin"/>
        </w:r>
        <w:r w:rsidR="00E925F6" w:rsidRPr="005A6F34">
          <w:rPr>
            <w:rFonts w:ascii="Times New Roman" w:hAnsi="Times New Roman" w:cs="Times New Roman"/>
            <w:i w:val="0"/>
            <w:iCs w:val="0"/>
            <w:noProof/>
            <w:webHidden/>
            <w:sz w:val="24"/>
            <w:szCs w:val="24"/>
          </w:rPr>
          <w:instrText xml:space="preserve"> PAGEREF _Toc165965683 \h </w:instrText>
        </w:r>
        <w:r w:rsidR="00E925F6" w:rsidRPr="005A6F34">
          <w:rPr>
            <w:rFonts w:ascii="Times New Roman" w:hAnsi="Times New Roman" w:cs="Times New Roman"/>
            <w:i w:val="0"/>
            <w:iCs w:val="0"/>
            <w:noProof/>
            <w:webHidden/>
            <w:sz w:val="24"/>
            <w:szCs w:val="24"/>
          </w:rPr>
        </w:r>
        <w:r w:rsidR="00E925F6" w:rsidRPr="005A6F34">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w:t>
        </w:r>
        <w:r w:rsidR="00E925F6" w:rsidRPr="005A6F34">
          <w:rPr>
            <w:rFonts w:ascii="Times New Roman" w:hAnsi="Times New Roman" w:cs="Times New Roman"/>
            <w:i w:val="0"/>
            <w:iCs w:val="0"/>
            <w:noProof/>
            <w:webHidden/>
            <w:sz w:val="24"/>
            <w:szCs w:val="24"/>
          </w:rPr>
          <w:fldChar w:fldCharType="end"/>
        </w:r>
      </w:hyperlink>
    </w:p>
    <w:p w14:paraId="6FC512FD" w14:textId="08D9EECC"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84" w:history="1">
        <w:r w:rsidR="00E925F6" w:rsidRPr="005A6F34">
          <w:rPr>
            <w:rStyle w:val="Hyperlink"/>
            <w:rFonts w:ascii="Times New Roman" w:eastAsia="Times New Roman" w:hAnsi="Times New Roman" w:cs="Times New Roman"/>
            <w:noProof/>
            <w:sz w:val="24"/>
            <w:szCs w:val="24"/>
          </w:rPr>
          <w:t>Dissertations and Theses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_Toc165965684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13</w:t>
        </w:r>
        <w:r w:rsidR="00E925F6" w:rsidRPr="005A6F34">
          <w:rPr>
            <w:rFonts w:ascii="Times New Roman" w:hAnsi="Times New Roman" w:cs="Times New Roman"/>
            <w:noProof/>
            <w:webHidden/>
            <w:sz w:val="24"/>
            <w:szCs w:val="24"/>
          </w:rPr>
          <w:fldChar w:fldCharType="end"/>
        </w:r>
      </w:hyperlink>
    </w:p>
    <w:p w14:paraId="76766FB0" w14:textId="4FEB3B2A"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85" w:history="1">
        <w:r w:rsidR="00E925F6" w:rsidRPr="005A6F34">
          <w:rPr>
            <w:rStyle w:val="Hyperlink"/>
            <w:rFonts w:ascii="Times New Roman" w:eastAsia="Times New Roman" w:hAnsi="Times New Roman" w:cs="Times New Roman"/>
            <w:noProof/>
            <w:sz w:val="24"/>
            <w:szCs w:val="24"/>
          </w:rPr>
          <w:t>Articles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_Toc165965685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16</w:t>
        </w:r>
        <w:r w:rsidR="00E925F6" w:rsidRPr="005A6F34">
          <w:rPr>
            <w:rFonts w:ascii="Times New Roman" w:hAnsi="Times New Roman" w:cs="Times New Roman"/>
            <w:noProof/>
            <w:webHidden/>
            <w:sz w:val="24"/>
            <w:szCs w:val="24"/>
          </w:rPr>
          <w:fldChar w:fldCharType="end"/>
        </w:r>
      </w:hyperlink>
    </w:p>
    <w:p w14:paraId="38A7B5D7" w14:textId="37B21588"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86" w:history="1">
        <w:r w:rsidR="00E925F6" w:rsidRPr="005A6F34">
          <w:rPr>
            <w:rStyle w:val="Hyperlink"/>
            <w:rFonts w:ascii="Times New Roman" w:eastAsia="Times New Roman" w:hAnsi="Times New Roman" w:cs="Times New Roman"/>
            <w:noProof/>
            <w:sz w:val="24"/>
            <w:szCs w:val="24"/>
          </w:rPr>
          <w:t>Musical Scores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_Toc165965686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20</w:t>
        </w:r>
        <w:r w:rsidR="00E925F6" w:rsidRPr="005A6F34">
          <w:rPr>
            <w:rFonts w:ascii="Times New Roman" w:hAnsi="Times New Roman" w:cs="Times New Roman"/>
            <w:noProof/>
            <w:webHidden/>
            <w:sz w:val="24"/>
            <w:szCs w:val="24"/>
          </w:rPr>
          <w:fldChar w:fldCharType="end"/>
        </w:r>
      </w:hyperlink>
    </w:p>
    <w:p w14:paraId="14F7B92C" w14:textId="4221C6DF"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687" w:history="1">
        <w:r w:rsidR="00E925F6" w:rsidRPr="005A6F34">
          <w:rPr>
            <w:rStyle w:val="Hyperlink"/>
            <w:rFonts w:ascii="Times New Roman" w:hAnsi="Times New Roman" w:cs="Times New Roman"/>
            <w:b w:val="0"/>
            <w:bCs w:val="0"/>
            <w:noProof/>
            <w:sz w:val="24"/>
            <w:szCs w:val="24"/>
          </w:rPr>
          <w:t>Chapter Two: Biography</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_Toc165965687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28</w:t>
        </w:r>
        <w:r w:rsidR="00E925F6" w:rsidRPr="005A6F34">
          <w:rPr>
            <w:rFonts w:ascii="Times New Roman" w:hAnsi="Times New Roman" w:cs="Times New Roman"/>
            <w:b w:val="0"/>
            <w:bCs w:val="0"/>
            <w:noProof/>
            <w:webHidden/>
            <w:sz w:val="24"/>
            <w:szCs w:val="24"/>
          </w:rPr>
          <w:fldChar w:fldCharType="end"/>
        </w:r>
      </w:hyperlink>
    </w:p>
    <w:p w14:paraId="7E878C12" w14:textId="6FD4DAB5"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88" w:history="1">
        <w:r w:rsidR="00E925F6" w:rsidRPr="005A6F34">
          <w:rPr>
            <w:rStyle w:val="Hyperlink"/>
            <w:rFonts w:ascii="Times New Roman" w:hAnsi="Times New Roman" w:cs="Times New Roman"/>
            <w:noProof/>
            <w:sz w:val="24"/>
            <w:szCs w:val="24"/>
          </w:rPr>
          <w:t>1911</w:t>
        </w:r>
        <w:r w:rsidR="00E925F6" w:rsidRPr="005A6F34">
          <w:rPr>
            <w:rStyle w:val="Hyperlink"/>
            <w:rFonts w:ascii="Times New Roman" w:hAnsi="Times New Roman" w:cs="Times New Roman"/>
            <w:noProof/>
            <w:sz w:val="24"/>
            <w:szCs w:val="24"/>
            <w:shd w:val="clear" w:color="auto" w:fill="FFFFFF"/>
          </w:rPr>
          <w:t>–</w:t>
        </w:r>
        <w:r w:rsidR="00E925F6" w:rsidRPr="005A6F34">
          <w:rPr>
            <w:rStyle w:val="Hyperlink"/>
            <w:rFonts w:ascii="Times New Roman" w:hAnsi="Times New Roman" w:cs="Times New Roman"/>
            <w:noProof/>
            <w:sz w:val="24"/>
            <w:szCs w:val="24"/>
          </w:rPr>
          <w:t>1928: Childhood</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_Toc165965688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28</w:t>
        </w:r>
        <w:r w:rsidR="00E925F6" w:rsidRPr="005A6F34">
          <w:rPr>
            <w:rFonts w:ascii="Times New Roman" w:hAnsi="Times New Roman" w:cs="Times New Roman"/>
            <w:noProof/>
            <w:webHidden/>
            <w:sz w:val="24"/>
            <w:szCs w:val="24"/>
          </w:rPr>
          <w:fldChar w:fldCharType="end"/>
        </w:r>
      </w:hyperlink>
    </w:p>
    <w:p w14:paraId="31158C7F" w14:textId="05CEFCFF"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89" w:history="1">
        <w:r w:rsidR="00E925F6" w:rsidRPr="005A6F34">
          <w:rPr>
            <w:rStyle w:val="Hyperlink"/>
            <w:rFonts w:ascii="Times New Roman" w:hAnsi="Times New Roman" w:cs="Times New Roman"/>
            <w:noProof/>
            <w:sz w:val="24"/>
            <w:szCs w:val="24"/>
          </w:rPr>
          <w:t>1928</w:t>
        </w:r>
        <w:r w:rsidR="00E925F6" w:rsidRPr="005A6F34">
          <w:rPr>
            <w:rStyle w:val="Hyperlink"/>
            <w:rFonts w:ascii="Times New Roman" w:hAnsi="Times New Roman" w:cs="Times New Roman"/>
            <w:noProof/>
            <w:sz w:val="24"/>
            <w:szCs w:val="24"/>
            <w:shd w:val="clear" w:color="auto" w:fill="FFFFFF"/>
          </w:rPr>
          <w:t>–</w:t>
        </w:r>
        <w:r w:rsidR="00E925F6" w:rsidRPr="005A6F34">
          <w:rPr>
            <w:rStyle w:val="Hyperlink"/>
            <w:rFonts w:ascii="Times New Roman" w:hAnsi="Times New Roman" w:cs="Times New Roman"/>
            <w:noProof/>
            <w:sz w:val="24"/>
            <w:szCs w:val="24"/>
          </w:rPr>
          <w:t>1935: Ding Shande’s Education</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_Toc165965689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29</w:t>
        </w:r>
        <w:r w:rsidR="00E925F6" w:rsidRPr="005A6F34">
          <w:rPr>
            <w:rFonts w:ascii="Times New Roman" w:hAnsi="Times New Roman" w:cs="Times New Roman"/>
            <w:noProof/>
            <w:webHidden/>
            <w:sz w:val="24"/>
            <w:szCs w:val="24"/>
          </w:rPr>
          <w:fldChar w:fldCharType="end"/>
        </w:r>
      </w:hyperlink>
    </w:p>
    <w:p w14:paraId="22BBA4A7" w14:textId="6FED1BEB"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90" w:history="1">
        <w:r w:rsidR="00E925F6" w:rsidRPr="005A6F34">
          <w:rPr>
            <w:rStyle w:val="Hyperlink"/>
            <w:rFonts w:ascii="Times New Roman" w:hAnsi="Times New Roman" w:cs="Times New Roman"/>
            <w:noProof/>
            <w:sz w:val="24"/>
            <w:szCs w:val="24"/>
          </w:rPr>
          <w:t>1935</w:t>
        </w:r>
        <w:r w:rsidR="00E925F6" w:rsidRPr="005A6F34">
          <w:rPr>
            <w:rStyle w:val="Hyperlink"/>
            <w:rFonts w:ascii="Times New Roman" w:hAnsi="Times New Roman" w:cs="Times New Roman"/>
            <w:noProof/>
            <w:sz w:val="24"/>
            <w:szCs w:val="24"/>
            <w:shd w:val="clear" w:color="auto" w:fill="FFFFFF"/>
          </w:rPr>
          <w:t>–</w:t>
        </w:r>
        <w:r w:rsidR="00E925F6" w:rsidRPr="005A6F34">
          <w:rPr>
            <w:rStyle w:val="Hyperlink"/>
            <w:rFonts w:ascii="Times New Roman" w:hAnsi="Times New Roman" w:cs="Times New Roman"/>
            <w:noProof/>
            <w:sz w:val="24"/>
            <w:szCs w:val="24"/>
          </w:rPr>
          <w:t>1946: Early Career</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_Toc165965690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33</w:t>
        </w:r>
        <w:r w:rsidR="00E925F6" w:rsidRPr="005A6F34">
          <w:rPr>
            <w:rFonts w:ascii="Times New Roman" w:hAnsi="Times New Roman" w:cs="Times New Roman"/>
            <w:noProof/>
            <w:webHidden/>
            <w:sz w:val="24"/>
            <w:szCs w:val="24"/>
          </w:rPr>
          <w:fldChar w:fldCharType="end"/>
        </w:r>
      </w:hyperlink>
    </w:p>
    <w:p w14:paraId="13A85D35" w14:textId="35ADD560"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91" w:history="1">
        <w:r w:rsidR="00E925F6" w:rsidRPr="005A6F34">
          <w:rPr>
            <w:rStyle w:val="Hyperlink"/>
            <w:rFonts w:ascii="Times New Roman" w:hAnsi="Times New Roman" w:cs="Times New Roman"/>
            <w:noProof/>
            <w:sz w:val="24"/>
            <w:szCs w:val="24"/>
          </w:rPr>
          <w:t>1947</w:t>
        </w:r>
        <w:r w:rsidR="00E925F6" w:rsidRPr="005A6F34">
          <w:rPr>
            <w:rStyle w:val="Hyperlink"/>
            <w:rFonts w:ascii="Times New Roman" w:hAnsi="Times New Roman" w:cs="Times New Roman"/>
            <w:noProof/>
            <w:sz w:val="24"/>
            <w:szCs w:val="24"/>
            <w:shd w:val="clear" w:color="auto" w:fill="FFFFFF"/>
          </w:rPr>
          <w:t>–</w:t>
        </w:r>
        <w:r w:rsidR="00E925F6" w:rsidRPr="005A6F34">
          <w:rPr>
            <w:rStyle w:val="Hyperlink"/>
            <w:rFonts w:ascii="Times New Roman" w:hAnsi="Times New Roman" w:cs="Times New Roman"/>
            <w:noProof/>
            <w:sz w:val="24"/>
            <w:szCs w:val="24"/>
          </w:rPr>
          <w:t>1949: Paris Conservatoire</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_Toc165965691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36</w:t>
        </w:r>
        <w:r w:rsidR="00E925F6" w:rsidRPr="005A6F34">
          <w:rPr>
            <w:rFonts w:ascii="Times New Roman" w:hAnsi="Times New Roman" w:cs="Times New Roman"/>
            <w:noProof/>
            <w:webHidden/>
            <w:sz w:val="24"/>
            <w:szCs w:val="24"/>
          </w:rPr>
          <w:fldChar w:fldCharType="end"/>
        </w:r>
      </w:hyperlink>
    </w:p>
    <w:p w14:paraId="3D0C791F" w14:textId="65A107ED"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92" w:history="1">
        <w:r w:rsidR="00E925F6" w:rsidRPr="005A6F34">
          <w:rPr>
            <w:rStyle w:val="Hyperlink"/>
            <w:rFonts w:ascii="Times New Roman" w:hAnsi="Times New Roman" w:cs="Times New Roman"/>
            <w:noProof/>
            <w:sz w:val="24"/>
            <w:szCs w:val="24"/>
          </w:rPr>
          <w:t>1966</w:t>
        </w:r>
        <w:r w:rsidR="00E925F6" w:rsidRPr="005A6F34">
          <w:rPr>
            <w:rStyle w:val="Hyperlink"/>
            <w:rFonts w:ascii="Times New Roman" w:hAnsi="Times New Roman" w:cs="Times New Roman"/>
            <w:noProof/>
            <w:sz w:val="24"/>
            <w:szCs w:val="24"/>
            <w:shd w:val="clear" w:color="auto" w:fill="FFFFFF"/>
          </w:rPr>
          <w:t>–</w:t>
        </w:r>
        <w:r w:rsidR="00E925F6" w:rsidRPr="005A6F34">
          <w:rPr>
            <w:rStyle w:val="Hyperlink"/>
            <w:rFonts w:ascii="Times New Roman" w:hAnsi="Times New Roman" w:cs="Times New Roman"/>
            <w:noProof/>
            <w:sz w:val="24"/>
            <w:szCs w:val="24"/>
          </w:rPr>
          <w:t>1976: Cultural Revolution</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_Toc165965692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41</w:t>
        </w:r>
        <w:r w:rsidR="00E925F6" w:rsidRPr="005A6F34">
          <w:rPr>
            <w:rFonts w:ascii="Times New Roman" w:hAnsi="Times New Roman" w:cs="Times New Roman"/>
            <w:noProof/>
            <w:webHidden/>
            <w:sz w:val="24"/>
            <w:szCs w:val="24"/>
          </w:rPr>
          <w:fldChar w:fldCharType="end"/>
        </w:r>
      </w:hyperlink>
    </w:p>
    <w:p w14:paraId="228F5CF3" w14:textId="13CD66F6"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93" w:history="1">
        <w:r w:rsidR="00E925F6" w:rsidRPr="005A6F34">
          <w:rPr>
            <w:rStyle w:val="Hyperlink"/>
            <w:rFonts w:ascii="Times New Roman" w:hAnsi="Times New Roman" w:cs="Times New Roman"/>
            <w:noProof/>
            <w:sz w:val="24"/>
            <w:szCs w:val="24"/>
            <w:shd w:val="clear" w:color="auto" w:fill="FFFFFF"/>
          </w:rPr>
          <w:t>1976–1995: Late Period</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_Toc165965693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43</w:t>
        </w:r>
        <w:r w:rsidR="00E925F6" w:rsidRPr="005A6F34">
          <w:rPr>
            <w:rFonts w:ascii="Times New Roman" w:hAnsi="Times New Roman" w:cs="Times New Roman"/>
            <w:noProof/>
            <w:webHidden/>
            <w:sz w:val="24"/>
            <w:szCs w:val="24"/>
          </w:rPr>
          <w:fldChar w:fldCharType="end"/>
        </w:r>
      </w:hyperlink>
    </w:p>
    <w:p w14:paraId="70EDA314" w14:textId="232FC9FC"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94" w:history="1">
        <w:r w:rsidR="00E925F6" w:rsidRPr="005A6F34">
          <w:rPr>
            <w:rStyle w:val="Hyperlink"/>
            <w:rFonts w:ascii="Times New Roman" w:hAnsi="Times New Roman" w:cs="Times New Roman"/>
            <w:noProof/>
            <w:sz w:val="24"/>
            <w:szCs w:val="24"/>
          </w:rPr>
          <w:t>Ding Shande as Composer and Author</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_Toc165965694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46</w:t>
        </w:r>
        <w:r w:rsidR="00E925F6" w:rsidRPr="005A6F34">
          <w:rPr>
            <w:rFonts w:ascii="Times New Roman" w:hAnsi="Times New Roman" w:cs="Times New Roman"/>
            <w:noProof/>
            <w:webHidden/>
            <w:sz w:val="24"/>
            <w:szCs w:val="24"/>
          </w:rPr>
          <w:fldChar w:fldCharType="end"/>
        </w:r>
      </w:hyperlink>
    </w:p>
    <w:p w14:paraId="67961712" w14:textId="5E1588E1"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695" w:history="1">
        <w:r w:rsidR="00E925F6" w:rsidRPr="005A6F34">
          <w:rPr>
            <w:rStyle w:val="Hyperlink"/>
            <w:rFonts w:ascii="Times New Roman" w:hAnsi="Times New Roman" w:cs="Times New Roman"/>
            <w:b w:val="0"/>
            <w:bCs w:val="0"/>
            <w:noProof/>
            <w:sz w:val="24"/>
            <w:szCs w:val="24"/>
            <w:shd w:val="clear" w:color="auto" w:fill="FFFFFF"/>
          </w:rPr>
          <w:t>Chapter Three: First Lessons in Piano</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_Toc165965695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49</w:t>
        </w:r>
        <w:r w:rsidR="00E925F6" w:rsidRPr="005A6F34">
          <w:rPr>
            <w:rFonts w:ascii="Times New Roman" w:hAnsi="Times New Roman" w:cs="Times New Roman"/>
            <w:b w:val="0"/>
            <w:bCs w:val="0"/>
            <w:noProof/>
            <w:webHidden/>
            <w:sz w:val="24"/>
            <w:szCs w:val="24"/>
          </w:rPr>
          <w:fldChar w:fldCharType="end"/>
        </w:r>
      </w:hyperlink>
    </w:p>
    <w:p w14:paraId="04000175" w14:textId="20E9342E"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96" w:history="1">
        <w:r w:rsidR="00E925F6" w:rsidRPr="005A6F34">
          <w:rPr>
            <w:rStyle w:val="Hyperlink"/>
            <w:rFonts w:ascii="Times New Roman" w:hAnsi="Times New Roman" w:cs="Times New Roman"/>
            <w:noProof/>
            <w:sz w:val="24"/>
            <w:szCs w:val="24"/>
          </w:rPr>
          <w:t>Background information</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_Toc165965696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50</w:t>
        </w:r>
        <w:r w:rsidR="00E925F6" w:rsidRPr="005A6F34">
          <w:rPr>
            <w:rFonts w:ascii="Times New Roman" w:hAnsi="Times New Roman" w:cs="Times New Roman"/>
            <w:noProof/>
            <w:webHidden/>
            <w:sz w:val="24"/>
            <w:szCs w:val="24"/>
          </w:rPr>
          <w:fldChar w:fldCharType="end"/>
        </w:r>
      </w:hyperlink>
    </w:p>
    <w:p w14:paraId="0F4498E8" w14:textId="2CB25BE6"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97" w:history="1">
        <w:r w:rsidR="00E925F6" w:rsidRPr="005A6F34">
          <w:rPr>
            <w:rStyle w:val="Hyperlink"/>
            <w:rFonts w:ascii="Times New Roman" w:hAnsi="Times New Roman" w:cs="Times New Roman"/>
            <w:noProof/>
            <w:sz w:val="24"/>
            <w:szCs w:val="24"/>
            <w:lang w:eastAsia="zh-CN"/>
          </w:rPr>
          <w:t>Summary of Contents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_Toc165965697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51</w:t>
        </w:r>
        <w:r w:rsidR="00E925F6" w:rsidRPr="005A6F34">
          <w:rPr>
            <w:rFonts w:ascii="Times New Roman" w:hAnsi="Times New Roman" w:cs="Times New Roman"/>
            <w:noProof/>
            <w:webHidden/>
            <w:sz w:val="24"/>
            <w:szCs w:val="24"/>
          </w:rPr>
          <w:fldChar w:fldCharType="end"/>
        </w:r>
      </w:hyperlink>
    </w:p>
    <w:p w14:paraId="55AAC6FC" w14:textId="286038D6"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98" w:history="1">
        <w:r w:rsidR="00E925F6" w:rsidRPr="005A6F34">
          <w:rPr>
            <w:rStyle w:val="Hyperlink"/>
            <w:rFonts w:ascii="Times New Roman" w:hAnsi="Times New Roman" w:cs="Times New Roman"/>
            <w:noProof/>
            <w:sz w:val="24"/>
            <w:szCs w:val="24"/>
            <w:lang w:eastAsia="zh-CN"/>
          </w:rPr>
          <w:t>Ding Shande’s Forward</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_Toc165965698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53</w:t>
        </w:r>
        <w:r w:rsidR="00E925F6" w:rsidRPr="005A6F34">
          <w:rPr>
            <w:rFonts w:ascii="Times New Roman" w:hAnsi="Times New Roman" w:cs="Times New Roman"/>
            <w:noProof/>
            <w:webHidden/>
            <w:sz w:val="24"/>
            <w:szCs w:val="24"/>
          </w:rPr>
          <w:fldChar w:fldCharType="end"/>
        </w:r>
      </w:hyperlink>
    </w:p>
    <w:p w14:paraId="13A08F0F" w14:textId="2618AC65"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699" w:history="1">
        <w:r w:rsidR="00E925F6" w:rsidRPr="005A6F34">
          <w:rPr>
            <w:rStyle w:val="Hyperlink"/>
            <w:rFonts w:ascii="Times New Roman" w:hAnsi="Times New Roman" w:cs="Times New Roman"/>
            <w:noProof/>
            <w:sz w:val="24"/>
            <w:szCs w:val="24"/>
            <w:lang w:eastAsia="zh-CN"/>
          </w:rPr>
          <w:t>Analysis Overview</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_Toc165965699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55</w:t>
        </w:r>
        <w:r w:rsidR="00E925F6" w:rsidRPr="005A6F34">
          <w:rPr>
            <w:rFonts w:ascii="Times New Roman" w:hAnsi="Times New Roman" w:cs="Times New Roman"/>
            <w:noProof/>
            <w:webHidden/>
            <w:sz w:val="24"/>
            <w:szCs w:val="24"/>
          </w:rPr>
          <w:fldChar w:fldCharType="end"/>
        </w:r>
      </w:hyperlink>
    </w:p>
    <w:p w14:paraId="119D004E" w14:textId="0D4BAAE5" w:rsidR="00E925F6" w:rsidRPr="005A6F34" w:rsidRDefault="00000000">
      <w:pPr>
        <w:pStyle w:val="TOC2"/>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65965700" w:history="1">
        <w:r w:rsidR="00E925F6" w:rsidRPr="005A6F34">
          <w:rPr>
            <w:rStyle w:val="Hyperlink"/>
            <w:rFonts w:ascii="Times New Roman" w:hAnsi="Times New Roman" w:cs="Times New Roman"/>
            <w:i w:val="0"/>
            <w:iCs w:val="0"/>
            <w:noProof/>
            <w:sz w:val="24"/>
            <w:szCs w:val="24"/>
          </w:rPr>
          <w:t>Section One: Fundamentals</w:t>
        </w:r>
        <w:r w:rsidR="00E925F6" w:rsidRPr="005A6F34">
          <w:rPr>
            <w:rFonts w:ascii="Times New Roman" w:hAnsi="Times New Roman" w:cs="Times New Roman"/>
            <w:i w:val="0"/>
            <w:iCs w:val="0"/>
            <w:noProof/>
            <w:webHidden/>
            <w:sz w:val="24"/>
            <w:szCs w:val="24"/>
          </w:rPr>
          <w:tab/>
        </w:r>
        <w:r w:rsidR="00E925F6" w:rsidRPr="005A6F34">
          <w:rPr>
            <w:rFonts w:ascii="Times New Roman" w:hAnsi="Times New Roman" w:cs="Times New Roman"/>
            <w:i w:val="0"/>
            <w:iCs w:val="0"/>
            <w:noProof/>
            <w:webHidden/>
            <w:sz w:val="24"/>
            <w:szCs w:val="24"/>
          </w:rPr>
          <w:fldChar w:fldCharType="begin"/>
        </w:r>
        <w:r w:rsidR="00E925F6" w:rsidRPr="005A6F34">
          <w:rPr>
            <w:rFonts w:ascii="Times New Roman" w:hAnsi="Times New Roman" w:cs="Times New Roman"/>
            <w:i w:val="0"/>
            <w:iCs w:val="0"/>
            <w:noProof/>
            <w:webHidden/>
            <w:sz w:val="24"/>
            <w:szCs w:val="24"/>
          </w:rPr>
          <w:instrText xml:space="preserve"> PAGEREF _Toc165965700 \h </w:instrText>
        </w:r>
        <w:r w:rsidR="00E925F6" w:rsidRPr="005A6F34">
          <w:rPr>
            <w:rFonts w:ascii="Times New Roman" w:hAnsi="Times New Roman" w:cs="Times New Roman"/>
            <w:i w:val="0"/>
            <w:iCs w:val="0"/>
            <w:noProof/>
            <w:webHidden/>
            <w:sz w:val="24"/>
            <w:szCs w:val="24"/>
          </w:rPr>
        </w:r>
        <w:r w:rsidR="00E925F6" w:rsidRPr="005A6F34">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56</w:t>
        </w:r>
        <w:r w:rsidR="00E925F6" w:rsidRPr="005A6F34">
          <w:rPr>
            <w:rFonts w:ascii="Times New Roman" w:hAnsi="Times New Roman" w:cs="Times New Roman"/>
            <w:i w:val="0"/>
            <w:iCs w:val="0"/>
            <w:noProof/>
            <w:webHidden/>
            <w:sz w:val="24"/>
            <w:szCs w:val="24"/>
          </w:rPr>
          <w:fldChar w:fldCharType="end"/>
        </w:r>
      </w:hyperlink>
    </w:p>
    <w:p w14:paraId="4F21593F" w14:textId="1B1EC461"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01" w:history="1">
        <w:r w:rsidR="00E925F6" w:rsidRPr="005A6F34">
          <w:rPr>
            <w:rStyle w:val="Hyperlink"/>
            <w:rFonts w:ascii="Times New Roman" w:hAnsi="Times New Roman" w:cs="Times New Roman"/>
            <w:noProof/>
            <w:sz w:val="24"/>
            <w:szCs w:val="24"/>
          </w:rPr>
          <w:t>Overview</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_Toc165965701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56</w:t>
        </w:r>
        <w:r w:rsidR="00E925F6" w:rsidRPr="005A6F34">
          <w:rPr>
            <w:rFonts w:ascii="Times New Roman" w:hAnsi="Times New Roman" w:cs="Times New Roman"/>
            <w:noProof/>
            <w:webHidden/>
            <w:sz w:val="24"/>
            <w:szCs w:val="24"/>
          </w:rPr>
          <w:fldChar w:fldCharType="end"/>
        </w:r>
      </w:hyperlink>
    </w:p>
    <w:p w14:paraId="4D69A678" w14:textId="3E0D1FED"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02" w:history="1">
        <w:r w:rsidR="00E925F6" w:rsidRPr="005A6F34">
          <w:rPr>
            <w:rStyle w:val="Hyperlink"/>
            <w:rFonts w:ascii="Times New Roman" w:hAnsi="Times New Roman" w:cs="Times New Roman"/>
            <w:noProof/>
            <w:sz w:val="24"/>
            <w:szCs w:val="24"/>
          </w:rPr>
          <w:t>Introduction to Keyboard Typography</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_Toc165965702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57</w:t>
        </w:r>
        <w:r w:rsidR="00E925F6" w:rsidRPr="005A6F34">
          <w:rPr>
            <w:rFonts w:ascii="Times New Roman" w:hAnsi="Times New Roman" w:cs="Times New Roman"/>
            <w:noProof/>
            <w:webHidden/>
            <w:sz w:val="24"/>
            <w:szCs w:val="24"/>
          </w:rPr>
          <w:fldChar w:fldCharType="end"/>
        </w:r>
      </w:hyperlink>
    </w:p>
    <w:p w14:paraId="6924289A" w14:textId="33BDDD7B"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03" w:history="1">
        <w:r w:rsidR="00E925F6" w:rsidRPr="005A6F34">
          <w:rPr>
            <w:rStyle w:val="Hyperlink"/>
            <w:rFonts w:ascii="Times New Roman" w:hAnsi="Times New Roman" w:cs="Times New Roman"/>
            <w:noProof/>
            <w:sz w:val="24"/>
            <w:szCs w:val="24"/>
          </w:rPr>
          <w:t>Rhythm Value Introduction: Right Hand (No. 1-16)</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_Toc165965703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59</w:t>
        </w:r>
        <w:r w:rsidR="00E925F6" w:rsidRPr="005A6F34">
          <w:rPr>
            <w:rFonts w:ascii="Times New Roman" w:hAnsi="Times New Roman" w:cs="Times New Roman"/>
            <w:noProof/>
            <w:webHidden/>
            <w:sz w:val="24"/>
            <w:szCs w:val="24"/>
          </w:rPr>
          <w:fldChar w:fldCharType="end"/>
        </w:r>
      </w:hyperlink>
    </w:p>
    <w:p w14:paraId="2B368213" w14:textId="46BD7222"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04" w:history="1">
        <w:r w:rsidR="00E925F6" w:rsidRPr="005A6F34">
          <w:rPr>
            <w:rStyle w:val="Hyperlink"/>
            <w:rFonts w:ascii="Times New Roman" w:hAnsi="Times New Roman" w:cs="Times New Roman"/>
            <w:noProof/>
            <w:sz w:val="24"/>
            <w:szCs w:val="24"/>
          </w:rPr>
          <w:t>Rhythm Value Introduction: Left Hand (Nos. 17-23)</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_Toc165965704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67</w:t>
        </w:r>
        <w:r w:rsidR="00E925F6" w:rsidRPr="005A6F34">
          <w:rPr>
            <w:rFonts w:ascii="Times New Roman" w:hAnsi="Times New Roman" w:cs="Times New Roman"/>
            <w:noProof/>
            <w:webHidden/>
            <w:sz w:val="24"/>
            <w:szCs w:val="24"/>
          </w:rPr>
          <w:fldChar w:fldCharType="end"/>
        </w:r>
      </w:hyperlink>
    </w:p>
    <w:p w14:paraId="6528DC7B" w14:textId="0DDE32F6"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05" w:history="1">
        <w:r w:rsidR="00E925F6" w:rsidRPr="005A6F34">
          <w:rPr>
            <w:rStyle w:val="Hyperlink"/>
            <w:rFonts w:ascii="Times New Roman" w:hAnsi="Times New Roman" w:cs="Times New Roman"/>
            <w:noProof/>
            <w:sz w:val="24"/>
            <w:szCs w:val="24"/>
          </w:rPr>
          <w:t>Reading Approach</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_Toc165965705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70</w:t>
        </w:r>
        <w:r w:rsidR="00E925F6" w:rsidRPr="005A6F34">
          <w:rPr>
            <w:rFonts w:ascii="Times New Roman" w:hAnsi="Times New Roman" w:cs="Times New Roman"/>
            <w:noProof/>
            <w:webHidden/>
            <w:sz w:val="24"/>
            <w:szCs w:val="24"/>
          </w:rPr>
          <w:fldChar w:fldCharType="end"/>
        </w:r>
      </w:hyperlink>
    </w:p>
    <w:p w14:paraId="6B9F42C2" w14:textId="16B0E254"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06" w:history="1">
        <w:r w:rsidR="00E925F6" w:rsidRPr="005A6F34">
          <w:rPr>
            <w:rStyle w:val="Hyperlink"/>
            <w:rFonts w:ascii="Times New Roman" w:hAnsi="Times New Roman" w:cs="Times New Roman"/>
            <w:noProof/>
            <w:sz w:val="24"/>
            <w:szCs w:val="24"/>
          </w:rPr>
          <w:t>Asymmetrical Phrase Length</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_Toc165965706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77</w:t>
        </w:r>
        <w:r w:rsidR="00E925F6" w:rsidRPr="005A6F34">
          <w:rPr>
            <w:rFonts w:ascii="Times New Roman" w:hAnsi="Times New Roman" w:cs="Times New Roman"/>
            <w:noProof/>
            <w:webHidden/>
            <w:sz w:val="24"/>
            <w:szCs w:val="24"/>
          </w:rPr>
          <w:fldChar w:fldCharType="end"/>
        </w:r>
      </w:hyperlink>
    </w:p>
    <w:p w14:paraId="57D0F1C7" w14:textId="3D2FB3B3"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07" w:history="1">
        <w:r w:rsidR="00E925F6" w:rsidRPr="005A6F34">
          <w:rPr>
            <w:rStyle w:val="Hyperlink"/>
            <w:rFonts w:ascii="Times New Roman" w:hAnsi="Times New Roman" w:cs="Times New Roman"/>
            <w:noProof/>
            <w:sz w:val="24"/>
            <w:szCs w:val="24"/>
          </w:rPr>
          <w:t>Summary of Section One</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_Toc165965707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79</w:t>
        </w:r>
        <w:r w:rsidR="00E925F6" w:rsidRPr="005A6F34">
          <w:rPr>
            <w:rFonts w:ascii="Times New Roman" w:hAnsi="Times New Roman" w:cs="Times New Roman"/>
            <w:noProof/>
            <w:webHidden/>
            <w:sz w:val="24"/>
            <w:szCs w:val="24"/>
          </w:rPr>
          <w:fldChar w:fldCharType="end"/>
        </w:r>
      </w:hyperlink>
    </w:p>
    <w:p w14:paraId="05D84F51" w14:textId="2B04D9F6" w:rsidR="00E925F6" w:rsidRPr="005A6F34" w:rsidRDefault="00000000">
      <w:pPr>
        <w:pStyle w:val="TOC2"/>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65965708" w:history="1">
        <w:r w:rsidR="00E925F6" w:rsidRPr="005A6F34">
          <w:rPr>
            <w:rStyle w:val="Hyperlink"/>
            <w:rFonts w:ascii="Times New Roman" w:hAnsi="Times New Roman" w:cs="Times New Roman"/>
            <w:i w:val="0"/>
            <w:iCs w:val="0"/>
            <w:noProof/>
            <w:sz w:val="24"/>
            <w:szCs w:val="24"/>
          </w:rPr>
          <w:t>Section Two: Hands Together</w:t>
        </w:r>
        <w:r w:rsidR="00E925F6" w:rsidRPr="005A6F34">
          <w:rPr>
            <w:rFonts w:ascii="Times New Roman" w:hAnsi="Times New Roman" w:cs="Times New Roman"/>
            <w:i w:val="0"/>
            <w:iCs w:val="0"/>
            <w:noProof/>
            <w:webHidden/>
            <w:sz w:val="24"/>
            <w:szCs w:val="24"/>
          </w:rPr>
          <w:tab/>
        </w:r>
        <w:r w:rsidR="00E925F6" w:rsidRPr="005A6F34">
          <w:rPr>
            <w:rFonts w:ascii="Times New Roman" w:hAnsi="Times New Roman" w:cs="Times New Roman"/>
            <w:i w:val="0"/>
            <w:iCs w:val="0"/>
            <w:noProof/>
            <w:webHidden/>
            <w:sz w:val="24"/>
            <w:szCs w:val="24"/>
          </w:rPr>
          <w:fldChar w:fldCharType="begin"/>
        </w:r>
        <w:r w:rsidR="00E925F6" w:rsidRPr="005A6F34">
          <w:rPr>
            <w:rFonts w:ascii="Times New Roman" w:hAnsi="Times New Roman" w:cs="Times New Roman"/>
            <w:i w:val="0"/>
            <w:iCs w:val="0"/>
            <w:noProof/>
            <w:webHidden/>
            <w:sz w:val="24"/>
            <w:szCs w:val="24"/>
          </w:rPr>
          <w:instrText xml:space="preserve"> PAGEREF _Toc165965708 \h </w:instrText>
        </w:r>
        <w:r w:rsidR="00E925F6" w:rsidRPr="005A6F34">
          <w:rPr>
            <w:rFonts w:ascii="Times New Roman" w:hAnsi="Times New Roman" w:cs="Times New Roman"/>
            <w:i w:val="0"/>
            <w:iCs w:val="0"/>
            <w:noProof/>
            <w:webHidden/>
            <w:sz w:val="24"/>
            <w:szCs w:val="24"/>
          </w:rPr>
        </w:r>
        <w:r w:rsidR="00E925F6" w:rsidRPr="005A6F34">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80</w:t>
        </w:r>
        <w:r w:rsidR="00E925F6" w:rsidRPr="005A6F34">
          <w:rPr>
            <w:rFonts w:ascii="Times New Roman" w:hAnsi="Times New Roman" w:cs="Times New Roman"/>
            <w:i w:val="0"/>
            <w:iCs w:val="0"/>
            <w:noProof/>
            <w:webHidden/>
            <w:sz w:val="24"/>
            <w:szCs w:val="24"/>
          </w:rPr>
          <w:fldChar w:fldCharType="end"/>
        </w:r>
      </w:hyperlink>
    </w:p>
    <w:p w14:paraId="566778BE" w14:textId="1AB15436"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09" w:history="1">
        <w:r w:rsidR="00E925F6" w:rsidRPr="005A6F34">
          <w:rPr>
            <w:rStyle w:val="Hyperlink"/>
            <w:rFonts w:ascii="Times New Roman" w:hAnsi="Times New Roman" w:cs="Times New Roman"/>
            <w:noProof/>
            <w:sz w:val="24"/>
            <w:szCs w:val="24"/>
          </w:rPr>
          <w:t>Overview</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_Toc165965709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80</w:t>
        </w:r>
        <w:r w:rsidR="00E925F6" w:rsidRPr="005A6F34">
          <w:rPr>
            <w:rFonts w:ascii="Times New Roman" w:hAnsi="Times New Roman" w:cs="Times New Roman"/>
            <w:noProof/>
            <w:webHidden/>
            <w:sz w:val="24"/>
            <w:szCs w:val="24"/>
          </w:rPr>
          <w:fldChar w:fldCharType="end"/>
        </w:r>
      </w:hyperlink>
    </w:p>
    <w:p w14:paraId="5A8FF234" w14:textId="15694D19"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10" w:history="1">
        <w:r w:rsidR="00E925F6" w:rsidRPr="005A6F34">
          <w:rPr>
            <w:rStyle w:val="Hyperlink"/>
            <w:rFonts w:ascii="Times New Roman" w:hAnsi="Times New Roman" w:cs="Times New Roman"/>
            <w:noProof/>
            <w:sz w:val="24"/>
            <w:szCs w:val="24"/>
          </w:rPr>
          <w:t>Sequencing of Hands-Together Playing</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_Toc165965710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81</w:t>
        </w:r>
        <w:r w:rsidR="00E925F6" w:rsidRPr="005A6F34">
          <w:rPr>
            <w:rFonts w:ascii="Times New Roman" w:hAnsi="Times New Roman" w:cs="Times New Roman"/>
            <w:noProof/>
            <w:webHidden/>
            <w:sz w:val="24"/>
            <w:szCs w:val="24"/>
          </w:rPr>
          <w:fldChar w:fldCharType="end"/>
        </w:r>
      </w:hyperlink>
    </w:p>
    <w:p w14:paraId="5F4BA548" w14:textId="6429009E"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11" w:history="1">
        <w:r w:rsidR="00E925F6" w:rsidRPr="005A6F34">
          <w:rPr>
            <w:rStyle w:val="Hyperlink"/>
            <w:rFonts w:ascii="Times New Roman" w:hAnsi="Times New Roman" w:cs="Times New Roman"/>
            <w:noProof/>
            <w:sz w:val="24"/>
            <w:szCs w:val="24"/>
          </w:rPr>
          <w:t>Development of New Positions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_Toc165965711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87</w:t>
        </w:r>
        <w:r w:rsidR="00E925F6" w:rsidRPr="005A6F34">
          <w:rPr>
            <w:rFonts w:ascii="Times New Roman" w:hAnsi="Times New Roman" w:cs="Times New Roman"/>
            <w:noProof/>
            <w:webHidden/>
            <w:sz w:val="24"/>
            <w:szCs w:val="24"/>
          </w:rPr>
          <w:fldChar w:fldCharType="end"/>
        </w:r>
      </w:hyperlink>
    </w:p>
    <w:p w14:paraId="7410A6AD" w14:textId="4CF7BC6F"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12" w:history="1">
        <w:r w:rsidR="00E925F6" w:rsidRPr="005A6F34">
          <w:rPr>
            <w:rStyle w:val="Hyperlink"/>
            <w:rFonts w:ascii="Times New Roman" w:hAnsi="Times New Roman" w:cs="Times New Roman"/>
            <w:noProof/>
            <w:sz w:val="24"/>
            <w:szCs w:val="24"/>
          </w:rPr>
          <w:t>New Rhythm Values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_Toc165965712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92</w:t>
        </w:r>
        <w:r w:rsidR="00E925F6" w:rsidRPr="005A6F34">
          <w:rPr>
            <w:rFonts w:ascii="Times New Roman" w:hAnsi="Times New Roman" w:cs="Times New Roman"/>
            <w:noProof/>
            <w:webHidden/>
            <w:sz w:val="24"/>
            <w:szCs w:val="24"/>
          </w:rPr>
          <w:fldChar w:fldCharType="end"/>
        </w:r>
      </w:hyperlink>
    </w:p>
    <w:p w14:paraId="3DD72DCA" w14:textId="6F6E2EAF"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13" w:history="1">
        <w:r w:rsidR="00E925F6" w:rsidRPr="005A6F34">
          <w:rPr>
            <w:rStyle w:val="Hyperlink"/>
            <w:rFonts w:ascii="Times New Roman" w:hAnsi="Times New Roman" w:cs="Times New Roman"/>
            <w:noProof/>
            <w:sz w:val="24"/>
            <w:szCs w:val="24"/>
          </w:rPr>
          <w:t>Summary of Section Two</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_Toc165965713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95</w:t>
        </w:r>
        <w:r w:rsidR="00E925F6" w:rsidRPr="005A6F34">
          <w:rPr>
            <w:rFonts w:ascii="Times New Roman" w:hAnsi="Times New Roman" w:cs="Times New Roman"/>
            <w:noProof/>
            <w:webHidden/>
            <w:sz w:val="24"/>
            <w:szCs w:val="24"/>
          </w:rPr>
          <w:fldChar w:fldCharType="end"/>
        </w:r>
      </w:hyperlink>
    </w:p>
    <w:p w14:paraId="03046A4A" w14:textId="6F89D75E" w:rsidR="00E925F6" w:rsidRPr="005A6F34" w:rsidRDefault="00000000">
      <w:pPr>
        <w:pStyle w:val="TOC2"/>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65965714" w:history="1">
        <w:r w:rsidR="00E925F6" w:rsidRPr="005A6F34">
          <w:rPr>
            <w:rStyle w:val="Hyperlink"/>
            <w:rFonts w:ascii="Times New Roman" w:hAnsi="Times New Roman" w:cs="Times New Roman"/>
            <w:i w:val="0"/>
            <w:iCs w:val="0"/>
            <w:noProof/>
            <w:sz w:val="24"/>
            <w:szCs w:val="24"/>
          </w:rPr>
          <w:t>Section Three: New Meters and Keys</w:t>
        </w:r>
        <w:r w:rsidR="00E925F6" w:rsidRPr="005A6F34">
          <w:rPr>
            <w:rFonts w:ascii="Times New Roman" w:hAnsi="Times New Roman" w:cs="Times New Roman"/>
            <w:i w:val="0"/>
            <w:iCs w:val="0"/>
            <w:noProof/>
            <w:webHidden/>
            <w:sz w:val="24"/>
            <w:szCs w:val="24"/>
          </w:rPr>
          <w:tab/>
        </w:r>
        <w:r w:rsidR="00E925F6" w:rsidRPr="005A6F34">
          <w:rPr>
            <w:rFonts w:ascii="Times New Roman" w:hAnsi="Times New Roman" w:cs="Times New Roman"/>
            <w:i w:val="0"/>
            <w:iCs w:val="0"/>
            <w:noProof/>
            <w:webHidden/>
            <w:sz w:val="24"/>
            <w:szCs w:val="24"/>
          </w:rPr>
          <w:fldChar w:fldCharType="begin"/>
        </w:r>
        <w:r w:rsidR="00E925F6" w:rsidRPr="005A6F34">
          <w:rPr>
            <w:rFonts w:ascii="Times New Roman" w:hAnsi="Times New Roman" w:cs="Times New Roman"/>
            <w:i w:val="0"/>
            <w:iCs w:val="0"/>
            <w:noProof/>
            <w:webHidden/>
            <w:sz w:val="24"/>
            <w:szCs w:val="24"/>
          </w:rPr>
          <w:instrText xml:space="preserve"> PAGEREF _Toc165965714 \h </w:instrText>
        </w:r>
        <w:r w:rsidR="00E925F6" w:rsidRPr="005A6F34">
          <w:rPr>
            <w:rFonts w:ascii="Times New Roman" w:hAnsi="Times New Roman" w:cs="Times New Roman"/>
            <w:i w:val="0"/>
            <w:iCs w:val="0"/>
            <w:noProof/>
            <w:webHidden/>
            <w:sz w:val="24"/>
            <w:szCs w:val="24"/>
          </w:rPr>
        </w:r>
        <w:r w:rsidR="00E925F6" w:rsidRPr="005A6F34">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96</w:t>
        </w:r>
        <w:r w:rsidR="00E925F6" w:rsidRPr="005A6F34">
          <w:rPr>
            <w:rFonts w:ascii="Times New Roman" w:hAnsi="Times New Roman" w:cs="Times New Roman"/>
            <w:i w:val="0"/>
            <w:iCs w:val="0"/>
            <w:noProof/>
            <w:webHidden/>
            <w:sz w:val="24"/>
            <w:szCs w:val="24"/>
          </w:rPr>
          <w:fldChar w:fldCharType="end"/>
        </w:r>
      </w:hyperlink>
    </w:p>
    <w:p w14:paraId="5B6E4C6F" w14:textId="395259A2"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15" w:history="1">
        <w:r w:rsidR="00E925F6" w:rsidRPr="005A6F34">
          <w:rPr>
            <w:rStyle w:val="Hyperlink"/>
            <w:rFonts w:ascii="Times New Roman" w:hAnsi="Times New Roman" w:cs="Times New Roman"/>
            <w:noProof/>
            <w:sz w:val="24"/>
            <w:szCs w:val="24"/>
          </w:rPr>
          <w:t>Overview</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_Toc165965715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96</w:t>
        </w:r>
        <w:r w:rsidR="00E925F6" w:rsidRPr="005A6F34">
          <w:rPr>
            <w:rFonts w:ascii="Times New Roman" w:hAnsi="Times New Roman" w:cs="Times New Roman"/>
            <w:noProof/>
            <w:webHidden/>
            <w:sz w:val="24"/>
            <w:szCs w:val="24"/>
          </w:rPr>
          <w:fldChar w:fldCharType="end"/>
        </w:r>
      </w:hyperlink>
    </w:p>
    <w:p w14:paraId="317716F8" w14:textId="2CD54F17"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16" w:history="1">
        <w:r w:rsidR="00E925F6" w:rsidRPr="005A6F34">
          <w:rPr>
            <w:rStyle w:val="Hyperlink"/>
            <w:rFonts w:ascii="Times New Roman" w:hAnsi="Times New Roman" w:cs="Times New Roman"/>
            <w:noProof/>
            <w:sz w:val="24"/>
            <w:szCs w:val="24"/>
          </w:rPr>
          <w:t>Development of New Meters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_Toc165965716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96</w:t>
        </w:r>
        <w:r w:rsidR="00E925F6" w:rsidRPr="005A6F34">
          <w:rPr>
            <w:rFonts w:ascii="Times New Roman" w:hAnsi="Times New Roman" w:cs="Times New Roman"/>
            <w:noProof/>
            <w:webHidden/>
            <w:sz w:val="24"/>
            <w:szCs w:val="24"/>
          </w:rPr>
          <w:fldChar w:fldCharType="end"/>
        </w:r>
      </w:hyperlink>
    </w:p>
    <w:p w14:paraId="40B8EE01" w14:textId="77643D62"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17" w:history="1">
        <w:r w:rsidR="00E925F6" w:rsidRPr="005A6F34">
          <w:rPr>
            <w:rStyle w:val="Hyperlink"/>
            <w:rFonts w:ascii="Times New Roman" w:hAnsi="Times New Roman" w:cs="Times New Roman"/>
            <w:noProof/>
            <w:sz w:val="24"/>
            <w:szCs w:val="24"/>
          </w:rPr>
          <w:t>Summary of Section Three</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_Toc165965717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103</w:t>
        </w:r>
        <w:r w:rsidR="00E925F6" w:rsidRPr="005A6F34">
          <w:rPr>
            <w:rFonts w:ascii="Times New Roman" w:hAnsi="Times New Roman" w:cs="Times New Roman"/>
            <w:noProof/>
            <w:webHidden/>
            <w:sz w:val="24"/>
            <w:szCs w:val="24"/>
          </w:rPr>
          <w:fldChar w:fldCharType="end"/>
        </w:r>
      </w:hyperlink>
    </w:p>
    <w:p w14:paraId="118F61E6" w14:textId="4E1734DE" w:rsidR="00E925F6" w:rsidRPr="005A6F34" w:rsidRDefault="00000000">
      <w:pPr>
        <w:pStyle w:val="TOC2"/>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65965718" w:history="1">
        <w:r w:rsidR="00E925F6" w:rsidRPr="005A6F34">
          <w:rPr>
            <w:rStyle w:val="Hyperlink"/>
            <w:rFonts w:ascii="Times New Roman" w:hAnsi="Times New Roman" w:cs="Times New Roman"/>
            <w:i w:val="0"/>
            <w:iCs w:val="0"/>
            <w:noProof/>
            <w:sz w:val="24"/>
            <w:szCs w:val="24"/>
          </w:rPr>
          <w:t>Section Four: New Meters, Keys, Articulations, and Note Values</w:t>
        </w:r>
        <w:r w:rsidR="00E925F6" w:rsidRPr="005A6F34">
          <w:rPr>
            <w:rFonts w:ascii="Times New Roman" w:hAnsi="Times New Roman" w:cs="Times New Roman"/>
            <w:i w:val="0"/>
            <w:iCs w:val="0"/>
            <w:noProof/>
            <w:webHidden/>
            <w:sz w:val="24"/>
            <w:szCs w:val="24"/>
          </w:rPr>
          <w:tab/>
        </w:r>
        <w:r w:rsidR="00E925F6" w:rsidRPr="005A6F34">
          <w:rPr>
            <w:rFonts w:ascii="Times New Roman" w:hAnsi="Times New Roman" w:cs="Times New Roman"/>
            <w:i w:val="0"/>
            <w:iCs w:val="0"/>
            <w:noProof/>
            <w:webHidden/>
            <w:sz w:val="24"/>
            <w:szCs w:val="24"/>
          </w:rPr>
          <w:fldChar w:fldCharType="begin"/>
        </w:r>
        <w:r w:rsidR="00E925F6" w:rsidRPr="005A6F34">
          <w:rPr>
            <w:rFonts w:ascii="Times New Roman" w:hAnsi="Times New Roman" w:cs="Times New Roman"/>
            <w:i w:val="0"/>
            <w:iCs w:val="0"/>
            <w:noProof/>
            <w:webHidden/>
            <w:sz w:val="24"/>
            <w:szCs w:val="24"/>
          </w:rPr>
          <w:instrText xml:space="preserve"> PAGEREF _Toc165965718 \h </w:instrText>
        </w:r>
        <w:r w:rsidR="00E925F6" w:rsidRPr="005A6F34">
          <w:rPr>
            <w:rFonts w:ascii="Times New Roman" w:hAnsi="Times New Roman" w:cs="Times New Roman"/>
            <w:i w:val="0"/>
            <w:iCs w:val="0"/>
            <w:noProof/>
            <w:webHidden/>
            <w:sz w:val="24"/>
            <w:szCs w:val="24"/>
          </w:rPr>
        </w:r>
        <w:r w:rsidR="00E925F6" w:rsidRPr="005A6F34">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104</w:t>
        </w:r>
        <w:r w:rsidR="00E925F6" w:rsidRPr="005A6F34">
          <w:rPr>
            <w:rFonts w:ascii="Times New Roman" w:hAnsi="Times New Roman" w:cs="Times New Roman"/>
            <w:i w:val="0"/>
            <w:iCs w:val="0"/>
            <w:noProof/>
            <w:webHidden/>
            <w:sz w:val="24"/>
            <w:szCs w:val="24"/>
          </w:rPr>
          <w:fldChar w:fldCharType="end"/>
        </w:r>
      </w:hyperlink>
    </w:p>
    <w:p w14:paraId="44AB7D9C" w14:textId="0FFBF214"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19" w:history="1">
        <w:r w:rsidR="00E925F6" w:rsidRPr="005A6F34">
          <w:rPr>
            <w:rStyle w:val="Hyperlink"/>
            <w:rFonts w:ascii="Times New Roman" w:hAnsi="Times New Roman" w:cs="Times New Roman"/>
            <w:noProof/>
            <w:sz w:val="24"/>
            <w:szCs w:val="24"/>
          </w:rPr>
          <w:t>Overview</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_Toc165965719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104</w:t>
        </w:r>
        <w:r w:rsidR="00E925F6" w:rsidRPr="005A6F34">
          <w:rPr>
            <w:rFonts w:ascii="Times New Roman" w:hAnsi="Times New Roman" w:cs="Times New Roman"/>
            <w:noProof/>
            <w:webHidden/>
            <w:sz w:val="24"/>
            <w:szCs w:val="24"/>
          </w:rPr>
          <w:fldChar w:fldCharType="end"/>
        </w:r>
      </w:hyperlink>
    </w:p>
    <w:p w14:paraId="01FEA756" w14:textId="61762EAD"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20" w:history="1">
        <w:r w:rsidR="00E925F6" w:rsidRPr="005A6F34">
          <w:rPr>
            <w:rStyle w:val="Hyperlink"/>
            <w:rFonts w:ascii="Times New Roman" w:hAnsi="Times New Roman" w:cs="Times New Roman"/>
            <w:noProof/>
            <w:sz w:val="24"/>
            <w:szCs w:val="24"/>
          </w:rPr>
          <w:t>Development of 6/8 Compound Meter</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_Toc165965720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105</w:t>
        </w:r>
        <w:r w:rsidR="00E925F6" w:rsidRPr="005A6F34">
          <w:rPr>
            <w:rFonts w:ascii="Times New Roman" w:hAnsi="Times New Roman" w:cs="Times New Roman"/>
            <w:noProof/>
            <w:webHidden/>
            <w:sz w:val="24"/>
            <w:szCs w:val="24"/>
          </w:rPr>
          <w:fldChar w:fldCharType="end"/>
        </w:r>
      </w:hyperlink>
    </w:p>
    <w:p w14:paraId="216643AB" w14:textId="534427E2"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21" w:history="1">
        <w:r w:rsidR="00E925F6" w:rsidRPr="005A6F34">
          <w:rPr>
            <w:rStyle w:val="Hyperlink"/>
            <w:rFonts w:ascii="Times New Roman" w:hAnsi="Times New Roman" w:cs="Times New Roman"/>
            <w:noProof/>
            <w:sz w:val="24"/>
            <w:szCs w:val="24"/>
          </w:rPr>
          <w:t>Development of F-Major Key Signature</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_Toc165965721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107</w:t>
        </w:r>
        <w:r w:rsidR="00E925F6" w:rsidRPr="005A6F34">
          <w:rPr>
            <w:rFonts w:ascii="Times New Roman" w:hAnsi="Times New Roman" w:cs="Times New Roman"/>
            <w:noProof/>
            <w:webHidden/>
            <w:sz w:val="24"/>
            <w:szCs w:val="24"/>
          </w:rPr>
          <w:fldChar w:fldCharType="end"/>
        </w:r>
      </w:hyperlink>
    </w:p>
    <w:p w14:paraId="6B3EBE27" w14:textId="344ACD1A"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22" w:history="1">
        <w:r w:rsidR="00E925F6" w:rsidRPr="005A6F34">
          <w:rPr>
            <w:rStyle w:val="Hyperlink"/>
            <w:rFonts w:ascii="Times New Roman" w:hAnsi="Times New Roman" w:cs="Times New Roman"/>
            <w:noProof/>
            <w:sz w:val="24"/>
            <w:szCs w:val="24"/>
          </w:rPr>
          <w:t>New Rhythm Values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_Toc165965722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110</w:t>
        </w:r>
        <w:r w:rsidR="00E925F6" w:rsidRPr="005A6F34">
          <w:rPr>
            <w:rFonts w:ascii="Times New Roman" w:hAnsi="Times New Roman" w:cs="Times New Roman"/>
            <w:noProof/>
            <w:webHidden/>
            <w:sz w:val="24"/>
            <w:szCs w:val="24"/>
          </w:rPr>
          <w:fldChar w:fldCharType="end"/>
        </w:r>
      </w:hyperlink>
    </w:p>
    <w:p w14:paraId="6111D680" w14:textId="28D18C3A"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23" w:history="1">
        <w:r w:rsidR="00E925F6" w:rsidRPr="005A6F34">
          <w:rPr>
            <w:rStyle w:val="Hyperlink"/>
            <w:rFonts w:ascii="Times New Roman" w:hAnsi="Times New Roman" w:cs="Times New Roman"/>
            <w:noProof/>
            <w:sz w:val="24"/>
            <w:szCs w:val="24"/>
          </w:rPr>
          <w:t>Introduction of Articulations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_Toc165965723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114</w:t>
        </w:r>
        <w:r w:rsidR="00E925F6" w:rsidRPr="005A6F34">
          <w:rPr>
            <w:rFonts w:ascii="Times New Roman" w:hAnsi="Times New Roman" w:cs="Times New Roman"/>
            <w:noProof/>
            <w:webHidden/>
            <w:sz w:val="24"/>
            <w:szCs w:val="24"/>
          </w:rPr>
          <w:fldChar w:fldCharType="end"/>
        </w:r>
      </w:hyperlink>
    </w:p>
    <w:p w14:paraId="045EE1C4" w14:textId="55DB32EC"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24" w:history="1">
        <w:r w:rsidR="00E925F6" w:rsidRPr="005A6F34">
          <w:rPr>
            <w:rStyle w:val="Hyperlink"/>
            <w:rFonts w:ascii="Times New Roman" w:hAnsi="Times New Roman" w:cs="Times New Roman"/>
            <w:noProof/>
            <w:sz w:val="24"/>
            <w:szCs w:val="24"/>
          </w:rPr>
          <w:t>Development of Accompaniment Variations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_Toc165965724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118</w:t>
        </w:r>
        <w:r w:rsidR="00E925F6" w:rsidRPr="005A6F34">
          <w:rPr>
            <w:rFonts w:ascii="Times New Roman" w:hAnsi="Times New Roman" w:cs="Times New Roman"/>
            <w:noProof/>
            <w:webHidden/>
            <w:sz w:val="24"/>
            <w:szCs w:val="24"/>
          </w:rPr>
          <w:fldChar w:fldCharType="end"/>
        </w:r>
      </w:hyperlink>
    </w:p>
    <w:p w14:paraId="4707D9F2" w14:textId="32F6E67C"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25" w:history="1">
        <w:r w:rsidR="00E925F6" w:rsidRPr="005A6F34">
          <w:rPr>
            <w:rStyle w:val="Hyperlink"/>
            <w:rFonts w:ascii="Times New Roman" w:hAnsi="Times New Roman" w:cs="Times New Roman"/>
            <w:noProof/>
            <w:sz w:val="24"/>
            <w:szCs w:val="24"/>
          </w:rPr>
          <w:t>Summary</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_Toc165965725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130</w:t>
        </w:r>
        <w:r w:rsidR="00E925F6" w:rsidRPr="005A6F34">
          <w:rPr>
            <w:rFonts w:ascii="Times New Roman" w:hAnsi="Times New Roman" w:cs="Times New Roman"/>
            <w:noProof/>
            <w:webHidden/>
            <w:sz w:val="24"/>
            <w:szCs w:val="24"/>
          </w:rPr>
          <w:fldChar w:fldCharType="end"/>
        </w:r>
      </w:hyperlink>
    </w:p>
    <w:p w14:paraId="1340E62B" w14:textId="02774618"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726" w:history="1">
        <w:r w:rsidR="00E925F6" w:rsidRPr="005A6F34">
          <w:rPr>
            <w:rStyle w:val="Hyperlink"/>
            <w:rFonts w:ascii="Times New Roman" w:hAnsi="Times New Roman" w:cs="Times New Roman"/>
            <w:b w:val="0"/>
            <w:bCs w:val="0"/>
            <w:noProof/>
            <w:sz w:val="24"/>
            <w:szCs w:val="24"/>
            <w:shd w:val="clear" w:color="auto" w:fill="FFFFFF"/>
          </w:rPr>
          <w:t>Chapter Four: Eight Piano Pieces for Children, op. 28 (1987)</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_Toc165965726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131</w:t>
        </w:r>
        <w:r w:rsidR="00E925F6" w:rsidRPr="005A6F34">
          <w:rPr>
            <w:rFonts w:ascii="Times New Roman" w:hAnsi="Times New Roman" w:cs="Times New Roman"/>
            <w:b w:val="0"/>
            <w:bCs w:val="0"/>
            <w:noProof/>
            <w:webHidden/>
            <w:sz w:val="24"/>
            <w:szCs w:val="24"/>
          </w:rPr>
          <w:fldChar w:fldCharType="end"/>
        </w:r>
      </w:hyperlink>
    </w:p>
    <w:p w14:paraId="3BCABD83" w14:textId="12C16BAC"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27" w:history="1">
        <w:r w:rsidR="00E925F6" w:rsidRPr="005A6F34">
          <w:rPr>
            <w:rStyle w:val="Hyperlink"/>
            <w:rFonts w:ascii="Times New Roman" w:hAnsi="Times New Roman" w:cs="Times New Roman"/>
            <w:noProof/>
            <w:sz w:val="24"/>
            <w:szCs w:val="24"/>
          </w:rPr>
          <w:t>No. 1 “Puzzles”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_Toc165965727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133</w:t>
        </w:r>
        <w:r w:rsidR="00E925F6" w:rsidRPr="005A6F34">
          <w:rPr>
            <w:rFonts w:ascii="Times New Roman" w:hAnsi="Times New Roman" w:cs="Times New Roman"/>
            <w:noProof/>
            <w:webHidden/>
            <w:sz w:val="24"/>
            <w:szCs w:val="24"/>
          </w:rPr>
          <w:fldChar w:fldCharType="end"/>
        </w:r>
      </w:hyperlink>
    </w:p>
    <w:p w14:paraId="6BD525C6" w14:textId="07909778"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28" w:history="1">
        <w:r w:rsidR="00E925F6" w:rsidRPr="005A6F34">
          <w:rPr>
            <w:rStyle w:val="Hyperlink"/>
            <w:rFonts w:ascii="Times New Roman" w:hAnsi="Times New Roman" w:cs="Times New Roman"/>
            <w:noProof/>
            <w:sz w:val="24"/>
            <w:szCs w:val="24"/>
          </w:rPr>
          <w:t>No. 2 “Playing Games”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_Toc165965728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140</w:t>
        </w:r>
        <w:r w:rsidR="00E925F6" w:rsidRPr="005A6F34">
          <w:rPr>
            <w:rFonts w:ascii="Times New Roman" w:hAnsi="Times New Roman" w:cs="Times New Roman"/>
            <w:noProof/>
            <w:webHidden/>
            <w:sz w:val="24"/>
            <w:szCs w:val="24"/>
          </w:rPr>
          <w:fldChar w:fldCharType="end"/>
        </w:r>
      </w:hyperlink>
    </w:p>
    <w:p w14:paraId="6B171F4D" w14:textId="5A115EA7"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29" w:history="1">
        <w:r w:rsidR="00E925F6" w:rsidRPr="005A6F34">
          <w:rPr>
            <w:rStyle w:val="Hyperlink"/>
            <w:rFonts w:ascii="Times New Roman" w:hAnsi="Times New Roman" w:cs="Times New Roman"/>
            <w:noProof/>
            <w:sz w:val="24"/>
            <w:szCs w:val="24"/>
          </w:rPr>
          <w:t>No. 3 “Evening Song”</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_Toc165965729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147</w:t>
        </w:r>
        <w:r w:rsidR="00E925F6" w:rsidRPr="005A6F34">
          <w:rPr>
            <w:rFonts w:ascii="Times New Roman" w:hAnsi="Times New Roman" w:cs="Times New Roman"/>
            <w:noProof/>
            <w:webHidden/>
            <w:sz w:val="24"/>
            <w:szCs w:val="24"/>
          </w:rPr>
          <w:fldChar w:fldCharType="end"/>
        </w:r>
      </w:hyperlink>
    </w:p>
    <w:p w14:paraId="7118CF45" w14:textId="44D7C7A1"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30" w:history="1">
        <w:r w:rsidR="00E925F6" w:rsidRPr="005A6F34">
          <w:rPr>
            <w:rStyle w:val="Hyperlink"/>
            <w:rFonts w:ascii="Times New Roman" w:hAnsi="Times New Roman" w:cs="Times New Roman"/>
            <w:noProof/>
            <w:sz w:val="24"/>
            <w:szCs w:val="24"/>
          </w:rPr>
          <w:t>No. 4 “Mangluo and Elephant-Foot Drum”</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_Toc165965730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154</w:t>
        </w:r>
        <w:r w:rsidR="00E925F6" w:rsidRPr="005A6F34">
          <w:rPr>
            <w:rFonts w:ascii="Times New Roman" w:hAnsi="Times New Roman" w:cs="Times New Roman"/>
            <w:noProof/>
            <w:webHidden/>
            <w:sz w:val="24"/>
            <w:szCs w:val="24"/>
          </w:rPr>
          <w:fldChar w:fldCharType="end"/>
        </w:r>
      </w:hyperlink>
    </w:p>
    <w:p w14:paraId="5FD48579" w14:textId="48E09A5A"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31" w:history="1">
        <w:r w:rsidR="00E925F6" w:rsidRPr="005A6F34">
          <w:rPr>
            <w:rStyle w:val="Hyperlink"/>
            <w:rFonts w:ascii="Times New Roman" w:hAnsi="Times New Roman" w:cs="Times New Roman"/>
            <w:noProof/>
            <w:sz w:val="24"/>
            <w:szCs w:val="24"/>
          </w:rPr>
          <w:t>No. 5 “Worries”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_Toc165965731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162</w:t>
        </w:r>
        <w:r w:rsidR="00E925F6" w:rsidRPr="005A6F34">
          <w:rPr>
            <w:rFonts w:ascii="Times New Roman" w:hAnsi="Times New Roman" w:cs="Times New Roman"/>
            <w:noProof/>
            <w:webHidden/>
            <w:sz w:val="24"/>
            <w:szCs w:val="24"/>
          </w:rPr>
          <w:fldChar w:fldCharType="end"/>
        </w:r>
      </w:hyperlink>
    </w:p>
    <w:p w14:paraId="77115316" w14:textId="4C3F646A"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32" w:history="1">
        <w:r w:rsidR="00E925F6" w:rsidRPr="005A6F34">
          <w:rPr>
            <w:rStyle w:val="Hyperlink"/>
            <w:rFonts w:ascii="Times New Roman" w:hAnsi="Times New Roman" w:cs="Times New Roman"/>
            <w:noProof/>
            <w:sz w:val="24"/>
            <w:szCs w:val="24"/>
          </w:rPr>
          <w:t>No. 6 “Here Comes the Caravan of Horses”</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_Toc165965732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176</w:t>
        </w:r>
        <w:r w:rsidR="00E925F6" w:rsidRPr="005A6F34">
          <w:rPr>
            <w:rFonts w:ascii="Times New Roman" w:hAnsi="Times New Roman" w:cs="Times New Roman"/>
            <w:noProof/>
            <w:webHidden/>
            <w:sz w:val="24"/>
            <w:szCs w:val="24"/>
          </w:rPr>
          <w:fldChar w:fldCharType="end"/>
        </w:r>
      </w:hyperlink>
    </w:p>
    <w:p w14:paraId="6EAD74EA" w14:textId="01B2597D"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33" w:history="1">
        <w:r w:rsidR="00E925F6" w:rsidRPr="005A6F34">
          <w:rPr>
            <w:rStyle w:val="Hyperlink"/>
            <w:rFonts w:ascii="Times New Roman" w:hAnsi="Times New Roman" w:cs="Times New Roman"/>
            <w:noProof/>
            <w:sz w:val="24"/>
            <w:szCs w:val="24"/>
          </w:rPr>
          <w:t>No. 7 “Morning Song”</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_Toc165965733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191</w:t>
        </w:r>
        <w:r w:rsidR="00E925F6" w:rsidRPr="005A6F34">
          <w:rPr>
            <w:rFonts w:ascii="Times New Roman" w:hAnsi="Times New Roman" w:cs="Times New Roman"/>
            <w:noProof/>
            <w:webHidden/>
            <w:sz w:val="24"/>
            <w:szCs w:val="24"/>
          </w:rPr>
          <w:fldChar w:fldCharType="end"/>
        </w:r>
      </w:hyperlink>
    </w:p>
    <w:p w14:paraId="0F6B33DD" w14:textId="05940533" w:rsidR="00E925F6" w:rsidRPr="005A6F34" w:rsidRDefault="00000000">
      <w:pPr>
        <w:pStyle w:val="TOC3"/>
        <w:tabs>
          <w:tab w:val="right" w:leader="dot" w:pos="9350"/>
        </w:tabs>
        <w:rPr>
          <w:rFonts w:ascii="Times New Roman" w:eastAsiaTheme="minorEastAsia" w:hAnsi="Times New Roman" w:cs="Times New Roman"/>
          <w:noProof/>
          <w:kern w:val="2"/>
          <w:sz w:val="24"/>
          <w:szCs w:val="24"/>
          <w:lang w:eastAsia="zh-CN" w:bidi="ar-SA"/>
          <w14:ligatures w14:val="standardContextual"/>
        </w:rPr>
      </w:pPr>
      <w:hyperlink w:anchor="_Toc165965734" w:history="1">
        <w:r w:rsidR="00E925F6" w:rsidRPr="005A6F34">
          <w:rPr>
            <w:rStyle w:val="Hyperlink"/>
            <w:rFonts w:ascii="Times New Roman" w:hAnsi="Times New Roman" w:cs="Times New Roman"/>
            <w:noProof/>
            <w:sz w:val="24"/>
            <w:szCs w:val="24"/>
          </w:rPr>
          <w:t>No. 8 “Dragon Dance”</w:t>
        </w:r>
        <w:r w:rsidR="00E925F6" w:rsidRPr="005A6F34">
          <w:rPr>
            <w:rFonts w:ascii="Times New Roman" w:hAnsi="Times New Roman" w:cs="Times New Roman"/>
            <w:noProof/>
            <w:webHidden/>
            <w:sz w:val="24"/>
            <w:szCs w:val="24"/>
          </w:rPr>
          <w:tab/>
        </w:r>
        <w:r w:rsidR="00E925F6" w:rsidRPr="005A6F34">
          <w:rPr>
            <w:rFonts w:ascii="Times New Roman" w:hAnsi="Times New Roman" w:cs="Times New Roman"/>
            <w:noProof/>
            <w:webHidden/>
            <w:sz w:val="24"/>
            <w:szCs w:val="24"/>
          </w:rPr>
          <w:fldChar w:fldCharType="begin"/>
        </w:r>
        <w:r w:rsidR="00E925F6" w:rsidRPr="005A6F34">
          <w:rPr>
            <w:rFonts w:ascii="Times New Roman" w:hAnsi="Times New Roman" w:cs="Times New Roman"/>
            <w:noProof/>
            <w:webHidden/>
            <w:sz w:val="24"/>
            <w:szCs w:val="24"/>
          </w:rPr>
          <w:instrText xml:space="preserve"> PAGEREF _Toc165965734 \h </w:instrText>
        </w:r>
        <w:r w:rsidR="00E925F6" w:rsidRPr="005A6F34">
          <w:rPr>
            <w:rFonts w:ascii="Times New Roman" w:hAnsi="Times New Roman" w:cs="Times New Roman"/>
            <w:noProof/>
            <w:webHidden/>
            <w:sz w:val="24"/>
            <w:szCs w:val="24"/>
          </w:rPr>
        </w:r>
        <w:r w:rsidR="00E925F6" w:rsidRPr="005A6F34">
          <w:rPr>
            <w:rFonts w:ascii="Times New Roman" w:hAnsi="Times New Roman" w:cs="Times New Roman"/>
            <w:noProof/>
            <w:webHidden/>
            <w:sz w:val="24"/>
            <w:szCs w:val="24"/>
          </w:rPr>
          <w:fldChar w:fldCharType="separate"/>
        </w:r>
        <w:r w:rsidR="00605892">
          <w:rPr>
            <w:rFonts w:ascii="Times New Roman" w:hAnsi="Times New Roman" w:cs="Times New Roman"/>
            <w:noProof/>
            <w:webHidden/>
            <w:sz w:val="24"/>
            <w:szCs w:val="24"/>
          </w:rPr>
          <w:t>204</w:t>
        </w:r>
        <w:r w:rsidR="00E925F6" w:rsidRPr="005A6F34">
          <w:rPr>
            <w:rFonts w:ascii="Times New Roman" w:hAnsi="Times New Roman" w:cs="Times New Roman"/>
            <w:noProof/>
            <w:webHidden/>
            <w:sz w:val="24"/>
            <w:szCs w:val="24"/>
          </w:rPr>
          <w:fldChar w:fldCharType="end"/>
        </w:r>
      </w:hyperlink>
    </w:p>
    <w:p w14:paraId="1EB16CB2" w14:textId="57EE999D"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735" w:history="1">
        <w:r w:rsidR="00E925F6" w:rsidRPr="005A6F34">
          <w:rPr>
            <w:rStyle w:val="Hyperlink"/>
            <w:rFonts w:ascii="Times New Roman" w:hAnsi="Times New Roman" w:cs="Times New Roman"/>
            <w:b w:val="0"/>
            <w:bCs w:val="0"/>
            <w:noProof/>
            <w:sz w:val="24"/>
            <w:szCs w:val="24"/>
            <w:shd w:val="clear" w:color="auto" w:fill="FFFFFF"/>
          </w:rPr>
          <w:t>Chapter Five: Conclusion and Suggestions for Further Study</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_Toc165965735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223</w:t>
        </w:r>
        <w:r w:rsidR="00E925F6" w:rsidRPr="005A6F34">
          <w:rPr>
            <w:rFonts w:ascii="Times New Roman" w:hAnsi="Times New Roman" w:cs="Times New Roman"/>
            <w:b w:val="0"/>
            <w:bCs w:val="0"/>
            <w:noProof/>
            <w:webHidden/>
            <w:sz w:val="24"/>
            <w:szCs w:val="24"/>
          </w:rPr>
          <w:fldChar w:fldCharType="end"/>
        </w:r>
      </w:hyperlink>
    </w:p>
    <w:p w14:paraId="17A3A01D" w14:textId="3A2093CF"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736" w:history="1">
        <w:r w:rsidR="00E925F6" w:rsidRPr="005A6F34">
          <w:rPr>
            <w:rStyle w:val="Hyperlink"/>
            <w:rFonts w:ascii="Times New Roman" w:hAnsi="Times New Roman" w:cs="Times New Roman"/>
            <w:b w:val="0"/>
            <w:bCs w:val="0"/>
            <w:noProof/>
            <w:sz w:val="24"/>
            <w:szCs w:val="24"/>
          </w:rPr>
          <w:t>Bibliography</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_Toc165965736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227</w:t>
        </w:r>
        <w:r w:rsidR="00E925F6" w:rsidRPr="005A6F34">
          <w:rPr>
            <w:rFonts w:ascii="Times New Roman" w:hAnsi="Times New Roman" w:cs="Times New Roman"/>
            <w:b w:val="0"/>
            <w:bCs w:val="0"/>
            <w:noProof/>
            <w:webHidden/>
            <w:sz w:val="24"/>
            <w:szCs w:val="24"/>
          </w:rPr>
          <w:fldChar w:fldCharType="end"/>
        </w:r>
      </w:hyperlink>
    </w:p>
    <w:p w14:paraId="7B423BE4" w14:textId="59BFC47A"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737" w:history="1">
        <w:r w:rsidR="00E925F6" w:rsidRPr="005A6F34">
          <w:rPr>
            <w:rStyle w:val="Hyperlink"/>
            <w:rFonts w:ascii="Times New Roman" w:hAnsi="Times New Roman" w:cs="Times New Roman"/>
            <w:b w:val="0"/>
            <w:bCs w:val="0"/>
            <w:noProof/>
            <w:sz w:val="24"/>
            <w:szCs w:val="24"/>
          </w:rPr>
          <w:t>Appendix A – Catalogue of Ding Shande’s Works for Solo Piano</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_Toc165965737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234</w:t>
        </w:r>
        <w:r w:rsidR="00E925F6" w:rsidRPr="005A6F34">
          <w:rPr>
            <w:rFonts w:ascii="Times New Roman" w:hAnsi="Times New Roman" w:cs="Times New Roman"/>
            <w:b w:val="0"/>
            <w:bCs w:val="0"/>
            <w:noProof/>
            <w:webHidden/>
            <w:sz w:val="24"/>
            <w:szCs w:val="24"/>
          </w:rPr>
          <w:fldChar w:fldCharType="end"/>
        </w:r>
      </w:hyperlink>
    </w:p>
    <w:p w14:paraId="3700A558" w14:textId="5D56E1AF"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738" w:history="1">
        <w:r w:rsidR="00E925F6" w:rsidRPr="005A6F34">
          <w:rPr>
            <w:rStyle w:val="Hyperlink"/>
            <w:rFonts w:ascii="Times New Roman" w:hAnsi="Times New Roman" w:cs="Times New Roman"/>
            <w:b w:val="0"/>
            <w:bCs w:val="0"/>
            <w:noProof/>
            <w:sz w:val="24"/>
            <w:szCs w:val="24"/>
          </w:rPr>
          <w:t>Appendix B – Sequential Overview of Exercises and Concepts in First Lessons in Piano</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_Toc165965738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237</w:t>
        </w:r>
        <w:r w:rsidR="00E925F6" w:rsidRPr="005A6F34">
          <w:rPr>
            <w:rFonts w:ascii="Times New Roman" w:hAnsi="Times New Roman" w:cs="Times New Roman"/>
            <w:b w:val="0"/>
            <w:bCs w:val="0"/>
            <w:noProof/>
            <w:webHidden/>
            <w:sz w:val="24"/>
            <w:szCs w:val="24"/>
          </w:rPr>
          <w:fldChar w:fldCharType="end"/>
        </w:r>
      </w:hyperlink>
    </w:p>
    <w:p w14:paraId="2ED4030D" w14:textId="1334B002"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739" w:history="1">
        <w:r w:rsidR="00E925F6" w:rsidRPr="005A6F34">
          <w:rPr>
            <w:rStyle w:val="Hyperlink"/>
            <w:rFonts w:ascii="Times New Roman" w:hAnsi="Times New Roman" w:cs="Times New Roman"/>
            <w:b w:val="0"/>
            <w:bCs w:val="0"/>
            <w:noProof/>
            <w:sz w:val="24"/>
            <w:szCs w:val="24"/>
          </w:rPr>
          <w:t>Appendix C – Copyright Permission</w:t>
        </w:r>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_Toc165965739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247</w:t>
        </w:r>
        <w:r w:rsidR="00E925F6" w:rsidRPr="005A6F34">
          <w:rPr>
            <w:rFonts w:ascii="Times New Roman" w:hAnsi="Times New Roman" w:cs="Times New Roman"/>
            <w:b w:val="0"/>
            <w:bCs w:val="0"/>
            <w:noProof/>
            <w:webHidden/>
            <w:sz w:val="24"/>
            <w:szCs w:val="24"/>
          </w:rPr>
          <w:fldChar w:fldCharType="end"/>
        </w:r>
      </w:hyperlink>
    </w:p>
    <w:p w14:paraId="1685DAA6" w14:textId="286EFD4E" w:rsidR="00E925F6" w:rsidRPr="005A6F34" w:rsidRDefault="00000000">
      <w:pPr>
        <w:pStyle w:val="TOC1"/>
        <w:tabs>
          <w:tab w:val="right" w:leader="dot" w:pos="9350"/>
        </w:tabs>
        <w:rPr>
          <w:rFonts w:ascii="Times New Roman" w:eastAsiaTheme="minorEastAsia" w:hAnsi="Times New Roman" w:cs="Times New Roman"/>
          <w:b w:val="0"/>
          <w:bCs w:val="0"/>
          <w:noProof/>
          <w:kern w:val="2"/>
          <w:sz w:val="24"/>
          <w:szCs w:val="24"/>
          <w:lang w:eastAsia="zh-CN" w:bidi="ar-SA"/>
          <w14:ligatures w14:val="standardContextual"/>
        </w:rPr>
      </w:pPr>
      <w:hyperlink w:anchor="_Toc165965740" w:history="1">
        <w:r w:rsidR="00E925F6" w:rsidRPr="005A6F34">
          <w:rPr>
            <w:rFonts w:ascii="Times New Roman" w:hAnsi="Times New Roman" w:cs="Times New Roman"/>
            <w:b w:val="0"/>
            <w:bCs w:val="0"/>
            <w:noProof/>
            <w:webHidden/>
            <w:sz w:val="24"/>
            <w:szCs w:val="24"/>
          </w:rPr>
          <w:tab/>
        </w:r>
        <w:r w:rsidR="00E925F6" w:rsidRPr="005A6F34">
          <w:rPr>
            <w:rFonts w:ascii="Times New Roman" w:hAnsi="Times New Roman" w:cs="Times New Roman"/>
            <w:b w:val="0"/>
            <w:bCs w:val="0"/>
            <w:noProof/>
            <w:webHidden/>
            <w:sz w:val="24"/>
            <w:szCs w:val="24"/>
          </w:rPr>
          <w:fldChar w:fldCharType="begin"/>
        </w:r>
        <w:r w:rsidR="00E925F6" w:rsidRPr="005A6F34">
          <w:rPr>
            <w:rFonts w:ascii="Times New Roman" w:hAnsi="Times New Roman" w:cs="Times New Roman"/>
            <w:b w:val="0"/>
            <w:bCs w:val="0"/>
            <w:noProof/>
            <w:webHidden/>
            <w:sz w:val="24"/>
            <w:szCs w:val="24"/>
          </w:rPr>
          <w:instrText xml:space="preserve"> PAGEREF _Toc165965740 \h </w:instrText>
        </w:r>
        <w:r w:rsidR="00E925F6" w:rsidRPr="005A6F34">
          <w:rPr>
            <w:rFonts w:ascii="Times New Roman" w:hAnsi="Times New Roman" w:cs="Times New Roman"/>
            <w:b w:val="0"/>
            <w:bCs w:val="0"/>
            <w:noProof/>
            <w:webHidden/>
            <w:sz w:val="24"/>
            <w:szCs w:val="24"/>
          </w:rPr>
        </w:r>
        <w:r w:rsidR="00E925F6" w:rsidRPr="005A6F34">
          <w:rPr>
            <w:rFonts w:ascii="Times New Roman" w:hAnsi="Times New Roman" w:cs="Times New Roman"/>
            <w:b w:val="0"/>
            <w:bCs w:val="0"/>
            <w:noProof/>
            <w:webHidden/>
            <w:sz w:val="24"/>
            <w:szCs w:val="24"/>
          </w:rPr>
          <w:fldChar w:fldCharType="separate"/>
        </w:r>
        <w:r w:rsidR="00605892">
          <w:rPr>
            <w:rFonts w:ascii="Times New Roman" w:hAnsi="Times New Roman" w:cs="Times New Roman"/>
            <w:b w:val="0"/>
            <w:bCs w:val="0"/>
            <w:noProof/>
            <w:webHidden/>
            <w:sz w:val="24"/>
            <w:szCs w:val="24"/>
          </w:rPr>
          <w:t>247</w:t>
        </w:r>
        <w:r w:rsidR="00E925F6" w:rsidRPr="005A6F34">
          <w:rPr>
            <w:rFonts w:ascii="Times New Roman" w:hAnsi="Times New Roman" w:cs="Times New Roman"/>
            <w:b w:val="0"/>
            <w:bCs w:val="0"/>
            <w:noProof/>
            <w:webHidden/>
            <w:sz w:val="24"/>
            <w:szCs w:val="24"/>
          </w:rPr>
          <w:fldChar w:fldCharType="end"/>
        </w:r>
      </w:hyperlink>
    </w:p>
    <w:p w14:paraId="447A0807" w14:textId="2821CC60" w:rsidR="00E65107" w:rsidRPr="005A6F34" w:rsidRDefault="00E65107" w:rsidP="00E65107">
      <w:pPr>
        <w:spacing w:line="360" w:lineRule="auto"/>
      </w:pPr>
      <w:r w:rsidRPr="005A6F34">
        <w:fldChar w:fldCharType="end"/>
      </w:r>
    </w:p>
    <w:p w14:paraId="6B6F38E8" w14:textId="77777777" w:rsidR="00BE5E42" w:rsidRPr="005A6F34" w:rsidRDefault="00BE5E42" w:rsidP="00915E44">
      <w:pPr>
        <w:spacing w:line="240" w:lineRule="auto"/>
        <w:jc w:val="both"/>
      </w:pPr>
    </w:p>
    <w:p w14:paraId="7C94FC78" w14:textId="77777777" w:rsidR="005A7B0C" w:rsidRPr="005A6F34" w:rsidRDefault="005A7B0C" w:rsidP="00915E44">
      <w:pPr>
        <w:spacing w:line="240" w:lineRule="auto"/>
        <w:jc w:val="both"/>
      </w:pPr>
    </w:p>
    <w:p w14:paraId="568BEBBE" w14:textId="77777777" w:rsidR="005A7B0C" w:rsidRPr="005A6F34" w:rsidRDefault="005A7B0C" w:rsidP="00915E44">
      <w:pPr>
        <w:spacing w:line="240" w:lineRule="auto"/>
        <w:jc w:val="both"/>
      </w:pPr>
    </w:p>
    <w:p w14:paraId="3107B956" w14:textId="77777777" w:rsidR="005A7B0C" w:rsidRPr="005A6F34" w:rsidRDefault="005A7B0C" w:rsidP="00915E44">
      <w:pPr>
        <w:spacing w:line="240" w:lineRule="auto"/>
        <w:jc w:val="both"/>
      </w:pPr>
    </w:p>
    <w:p w14:paraId="7F002297" w14:textId="77777777" w:rsidR="005A7B0C" w:rsidRPr="005A6F34" w:rsidRDefault="005A7B0C" w:rsidP="00915E44">
      <w:pPr>
        <w:spacing w:line="240" w:lineRule="auto"/>
        <w:jc w:val="both"/>
      </w:pPr>
    </w:p>
    <w:p w14:paraId="6F773C0E" w14:textId="77777777" w:rsidR="005A7B0C" w:rsidRPr="005A6F34" w:rsidRDefault="005A7B0C" w:rsidP="00915E44">
      <w:pPr>
        <w:spacing w:line="240" w:lineRule="auto"/>
        <w:jc w:val="both"/>
      </w:pPr>
    </w:p>
    <w:p w14:paraId="7BAA4B45" w14:textId="77777777" w:rsidR="005A7B0C" w:rsidRPr="005A6F34" w:rsidRDefault="005A7B0C" w:rsidP="00915E44">
      <w:pPr>
        <w:spacing w:line="240" w:lineRule="auto"/>
        <w:jc w:val="both"/>
      </w:pPr>
    </w:p>
    <w:p w14:paraId="2EDD9A45" w14:textId="77777777" w:rsidR="005A7B0C" w:rsidRPr="005A6F34" w:rsidRDefault="005A7B0C" w:rsidP="00915E44">
      <w:pPr>
        <w:spacing w:line="240" w:lineRule="auto"/>
        <w:jc w:val="both"/>
      </w:pPr>
    </w:p>
    <w:p w14:paraId="2BDFC455" w14:textId="77777777" w:rsidR="005A7B0C" w:rsidRPr="005A6F34" w:rsidRDefault="005A7B0C" w:rsidP="00915E44">
      <w:pPr>
        <w:spacing w:line="240" w:lineRule="auto"/>
        <w:jc w:val="both"/>
      </w:pPr>
    </w:p>
    <w:p w14:paraId="1F344803" w14:textId="77777777" w:rsidR="005A7B0C" w:rsidRPr="005A6F34" w:rsidRDefault="005A7B0C" w:rsidP="00915E44">
      <w:pPr>
        <w:spacing w:line="240" w:lineRule="auto"/>
        <w:jc w:val="both"/>
      </w:pPr>
    </w:p>
    <w:p w14:paraId="386ACCAE" w14:textId="77777777" w:rsidR="005A7B0C" w:rsidRPr="005A6F34" w:rsidRDefault="005A7B0C" w:rsidP="00915E44">
      <w:pPr>
        <w:spacing w:line="240" w:lineRule="auto"/>
        <w:jc w:val="both"/>
      </w:pPr>
    </w:p>
    <w:p w14:paraId="14701095" w14:textId="77777777" w:rsidR="005A7B0C" w:rsidRPr="005A6F34" w:rsidRDefault="005A7B0C" w:rsidP="00915E44">
      <w:pPr>
        <w:spacing w:line="240" w:lineRule="auto"/>
        <w:jc w:val="both"/>
      </w:pPr>
    </w:p>
    <w:p w14:paraId="64CD8349" w14:textId="77777777" w:rsidR="005A7B0C" w:rsidRPr="005A6F34" w:rsidRDefault="005A7B0C" w:rsidP="00915E44">
      <w:pPr>
        <w:spacing w:line="240" w:lineRule="auto"/>
        <w:jc w:val="both"/>
      </w:pPr>
    </w:p>
    <w:p w14:paraId="18C20198" w14:textId="77777777" w:rsidR="005A7B0C" w:rsidRPr="005A6F34" w:rsidRDefault="005A7B0C" w:rsidP="00915E44">
      <w:pPr>
        <w:spacing w:line="240" w:lineRule="auto"/>
        <w:jc w:val="both"/>
      </w:pPr>
    </w:p>
    <w:p w14:paraId="26EB85AE" w14:textId="77777777" w:rsidR="005A7B0C" w:rsidRPr="005A6F34" w:rsidRDefault="005A7B0C" w:rsidP="00915E44">
      <w:pPr>
        <w:spacing w:line="240" w:lineRule="auto"/>
        <w:jc w:val="both"/>
      </w:pPr>
    </w:p>
    <w:p w14:paraId="688920E5" w14:textId="77777777" w:rsidR="005A7B0C" w:rsidRPr="005A6F34" w:rsidRDefault="005A7B0C" w:rsidP="00915E44">
      <w:pPr>
        <w:spacing w:line="240" w:lineRule="auto"/>
        <w:jc w:val="both"/>
      </w:pPr>
    </w:p>
    <w:p w14:paraId="2FC51693" w14:textId="77777777" w:rsidR="005A7B0C" w:rsidRPr="005A6F34" w:rsidRDefault="005A7B0C" w:rsidP="00915E44">
      <w:pPr>
        <w:spacing w:line="240" w:lineRule="auto"/>
        <w:jc w:val="both"/>
      </w:pPr>
    </w:p>
    <w:p w14:paraId="31DFE065" w14:textId="77777777" w:rsidR="005A7B0C" w:rsidRPr="005A6F34" w:rsidRDefault="005A7B0C" w:rsidP="00915E44">
      <w:pPr>
        <w:spacing w:line="240" w:lineRule="auto"/>
        <w:jc w:val="both"/>
      </w:pPr>
    </w:p>
    <w:p w14:paraId="7B1701E1" w14:textId="77777777" w:rsidR="00E925F6" w:rsidRPr="005A6F34" w:rsidRDefault="00E925F6" w:rsidP="00915E44">
      <w:pPr>
        <w:spacing w:line="240" w:lineRule="auto"/>
        <w:jc w:val="both"/>
      </w:pPr>
    </w:p>
    <w:p w14:paraId="48B60398" w14:textId="77777777" w:rsidR="00E925F6" w:rsidRPr="005A6F34" w:rsidRDefault="00E925F6" w:rsidP="00915E44">
      <w:pPr>
        <w:spacing w:line="240" w:lineRule="auto"/>
        <w:jc w:val="both"/>
      </w:pPr>
    </w:p>
    <w:p w14:paraId="45B8C7E4" w14:textId="77777777" w:rsidR="00E925F6" w:rsidRPr="005A6F34" w:rsidRDefault="00E925F6" w:rsidP="00915E44">
      <w:pPr>
        <w:spacing w:line="240" w:lineRule="auto"/>
        <w:jc w:val="both"/>
      </w:pPr>
    </w:p>
    <w:p w14:paraId="7D8E9088" w14:textId="77777777" w:rsidR="00E925F6" w:rsidRPr="005A6F34" w:rsidRDefault="00E925F6" w:rsidP="00915E44">
      <w:pPr>
        <w:spacing w:line="240" w:lineRule="auto"/>
        <w:jc w:val="both"/>
      </w:pPr>
    </w:p>
    <w:p w14:paraId="60CAE735" w14:textId="77777777" w:rsidR="00E925F6" w:rsidRPr="005A6F34" w:rsidRDefault="00E925F6" w:rsidP="00915E44">
      <w:pPr>
        <w:spacing w:line="240" w:lineRule="auto"/>
        <w:jc w:val="both"/>
      </w:pPr>
    </w:p>
    <w:p w14:paraId="46FAAE1A" w14:textId="77777777" w:rsidR="00E925F6" w:rsidRDefault="00E925F6" w:rsidP="00915E44">
      <w:pPr>
        <w:spacing w:line="240" w:lineRule="auto"/>
        <w:jc w:val="both"/>
      </w:pPr>
    </w:p>
    <w:p w14:paraId="50E00EB2" w14:textId="77777777" w:rsidR="000A0BC8" w:rsidRDefault="000A0BC8" w:rsidP="00915E44">
      <w:pPr>
        <w:spacing w:line="240" w:lineRule="auto"/>
        <w:jc w:val="both"/>
      </w:pPr>
    </w:p>
    <w:p w14:paraId="315081AB" w14:textId="77777777" w:rsidR="000A0BC8" w:rsidRDefault="000A0BC8" w:rsidP="00915E44">
      <w:pPr>
        <w:spacing w:line="240" w:lineRule="auto"/>
        <w:jc w:val="both"/>
      </w:pPr>
    </w:p>
    <w:p w14:paraId="54615E0C" w14:textId="77777777" w:rsidR="00E925F6" w:rsidRPr="005A6F34" w:rsidRDefault="00E925F6" w:rsidP="00915E44">
      <w:pPr>
        <w:spacing w:line="240" w:lineRule="auto"/>
        <w:jc w:val="both"/>
      </w:pPr>
    </w:p>
    <w:p w14:paraId="70CAF491" w14:textId="77777777" w:rsidR="00E925F6" w:rsidRPr="005A6F34" w:rsidRDefault="00E925F6" w:rsidP="00915E44">
      <w:pPr>
        <w:spacing w:line="240" w:lineRule="auto"/>
        <w:jc w:val="both"/>
      </w:pPr>
    </w:p>
    <w:p w14:paraId="72D9D935" w14:textId="77777777" w:rsidR="00E925F6" w:rsidRPr="00586A20" w:rsidRDefault="00E925F6" w:rsidP="00915E44">
      <w:pPr>
        <w:spacing w:line="240" w:lineRule="auto"/>
        <w:jc w:val="both"/>
      </w:pPr>
    </w:p>
    <w:p w14:paraId="49008CD9" w14:textId="0494D20D" w:rsidR="00A20008" w:rsidRPr="00586A20" w:rsidRDefault="00A20008" w:rsidP="00CB7C6F">
      <w:pPr>
        <w:pStyle w:val="Heading1"/>
      </w:pPr>
      <w:bookmarkStart w:id="3" w:name="_Toc165965674"/>
      <w:r w:rsidRPr="00586A20">
        <w:t>List of Figures</w:t>
      </w:r>
      <w:bookmarkEnd w:id="3"/>
    </w:p>
    <w:p w14:paraId="41252785" w14:textId="77777777" w:rsidR="00A20008" w:rsidRPr="00586A20" w:rsidRDefault="00A20008" w:rsidP="00915E44">
      <w:pPr>
        <w:spacing w:line="240" w:lineRule="auto"/>
        <w:jc w:val="both"/>
      </w:pPr>
    </w:p>
    <w:p w14:paraId="693BB65E" w14:textId="4A2B5C1B" w:rsidR="00586A20" w:rsidRPr="00586A20" w:rsidRDefault="00A20008">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r w:rsidRPr="00586A20">
        <w:rPr>
          <w:rFonts w:ascii="Times New Roman" w:hAnsi="Times New Roman" w:cs="Times New Roman"/>
          <w:i w:val="0"/>
          <w:iCs w:val="0"/>
          <w:sz w:val="24"/>
          <w:szCs w:val="24"/>
        </w:rPr>
        <w:fldChar w:fldCharType="begin"/>
      </w:r>
      <w:r w:rsidRPr="00586A20">
        <w:rPr>
          <w:rFonts w:ascii="Times New Roman" w:hAnsi="Times New Roman" w:cs="Times New Roman"/>
          <w:i w:val="0"/>
          <w:iCs w:val="0"/>
          <w:sz w:val="24"/>
          <w:szCs w:val="24"/>
        </w:rPr>
        <w:instrText xml:space="preserve"> TOC \h \z \c "Figure" </w:instrText>
      </w:r>
      <w:r w:rsidRPr="00586A20">
        <w:rPr>
          <w:rFonts w:ascii="Times New Roman" w:hAnsi="Times New Roman" w:cs="Times New Roman"/>
          <w:i w:val="0"/>
          <w:iCs w:val="0"/>
          <w:sz w:val="24"/>
          <w:szCs w:val="24"/>
        </w:rPr>
        <w:fldChar w:fldCharType="separate"/>
      </w:r>
      <w:hyperlink r:id="rId12" w:anchor="_Toc172590247" w:history="1">
        <w:r w:rsidR="00586A20" w:rsidRPr="00586A20">
          <w:rPr>
            <w:rStyle w:val="Hyperlink"/>
            <w:rFonts w:ascii="Times New Roman" w:hAnsi="Times New Roman" w:cs="Times New Roman"/>
            <w:i w:val="0"/>
            <w:iCs w:val="0"/>
            <w:noProof/>
            <w:sz w:val="24"/>
            <w:szCs w:val="24"/>
          </w:rPr>
          <w:t>Figure 1: Ding Shande Portrait</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_Toc172590247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28</w:t>
        </w:r>
        <w:r w:rsidR="00586A20" w:rsidRPr="00586A20">
          <w:rPr>
            <w:rFonts w:ascii="Times New Roman" w:hAnsi="Times New Roman" w:cs="Times New Roman"/>
            <w:i w:val="0"/>
            <w:iCs w:val="0"/>
            <w:noProof/>
            <w:webHidden/>
            <w:sz w:val="24"/>
            <w:szCs w:val="24"/>
          </w:rPr>
          <w:fldChar w:fldCharType="end"/>
        </w:r>
      </w:hyperlink>
    </w:p>
    <w:p w14:paraId="32D015A2" w14:textId="54EDA299"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13" w:anchor="_Toc172590248" w:history="1">
        <w:r w:rsidR="00586A20" w:rsidRPr="00586A20">
          <w:rPr>
            <w:rStyle w:val="Hyperlink"/>
            <w:rFonts w:ascii="Times New Roman" w:hAnsi="Times New Roman" w:cs="Times New Roman"/>
            <w:i w:val="0"/>
            <w:iCs w:val="0"/>
            <w:noProof/>
            <w:sz w:val="24"/>
            <w:szCs w:val="24"/>
          </w:rPr>
          <w:t>Figure 2: Ding Shande Graduation Recital Program</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_Toc172590248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32</w:t>
        </w:r>
        <w:r w:rsidR="00586A20" w:rsidRPr="00586A20">
          <w:rPr>
            <w:rFonts w:ascii="Times New Roman" w:hAnsi="Times New Roman" w:cs="Times New Roman"/>
            <w:i w:val="0"/>
            <w:iCs w:val="0"/>
            <w:noProof/>
            <w:webHidden/>
            <w:sz w:val="24"/>
            <w:szCs w:val="24"/>
          </w:rPr>
          <w:fldChar w:fldCharType="end"/>
        </w:r>
      </w:hyperlink>
    </w:p>
    <w:p w14:paraId="73DAA763" w14:textId="43CEBE2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14" w:anchor="_Toc172590249" w:history="1">
        <w:r w:rsidR="00586A20" w:rsidRPr="00586A20">
          <w:rPr>
            <w:rStyle w:val="Hyperlink"/>
            <w:rFonts w:ascii="Times New Roman" w:hAnsi="Times New Roman" w:cs="Times New Roman"/>
            <w:i w:val="0"/>
            <w:iCs w:val="0"/>
            <w:noProof/>
            <w:sz w:val="24"/>
            <w:szCs w:val="24"/>
          </w:rPr>
          <w:t>Figure 3: Ding Shande and Pang Jingying Marriage Portrait</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_Toc172590249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33</w:t>
        </w:r>
        <w:r w:rsidR="00586A20" w:rsidRPr="00586A20">
          <w:rPr>
            <w:rFonts w:ascii="Times New Roman" w:hAnsi="Times New Roman" w:cs="Times New Roman"/>
            <w:i w:val="0"/>
            <w:iCs w:val="0"/>
            <w:noProof/>
            <w:webHidden/>
            <w:sz w:val="24"/>
            <w:szCs w:val="24"/>
          </w:rPr>
          <w:fldChar w:fldCharType="end"/>
        </w:r>
      </w:hyperlink>
    </w:p>
    <w:p w14:paraId="2654825E" w14:textId="6B47224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15" w:anchor="_Toc172590250" w:history="1">
        <w:r w:rsidR="00586A20" w:rsidRPr="00586A20">
          <w:rPr>
            <w:rStyle w:val="Hyperlink"/>
            <w:rFonts w:ascii="Times New Roman" w:hAnsi="Times New Roman" w:cs="Times New Roman"/>
            <w:i w:val="0"/>
            <w:iCs w:val="0"/>
            <w:noProof/>
            <w:sz w:val="24"/>
            <w:szCs w:val="24"/>
          </w:rPr>
          <w:t>Figure 4: Ding Shande with Nadia Boulanger</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_Toc172590250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37</w:t>
        </w:r>
        <w:r w:rsidR="00586A20" w:rsidRPr="00586A20">
          <w:rPr>
            <w:rFonts w:ascii="Times New Roman" w:hAnsi="Times New Roman" w:cs="Times New Roman"/>
            <w:i w:val="0"/>
            <w:iCs w:val="0"/>
            <w:noProof/>
            <w:webHidden/>
            <w:sz w:val="24"/>
            <w:szCs w:val="24"/>
          </w:rPr>
          <w:fldChar w:fldCharType="end"/>
        </w:r>
      </w:hyperlink>
    </w:p>
    <w:p w14:paraId="131A1E4D" w14:textId="335F304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16" w:anchor="_Toc172590251" w:history="1">
        <w:r w:rsidR="00586A20" w:rsidRPr="00586A20">
          <w:rPr>
            <w:rStyle w:val="Hyperlink"/>
            <w:rFonts w:ascii="Times New Roman" w:hAnsi="Times New Roman" w:cs="Times New Roman"/>
            <w:i w:val="0"/>
            <w:iCs w:val="0"/>
            <w:noProof/>
            <w:sz w:val="24"/>
            <w:szCs w:val="24"/>
          </w:rPr>
          <w:t>Figure 5: Forward to First Lessons in Piano (1957)</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_Toc172590251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54</w:t>
        </w:r>
        <w:r w:rsidR="00586A20" w:rsidRPr="00586A20">
          <w:rPr>
            <w:rFonts w:ascii="Times New Roman" w:hAnsi="Times New Roman" w:cs="Times New Roman"/>
            <w:i w:val="0"/>
            <w:iCs w:val="0"/>
            <w:noProof/>
            <w:webHidden/>
            <w:sz w:val="24"/>
            <w:szCs w:val="24"/>
          </w:rPr>
          <w:fldChar w:fldCharType="end"/>
        </w:r>
      </w:hyperlink>
    </w:p>
    <w:p w14:paraId="6C0934C1" w14:textId="34B3CF5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52" w:history="1">
        <w:r w:rsidR="00586A20" w:rsidRPr="00586A20">
          <w:rPr>
            <w:rStyle w:val="Hyperlink"/>
            <w:rFonts w:ascii="Times New Roman" w:hAnsi="Times New Roman" w:cs="Times New Roman"/>
            <w:i w:val="0"/>
            <w:iCs w:val="0"/>
            <w:noProof/>
            <w:sz w:val="24"/>
            <w:szCs w:val="24"/>
          </w:rPr>
          <w:t>Figure 6: Translation to Forward (First Lessons in Piano)</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_Toc172590252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54</w:t>
        </w:r>
        <w:r w:rsidR="00586A20" w:rsidRPr="00586A20">
          <w:rPr>
            <w:rFonts w:ascii="Times New Roman" w:hAnsi="Times New Roman" w:cs="Times New Roman"/>
            <w:i w:val="0"/>
            <w:iCs w:val="0"/>
            <w:noProof/>
            <w:webHidden/>
            <w:sz w:val="24"/>
            <w:szCs w:val="24"/>
          </w:rPr>
          <w:fldChar w:fldCharType="end"/>
        </w:r>
      </w:hyperlink>
    </w:p>
    <w:p w14:paraId="3839C693" w14:textId="30C984D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17" w:anchor="_Toc172590253" w:history="1">
        <w:r w:rsidR="00586A20" w:rsidRPr="00586A20">
          <w:rPr>
            <w:rStyle w:val="Hyperlink"/>
            <w:rFonts w:ascii="Times New Roman" w:hAnsi="Times New Roman" w:cs="Times New Roman"/>
            <w:i w:val="0"/>
            <w:iCs w:val="0"/>
            <w:noProof/>
            <w:sz w:val="24"/>
            <w:szCs w:val="24"/>
          </w:rPr>
          <w:t>Figure 7: Introduction of Fundamentals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_Toc172590253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57</w:t>
        </w:r>
        <w:r w:rsidR="00586A20" w:rsidRPr="00586A20">
          <w:rPr>
            <w:rFonts w:ascii="Times New Roman" w:hAnsi="Times New Roman" w:cs="Times New Roman"/>
            <w:i w:val="0"/>
            <w:iCs w:val="0"/>
            <w:noProof/>
            <w:webHidden/>
            <w:sz w:val="24"/>
            <w:szCs w:val="24"/>
          </w:rPr>
          <w:fldChar w:fldCharType="end"/>
        </w:r>
      </w:hyperlink>
    </w:p>
    <w:p w14:paraId="1B83D5FD" w14:textId="2AD9E95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54" w:history="1">
        <w:r w:rsidR="00586A20" w:rsidRPr="00586A20">
          <w:rPr>
            <w:rStyle w:val="Hyperlink"/>
            <w:rFonts w:ascii="Times New Roman" w:hAnsi="Times New Roman" w:cs="Times New Roman"/>
            <w:i w:val="0"/>
            <w:iCs w:val="0"/>
            <w:noProof/>
            <w:sz w:val="24"/>
            <w:szCs w:val="24"/>
          </w:rPr>
          <w:t>Figure 8: “Chart of Keyboard Notes and Positions on the Grand Staff”</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_Toc172590254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58</w:t>
        </w:r>
        <w:r w:rsidR="00586A20" w:rsidRPr="00586A20">
          <w:rPr>
            <w:rFonts w:ascii="Times New Roman" w:hAnsi="Times New Roman" w:cs="Times New Roman"/>
            <w:i w:val="0"/>
            <w:iCs w:val="0"/>
            <w:noProof/>
            <w:webHidden/>
            <w:sz w:val="24"/>
            <w:szCs w:val="24"/>
          </w:rPr>
          <w:fldChar w:fldCharType="end"/>
        </w:r>
      </w:hyperlink>
    </w:p>
    <w:p w14:paraId="2BB5038F" w14:textId="383A97F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18" w:anchor="_Toc172590255" w:history="1">
        <w:r w:rsidR="00586A20" w:rsidRPr="00586A20">
          <w:rPr>
            <w:rStyle w:val="Hyperlink"/>
            <w:rFonts w:ascii="Times New Roman" w:hAnsi="Times New Roman" w:cs="Times New Roman"/>
            <w:i w:val="0"/>
            <w:iCs w:val="0"/>
            <w:noProof/>
            <w:sz w:val="24"/>
            <w:szCs w:val="24"/>
          </w:rPr>
          <w:t>Figure 9: First Lessons in Piano, Exercise No. 1: Whole Note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_Toc172590255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60</w:t>
        </w:r>
        <w:r w:rsidR="00586A20" w:rsidRPr="00586A20">
          <w:rPr>
            <w:rFonts w:ascii="Times New Roman" w:hAnsi="Times New Roman" w:cs="Times New Roman"/>
            <w:i w:val="0"/>
            <w:iCs w:val="0"/>
            <w:noProof/>
            <w:webHidden/>
            <w:sz w:val="24"/>
            <w:szCs w:val="24"/>
          </w:rPr>
          <w:fldChar w:fldCharType="end"/>
        </w:r>
      </w:hyperlink>
    </w:p>
    <w:p w14:paraId="5A5644B6" w14:textId="6D1794F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19" w:anchor="_Toc172590256" w:history="1">
        <w:r w:rsidR="00586A20" w:rsidRPr="00586A20">
          <w:rPr>
            <w:rStyle w:val="Hyperlink"/>
            <w:rFonts w:ascii="Times New Roman" w:hAnsi="Times New Roman" w:cs="Times New Roman"/>
            <w:i w:val="0"/>
            <w:iCs w:val="0"/>
            <w:noProof/>
            <w:sz w:val="24"/>
            <w:szCs w:val="24"/>
          </w:rPr>
          <w:t>Figure 10: First Lessons in Piano, Nos. 2-3: Whole Note Reinforcement</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_Toc172590256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61</w:t>
        </w:r>
        <w:r w:rsidR="00586A20" w:rsidRPr="00586A20">
          <w:rPr>
            <w:rFonts w:ascii="Times New Roman" w:hAnsi="Times New Roman" w:cs="Times New Roman"/>
            <w:i w:val="0"/>
            <w:iCs w:val="0"/>
            <w:noProof/>
            <w:webHidden/>
            <w:sz w:val="24"/>
            <w:szCs w:val="24"/>
          </w:rPr>
          <w:fldChar w:fldCharType="end"/>
        </w:r>
      </w:hyperlink>
    </w:p>
    <w:p w14:paraId="3A96EA10" w14:textId="4011122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57" w:history="1">
        <w:r w:rsidR="00586A20" w:rsidRPr="00586A20">
          <w:rPr>
            <w:rStyle w:val="Hyperlink"/>
            <w:rFonts w:ascii="Times New Roman" w:hAnsi="Times New Roman" w:cs="Times New Roman"/>
            <w:i w:val="0"/>
            <w:iCs w:val="0"/>
            <w:noProof/>
            <w:sz w:val="24"/>
            <w:szCs w:val="24"/>
          </w:rPr>
          <w:t>Figure 11: First Lessons in Piano, Nos. 7-8: Half Note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_Toc172590257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63</w:t>
        </w:r>
        <w:r w:rsidR="00586A20" w:rsidRPr="00586A20">
          <w:rPr>
            <w:rFonts w:ascii="Times New Roman" w:hAnsi="Times New Roman" w:cs="Times New Roman"/>
            <w:i w:val="0"/>
            <w:iCs w:val="0"/>
            <w:noProof/>
            <w:webHidden/>
            <w:sz w:val="24"/>
            <w:szCs w:val="24"/>
          </w:rPr>
          <w:fldChar w:fldCharType="end"/>
        </w:r>
      </w:hyperlink>
    </w:p>
    <w:p w14:paraId="4A9E2986" w14:textId="78DE71C2"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58" w:history="1">
        <w:r w:rsidR="00586A20" w:rsidRPr="00586A20">
          <w:rPr>
            <w:rStyle w:val="Hyperlink"/>
            <w:rFonts w:ascii="Times New Roman" w:hAnsi="Times New Roman" w:cs="Times New Roman"/>
            <w:i w:val="0"/>
            <w:iCs w:val="0"/>
            <w:noProof/>
            <w:sz w:val="24"/>
            <w:szCs w:val="24"/>
          </w:rPr>
          <w:t>Figure 12: First Lessons in Piano, No. 9</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_Toc172590258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64</w:t>
        </w:r>
        <w:r w:rsidR="00586A20" w:rsidRPr="00586A20">
          <w:rPr>
            <w:rFonts w:ascii="Times New Roman" w:hAnsi="Times New Roman" w:cs="Times New Roman"/>
            <w:i w:val="0"/>
            <w:iCs w:val="0"/>
            <w:noProof/>
            <w:webHidden/>
            <w:sz w:val="24"/>
            <w:szCs w:val="24"/>
          </w:rPr>
          <w:fldChar w:fldCharType="end"/>
        </w:r>
      </w:hyperlink>
    </w:p>
    <w:p w14:paraId="30ABDEFC" w14:textId="28237CE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59" w:history="1">
        <w:r w:rsidR="00586A20" w:rsidRPr="00586A20">
          <w:rPr>
            <w:rStyle w:val="Hyperlink"/>
            <w:rFonts w:ascii="Times New Roman" w:hAnsi="Times New Roman" w:cs="Times New Roman"/>
            <w:i w:val="0"/>
            <w:iCs w:val="0"/>
            <w:noProof/>
            <w:sz w:val="24"/>
            <w:szCs w:val="24"/>
          </w:rPr>
          <w:t>Figure 13: First Lessons in Piano, No. 13: Quarter Note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_Toc172590259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65</w:t>
        </w:r>
        <w:r w:rsidR="00586A20" w:rsidRPr="00586A20">
          <w:rPr>
            <w:rFonts w:ascii="Times New Roman" w:hAnsi="Times New Roman" w:cs="Times New Roman"/>
            <w:i w:val="0"/>
            <w:iCs w:val="0"/>
            <w:noProof/>
            <w:webHidden/>
            <w:sz w:val="24"/>
            <w:szCs w:val="24"/>
          </w:rPr>
          <w:fldChar w:fldCharType="end"/>
        </w:r>
      </w:hyperlink>
    </w:p>
    <w:p w14:paraId="4C963333" w14:textId="2F696B3C"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20" w:anchor="_Toc172590260" w:history="1">
        <w:r w:rsidR="00586A20" w:rsidRPr="00586A20">
          <w:rPr>
            <w:rStyle w:val="Hyperlink"/>
            <w:rFonts w:ascii="Times New Roman" w:hAnsi="Times New Roman" w:cs="Times New Roman"/>
            <w:i w:val="0"/>
            <w:iCs w:val="0"/>
            <w:noProof/>
            <w:sz w:val="24"/>
            <w:szCs w:val="24"/>
          </w:rPr>
          <w:t>Figure 14: First Lessons in Piano, Nos. 15-16: 4/4 Time Signature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_Toc172590260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66</w:t>
        </w:r>
        <w:r w:rsidR="00586A20" w:rsidRPr="00586A20">
          <w:rPr>
            <w:rFonts w:ascii="Times New Roman" w:hAnsi="Times New Roman" w:cs="Times New Roman"/>
            <w:i w:val="0"/>
            <w:iCs w:val="0"/>
            <w:noProof/>
            <w:webHidden/>
            <w:sz w:val="24"/>
            <w:szCs w:val="24"/>
          </w:rPr>
          <w:fldChar w:fldCharType="end"/>
        </w:r>
      </w:hyperlink>
    </w:p>
    <w:p w14:paraId="39371A92" w14:textId="11CB280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21" w:anchor="_Toc172590261" w:history="1">
        <w:r w:rsidR="00586A20" w:rsidRPr="00586A20">
          <w:rPr>
            <w:rStyle w:val="Hyperlink"/>
            <w:rFonts w:ascii="Times New Roman" w:hAnsi="Times New Roman" w:cs="Times New Roman"/>
            <w:i w:val="0"/>
            <w:iCs w:val="0"/>
            <w:noProof/>
            <w:sz w:val="24"/>
            <w:szCs w:val="24"/>
          </w:rPr>
          <w:t>Figure 15: First Lessons in Piano, No. 17: Left Hand</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_Toc172590261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68</w:t>
        </w:r>
        <w:r w:rsidR="00586A20" w:rsidRPr="00586A20">
          <w:rPr>
            <w:rFonts w:ascii="Times New Roman" w:hAnsi="Times New Roman" w:cs="Times New Roman"/>
            <w:i w:val="0"/>
            <w:iCs w:val="0"/>
            <w:noProof/>
            <w:webHidden/>
            <w:sz w:val="24"/>
            <w:szCs w:val="24"/>
          </w:rPr>
          <w:fldChar w:fldCharType="end"/>
        </w:r>
      </w:hyperlink>
    </w:p>
    <w:p w14:paraId="12033439" w14:textId="30E53359"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62" w:history="1">
        <w:r w:rsidR="00586A20" w:rsidRPr="00586A20">
          <w:rPr>
            <w:rStyle w:val="Hyperlink"/>
            <w:rFonts w:ascii="Times New Roman" w:hAnsi="Times New Roman" w:cs="Times New Roman"/>
            <w:i w:val="0"/>
            <w:iCs w:val="0"/>
            <w:noProof/>
            <w:sz w:val="24"/>
            <w:szCs w:val="24"/>
          </w:rPr>
          <w:t>Figure 16: First Lessons in Piano, Nos. 18-20: Rhythm Values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_Toc172590262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69</w:t>
        </w:r>
        <w:r w:rsidR="00586A20" w:rsidRPr="00586A20">
          <w:rPr>
            <w:rFonts w:ascii="Times New Roman" w:hAnsi="Times New Roman" w:cs="Times New Roman"/>
            <w:i w:val="0"/>
            <w:iCs w:val="0"/>
            <w:noProof/>
            <w:webHidden/>
            <w:sz w:val="24"/>
            <w:szCs w:val="24"/>
          </w:rPr>
          <w:fldChar w:fldCharType="end"/>
        </w:r>
      </w:hyperlink>
    </w:p>
    <w:p w14:paraId="1FF738BD" w14:textId="7B9B43F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22" w:anchor="_Toc172590263" w:history="1">
        <w:r w:rsidR="00586A20" w:rsidRPr="00586A20">
          <w:rPr>
            <w:rStyle w:val="Hyperlink"/>
            <w:rFonts w:ascii="Times New Roman" w:hAnsi="Times New Roman" w:cs="Times New Roman"/>
            <w:i w:val="0"/>
            <w:iCs w:val="0"/>
            <w:noProof/>
            <w:sz w:val="24"/>
            <w:szCs w:val="24"/>
          </w:rPr>
          <w:t>Figure 17: Pitches Introduced in Section One, Exercises No. 1 – 23</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_Toc172590263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70</w:t>
        </w:r>
        <w:r w:rsidR="00586A20" w:rsidRPr="00586A20">
          <w:rPr>
            <w:rFonts w:ascii="Times New Roman" w:hAnsi="Times New Roman" w:cs="Times New Roman"/>
            <w:i w:val="0"/>
            <w:iCs w:val="0"/>
            <w:noProof/>
            <w:webHidden/>
            <w:sz w:val="24"/>
            <w:szCs w:val="24"/>
          </w:rPr>
          <w:fldChar w:fldCharType="end"/>
        </w:r>
      </w:hyperlink>
    </w:p>
    <w:p w14:paraId="6A486FD1" w14:textId="7C165E7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23" w:anchor="_Toc172590264" w:history="1">
        <w:r w:rsidR="00586A20" w:rsidRPr="00586A20">
          <w:rPr>
            <w:rStyle w:val="Hyperlink"/>
            <w:rFonts w:ascii="Times New Roman" w:hAnsi="Times New Roman" w:cs="Times New Roman"/>
            <w:i w:val="0"/>
            <w:iCs w:val="0"/>
            <w:noProof/>
            <w:sz w:val="24"/>
            <w:szCs w:val="24"/>
          </w:rPr>
          <w:t>Figure 18: First Lessons in Piano, No. 1: Reading Approach</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_Toc172590264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71</w:t>
        </w:r>
        <w:r w:rsidR="00586A20" w:rsidRPr="00586A20">
          <w:rPr>
            <w:rFonts w:ascii="Times New Roman" w:hAnsi="Times New Roman" w:cs="Times New Roman"/>
            <w:i w:val="0"/>
            <w:iCs w:val="0"/>
            <w:noProof/>
            <w:webHidden/>
            <w:sz w:val="24"/>
            <w:szCs w:val="24"/>
          </w:rPr>
          <w:fldChar w:fldCharType="end"/>
        </w:r>
      </w:hyperlink>
    </w:p>
    <w:p w14:paraId="77F697DD" w14:textId="1650034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65" w:history="1">
        <w:r w:rsidR="00586A20" w:rsidRPr="00586A20">
          <w:rPr>
            <w:rStyle w:val="Hyperlink"/>
            <w:rFonts w:ascii="Times New Roman" w:hAnsi="Times New Roman" w:cs="Times New Roman"/>
            <w:i w:val="0"/>
            <w:iCs w:val="0"/>
            <w:noProof/>
            <w:sz w:val="24"/>
            <w:szCs w:val="24"/>
          </w:rPr>
          <w:t>Figure 19: First Lessons in Piano, No. 4, 6, and 12</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_Toc172590265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72</w:t>
        </w:r>
        <w:r w:rsidR="00586A20" w:rsidRPr="00586A20">
          <w:rPr>
            <w:rFonts w:ascii="Times New Roman" w:hAnsi="Times New Roman" w:cs="Times New Roman"/>
            <w:i w:val="0"/>
            <w:iCs w:val="0"/>
            <w:noProof/>
            <w:webHidden/>
            <w:sz w:val="24"/>
            <w:szCs w:val="24"/>
          </w:rPr>
          <w:fldChar w:fldCharType="end"/>
        </w:r>
      </w:hyperlink>
    </w:p>
    <w:p w14:paraId="4A2CEB8D" w14:textId="39F0337F"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24" w:anchor="_Toc172590266" w:history="1">
        <w:r w:rsidR="00586A20" w:rsidRPr="00586A20">
          <w:rPr>
            <w:rStyle w:val="Hyperlink"/>
            <w:rFonts w:ascii="Times New Roman" w:hAnsi="Times New Roman" w:cs="Times New Roman"/>
            <w:i w:val="0"/>
            <w:iCs w:val="0"/>
            <w:noProof/>
            <w:sz w:val="24"/>
            <w:szCs w:val="24"/>
          </w:rPr>
          <w:t>Figure 20: First Lessons in Piano, No. 5: Reading Approach</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_Toc172590266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72</w:t>
        </w:r>
        <w:r w:rsidR="00586A20" w:rsidRPr="00586A20">
          <w:rPr>
            <w:rFonts w:ascii="Times New Roman" w:hAnsi="Times New Roman" w:cs="Times New Roman"/>
            <w:i w:val="0"/>
            <w:iCs w:val="0"/>
            <w:noProof/>
            <w:webHidden/>
            <w:sz w:val="24"/>
            <w:szCs w:val="24"/>
          </w:rPr>
          <w:fldChar w:fldCharType="end"/>
        </w:r>
      </w:hyperlink>
    </w:p>
    <w:p w14:paraId="38555A36" w14:textId="0F56D88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67" w:history="1">
        <w:r w:rsidR="00586A20" w:rsidRPr="00586A20">
          <w:rPr>
            <w:rStyle w:val="Hyperlink"/>
            <w:rFonts w:ascii="Times New Roman" w:hAnsi="Times New Roman" w:cs="Times New Roman"/>
            <w:i w:val="0"/>
            <w:iCs w:val="0"/>
            <w:noProof/>
            <w:sz w:val="24"/>
            <w:szCs w:val="24"/>
          </w:rPr>
          <w:t>Figure 21: First Lessons in Piano, No. 9: Reading Approach</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_Toc172590267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73</w:t>
        </w:r>
        <w:r w:rsidR="00586A20" w:rsidRPr="00586A20">
          <w:rPr>
            <w:rFonts w:ascii="Times New Roman" w:hAnsi="Times New Roman" w:cs="Times New Roman"/>
            <w:i w:val="0"/>
            <w:iCs w:val="0"/>
            <w:noProof/>
            <w:webHidden/>
            <w:sz w:val="24"/>
            <w:szCs w:val="24"/>
          </w:rPr>
          <w:fldChar w:fldCharType="end"/>
        </w:r>
      </w:hyperlink>
    </w:p>
    <w:p w14:paraId="3D72A93A" w14:textId="245BAFD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68" w:history="1">
        <w:r w:rsidR="00586A20" w:rsidRPr="00586A20">
          <w:rPr>
            <w:rStyle w:val="Hyperlink"/>
            <w:rFonts w:ascii="Times New Roman" w:hAnsi="Times New Roman" w:cs="Times New Roman"/>
            <w:i w:val="0"/>
            <w:iCs w:val="0"/>
            <w:noProof/>
            <w:sz w:val="24"/>
            <w:szCs w:val="24"/>
          </w:rPr>
          <w:t>Figure 22: First Lessons in Piano, No. 7: Reading Approach</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_Toc172590268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74</w:t>
        </w:r>
        <w:r w:rsidR="00586A20" w:rsidRPr="00586A20">
          <w:rPr>
            <w:rFonts w:ascii="Times New Roman" w:hAnsi="Times New Roman" w:cs="Times New Roman"/>
            <w:i w:val="0"/>
            <w:iCs w:val="0"/>
            <w:noProof/>
            <w:webHidden/>
            <w:sz w:val="24"/>
            <w:szCs w:val="24"/>
          </w:rPr>
          <w:fldChar w:fldCharType="end"/>
        </w:r>
      </w:hyperlink>
    </w:p>
    <w:p w14:paraId="72D2E737" w14:textId="53DBACF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25" w:anchor="_Toc172590269" w:history="1">
        <w:r w:rsidR="00586A20" w:rsidRPr="00586A20">
          <w:rPr>
            <w:rStyle w:val="Hyperlink"/>
            <w:rFonts w:ascii="Times New Roman" w:hAnsi="Times New Roman" w:cs="Times New Roman"/>
            <w:i w:val="0"/>
            <w:iCs w:val="0"/>
            <w:noProof/>
            <w:sz w:val="24"/>
            <w:szCs w:val="24"/>
          </w:rPr>
          <w:t>Figure 23: First Lessons in Piano, No. 13: Reading Approach</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_Toc172590269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74</w:t>
        </w:r>
        <w:r w:rsidR="00586A20" w:rsidRPr="00586A20">
          <w:rPr>
            <w:rFonts w:ascii="Times New Roman" w:hAnsi="Times New Roman" w:cs="Times New Roman"/>
            <w:i w:val="0"/>
            <w:iCs w:val="0"/>
            <w:noProof/>
            <w:webHidden/>
            <w:sz w:val="24"/>
            <w:szCs w:val="24"/>
          </w:rPr>
          <w:fldChar w:fldCharType="end"/>
        </w:r>
      </w:hyperlink>
    </w:p>
    <w:p w14:paraId="1FFD1E52" w14:textId="611362A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26" w:anchor="_Toc172590270" w:history="1">
        <w:r w:rsidR="00586A20" w:rsidRPr="00586A20">
          <w:rPr>
            <w:rStyle w:val="Hyperlink"/>
            <w:rFonts w:ascii="Times New Roman" w:hAnsi="Times New Roman" w:cs="Times New Roman"/>
            <w:i w:val="0"/>
            <w:iCs w:val="0"/>
            <w:noProof/>
            <w:sz w:val="24"/>
            <w:szCs w:val="24"/>
          </w:rPr>
          <w:t>Figure 24: First Lessons in Piano, No. 17: Reading Approach</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_Toc172590270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75</w:t>
        </w:r>
        <w:r w:rsidR="00586A20" w:rsidRPr="00586A20">
          <w:rPr>
            <w:rFonts w:ascii="Times New Roman" w:hAnsi="Times New Roman" w:cs="Times New Roman"/>
            <w:i w:val="0"/>
            <w:iCs w:val="0"/>
            <w:noProof/>
            <w:webHidden/>
            <w:sz w:val="24"/>
            <w:szCs w:val="24"/>
          </w:rPr>
          <w:fldChar w:fldCharType="end"/>
        </w:r>
      </w:hyperlink>
    </w:p>
    <w:p w14:paraId="4C80F47F" w14:textId="15BE1FA9"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71" w:history="1">
        <w:r w:rsidR="00586A20" w:rsidRPr="00586A20">
          <w:rPr>
            <w:rStyle w:val="Hyperlink"/>
            <w:rFonts w:ascii="Times New Roman" w:hAnsi="Times New Roman" w:cs="Times New Roman"/>
            <w:i w:val="0"/>
            <w:iCs w:val="0"/>
            <w:noProof/>
            <w:sz w:val="24"/>
            <w:szCs w:val="24"/>
          </w:rPr>
          <w:t>Figure 25: First Lessons in Piano, No. 18: Reading Approach</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_Toc172590271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75</w:t>
        </w:r>
        <w:r w:rsidR="00586A20" w:rsidRPr="00586A20">
          <w:rPr>
            <w:rFonts w:ascii="Times New Roman" w:hAnsi="Times New Roman" w:cs="Times New Roman"/>
            <w:i w:val="0"/>
            <w:iCs w:val="0"/>
            <w:noProof/>
            <w:webHidden/>
            <w:sz w:val="24"/>
            <w:szCs w:val="24"/>
          </w:rPr>
          <w:fldChar w:fldCharType="end"/>
        </w:r>
      </w:hyperlink>
    </w:p>
    <w:p w14:paraId="0A309BA2" w14:textId="3150108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27" w:anchor="_Toc172590272" w:history="1">
        <w:r w:rsidR="00586A20" w:rsidRPr="00586A20">
          <w:rPr>
            <w:rStyle w:val="Hyperlink"/>
            <w:rFonts w:ascii="Times New Roman" w:hAnsi="Times New Roman" w:cs="Times New Roman"/>
            <w:i w:val="0"/>
            <w:iCs w:val="0"/>
            <w:noProof/>
            <w:sz w:val="24"/>
            <w:szCs w:val="24"/>
          </w:rPr>
          <w:t>Figure 26: First Lessons in Piano, No. 22: Reading Approach</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_Toc172590272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76</w:t>
        </w:r>
        <w:r w:rsidR="00586A20" w:rsidRPr="00586A20">
          <w:rPr>
            <w:rFonts w:ascii="Times New Roman" w:hAnsi="Times New Roman" w:cs="Times New Roman"/>
            <w:i w:val="0"/>
            <w:iCs w:val="0"/>
            <w:noProof/>
            <w:webHidden/>
            <w:sz w:val="24"/>
            <w:szCs w:val="24"/>
          </w:rPr>
          <w:fldChar w:fldCharType="end"/>
        </w:r>
      </w:hyperlink>
    </w:p>
    <w:p w14:paraId="05CF541F" w14:textId="350DF202"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28" w:anchor="_Toc172590273" w:history="1">
        <w:r w:rsidR="00586A20" w:rsidRPr="00586A20">
          <w:rPr>
            <w:rStyle w:val="Hyperlink"/>
            <w:rFonts w:ascii="Times New Roman" w:hAnsi="Times New Roman" w:cs="Times New Roman"/>
            <w:i w:val="0"/>
            <w:iCs w:val="0"/>
            <w:noProof/>
            <w:sz w:val="24"/>
            <w:szCs w:val="24"/>
          </w:rPr>
          <w:t>Figure 27: Middle C Position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_Toc172590273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76</w:t>
        </w:r>
        <w:r w:rsidR="00586A20" w:rsidRPr="00586A20">
          <w:rPr>
            <w:rFonts w:ascii="Times New Roman" w:hAnsi="Times New Roman" w:cs="Times New Roman"/>
            <w:i w:val="0"/>
            <w:iCs w:val="0"/>
            <w:noProof/>
            <w:webHidden/>
            <w:sz w:val="24"/>
            <w:szCs w:val="24"/>
          </w:rPr>
          <w:fldChar w:fldCharType="end"/>
        </w:r>
      </w:hyperlink>
    </w:p>
    <w:p w14:paraId="7DDADA90" w14:textId="62BA6CE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29" w:anchor="_Toc172590274" w:history="1">
        <w:r w:rsidR="00586A20" w:rsidRPr="00586A20">
          <w:rPr>
            <w:rStyle w:val="Hyperlink"/>
            <w:rFonts w:ascii="Times New Roman" w:hAnsi="Times New Roman" w:cs="Times New Roman"/>
            <w:i w:val="0"/>
            <w:iCs w:val="0"/>
            <w:noProof/>
            <w:sz w:val="24"/>
            <w:szCs w:val="24"/>
          </w:rPr>
          <w:t>Figure 28: Pitches Introduced in Section One, Exercises Nos. 1-23</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_Toc172590274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77</w:t>
        </w:r>
        <w:r w:rsidR="00586A20" w:rsidRPr="00586A20">
          <w:rPr>
            <w:rFonts w:ascii="Times New Roman" w:hAnsi="Times New Roman" w:cs="Times New Roman"/>
            <w:i w:val="0"/>
            <w:iCs w:val="0"/>
            <w:noProof/>
            <w:webHidden/>
            <w:sz w:val="24"/>
            <w:szCs w:val="24"/>
          </w:rPr>
          <w:fldChar w:fldCharType="end"/>
        </w:r>
      </w:hyperlink>
    </w:p>
    <w:p w14:paraId="4FFFB415" w14:textId="3FABBC7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30" w:anchor="_Toc172590275" w:history="1">
        <w:r w:rsidR="00586A20" w:rsidRPr="00586A20">
          <w:rPr>
            <w:rStyle w:val="Hyperlink"/>
            <w:rFonts w:ascii="Times New Roman" w:hAnsi="Times New Roman" w:cs="Times New Roman"/>
            <w:i w:val="0"/>
            <w:iCs w:val="0"/>
            <w:noProof/>
            <w:sz w:val="24"/>
            <w:szCs w:val="24"/>
          </w:rPr>
          <w:t>Figure 29: First Lessons in Piano, No. 24: Alternating Hands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_Toc172590275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81</w:t>
        </w:r>
        <w:r w:rsidR="00586A20" w:rsidRPr="00586A20">
          <w:rPr>
            <w:rFonts w:ascii="Times New Roman" w:hAnsi="Times New Roman" w:cs="Times New Roman"/>
            <w:i w:val="0"/>
            <w:iCs w:val="0"/>
            <w:noProof/>
            <w:webHidden/>
            <w:sz w:val="24"/>
            <w:szCs w:val="24"/>
          </w:rPr>
          <w:fldChar w:fldCharType="end"/>
        </w:r>
      </w:hyperlink>
    </w:p>
    <w:p w14:paraId="1FAC6784" w14:textId="22445338"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31" w:anchor="_Toc172590276" w:history="1">
        <w:r w:rsidR="00586A20" w:rsidRPr="00586A20">
          <w:rPr>
            <w:rStyle w:val="Hyperlink"/>
            <w:rFonts w:ascii="Times New Roman" w:hAnsi="Times New Roman" w:cs="Times New Roman"/>
            <w:i w:val="0"/>
            <w:iCs w:val="0"/>
            <w:noProof/>
            <w:sz w:val="24"/>
            <w:szCs w:val="24"/>
          </w:rPr>
          <w:t>Figure 30: First Lessons in Piano, No. 24</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_Toc172590276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82</w:t>
        </w:r>
        <w:r w:rsidR="00586A20" w:rsidRPr="00586A20">
          <w:rPr>
            <w:rFonts w:ascii="Times New Roman" w:hAnsi="Times New Roman" w:cs="Times New Roman"/>
            <w:i w:val="0"/>
            <w:iCs w:val="0"/>
            <w:noProof/>
            <w:webHidden/>
            <w:sz w:val="24"/>
            <w:szCs w:val="24"/>
          </w:rPr>
          <w:fldChar w:fldCharType="end"/>
        </w:r>
      </w:hyperlink>
    </w:p>
    <w:p w14:paraId="340BFD48" w14:textId="5E89D22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77" w:history="1">
        <w:r w:rsidR="00586A20" w:rsidRPr="00586A20">
          <w:rPr>
            <w:rStyle w:val="Hyperlink"/>
            <w:rFonts w:ascii="Times New Roman" w:hAnsi="Times New Roman" w:cs="Times New Roman"/>
            <w:i w:val="0"/>
            <w:iCs w:val="0"/>
            <w:noProof/>
            <w:sz w:val="24"/>
            <w:szCs w:val="24"/>
          </w:rPr>
          <w:t>Figure 31: First Lessons in Piano, No. 25: Passing Melody Between Hands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_Toc172590277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82</w:t>
        </w:r>
        <w:r w:rsidR="00586A20" w:rsidRPr="00586A20">
          <w:rPr>
            <w:rFonts w:ascii="Times New Roman" w:hAnsi="Times New Roman" w:cs="Times New Roman"/>
            <w:i w:val="0"/>
            <w:iCs w:val="0"/>
            <w:noProof/>
            <w:webHidden/>
            <w:sz w:val="24"/>
            <w:szCs w:val="24"/>
          </w:rPr>
          <w:fldChar w:fldCharType="end"/>
        </w:r>
      </w:hyperlink>
    </w:p>
    <w:p w14:paraId="4B009430" w14:textId="51F346A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32" w:anchor="_Toc172590278" w:history="1">
        <w:r w:rsidR="00586A20" w:rsidRPr="00586A20">
          <w:rPr>
            <w:rStyle w:val="Hyperlink"/>
            <w:rFonts w:ascii="Times New Roman" w:hAnsi="Times New Roman" w:cs="Times New Roman"/>
            <w:i w:val="0"/>
            <w:iCs w:val="0"/>
            <w:noProof/>
            <w:sz w:val="24"/>
            <w:szCs w:val="24"/>
          </w:rPr>
          <w:t>Figure 32: First Lessons in Piano, No. 26: Call and Response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_Toc172590278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83</w:t>
        </w:r>
        <w:r w:rsidR="00586A20" w:rsidRPr="00586A20">
          <w:rPr>
            <w:rFonts w:ascii="Times New Roman" w:hAnsi="Times New Roman" w:cs="Times New Roman"/>
            <w:i w:val="0"/>
            <w:iCs w:val="0"/>
            <w:noProof/>
            <w:webHidden/>
            <w:sz w:val="24"/>
            <w:szCs w:val="24"/>
          </w:rPr>
          <w:fldChar w:fldCharType="end"/>
        </w:r>
      </w:hyperlink>
    </w:p>
    <w:p w14:paraId="7041D7E4" w14:textId="1A2A42B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33" w:anchor="_Toc172590279" w:history="1">
        <w:r w:rsidR="00586A20" w:rsidRPr="00586A20">
          <w:rPr>
            <w:rStyle w:val="Hyperlink"/>
            <w:rFonts w:ascii="Times New Roman" w:hAnsi="Times New Roman" w:cs="Times New Roman"/>
            <w:i w:val="0"/>
            <w:iCs w:val="0"/>
            <w:noProof/>
            <w:sz w:val="24"/>
            <w:szCs w:val="24"/>
          </w:rPr>
          <w:t>Figure 33: First Lessons in Piano, No. 26: Call and Response, Part 2</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_Toc172590279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84</w:t>
        </w:r>
        <w:r w:rsidR="00586A20" w:rsidRPr="00586A20">
          <w:rPr>
            <w:rFonts w:ascii="Times New Roman" w:hAnsi="Times New Roman" w:cs="Times New Roman"/>
            <w:i w:val="0"/>
            <w:iCs w:val="0"/>
            <w:noProof/>
            <w:webHidden/>
            <w:sz w:val="24"/>
            <w:szCs w:val="24"/>
          </w:rPr>
          <w:fldChar w:fldCharType="end"/>
        </w:r>
      </w:hyperlink>
    </w:p>
    <w:p w14:paraId="29043998" w14:textId="554A03E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80" w:history="1">
        <w:r w:rsidR="00586A20" w:rsidRPr="00586A20">
          <w:rPr>
            <w:rStyle w:val="Hyperlink"/>
            <w:rFonts w:ascii="Times New Roman" w:hAnsi="Times New Roman" w:cs="Times New Roman"/>
            <w:i w:val="0"/>
            <w:iCs w:val="0"/>
            <w:noProof/>
            <w:sz w:val="24"/>
            <w:szCs w:val="24"/>
          </w:rPr>
          <w:t>Figure 34: First Lessons in Piano, No. 30: Hands-Together Playing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_Toc172590280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85</w:t>
        </w:r>
        <w:r w:rsidR="00586A20" w:rsidRPr="00586A20">
          <w:rPr>
            <w:rFonts w:ascii="Times New Roman" w:hAnsi="Times New Roman" w:cs="Times New Roman"/>
            <w:i w:val="0"/>
            <w:iCs w:val="0"/>
            <w:noProof/>
            <w:webHidden/>
            <w:sz w:val="24"/>
            <w:szCs w:val="24"/>
          </w:rPr>
          <w:fldChar w:fldCharType="end"/>
        </w:r>
      </w:hyperlink>
    </w:p>
    <w:p w14:paraId="22224820" w14:textId="384C7C7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81" w:history="1">
        <w:r w:rsidR="00586A20" w:rsidRPr="00586A20">
          <w:rPr>
            <w:rStyle w:val="Hyperlink"/>
            <w:rFonts w:ascii="Times New Roman" w:hAnsi="Times New Roman" w:cs="Times New Roman"/>
            <w:i w:val="0"/>
            <w:iCs w:val="0"/>
            <w:noProof/>
            <w:sz w:val="24"/>
            <w:szCs w:val="24"/>
          </w:rPr>
          <w:t>Figure 35: First Lessons in Piano, No. 31</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_Toc172590281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86</w:t>
        </w:r>
        <w:r w:rsidR="00586A20" w:rsidRPr="00586A20">
          <w:rPr>
            <w:rFonts w:ascii="Times New Roman" w:hAnsi="Times New Roman" w:cs="Times New Roman"/>
            <w:i w:val="0"/>
            <w:iCs w:val="0"/>
            <w:noProof/>
            <w:webHidden/>
            <w:sz w:val="24"/>
            <w:szCs w:val="24"/>
          </w:rPr>
          <w:fldChar w:fldCharType="end"/>
        </w:r>
      </w:hyperlink>
    </w:p>
    <w:p w14:paraId="1835A72E" w14:textId="2D36B35C"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82" w:history="1">
        <w:r w:rsidR="00586A20" w:rsidRPr="00586A20">
          <w:rPr>
            <w:rStyle w:val="Hyperlink"/>
            <w:rFonts w:ascii="Times New Roman" w:hAnsi="Times New Roman" w:cs="Times New Roman"/>
            <w:i w:val="0"/>
            <w:iCs w:val="0"/>
            <w:noProof/>
            <w:sz w:val="24"/>
            <w:szCs w:val="24"/>
          </w:rPr>
          <w:t>Figure 36: First Lessons in Piano, Nos. 32-33: Increasing Left Hand Independence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_Toc172590282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87</w:t>
        </w:r>
        <w:r w:rsidR="00586A20" w:rsidRPr="00586A20">
          <w:rPr>
            <w:rFonts w:ascii="Times New Roman" w:hAnsi="Times New Roman" w:cs="Times New Roman"/>
            <w:i w:val="0"/>
            <w:iCs w:val="0"/>
            <w:noProof/>
            <w:webHidden/>
            <w:sz w:val="24"/>
            <w:szCs w:val="24"/>
          </w:rPr>
          <w:fldChar w:fldCharType="end"/>
        </w:r>
      </w:hyperlink>
    </w:p>
    <w:p w14:paraId="5D5B41FD" w14:textId="52DC8E6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83" w:history="1">
        <w:r w:rsidR="00586A20" w:rsidRPr="00586A20">
          <w:rPr>
            <w:rStyle w:val="Hyperlink"/>
            <w:rFonts w:ascii="Times New Roman" w:hAnsi="Times New Roman" w:cs="Times New Roman"/>
            <w:i w:val="0"/>
            <w:iCs w:val="0"/>
            <w:noProof/>
            <w:sz w:val="24"/>
            <w:szCs w:val="24"/>
          </w:rPr>
          <w:t>Figure 37: First Lessons in Piano, No. 27, Right Hand Position Change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_Toc172590283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89</w:t>
        </w:r>
        <w:r w:rsidR="00586A20" w:rsidRPr="00586A20">
          <w:rPr>
            <w:rFonts w:ascii="Times New Roman" w:hAnsi="Times New Roman" w:cs="Times New Roman"/>
            <w:i w:val="0"/>
            <w:iCs w:val="0"/>
            <w:noProof/>
            <w:webHidden/>
            <w:sz w:val="24"/>
            <w:szCs w:val="24"/>
          </w:rPr>
          <w:fldChar w:fldCharType="end"/>
        </w:r>
      </w:hyperlink>
    </w:p>
    <w:p w14:paraId="10FF5C2F" w14:textId="5BA7BB1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84" w:history="1">
        <w:r w:rsidR="00586A20" w:rsidRPr="00586A20">
          <w:rPr>
            <w:rStyle w:val="Hyperlink"/>
            <w:rFonts w:ascii="Times New Roman" w:hAnsi="Times New Roman" w:cs="Times New Roman"/>
            <w:i w:val="0"/>
            <w:iCs w:val="0"/>
            <w:noProof/>
            <w:sz w:val="24"/>
            <w:szCs w:val="24"/>
          </w:rPr>
          <w:t>Figure 38: First Lessons in Piano, No. 28, Left Hand Position Change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_Toc172590284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90</w:t>
        </w:r>
        <w:r w:rsidR="00586A20" w:rsidRPr="00586A20">
          <w:rPr>
            <w:rFonts w:ascii="Times New Roman" w:hAnsi="Times New Roman" w:cs="Times New Roman"/>
            <w:i w:val="0"/>
            <w:iCs w:val="0"/>
            <w:noProof/>
            <w:webHidden/>
            <w:sz w:val="24"/>
            <w:szCs w:val="24"/>
          </w:rPr>
          <w:fldChar w:fldCharType="end"/>
        </w:r>
      </w:hyperlink>
    </w:p>
    <w:p w14:paraId="2F801F50" w14:textId="14D60A07"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85" w:history="1">
        <w:r w:rsidR="00586A20" w:rsidRPr="00586A20">
          <w:rPr>
            <w:rStyle w:val="Hyperlink"/>
            <w:rFonts w:ascii="Times New Roman" w:hAnsi="Times New Roman" w:cs="Times New Roman"/>
            <w:i w:val="0"/>
            <w:iCs w:val="0"/>
            <w:noProof/>
            <w:sz w:val="24"/>
            <w:szCs w:val="24"/>
          </w:rPr>
          <w:t>Figure 39: First Lessons in Piano, No. 30, Excerpt, mm. 1-4, Treble C and Bass C Positions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_Toc172590285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91</w:t>
        </w:r>
        <w:r w:rsidR="00586A20" w:rsidRPr="00586A20">
          <w:rPr>
            <w:rFonts w:ascii="Times New Roman" w:hAnsi="Times New Roman" w:cs="Times New Roman"/>
            <w:i w:val="0"/>
            <w:iCs w:val="0"/>
            <w:noProof/>
            <w:webHidden/>
            <w:sz w:val="24"/>
            <w:szCs w:val="24"/>
          </w:rPr>
          <w:fldChar w:fldCharType="end"/>
        </w:r>
      </w:hyperlink>
    </w:p>
    <w:p w14:paraId="613E084B" w14:textId="508930A9"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86" w:history="1">
        <w:r w:rsidR="00586A20" w:rsidRPr="00586A20">
          <w:rPr>
            <w:rStyle w:val="Hyperlink"/>
            <w:rFonts w:ascii="Times New Roman" w:hAnsi="Times New Roman" w:cs="Times New Roman"/>
            <w:i w:val="0"/>
            <w:iCs w:val="0"/>
            <w:noProof/>
            <w:sz w:val="24"/>
            <w:szCs w:val="24"/>
          </w:rPr>
          <w:t>Figure 40: First Lessons in Piano, No. 37, Finger Extension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_Toc172590286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92</w:t>
        </w:r>
        <w:r w:rsidR="00586A20" w:rsidRPr="00586A20">
          <w:rPr>
            <w:rFonts w:ascii="Times New Roman" w:hAnsi="Times New Roman" w:cs="Times New Roman"/>
            <w:i w:val="0"/>
            <w:iCs w:val="0"/>
            <w:noProof/>
            <w:webHidden/>
            <w:sz w:val="24"/>
            <w:szCs w:val="24"/>
          </w:rPr>
          <w:fldChar w:fldCharType="end"/>
        </w:r>
      </w:hyperlink>
    </w:p>
    <w:p w14:paraId="23D102FC" w14:textId="786C859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34" w:anchor="_Toc172590287" w:history="1">
        <w:r w:rsidR="00586A20" w:rsidRPr="00586A20">
          <w:rPr>
            <w:rStyle w:val="Hyperlink"/>
            <w:rFonts w:ascii="Times New Roman" w:hAnsi="Times New Roman" w:cs="Times New Roman"/>
            <w:i w:val="0"/>
            <w:iCs w:val="0"/>
            <w:noProof/>
            <w:sz w:val="24"/>
            <w:szCs w:val="24"/>
          </w:rPr>
          <w:t>Figure 41: First Lessons in Piano, No. 24-25, Whole and Half Rests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_Toc172590287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93</w:t>
        </w:r>
        <w:r w:rsidR="00586A20" w:rsidRPr="00586A20">
          <w:rPr>
            <w:rFonts w:ascii="Times New Roman" w:hAnsi="Times New Roman" w:cs="Times New Roman"/>
            <w:i w:val="0"/>
            <w:iCs w:val="0"/>
            <w:noProof/>
            <w:webHidden/>
            <w:sz w:val="24"/>
            <w:szCs w:val="24"/>
          </w:rPr>
          <w:fldChar w:fldCharType="end"/>
        </w:r>
      </w:hyperlink>
    </w:p>
    <w:p w14:paraId="246C39F1" w14:textId="1D8CEB7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88" w:history="1">
        <w:r w:rsidR="00586A20" w:rsidRPr="00586A20">
          <w:rPr>
            <w:rStyle w:val="Hyperlink"/>
            <w:rFonts w:ascii="Times New Roman" w:hAnsi="Times New Roman" w:cs="Times New Roman"/>
            <w:i w:val="0"/>
            <w:iCs w:val="0"/>
            <w:noProof/>
            <w:sz w:val="24"/>
            <w:szCs w:val="24"/>
          </w:rPr>
          <w:t>Figure 42: First Lessons in Piano, No. 32, Quarter Rest</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_Toc172590288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94</w:t>
        </w:r>
        <w:r w:rsidR="00586A20" w:rsidRPr="00586A20">
          <w:rPr>
            <w:rFonts w:ascii="Times New Roman" w:hAnsi="Times New Roman" w:cs="Times New Roman"/>
            <w:i w:val="0"/>
            <w:iCs w:val="0"/>
            <w:noProof/>
            <w:webHidden/>
            <w:sz w:val="24"/>
            <w:szCs w:val="24"/>
          </w:rPr>
          <w:fldChar w:fldCharType="end"/>
        </w:r>
      </w:hyperlink>
    </w:p>
    <w:p w14:paraId="66F79576" w14:textId="00B507A8"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89" w:history="1">
        <w:r w:rsidR="00586A20" w:rsidRPr="00586A20">
          <w:rPr>
            <w:rStyle w:val="Hyperlink"/>
            <w:rFonts w:ascii="Times New Roman" w:hAnsi="Times New Roman" w:cs="Times New Roman"/>
            <w:i w:val="0"/>
            <w:iCs w:val="0"/>
            <w:noProof/>
            <w:sz w:val="24"/>
            <w:szCs w:val="24"/>
          </w:rPr>
          <w:t>Figure 43: First Lessons in Piano, No. 34-35, Eighth Notes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_Toc172590289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95</w:t>
        </w:r>
        <w:r w:rsidR="00586A20" w:rsidRPr="00586A20">
          <w:rPr>
            <w:rFonts w:ascii="Times New Roman" w:hAnsi="Times New Roman" w:cs="Times New Roman"/>
            <w:i w:val="0"/>
            <w:iCs w:val="0"/>
            <w:noProof/>
            <w:webHidden/>
            <w:sz w:val="24"/>
            <w:szCs w:val="24"/>
          </w:rPr>
          <w:fldChar w:fldCharType="end"/>
        </w:r>
      </w:hyperlink>
    </w:p>
    <w:p w14:paraId="432DB193" w14:textId="05AC5DA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35" w:anchor="_Toc172590290" w:history="1">
        <w:r w:rsidR="00586A20" w:rsidRPr="00586A20">
          <w:rPr>
            <w:rStyle w:val="Hyperlink"/>
            <w:rFonts w:ascii="Times New Roman" w:hAnsi="Times New Roman" w:cs="Times New Roman"/>
            <w:i w:val="0"/>
            <w:iCs w:val="0"/>
            <w:noProof/>
            <w:sz w:val="24"/>
            <w:szCs w:val="24"/>
          </w:rPr>
          <w:t>Figure 44: First Lessons in Piano, No. 39, 3/4 meter</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_Toc172590290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98</w:t>
        </w:r>
        <w:r w:rsidR="00586A20" w:rsidRPr="00586A20">
          <w:rPr>
            <w:rFonts w:ascii="Times New Roman" w:hAnsi="Times New Roman" w:cs="Times New Roman"/>
            <w:i w:val="0"/>
            <w:iCs w:val="0"/>
            <w:noProof/>
            <w:webHidden/>
            <w:sz w:val="24"/>
            <w:szCs w:val="24"/>
          </w:rPr>
          <w:fldChar w:fldCharType="end"/>
        </w:r>
      </w:hyperlink>
    </w:p>
    <w:p w14:paraId="4B0228D9" w14:textId="4E9427A8"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36" w:anchor="_Toc172590291" w:history="1">
        <w:r w:rsidR="00586A20" w:rsidRPr="00586A20">
          <w:rPr>
            <w:rStyle w:val="Hyperlink"/>
            <w:rFonts w:ascii="Times New Roman" w:hAnsi="Times New Roman" w:cs="Times New Roman"/>
            <w:i w:val="0"/>
            <w:iCs w:val="0"/>
            <w:noProof/>
            <w:sz w:val="24"/>
            <w:szCs w:val="24"/>
          </w:rPr>
          <w:t>Figure 45: First Lessons in Piano, No. 41 “Lullaby”</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_Toc172590291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99</w:t>
        </w:r>
        <w:r w:rsidR="00586A20" w:rsidRPr="00586A20">
          <w:rPr>
            <w:rFonts w:ascii="Times New Roman" w:hAnsi="Times New Roman" w:cs="Times New Roman"/>
            <w:i w:val="0"/>
            <w:iCs w:val="0"/>
            <w:noProof/>
            <w:webHidden/>
            <w:sz w:val="24"/>
            <w:szCs w:val="24"/>
          </w:rPr>
          <w:fldChar w:fldCharType="end"/>
        </w:r>
      </w:hyperlink>
    </w:p>
    <w:p w14:paraId="2CE5DB82" w14:textId="4992A31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92" w:history="1">
        <w:r w:rsidR="00586A20" w:rsidRPr="00586A20">
          <w:rPr>
            <w:rStyle w:val="Hyperlink"/>
            <w:rFonts w:ascii="Times New Roman" w:hAnsi="Times New Roman" w:cs="Times New Roman"/>
            <w:i w:val="0"/>
            <w:iCs w:val="0"/>
            <w:noProof/>
            <w:sz w:val="24"/>
            <w:szCs w:val="24"/>
          </w:rPr>
          <w:t>Figure 46: First Lessons in Piano, No. 40, Sharp Accidental</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_Toc172590292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100</w:t>
        </w:r>
        <w:r w:rsidR="00586A20" w:rsidRPr="00586A20">
          <w:rPr>
            <w:rFonts w:ascii="Times New Roman" w:hAnsi="Times New Roman" w:cs="Times New Roman"/>
            <w:i w:val="0"/>
            <w:iCs w:val="0"/>
            <w:noProof/>
            <w:webHidden/>
            <w:sz w:val="24"/>
            <w:szCs w:val="24"/>
          </w:rPr>
          <w:fldChar w:fldCharType="end"/>
        </w:r>
      </w:hyperlink>
    </w:p>
    <w:p w14:paraId="0922D96E" w14:textId="7BEF674B"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93" w:history="1">
        <w:r w:rsidR="00586A20" w:rsidRPr="00586A20">
          <w:rPr>
            <w:rStyle w:val="Hyperlink"/>
            <w:rFonts w:ascii="Times New Roman" w:hAnsi="Times New Roman" w:cs="Times New Roman"/>
            <w:i w:val="0"/>
            <w:iCs w:val="0"/>
            <w:noProof/>
            <w:sz w:val="24"/>
            <w:szCs w:val="24"/>
          </w:rPr>
          <w:t>Figure 47: First Lessons in Piano, No. 41, Left Hand F-Sharp</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_Toc172590293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101</w:t>
        </w:r>
        <w:r w:rsidR="00586A20" w:rsidRPr="00586A20">
          <w:rPr>
            <w:rFonts w:ascii="Times New Roman" w:hAnsi="Times New Roman" w:cs="Times New Roman"/>
            <w:i w:val="0"/>
            <w:iCs w:val="0"/>
            <w:noProof/>
            <w:webHidden/>
            <w:sz w:val="24"/>
            <w:szCs w:val="24"/>
          </w:rPr>
          <w:fldChar w:fldCharType="end"/>
        </w:r>
      </w:hyperlink>
    </w:p>
    <w:p w14:paraId="18FC0437" w14:textId="72B538AE"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94" w:history="1">
        <w:r w:rsidR="00586A20" w:rsidRPr="00586A20">
          <w:rPr>
            <w:rStyle w:val="Hyperlink"/>
            <w:rFonts w:ascii="Times New Roman" w:hAnsi="Times New Roman" w:cs="Times New Roman"/>
            <w:i w:val="0"/>
            <w:iCs w:val="0"/>
            <w:noProof/>
            <w:sz w:val="24"/>
            <w:szCs w:val="24"/>
          </w:rPr>
          <w:t>Figure 48: First Lessons in Piano, No. 46, G-Major Key Signature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_Toc172590294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102</w:t>
        </w:r>
        <w:r w:rsidR="00586A20" w:rsidRPr="00586A20">
          <w:rPr>
            <w:rFonts w:ascii="Times New Roman" w:hAnsi="Times New Roman" w:cs="Times New Roman"/>
            <w:i w:val="0"/>
            <w:iCs w:val="0"/>
            <w:noProof/>
            <w:webHidden/>
            <w:sz w:val="24"/>
            <w:szCs w:val="24"/>
          </w:rPr>
          <w:fldChar w:fldCharType="end"/>
        </w:r>
      </w:hyperlink>
    </w:p>
    <w:p w14:paraId="173A6EC0" w14:textId="65E188C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95" w:history="1">
        <w:r w:rsidR="00586A20" w:rsidRPr="00586A20">
          <w:rPr>
            <w:rStyle w:val="Hyperlink"/>
            <w:rFonts w:ascii="Times New Roman" w:hAnsi="Times New Roman" w:cs="Times New Roman"/>
            <w:i w:val="0"/>
            <w:iCs w:val="0"/>
            <w:noProof/>
            <w:sz w:val="24"/>
            <w:szCs w:val="24"/>
          </w:rPr>
          <w:t>Figure 49: First Lessons in Piano, No. 49, “The Hero's Story”</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_Toc172590295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105</w:t>
        </w:r>
        <w:r w:rsidR="00586A20" w:rsidRPr="00586A20">
          <w:rPr>
            <w:rFonts w:ascii="Times New Roman" w:hAnsi="Times New Roman" w:cs="Times New Roman"/>
            <w:i w:val="0"/>
            <w:iCs w:val="0"/>
            <w:noProof/>
            <w:webHidden/>
            <w:sz w:val="24"/>
            <w:szCs w:val="24"/>
          </w:rPr>
          <w:fldChar w:fldCharType="end"/>
        </w:r>
      </w:hyperlink>
    </w:p>
    <w:p w14:paraId="37B77B24" w14:textId="462BD2CF"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96" w:history="1">
        <w:r w:rsidR="00586A20" w:rsidRPr="00586A20">
          <w:rPr>
            <w:rStyle w:val="Hyperlink"/>
            <w:rFonts w:ascii="Times New Roman" w:hAnsi="Times New Roman" w:cs="Times New Roman"/>
            <w:i w:val="0"/>
            <w:iCs w:val="0"/>
            <w:noProof/>
            <w:sz w:val="24"/>
            <w:szCs w:val="24"/>
          </w:rPr>
          <w:t>Figure 50: First Lessons in Piano, No. 51 “Tian Ge”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_Toc172590296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107</w:t>
        </w:r>
        <w:r w:rsidR="00586A20" w:rsidRPr="00586A20">
          <w:rPr>
            <w:rFonts w:ascii="Times New Roman" w:hAnsi="Times New Roman" w:cs="Times New Roman"/>
            <w:i w:val="0"/>
            <w:iCs w:val="0"/>
            <w:noProof/>
            <w:webHidden/>
            <w:sz w:val="24"/>
            <w:szCs w:val="24"/>
          </w:rPr>
          <w:fldChar w:fldCharType="end"/>
        </w:r>
      </w:hyperlink>
    </w:p>
    <w:p w14:paraId="14FBE12F" w14:textId="1D5398C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97" w:history="1">
        <w:r w:rsidR="00586A20" w:rsidRPr="00586A20">
          <w:rPr>
            <w:rStyle w:val="Hyperlink"/>
            <w:rFonts w:ascii="Times New Roman" w:hAnsi="Times New Roman" w:cs="Times New Roman"/>
            <w:i w:val="0"/>
            <w:iCs w:val="0"/>
            <w:noProof/>
            <w:sz w:val="24"/>
            <w:szCs w:val="24"/>
          </w:rPr>
          <w:t>Figure 51: First Lessons in Piano, No. 61 “Hunter's Song”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_Toc172590297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108</w:t>
        </w:r>
        <w:r w:rsidR="00586A20" w:rsidRPr="00586A20">
          <w:rPr>
            <w:rFonts w:ascii="Times New Roman" w:hAnsi="Times New Roman" w:cs="Times New Roman"/>
            <w:i w:val="0"/>
            <w:iCs w:val="0"/>
            <w:noProof/>
            <w:webHidden/>
            <w:sz w:val="24"/>
            <w:szCs w:val="24"/>
          </w:rPr>
          <w:fldChar w:fldCharType="end"/>
        </w:r>
      </w:hyperlink>
    </w:p>
    <w:p w14:paraId="1DFA7808" w14:textId="5E20E4F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98" w:history="1">
        <w:r w:rsidR="00586A20" w:rsidRPr="00586A20">
          <w:rPr>
            <w:rStyle w:val="Hyperlink"/>
            <w:rFonts w:ascii="Times New Roman" w:hAnsi="Times New Roman" w:cs="Times New Roman"/>
            <w:i w:val="0"/>
            <w:iCs w:val="0"/>
            <w:noProof/>
            <w:sz w:val="24"/>
            <w:szCs w:val="24"/>
          </w:rPr>
          <w:t>Figure 52: First Lessons in Piano, No. 63 “Boat Song”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_Toc172590298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109</w:t>
        </w:r>
        <w:r w:rsidR="00586A20" w:rsidRPr="00586A20">
          <w:rPr>
            <w:rFonts w:ascii="Times New Roman" w:hAnsi="Times New Roman" w:cs="Times New Roman"/>
            <w:i w:val="0"/>
            <w:iCs w:val="0"/>
            <w:noProof/>
            <w:webHidden/>
            <w:sz w:val="24"/>
            <w:szCs w:val="24"/>
          </w:rPr>
          <w:fldChar w:fldCharType="end"/>
        </w:r>
      </w:hyperlink>
    </w:p>
    <w:p w14:paraId="2CDB87F9" w14:textId="0EE1540B"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299" w:history="1">
        <w:r w:rsidR="00586A20" w:rsidRPr="00586A20">
          <w:rPr>
            <w:rStyle w:val="Hyperlink"/>
            <w:rFonts w:ascii="Times New Roman" w:hAnsi="Times New Roman" w:cs="Times New Roman"/>
            <w:i w:val="0"/>
            <w:iCs w:val="0"/>
            <w:noProof/>
            <w:sz w:val="24"/>
            <w:szCs w:val="24"/>
          </w:rPr>
          <w:t>Figure 53: First Lessons in Piano, No. 57 “Waltz”</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_Toc172590299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111</w:t>
        </w:r>
        <w:r w:rsidR="00586A20" w:rsidRPr="00586A20">
          <w:rPr>
            <w:rFonts w:ascii="Times New Roman" w:hAnsi="Times New Roman" w:cs="Times New Roman"/>
            <w:i w:val="0"/>
            <w:iCs w:val="0"/>
            <w:noProof/>
            <w:webHidden/>
            <w:sz w:val="24"/>
            <w:szCs w:val="24"/>
          </w:rPr>
          <w:fldChar w:fldCharType="end"/>
        </w:r>
      </w:hyperlink>
    </w:p>
    <w:p w14:paraId="7CFC36B7" w14:textId="47F2CBB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00" w:history="1">
        <w:r w:rsidR="00586A20" w:rsidRPr="00586A20">
          <w:rPr>
            <w:rStyle w:val="Hyperlink"/>
            <w:rFonts w:ascii="Times New Roman" w:hAnsi="Times New Roman" w:cs="Times New Roman"/>
            <w:i w:val="0"/>
            <w:iCs w:val="0"/>
            <w:noProof/>
            <w:sz w:val="24"/>
            <w:szCs w:val="24"/>
          </w:rPr>
          <w:t>Figure 54: First Lessons in Piano, No. 59 “Lonely Goldfish”</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_Toc172590300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112</w:t>
        </w:r>
        <w:r w:rsidR="00586A20" w:rsidRPr="00586A20">
          <w:rPr>
            <w:rFonts w:ascii="Times New Roman" w:hAnsi="Times New Roman" w:cs="Times New Roman"/>
            <w:i w:val="0"/>
            <w:iCs w:val="0"/>
            <w:noProof/>
            <w:webHidden/>
            <w:sz w:val="24"/>
            <w:szCs w:val="24"/>
          </w:rPr>
          <w:fldChar w:fldCharType="end"/>
        </w:r>
      </w:hyperlink>
    </w:p>
    <w:p w14:paraId="72CC13D2" w14:textId="7CE80165"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01" w:history="1">
        <w:r w:rsidR="00586A20" w:rsidRPr="00586A20">
          <w:rPr>
            <w:rStyle w:val="Hyperlink"/>
            <w:rFonts w:ascii="Times New Roman" w:hAnsi="Times New Roman" w:cs="Times New Roman"/>
            <w:i w:val="0"/>
            <w:iCs w:val="0"/>
            <w:noProof/>
            <w:sz w:val="24"/>
            <w:szCs w:val="24"/>
          </w:rPr>
          <w:t>Figure 55: First Lessons in Piano, No. 71 “March”</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_Toc172590301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114</w:t>
        </w:r>
        <w:r w:rsidR="00586A20" w:rsidRPr="00586A20">
          <w:rPr>
            <w:rFonts w:ascii="Times New Roman" w:hAnsi="Times New Roman" w:cs="Times New Roman"/>
            <w:i w:val="0"/>
            <w:iCs w:val="0"/>
            <w:noProof/>
            <w:webHidden/>
            <w:sz w:val="24"/>
            <w:szCs w:val="24"/>
          </w:rPr>
          <w:fldChar w:fldCharType="end"/>
        </w:r>
      </w:hyperlink>
    </w:p>
    <w:p w14:paraId="1A215D8C" w14:textId="3879670C"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02" w:history="1">
        <w:r w:rsidR="00586A20" w:rsidRPr="00586A20">
          <w:rPr>
            <w:rStyle w:val="Hyperlink"/>
            <w:rFonts w:ascii="Times New Roman" w:hAnsi="Times New Roman" w:cs="Times New Roman"/>
            <w:i w:val="0"/>
            <w:iCs w:val="0"/>
            <w:noProof/>
            <w:sz w:val="24"/>
            <w:szCs w:val="24"/>
          </w:rPr>
          <w:t>Figure 56: First Lessons in Piano, No. 53 “Under the Hillside”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_Toc172590302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115</w:t>
        </w:r>
        <w:r w:rsidR="00586A20" w:rsidRPr="00586A20">
          <w:rPr>
            <w:rFonts w:ascii="Times New Roman" w:hAnsi="Times New Roman" w:cs="Times New Roman"/>
            <w:i w:val="0"/>
            <w:iCs w:val="0"/>
            <w:noProof/>
            <w:webHidden/>
            <w:sz w:val="24"/>
            <w:szCs w:val="24"/>
          </w:rPr>
          <w:fldChar w:fldCharType="end"/>
        </w:r>
      </w:hyperlink>
    </w:p>
    <w:p w14:paraId="0D0E79E3" w14:textId="6B84B8EC"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03" w:history="1">
        <w:r w:rsidR="00586A20" w:rsidRPr="00586A20">
          <w:rPr>
            <w:rStyle w:val="Hyperlink"/>
            <w:rFonts w:ascii="Times New Roman" w:hAnsi="Times New Roman" w:cs="Times New Roman"/>
            <w:i w:val="0"/>
            <w:iCs w:val="0"/>
            <w:noProof/>
            <w:sz w:val="24"/>
            <w:szCs w:val="24"/>
          </w:rPr>
          <w:t>Figure 57: "Under the Hillside," Left Hand Position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_Toc172590303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115</w:t>
        </w:r>
        <w:r w:rsidR="00586A20" w:rsidRPr="00586A20">
          <w:rPr>
            <w:rFonts w:ascii="Times New Roman" w:hAnsi="Times New Roman" w:cs="Times New Roman"/>
            <w:i w:val="0"/>
            <w:iCs w:val="0"/>
            <w:noProof/>
            <w:webHidden/>
            <w:sz w:val="24"/>
            <w:szCs w:val="24"/>
          </w:rPr>
          <w:fldChar w:fldCharType="end"/>
        </w:r>
      </w:hyperlink>
    </w:p>
    <w:p w14:paraId="7F66AB83" w14:textId="58D0C79B"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04" w:history="1">
        <w:r w:rsidR="00586A20" w:rsidRPr="00586A20">
          <w:rPr>
            <w:rStyle w:val="Hyperlink"/>
            <w:rFonts w:ascii="Times New Roman" w:hAnsi="Times New Roman" w:cs="Times New Roman"/>
            <w:i w:val="0"/>
            <w:iCs w:val="0"/>
            <w:noProof/>
            <w:sz w:val="24"/>
            <w:szCs w:val="24"/>
          </w:rPr>
          <w:t>Figure 58: First Lesson in Piano, No. 64 “Pastoral Song”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_Toc172590304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117</w:t>
        </w:r>
        <w:r w:rsidR="00586A20" w:rsidRPr="00586A20">
          <w:rPr>
            <w:rFonts w:ascii="Times New Roman" w:hAnsi="Times New Roman" w:cs="Times New Roman"/>
            <w:i w:val="0"/>
            <w:iCs w:val="0"/>
            <w:noProof/>
            <w:webHidden/>
            <w:sz w:val="24"/>
            <w:szCs w:val="24"/>
          </w:rPr>
          <w:fldChar w:fldCharType="end"/>
        </w:r>
      </w:hyperlink>
    </w:p>
    <w:p w14:paraId="20CECDAF" w14:textId="2B58D6D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05" w:history="1">
        <w:r w:rsidR="00586A20" w:rsidRPr="00586A20">
          <w:rPr>
            <w:rStyle w:val="Hyperlink"/>
            <w:rFonts w:ascii="Times New Roman" w:hAnsi="Times New Roman" w:cs="Times New Roman"/>
            <w:i w:val="0"/>
            <w:iCs w:val="0"/>
            <w:noProof/>
            <w:sz w:val="24"/>
            <w:szCs w:val="24"/>
          </w:rPr>
          <w:t>Figure 59: First Lessons in Piano, No. 69 “Luhua Rooster”</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_Toc172590305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118</w:t>
        </w:r>
        <w:r w:rsidR="00586A20" w:rsidRPr="00586A20">
          <w:rPr>
            <w:rFonts w:ascii="Times New Roman" w:hAnsi="Times New Roman" w:cs="Times New Roman"/>
            <w:i w:val="0"/>
            <w:iCs w:val="0"/>
            <w:noProof/>
            <w:webHidden/>
            <w:sz w:val="24"/>
            <w:szCs w:val="24"/>
          </w:rPr>
          <w:fldChar w:fldCharType="end"/>
        </w:r>
      </w:hyperlink>
    </w:p>
    <w:p w14:paraId="38B56740" w14:textId="6286AFE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37" w:anchor="_Toc172590306" w:history="1">
        <w:r w:rsidR="00586A20" w:rsidRPr="00586A20">
          <w:rPr>
            <w:rStyle w:val="Hyperlink"/>
            <w:rFonts w:ascii="Times New Roman" w:hAnsi="Times New Roman" w:cs="Times New Roman"/>
            <w:i w:val="0"/>
            <w:iCs w:val="0"/>
            <w:noProof/>
            <w:sz w:val="24"/>
            <w:szCs w:val="24"/>
          </w:rPr>
          <w:t>Figure 60: First Lessons in Piano, No. 50 “Flying Butterfly,” Excerpt, mm. 1-5</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_Toc172590306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120</w:t>
        </w:r>
        <w:r w:rsidR="00586A20" w:rsidRPr="00586A20">
          <w:rPr>
            <w:rFonts w:ascii="Times New Roman" w:hAnsi="Times New Roman" w:cs="Times New Roman"/>
            <w:i w:val="0"/>
            <w:iCs w:val="0"/>
            <w:noProof/>
            <w:webHidden/>
            <w:sz w:val="24"/>
            <w:szCs w:val="24"/>
          </w:rPr>
          <w:fldChar w:fldCharType="end"/>
        </w:r>
      </w:hyperlink>
    </w:p>
    <w:p w14:paraId="2246D054" w14:textId="3DCB92D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07" w:history="1">
        <w:r w:rsidR="00586A20" w:rsidRPr="00586A20">
          <w:rPr>
            <w:rStyle w:val="Hyperlink"/>
            <w:rFonts w:ascii="Times New Roman" w:hAnsi="Times New Roman" w:cs="Times New Roman"/>
            <w:i w:val="0"/>
            <w:iCs w:val="0"/>
            <w:noProof/>
            <w:sz w:val="24"/>
            <w:szCs w:val="24"/>
          </w:rPr>
          <w:t>Figure 61: First Lessons in Piano, No. 64, Drone Accompaniment Example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_Toc172590307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121</w:t>
        </w:r>
        <w:r w:rsidR="00586A20" w:rsidRPr="00586A20">
          <w:rPr>
            <w:rFonts w:ascii="Times New Roman" w:hAnsi="Times New Roman" w:cs="Times New Roman"/>
            <w:i w:val="0"/>
            <w:iCs w:val="0"/>
            <w:noProof/>
            <w:webHidden/>
            <w:sz w:val="24"/>
            <w:szCs w:val="24"/>
          </w:rPr>
          <w:fldChar w:fldCharType="end"/>
        </w:r>
      </w:hyperlink>
    </w:p>
    <w:p w14:paraId="11B2E456" w14:textId="0BBB7139"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08" w:history="1">
        <w:r w:rsidR="00586A20" w:rsidRPr="00586A20">
          <w:rPr>
            <w:rStyle w:val="Hyperlink"/>
            <w:rFonts w:ascii="Times New Roman" w:hAnsi="Times New Roman" w:cs="Times New Roman"/>
            <w:i w:val="0"/>
            <w:iCs w:val="0"/>
            <w:noProof/>
            <w:sz w:val="24"/>
            <w:szCs w:val="24"/>
          </w:rPr>
          <w:t>Figure 62: First Lessons in Piano, No. 52, “Little White Horse,” RH Accompaniment</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_Toc172590308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122</w:t>
        </w:r>
        <w:r w:rsidR="00586A20" w:rsidRPr="00586A20">
          <w:rPr>
            <w:rFonts w:ascii="Times New Roman" w:hAnsi="Times New Roman" w:cs="Times New Roman"/>
            <w:i w:val="0"/>
            <w:iCs w:val="0"/>
            <w:noProof/>
            <w:webHidden/>
            <w:sz w:val="24"/>
            <w:szCs w:val="24"/>
          </w:rPr>
          <w:fldChar w:fldCharType="end"/>
        </w:r>
      </w:hyperlink>
    </w:p>
    <w:p w14:paraId="16EE651A" w14:textId="003EFFC2"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38" w:anchor="_Toc172590309" w:history="1">
        <w:r w:rsidR="00586A20" w:rsidRPr="00586A20">
          <w:rPr>
            <w:rStyle w:val="Hyperlink"/>
            <w:rFonts w:ascii="Times New Roman" w:hAnsi="Times New Roman" w:cs="Times New Roman"/>
            <w:i w:val="0"/>
            <w:iCs w:val="0"/>
            <w:noProof/>
            <w:sz w:val="24"/>
            <w:szCs w:val="24"/>
          </w:rPr>
          <w:t>Figure 63: First Lessons in Piano, No. 53, RH Accompaniment, Excerpt mm. 1-4</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_Toc172590309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123</w:t>
        </w:r>
        <w:r w:rsidR="00586A20" w:rsidRPr="00586A20">
          <w:rPr>
            <w:rFonts w:ascii="Times New Roman" w:hAnsi="Times New Roman" w:cs="Times New Roman"/>
            <w:i w:val="0"/>
            <w:iCs w:val="0"/>
            <w:noProof/>
            <w:webHidden/>
            <w:sz w:val="24"/>
            <w:szCs w:val="24"/>
          </w:rPr>
          <w:fldChar w:fldCharType="end"/>
        </w:r>
      </w:hyperlink>
    </w:p>
    <w:p w14:paraId="52A95037" w14:textId="2329B53C"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39" w:anchor="_Toc172590310" w:history="1">
        <w:r w:rsidR="00586A20" w:rsidRPr="00586A20">
          <w:rPr>
            <w:rStyle w:val="Hyperlink"/>
            <w:rFonts w:ascii="Times New Roman" w:hAnsi="Times New Roman" w:cs="Times New Roman"/>
            <w:i w:val="0"/>
            <w:iCs w:val="0"/>
            <w:noProof/>
            <w:sz w:val="24"/>
            <w:szCs w:val="24"/>
          </w:rPr>
          <w:t>Figure 64: First Lessons in Piano, No. 55, “Frog Dance,” Excerpt, mm. 1-5</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_Toc172590310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124</w:t>
        </w:r>
        <w:r w:rsidR="00586A20" w:rsidRPr="00586A20">
          <w:rPr>
            <w:rFonts w:ascii="Times New Roman" w:hAnsi="Times New Roman" w:cs="Times New Roman"/>
            <w:i w:val="0"/>
            <w:iCs w:val="0"/>
            <w:noProof/>
            <w:webHidden/>
            <w:sz w:val="24"/>
            <w:szCs w:val="24"/>
          </w:rPr>
          <w:fldChar w:fldCharType="end"/>
        </w:r>
      </w:hyperlink>
    </w:p>
    <w:p w14:paraId="4477298B" w14:textId="2086849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11" w:history="1">
        <w:r w:rsidR="00586A20" w:rsidRPr="00586A20">
          <w:rPr>
            <w:rStyle w:val="Hyperlink"/>
            <w:rFonts w:ascii="Times New Roman" w:hAnsi="Times New Roman" w:cs="Times New Roman"/>
            <w:i w:val="0"/>
            <w:iCs w:val="0"/>
            <w:noProof/>
            <w:sz w:val="24"/>
            <w:szCs w:val="24"/>
          </w:rPr>
          <w:t>Figure 65: First Lessons in Piano, No. 57 "Waltz," Waltz Accompaniment, Excerpt, mm. 1-6</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_Toc172590311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125</w:t>
        </w:r>
        <w:r w:rsidR="00586A20" w:rsidRPr="00586A20">
          <w:rPr>
            <w:rFonts w:ascii="Times New Roman" w:hAnsi="Times New Roman" w:cs="Times New Roman"/>
            <w:i w:val="0"/>
            <w:iCs w:val="0"/>
            <w:noProof/>
            <w:webHidden/>
            <w:sz w:val="24"/>
            <w:szCs w:val="24"/>
          </w:rPr>
          <w:fldChar w:fldCharType="end"/>
        </w:r>
      </w:hyperlink>
    </w:p>
    <w:p w14:paraId="2A8191FD" w14:textId="304E52C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12" w:history="1">
        <w:r w:rsidR="00586A20" w:rsidRPr="00586A20">
          <w:rPr>
            <w:rStyle w:val="Hyperlink"/>
            <w:rFonts w:ascii="Times New Roman" w:hAnsi="Times New Roman" w:cs="Times New Roman"/>
            <w:i w:val="0"/>
            <w:iCs w:val="0"/>
            <w:noProof/>
            <w:sz w:val="24"/>
            <w:szCs w:val="24"/>
          </w:rPr>
          <w:t>Figure 66: First Lessons in Piano, No. 68 “Worker's Dance,” Waltz Accompaniment</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_Toc172590312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126</w:t>
        </w:r>
        <w:r w:rsidR="00586A20" w:rsidRPr="00586A20">
          <w:rPr>
            <w:rFonts w:ascii="Times New Roman" w:hAnsi="Times New Roman" w:cs="Times New Roman"/>
            <w:i w:val="0"/>
            <w:iCs w:val="0"/>
            <w:noProof/>
            <w:webHidden/>
            <w:sz w:val="24"/>
            <w:szCs w:val="24"/>
          </w:rPr>
          <w:fldChar w:fldCharType="end"/>
        </w:r>
      </w:hyperlink>
    </w:p>
    <w:p w14:paraId="47CA5E3E" w14:textId="4BB0206B"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13" w:history="1">
        <w:r w:rsidR="00586A20" w:rsidRPr="00586A20">
          <w:rPr>
            <w:rStyle w:val="Hyperlink"/>
            <w:rFonts w:ascii="Times New Roman" w:hAnsi="Times New Roman" w:cs="Times New Roman"/>
            <w:i w:val="0"/>
            <w:iCs w:val="0"/>
            <w:noProof/>
            <w:sz w:val="24"/>
            <w:szCs w:val="24"/>
          </w:rPr>
          <w:t>Figure 67: First Lessons in Piano, No. 60 “Climbing Mountains,” Imitation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_Toc172590313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127</w:t>
        </w:r>
        <w:r w:rsidR="00586A20" w:rsidRPr="00586A20">
          <w:rPr>
            <w:rFonts w:ascii="Times New Roman" w:hAnsi="Times New Roman" w:cs="Times New Roman"/>
            <w:i w:val="0"/>
            <w:iCs w:val="0"/>
            <w:noProof/>
            <w:webHidden/>
            <w:sz w:val="24"/>
            <w:szCs w:val="24"/>
          </w:rPr>
          <w:fldChar w:fldCharType="end"/>
        </w:r>
      </w:hyperlink>
    </w:p>
    <w:p w14:paraId="398E475E" w14:textId="11C8210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14" w:history="1">
        <w:r w:rsidR="00586A20" w:rsidRPr="00586A20">
          <w:rPr>
            <w:rStyle w:val="Hyperlink"/>
            <w:rFonts w:ascii="Times New Roman" w:hAnsi="Times New Roman" w:cs="Times New Roman"/>
            <w:i w:val="0"/>
            <w:iCs w:val="0"/>
            <w:noProof/>
            <w:sz w:val="24"/>
            <w:szCs w:val="24"/>
          </w:rPr>
          <w:t>Figure 68: First Lessons in Piano, No. 58 “Skipping Rope Song,” Simplified Alberti-bass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_Toc172590314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128</w:t>
        </w:r>
        <w:r w:rsidR="00586A20" w:rsidRPr="00586A20">
          <w:rPr>
            <w:rFonts w:ascii="Times New Roman" w:hAnsi="Times New Roman" w:cs="Times New Roman"/>
            <w:i w:val="0"/>
            <w:iCs w:val="0"/>
            <w:noProof/>
            <w:webHidden/>
            <w:sz w:val="24"/>
            <w:szCs w:val="24"/>
          </w:rPr>
          <w:fldChar w:fldCharType="end"/>
        </w:r>
      </w:hyperlink>
    </w:p>
    <w:p w14:paraId="2254A8A2" w14:textId="755B013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15" w:history="1">
        <w:r w:rsidR="00586A20" w:rsidRPr="00586A20">
          <w:rPr>
            <w:rStyle w:val="Hyperlink"/>
            <w:rFonts w:ascii="Times New Roman" w:hAnsi="Times New Roman" w:cs="Times New Roman"/>
            <w:i w:val="0"/>
            <w:iCs w:val="0"/>
            <w:noProof/>
            <w:sz w:val="24"/>
            <w:szCs w:val="24"/>
          </w:rPr>
          <w:t>Figure 69: First Lessons in Piano, No. 56, “Little Sparrow,” March Accompaniment, Excerpt, mm. 1-8</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_Toc172590315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129</w:t>
        </w:r>
        <w:r w:rsidR="00586A20" w:rsidRPr="00586A20">
          <w:rPr>
            <w:rFonts w:ascii="Times New Roman" w:hAnsi="Times New Roman" w:cs="Times New Roman"/>
            <w:i w:val="0"/>
            <w:iCs w:val="0"/>
            <w:noProof/>
            <w:webHidden/>
            <w:sz w:val="24"/>
            <w:szCs w:val="24"/>
          </w:rPr>
          <w:fldChar w:fldCharType="end"/>
        </w:r>
      </w:hyperlink>
    </w:p>
    <w:p w14:paraId="24D60D45" w14:textId="3A5BC89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16" w:history="1">
        <w:r w:rsidR="00586A20" w:rsidRPr="00586A20">
          <w:rPr>
            <w:rStyle w:val="Hyperlink"/>
            <w:rFonts w:ascii="Times New Roman" w:hAnsi="Times New Roman" w:cs="Times New Roman"/>
            <w:i w:val="0"/>
            <w:iCs w:val="0"/>
            <w:noProof/>
            <w:sz w:val="24"/>
            <w:szCs w:val="24"/>
          </w:rPr>
          <w:t>Figure 70: First Lessons in Piano, No. 71, March Accompaniment, Excerpt, mm. 1-5</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_Toc172590316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129</w:t>
        </w:r>
        <w:r w:rsidR="00586A20" w:rsidRPr="00586A20">
          <w:rPr>
            <w:rFonts w:ascii="Times New Roman" w:hAnsi="Times New Roman" w:cs="Times New Roman"/>
            <w:i w:val="0"/>
            <w:iCs w:val="0"/>
            <w:noProof/>
            <w:webHidden/>
            <w:sz w:val="24"/>
            <w:szCs w:val="24"/>
          </w:rPr>
          <w:fldChar w:fldCharType="end"/>
        </w:r>
      </w:hyperlink>
    </w:p>
    <w:p w14:paraId="42C7CF4E" w14:textId="2815C54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17" w:history="1">
        <w:r w:rsidR="00586A20" w:rsidRPr="00586A20">
          <w:rPr>
            <w:rStyle w:val="Hyperlink"/>
            <w:rFonts w:ascii="Times New Roman" w:hAnsi="Times New Roman" w:cs="Times New Roman"/>
            <w:i w:val="0"/>
            <w:iCs w:val="0"/>
            <w:noProof/>
            <w:sz w:val="24"/>
            <w:szCs w:val="24"/>
          </w:rPr>
          <w:t>Figure 71: “Puzzles,” excerpt mm.1-6</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_Toc172590317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133</w:t>
        </w:r>
        <w:r w:rsidR="00586A20" w:rsidRPr="00586A20">
          <w:rPr>
            <w:rFonts w:ascii="Times New Roman" w:hAnsi="Times New Roman" w:cs="Times New Roman"/>
            <w:i w:val="0"/>
            <w:iCs w:val="0"/>
            <w:noProof/>
            <w:webHidden/>
            <w:sz w:val="24"/>
            <w:szCs w:val="24"/>
          </w:rPr>
          <w:fldChar w:fldCharType="end"/>
        </w:r>
      </w:hyperlink>
    </w:p>
    <w:p w14:paraId="0668C8DE" w14:textId="1717AEB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18" w:history="1">
        <w:r w:rsidR="00586A20" w:rsidRPr="00586A20">
          <w:rPr>
            <w:rStyle w:val="Hyperlink"/>
            <w:rFonts w:ascii="Times New Roman" w:hAnsi="Times New Roman" w:cs="Times New Roman"/>
            <w:i w:val="0"/>
            <w:iCs w:val="0"/>
            <w:noProof/>
            <w:sz w:val="24"/>
            <w:szCs w:val="24"/>
          </w:rPr>
          <w:t>Figure 72: “Puzzles,” Harmonic Analysis, mm. 1-6</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_Toc172590318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135</w:t>
        </w:r>
        <w:r w:rsidR="00586A20" w:rsidRPr="00586A20">
          <w:rPr>
            <w:rFonts w:ascii="Times New Roman" w:hAnsi="Times New Roman" w:cs="Times New Roman"/>
            <w:i w:val="0"/>
            <w:iCs w:val="0"/>
            <w:noProof/>
            <w:webHidden/>
            <w:sz w:val="24"/>
            <w:szCs w:val="24"/>
          </w:rPr>
          <w:fldChar w:fldCharType="end"/>
        </w:r>
      </w:hyperlink>
    </w:p>
    <w:p w14:paraId="7CEEA4D7" w14:textId="3519EE9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19" w:history="1">
        <w:r w:rsidR="00586A20" w:rsidRPr="00586A20">
          <w:rPr>
            <w:rStyle w:val="Hyperlink"/>
            <w:rFonts w:ascii="Times New Roman" w:hAnsi="Times New Roman" w:cs="Times New Roman"/>
            <w:i w:val="0"/>
            <w:iCs w:val="0"/>
            <w:noProof/>
            <w:sz w:val="24"/>
            <w:szCs w:val="24"/>
          </w:rPr>
          <w:t>Figure 73: “Puzzles,” Harmonic Analysis, mm. 7-12</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_Toc172590319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136</w:t>
        </w:r>
        <w:r w:rsidR="00586A20" w:rsidRPr="00586A20">
          <w:rPr>
            <w:rFonts w:ascii="Times New Roman" w:hAnsi="Times New Roman" w:cs="Times New Roman"/>
            <w:i w:val="0"/>
            <w:iCs w:val="0"/>
            <w:noProof/>
            <w:webHidden/>
            <w:sz w:val="24"/>
            <w:szCs w:val="24"/>
          </w:rPr>
          <w:fldChar w:fldCharType="end"/>
        </w:r>
      </w:hyperlink>
    </w:p>
    <w:p w14:paraId="6A36D526" w14:textId="0D42424E"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40" w:anchor="_Toc172590320" w:history="1">
        <w:r w:rsidR="00586A20" w:rsidRPr="00586A20">
          <w:rPr>
            <w:rStyle w:val="Hyperlink"/>
            <w:rFonts w:ascii="Times New Roman" w:hAnsi="Times New Roman" w:cs="Times New Roman"/>
            <w:i w:val="0"/>
            <w:iCs w:val="0"/>
            <w:noProof/>
            <w:sz w:val="24"/>
            <w:szCs w:val="24"/>
          </w:rPr>
          <w:t>Figure 74: “Puzzles,” Excerpt mm. 1-6</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_Toc172590320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138</w:t>
        </w:r>
        <w:r w:rsidR="00586A20" w:rsidRPr="00586A20">
          <w:rPr>
            <w:rFonts w:ascii="Times New Roman" w:hAnsi="Times New Roman" w:cs="Times New Roman"/>
            <w:i w:val="0"/>
            <w:iCs w:val="0"/>
            <w:noProof/>
            <w:webHidden/>
            <w:sz w:val="24"/>
            <w:szCs w:val="24"/>
          </w:rPr>
          <w:fldChar w:fldCharType="end"/>
        </w:r>
      </w:hyperlink>
    </w:p>
    <w:p w14:paraId="549BF52F" w14:textId="22B92EE7"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41" w:anchor="_Toc172590321" w:history="1">
        <w:r w:rsidR="00586A20" w:rsidRPr="00586A20">
          <w:rPr>
            <w:rStyle w:val="Hyperlink"/>
            <w:rFonts w:ascii="Times New Roman" w:hAnsi="Times New Roman" w:cs="Times New Roman"/>
            <w:i w:val="0"/>
            <w:iCs w:val="0"/>
            <w:noProof/>
            <w:sz w:val="24"/>
            <w:szCs w:val="24"/>
          </w:rPr>
          <w:t>Figure 75: Suggested Fingerings for “Puzzles” ‘</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_Toc172590321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138</w:t>
        </w:r>
        <w:r w:rsidR="00586A20" w:rsidRPr="00586A20">
          <w:rPr>
            <w:rFonts w:ascii="Times New Roman" w:hAnsi="Times New Roman" w:cs="Times New Roman"/>
            <w:i w:val="0"/>
            <w:iCs w:val="0"/>
            <w:noProof/>
            <w:webHidden/>
            <w:sz w:val="24"/>
            <w:szCs w:val="24"/>
          </w:rPr>
          <w:fldChar w:fldCharType="end"/>
        </w:r>
      </w:hyperlink>
    </w:p>
    <w:p w14:paraId="7E19F8DE" w14:textId="4EBE931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22" w:history="1">
        <w:r w:rsidR="00586A20" w:rsidRPr="00586A20">
          <w:rPr>
            <w:rStyle w:val="Hyperlink"/>
            <w:rFonts w:ascii="Times New Roman" w:hAnsi="Times New Roman" w:cs="Times New Roman"/>
            <w:i w:val="0"/>
            <w:iCs w:val="0"/>
            <w:noProof/>
            <w:sz w:val="24"/>
            <w:szCs w:val="24"/>
          </w:rPr>
          <w:t>Figure 76: Grace Note Emphasis in “Puzzles,” Excerpt, mm.1-2</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_Toc172590322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139</w:t>
        </w:r>
        <w:r w:rsidR="00586A20" w:rsidRPr="00586A20">
          <w:rPr>
            <w:rFonts w:ascii="Times New Roman" w:hAnsi="Times New Roman" w:cs="Times New Roman"/>
            <w:i w:val="0"/>
            <w:iCs w:val="0"/>
            <w:noProof/>
            <w:webHidden/>
            <w:sz w:val="24"/>
            <w:szCs w:val="24"/>
          </w:rPr>
          <w:fldChar w:fldCharType="end"/>
        </w:r>
      </w:hyperlink>
    </w:p>
    <w:p w14:paraId="456D52F6" w14:textId="7BF20BD5"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23" w:history="1">
        <w:r w:rsidR="00586A20" w:rsidRPr="00586A20">
          <w:rPr>
            <w:rStyle w:val="Hyperlink"/>
            <w:rFonts w:ascii="Times New Roman" w:hAnsi="Times New Roman" w:cs="Times New Roman"/>
            <w:i w:val="0"/>
            <w:iCs w:val="0"/>
            <w:noProof/>
            <w:sz w:val="24"/>
            <w:szCs w:val="24"/>
          </w:rPr>
          <w:t>Figure 77: “Playing Games,” Excerpt, mm. 1-7</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_Toc172590323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141</w:t>
        </w:r>
        <w:r w:rsidR="00586A20" w:rsidRPr="00586A20">
          <w:rPr>
            <w:rFonts w:ascii="Times New Roman" w:hAnsi="Times New Roman" w:cs="Times New Roman"/>
            <w:i w:val="0"/>
            <w:iCs w:val="0"/>
            <w:noProof/>
            <w:webHidden/>
            <w:sz w:val="24"/>
            <w:szCs w:val="24"/>
          </w:rPr>
          <w:fldChar w:fldCharType="end"/>
        </w:r>
      </w:hyperlink>
    </w:p>
    <w:p w14:paraId="0E147A04" w14:textId="5CFEDC0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42" w:anchor="_Toc172590324" w:history="1">
        <w:r w:rsidR="00586A20" w:rsidRPr="00586A20">
          <w:rPr>
            <w:rStyle w:val="Hyperlink"/>
            <w:rFonts w:ascii="Times New Roman" w:hAnsi="Times New Roman" w:cs="Times New Roman"/>
            <w:i w:val="0"/>
            <w:iCs w:val="0"/>
            <w:noProof/>
            <w:sz w:val="24"/>
            <w:szCs w:val="24"/>
          </w:rPr>
          <w:t>Figure 78: Pentatonic Scale in Root Position and Four Inversions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_Toc172590324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141</w:t>
        </w:r>
        <w:r w:rsidR="00586A20" w:rsidRPr="00586A20">
          <w:rPr>
            <w:rFonts w:ascii="Times New Roman" w:hAnsi="Times New Roman" w:cs="Times New Roman"/>
            <w:i w:val="0"/>
            <w:iCs w:val="0"/>
            <w:noProof/>
            <w:webHidden/>
            <w:sz w:val="24"/>
            <w:szCs w:val="24"/>
          </w:rPr>
          <w:fldChar w:fldCharType="end"/>
        </w:r>
      </w:hyperlink>
    </w:p>
    <w:p w14:paraId="4299AC57" w14:textId="31568A65"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25" w:history="1">
        <w:r w:rsidR="00586A20" w:rsidRPr="00586A20">
          <w:rPr>
            <w:rStyle w:val="Hyperlink"/>
            <w:rFonts w:ascii="Times New Roman" w:hAnsi="Times New Roman" w:cs="Times New Roman"/>
            <w:i w:val="0"/>
            <w:iCs w:val="0"/>
            <w:noProof/>
            <w:sz w:val="24"/>
            <w:szCs w:val="24"/>
          </w:rPr>
          <w:t>Figure 79: "Playing Games," B Section, Excerpt, mm. 8-10</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_Toc172590325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142</w:t>
        </w:r>
        <w:r w:rsidR="00586A20" w:rsidRPr="00586A20">
          <w:rPr>
            <w:rFonts w:ascii="Times New Roman" w:hAnsi="Times New Roman" w:cs="Times New Roman"/>
            <w:i w:val="0"/>
            <w:iCs w:val="0"/>
            <w:noProof/>
            <w:webHidden/>
            <w:sz w:val="24"/>
            <w:szCs w:val="24"/>
          </w:rPr>
          <w:fldChar w:fldCharType="end"/>
        </w:r>
      </w:hyperlink>
    </w:p>
    <w:p w14:paraId="1C756AFC" w14:textId="3074510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26" w:history="1">
        <w:r w:rsidR="00586A20" w:rsidRPr="00586A20">
          <w:rPr>
            <w:rStyle w:val="Hyperlink"/>
            <w:rFonts w:ascii="Times New Roman" w:hAnsi="Times New Roman" w:cs="Times New Roman"/>
            <w:i w:val="0"/>
            <w:iCs w:val="0"/>
            <w:noProof/>
            <w:sz w:val="24"/>
            <w:szCs w:val="24"/>
          </w:rPr>
          <w:t>Figure 80: "Playing Games" A-Prime Section, mm. 15-21</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_Toc172590326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142</w:t>
        </w:r>
        <w:r w:rsidR="00586A20" w:rsidRPr="00586A20">
          <w:rPr>
            <w:rFonts w:ascii="Times New Roman" w:hAnsi="Times New Roman" w:cs="Times New Roman"/>
            <w:i w:val="0"/>
            <w:iCs w:val="0"/>
            <w:noProof/>
            <w:webHidden/>
            <w:sz w:val="24"/>
            <w:szCs w:val="24"/>
          </w:rPr>
          <w:fldChar w:fldCharType="end"/>
        </w:r>
      </w:hyperlink>
    </w:p>
    <w:p w14:paraId="5F96162B" w14:textId="36221EBF"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27" w:history="1">
        <w:r w:rsidR="00586A20" w:rsidRPr="00586A20">
          <w:rPr>
            <w:rStyle w:val="Hyperlink"/>
            <w:rFonts w:ascii="Times New Roman" w:hAnsi="Times New Roman" w:cs="Times New Roman"/>
            <w:i w:val="0"/>
            <w:iCs w:val="0"/>
            <w:noProof/>
            <w:sz w:val="24"/>
            <w:szCs w:val="24"/>
          </w:rPr>
          <w:t>Figure 81: “Playing Games,” A-Prime Section Excerpt, mm. 20-21</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_Toc172590327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143</w:t>
        </w:r>
        <w:r w:rsidR="00586A20" w:rsidRPr="00586A20">
          <w:rPr>
            <w:rFonts w:ascii="Times New Roman" w:hAnsi="Times New Roman" w:cs="Times New Roman"/>
            <w:i w:val="0"/>
            <w:iCs w:val="0"/>
            <w:noProof/>
            <w:webHidden/>
            <w:sz w:val="24"/>
            <w:szCs w:val="24"/>
          </w:rPr>
          <w:fldChar w:fldCharType="end"/>
        </w:r>
      </w:hyperlink>
    </w:p>
    <w:p w14:paraId="1BDD5A8C" w14:textId="31D89F17"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28" w:history="1">
        <w:r w:rsidR="00586A20" w:rsidRPr="00586A20">
          <w:rPr>
            <w:rStyle w:val="Hyperlink"/>
            <w:rFonts w:ascii="Times New Roman" w:hAnsi="Times New Roman" w:cs="Times New Roman"/>
            <w:i w:val="0"/>
            <w:iCs w:val="0"/>
            <w:noProof/>
            <w:sz w:val="24"/>
            <w:szCs w:val="24"/>
          </w:rPr>
          <w:t>Figure 82: "Playing Games," B Section Pedagogical Suggestions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_Toc172590328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145</w:t>
        </w:r>
        <w:r w:rsidR="00586A20" w:rsidRPr="00586A20">
          <w:rPr>
            <w:rFonts w:ascii="Times New Roman" w:hAnsi="Times New Roman" w:cs="Times New Roman"/>
            <w:i w:val="0"/>
            <w:iCs w:val="0"/>
            <w:noProof/>
            <w:webHidden/>
            <w:sz w:val="24"/>
            <w:szCs w:val="24"/>
          </w:rPr>
          <w:fldChar w:fldCharType="end"/>
        </w:r>
      </w:hyperlink>
    </w:p>
    <w:p w14:paraId="15E7680E" w14:textId="0CFEFFFF"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43" w:anchor="_Toc172590329" w:history="1">
        <w:r w:rsidR="00586A20" w:rsidRPr="00586A20">
          <w:rPr>
            <w:rStyle w:val="Hyperlink"/>
            <w:rFonts w:ascii="Times New Roman" w:hAnsi="Times New Roman" w:cs="Times New Roman"/>
            <w:i w:val="0"/>
            <w:iCs w:val="0"/>
            <w:noProof/>
            <w:sz w:val="24"/>
            <w:szCs w:val="24"/>
          </w:rPr>
          <w:t>Figure 83: Suggested Fingering and Choreography for "Playing Games,” mm. 1-14</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_Toc172590329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146</w:t>
        </w:r>
        <w:r w:rsidR="00586A20" w:rsidRPr="00586A20">
          <w:rPr>
            <w:rFonts w:ascii="Times New Roman" w:hAnsi="Times New Roman" w:cs="Times New Roman"/>
            <w:i w:val="0"/>
            <w:iCs w:val="0"/>
            <w:noProof/>
            <w:webHidden/>
            <w:sz w:val="24"/>
            <w:szCs w:val="24"/>
          </w:rPr>
          <w:fldChar w:fldCharType="end"/>
        </w:r>
      </w:hyperlink>
    </w:p>
    <w:p w14:paraId="698FA797" w14:textId="409D7C0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44" w:anchor="_Toc172590330" w:history="1">
        <w:r w:rsidR="00586A20" w:rsidRPr="00586A20">
          <w:rPr>
            <w:rStyle w:val="Hyperlink"/>
            <w:rFonts w:ascii="Times New Roman" w:hAnsi="Times New Roman" w:cs="Times New Roman"/>
            <w:i w:val="0"/>
            <w:iCs w:val="0"/>
            <w:noProof/>
            <w:sz w:val="24"/>
            <w:szCs w:val="24"/>
          </w:rPr>
          <w:t>Figure 84: "Evening Song," Excerpt, mm. 1-9, Non-Chord Tones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_Toc172590330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148</w:t>
        </w:r>
        <w:r w:rsidR="00586A20" w:rsidRPr="00586A20">
          <w:rPr>
            <w:rFonts w:ascii="Times New Roman" w:hAnsi="Times New Roman" w:cs="Times New Roman"/>
            <w:i w:val="0"/>
            <w:iCs w:val="0"/>
            <w:noProof/>
            <w:webHidden/>
            <w:sz w:val="24"/>
            <w:szCs w:val="24"/>
          </w:rPr>
          <w:fldChar w:fldCharType="end"/>
        </w:r>
      </w:hyperlink>
    </w:p>
    <w:p w14:paraId="471D4923" w14:textId="12847E3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31" w:history="1">
        <w:r w:rsidR="00586A20" w:rsidRPr="00586A20">
          <w:rPr>
            <w:rStyle w:val="Hyperlink"/>
            <w:rFonts w:ascii="Times New Roman" w:hAnsi="Times New Roman" w:cs="Times New Roman"/>
            <w:i w:val="0"/>
            <w:iCs w:val="0"/>
            <w:noProof/>
            <w:sz w:val="24"/>
            <w:szCs w:val="24"/>
          </w:rPr>
          <w:t>Figure 85: "Evening Song," A Section Excerpt, mm. 1-9</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_Toc172590331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149</w:t>
        </w:r>
        <w:r w:rsidR="00586A20" w:rsidRPr="00586A20">
          <w:rPr>
            <w:rFonts w:ascii="Times New Roman" w:hAnsi="Times New Roman" w:cs="Times New Roman"/>
            <w:i w:val="0"/>
            <w:iCs w:val="0"/>
            <w:noProof/>
            <w:webHidden/>
            <w:sz w:val="24"/>
            <w:szCs w:val="24"/>
          </w:rPr>
          <w:fldChar w:fldCharType="end"/>
        </w:r>
      </w:hyperlink>
    </w:p>
    <w:p w14:paraId="498B922A" w14:textId="0E86B6D2"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45" w:anchor="_Toc172590332" w:history="1">
        <w:r w:rsidR="00586A20" w:rsidRPr="00586A20">
          <w:rPr>
            <w:rStyle w:val="Hyperlink"/>
            <w:rFonts w:ascii="Times New Roman" w:hAnsi="Times New Roman" w:cs="Times New Roman"/>
            <w:i w:val="0"/>
            <w:iCs w:val="0"/>
            <w:noProof/>
            <w:sz w:val="24"/>
            <w:szCs w:val="24"/>
          </w:rPr>
          <w:t>Figure 86: "Evening Song," B Section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_Toc172590332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149</w:t>
        </w:r>
        <w:r w:rsidR="00586A20" w:rsidRPr="00586A20">
          <w:rPr>
            <w:rFonts w:ascii="Times New Roman" w:hAnsi="Times New Roman" w:cs="Times New Roman"/>
            <w:i w:val="0"/>
            <w:iCs w:val="0"/>
            <w:noProof/>
            <w:webHidden/>
            <w:sz w:val="24"/>
            <w:szCs w:val="24"/>
          </w:rPr>
          <w:fldChar w:fldCharType="end"/>
        </w:r>
      </w:hyperlink>
    </w:p>
    <w:p w14:paraId="0A7335EB" w14:textId="2DA1028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46" w:anchor="_Toc172590333" w:history="1">
        <w:r w:rsidR="00586A20" w:rsidRPr="00586A20">
          <w:rPr>
            <w:rStyle w:val="Hyperlink"/>
            <w:rFonts w:ascii="Times New Roman" w:hAnsi="Times New Roman" w:cs="Times New Roman"/>
            <w:i w:val="0"/>
            <w:iCs w:val="0"/>
            <w:noProof/>
            <w:sz w:val="24"/>
            <w:szCs w:val="24"/>
          </w:rPr>
          <w:t>Figure 87: “Evening Song” A-prime Section, mm. 19-24</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_Toc172590333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150</w:t>
        </w:r>
        <w:r w:rsidR="00586A20" w:rsidRPr="00586A20">
          <w:rPr>
            <w:rFonts w:ascii="Times New Roman" w:hAnsi="Times New Roman" w:cs="Times New Roman"/>
            <w:i w:val="0"/>
            <w:iCs w:val="0"/>
            <w:noProof/>
            <w:webHidden/>
            <w:sz w:val="24"/>
            <w:szCs w:val="24"/>
          </w:rPr>
          <w:fldChar w:fldCharType="end"/>
        </w:r>
      </w:hyperlink>
    </w:p>
    <w:p w14:paraId="00E837FD" w14:textId="2EC5188F"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47" w:anchor="_Toc172590334" w:history="1">
        <w:r w:rsidR="00586A20" w:rsidRPr="00586A20">
          <w:rPr>
            <w:rStyle w:val="Hyperlink"/>
            <w:rFonts w:ascii="Times New Roman" w:hAnsi="Times New Roman" w:cs="Times New Roman"/>
            <w:i w:val="0"/>
            <w:iCs w:val="0"/>
            <w:noProof/>
            <w:sz w:val="24"/>
            <w:szCs w:val="24"/>
          </w:rPr>
          <w:t>Figure 88: Meter changes in “Evening Song,” mm. 1-9</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_Toc172590334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151</w:t>
        </w:r>
        <w:r w:rsidR="00586A20" w:rsidRPr="00586A20">
          <w:rPr>
            <w:rFonts w:ascii="Times New Roman" w:hAnsi="Times New Roman" w:cs="Times New Roman"/>
            <w:i w:val="0"/>
            <w:iCs w:val="0"/>
            <w:noProof/>
            <w:webHidden/>
            <w:sz w:val="24"/>
            <w:szCs w:val="24"/>
          </w:rPr>
          <w:fldChar w:fldCharType="end"/>
        </w:r>
      </w:hyperlink>
    </w:p>
    <w:p w14:paraId="67B8A08D" w14:textId="2E7E92A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35" w:history="1">
        <w:r w:rsidR="00586A20" w:rsidRPr="00586A20">
          <w:rPr>
            <w:rStyle w:val="Hyperlink"/>
            <w:rFonts w:ascii="Times New Roman" w:hAnsi="Times New Roman" w:cs="Times New Roman"/>
            <w:i w:val="0"/>
            <w:iCs w:val="0"/>
            <w:noProof/>
            <w:sz w:val="24"/>
            <w:szCs w:val="24"/>
          </w:rPr>
          <w:t>Figure 89: Held-Over Tied Notes in “Evening Song”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_Toc172590335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152</w:t>
        </w:r>
        <w:r w:rsidR="00586A20" w:rsidRPr="00586A20">
          <w:rPr>
            <w:rFonts w:ascii="Times New Roman" w:hAnsi="Times New Roman" w:cs="Times New Roman"/>
            <w:i w:val="0"/>
            <w:iCs w:val="0"/>
            <w:noProof/>
            <w:webHidden/>
            <w:sz w:val="24"/>
            <w:szCs w:val="24"/>
          </w:rPr>
          <w:fldChar w:fldCharType="end"/>
        </w:r>
      </w:hyperlink>
    </w:p>
    <w:p w14:paraId="30F4318B" w14:textId="52598405"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48" w:anchor="_Toc172590336" w:history="1">
        <w:r w:rsidR="00586A20" w:rsidRPr="00586A20">
          <w:rPr>
            <w:rStyle w:val="Hyperlink"/>
            <w:rFonts w:ascii="Times New Roman" w:hAnsi="Times New Roman" w:cs="Times New Roman"/>
            <w:i w:val="0"/>
            <w:iCs w:val="0"/>
            <w:noProof/>
            <w:sz w:val="24"/>
            <w:szCs w:val="24"/>
          </w:rPr>
          <w:t>Figure 90: Suggested Fingering and Choreography for “Evening Song”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_Toc172590336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153</w:t>
        </w:r>
        <w:r w:rsidR="00586A20" w:rsidRPr="00586A20">
          <w:rPr>
            <w:rFonts w:ascii="Times New Roman" w:hAnsi="Times New Roman" w:cs="Times New Roman"/>
            <w:i w:val="0"/>
            <w:iCs w:val="0"/>
            <w:noProof/>
            <w:webHidden/>
            <w:sz w:val="24"/>
            <w:szCs w:val="24"/>
          </w:rPr>
          <w:fldChar w:fldCharType="end"/>
        </w:r>
      </w:hyperlink>
    </w:p>
    <w:p w14:paraId="231D6B27" w14:textId="2EF672C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49" w:anchor="_Toc172590337" w:history="1">
        <w:r w:rsidR="00586A20" w:rsidRPr="00586A20">
          <w:rPr>
            <w:rStyle w:val="Hyperlink"/>
            <w:rFonts w:ascii="Times New Roman" w:hAnsi="Times New Roman" w:cs="Times New Roman"/>
            <w:i w:val="0"/>
            <w:iCs w:val="0"/>
            <w:noProof/>
            <w:sz w:val="24"/>
            <w:szCs w:val="24"/>
          </w:rPr>
          <w:t>Figure 91: Mangluo Gong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_Toc172590337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155</w:t>
        </w:r>
        <w:r w:rsidR="00586A20" w:rsidRPr="00586A20">
          <w:rPr>
            <w:rFonts w:ascii="Times New Roman" w:hAnsi="Times New Roman" w:cs="Times New Roman"/>
            <w:i w:val="0"/>
            <w:iCs w:val="0"/>
            <w:noProof/>
            <w:webHidden/>
            <w:sz w:val="24"/>
            <w:szCs w:val="24"/>
          </w:rPr>
          <w:fldChar w:fldCharType="end"/>
        </w:r>
      </w:hyperlink>
    </w:p>
    <w:p w14:paraId="3AA47FD9" w14:textId="3F79279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50" w:anchor="_Toc172590338" w:history="1">
        <w:r w:rsidR="00586A20" w:rsidRPr="00586A20">
          <w:rPr>
            <w:rStyle w:val="Hyperlink"/>
            <w:rFonts w:ascii="Times New Roman" w:hAnsi="Times New Roman" w:cs="Times New Roman"/>
            <w:i w:val="0"/>
            <w:iCs w:val="0"/>
            <w:noProof/>
            <w:sz w:val="24"/>
            <w:szCs w:val="24"/>
          </w:rPr>
          <w:t>Figure 92: Elephant-foot Drum Dance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_Toc172590338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155</w:t>
        </w:r>
        <w:r w:rsidR="00586A20" w:rsidRPr="00586A20">
          <w:rPr>
            <w:rFonts w:ascii="Times New Roman" w:hAnsi="Times New Roman" w:cs="Times New Roman"/>
            <w:i w:val="0"/>
            <w:iCs w:val="0"/>
            <w:noProof/>
            <w:webHidden/>
            <w:sz w:val="24"/>
            <w:szCs w:val="24"/>
          </w:rPr>
          <w:fldChar w:fldCharType="end"/>
        </w:r>
      </w:hyperlink>
    </w:p>
    <w:p w14:paraId="53C98903" w14:textId="172667FC"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51" w:anchor="_Toc172590339" w:history="1">
        <w:r w:rsidR="00586A20" w:rsidRPr="00586A20">
          <w:rPr>
            <w:rStyle w:val="Hyperlink"/>
            <w:rFonts w:ascii="Times New Roman" w:hAnsi="Times New Roman" w:cs="Times New Roman"/>
            <w:i w:val="0"/>
            <w:iCs w:val="0"/>
            <w:noProof/>
            <w:sz w:val="24"/>
            <w:szCs w:val="24"/>
          </w:rPr>
          <w:t>Figure 93: “Mangluo and Elephant-Foot Drum,” Introduction, Excerpt mm. 1-8</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_Toc172590339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157</w:t>
        </w:r>
        <w:r w:rsidR="00586A20" w:rsidRPr="00586A20">
          <w:rPr>
            <w:rFonts w:ascii="Times New Roman" w:hAnsi="Times New Roman" w:cs="Times New Roman"/>
            <w:i w:val="0"/>
            <w:iCs w:val="0"/>
            <w:noProof/>
            <w:webHidden/>
            <w:sz w:val="24"/>
            <w:szCs w:val="24"/>
          </w:rPr>
          <w:fldChar w:fldCharType="end"/>
        </w:r>
      </w:hyperlink>
    </w:p>
    <w:p w14:paraId="759A287B" w14:textId="5A784F4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52" w:anchor="_Toc172590340" w:history="1">
        <w:r w:rsidR="00586A20" w:rsidRPr="00586A20">
          <w:rPr>
            <w:rStyle w:val="Hyperlink"/>
            <w:rFonts w:ascii="Times New Roman" w:hAnsi="Times New Roman" w:cs="Times New Roman"/>
            <w:i w:val="0"/>
            <w:iCs w:val="0"/>
            <w:noProof/>
            <w:sz w:val="24"/>
            <w:szCs w:val="24"/>
          </w:rPr>
          <w:t>Figure 94: Opening Chords “Mangluo and Elephant-Foot Drum,” Excerpt mm. 1-8</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_Toc172590340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158</w:t>
        </w:r>
        <w:r w:rsidR="00586A20" w:rsidRPr="00586A20">
          <w:rPr>
            <w:rFonts w:ascii="Times New Roman" w:hAnsi="Times New Roman" w:cs="Times New Roman"/>
            <w:i w:val="0"/>
            <w:iCs w:val="0"/>
            <w:noProof/>
            <w:webHidden/>
            <w:sz w:val="24"/>
            <w:szCs w:val="24"/>
          </w:rPr>
          <w:fldChar w:fldCharType="end"/>
        </w:r>
      </w:hyperlink>
    </w:p>
    <w:p w14:paraId="360FE235" w14:textId="28D999C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53" w:anchor="_Toc172590341" w:history="1">
        <w:r w:rsidR="00586A20" w:rsidRPr="00586A20">
          <w:rPr>
            <w:rStyle w:val="Hyperlink"/>
            <w:rFonts w:ascii="Times New Roman" w:hAnsi="Times New Roman" w:cs="Times New Roman"/>
            <w:i w:val="0"/>
            <w:iCs w:val="0"/>
            <w:noProof/>
            <w:sz w:val="24"/>
            <w:szCs w:val="24"/>
          </w:rPr>
          <w:t>Figure 95: “Mangluo and Elephant-foot Drum,” mm. 1-15</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_Toc172590341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159</w:t>
        </w:r>
        <w:r w:rsidR="00586A20" w:rsidRPr="00586A20">
          <w:rPr>
            <w:rFonts w:ascii="Times New Roman" w:hAnsi="Times New Roman" w:cs="Times New Roman"/>
            <w:i w:val="0"/>
            <w:iCs w:val="0"/>
            <w:noProof/>
            <w:webHidden/>
            <w:sz w:val="24"/>
            <w:szCs w:val="24"/>
          </w:rPr>
          <w:fldChar w:fldCharType="end"/>
        </w:r>
      </w:hyperlink>
    </w:p>
    <w:p w14:paraId="1A65D7E8" w14:textId="27FDD6B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54" w:anchor="_Toc172590342" w:history="1">
        <w:r w:rsidR="00586A20" w:rsidRPr="00586A20">
          <w:rPr>
            <w:rStyle w:val="Hyperlink"/>
            <w:rFonts w:ascii="Times New Roman" w:hAnsi="Times New Roman" w:cs="Times New Roman"/>
            <w:i w:val="0"/>
            <w:iCs w:val="0"/>
            <w:noProof/>
            <w:sz w:val="24"/>
            <w:szCs w:val="24"/>
          </w:rPr>
          <w:t>Figure 96: Suggested fingering for “Mangluo and Elephant-foot Drum," mm. 1-15</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_Toc172590342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161</w:t>
        </w:r>
        <w:r w:rsidR="00586A20" w:rsidRPr="00586A20">
          <w:rPr>
            <w:rFonts w:ascii="Times New Roman" w:hAnsi="Times New Roman" w:cs="Times New Roman"/>
            <w:i w:val="0"/>
            <w:iCs w:val="0"/>
            <w:noProof/>
            <w:webHidden/>
            <w:sz w:val="24"/>
            <w:szCs w:val="24"/>
          </w:rPr>
          <w:fldChar w:fldCharType="end"/>
        </w:r>
      </w:hyperlink>
    </w:p>
    <w:p w14:paraId="5018B227" w14:textId="4317145C"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55" w:anchor="_Toc172590343" w:history="1">
        <w:r w:rsidR="00586A20" w:rsidRPr="00586A20">
          <w:rPr>
            <w:rStyle w:val="Hyperlink"/>
            <w:rFonts w:ascii="Times New Roman" w:hAnsi="Times New Roman" w:cs="Times New Roman"/>
            <w:i w:val="0"/>
            <w:iCs w:val="0"/>
            <w:noProof/>
            <w:sz w:val="24"/>
            <w:szCs w:val="24"/>
          </w:rPr>
          <w:t>Figure 97: “Worries,” A Phrase Excerpt, mm. 1-2</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_Toc172590343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163</w:t>
        </w:r>
        <w:r w:rsidR="00586A20" w:rsidRPr="00586A20">
          <w:rPr>
            <w:rFonts w:ascii="Times New Roman" w:hAnsi="Times New Roman" w:cs="Times New Roman"/>
            <w:i w:val="0"/>
            <w:iCs w:val="0"/>
            <w:noProof/>
            <w:webHidden/>
            <w:sz w:val="24"/>
            <w:szCs w:val="24"/>
          </w:rPr>
          <w:fldChar w:fldCharType="end"/>
        </w:r>
      </w:hyperlink>
    </w:p>
    <w:p w14:paraId="5E7757F6" w14:textId="0BE13B1E"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56" w:anchor="_Toc172590344" w:history="1">
        <w:r w:rsidR="00586A20" w:rsidRPr="00586A20">
          <w:rPr>
            <w:rStyle w:val="Hyperlink"/>
            <w:rFonts w:ascii="Times New Roman" w:hAnsi="Times New Roman" w:cs="Times New Roman"/>
            <w:i w:val="0"/>
            <w:iCs w:val="0"/>
            <w:noProof/>
            <w:sz w:val="24"/>
            <w:szCs w:val="24"/>
          </w:rPr>
          <w:t>Figure 98: “Worries,” A’ Phrase Excerpt, mm. 5-6</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_Toc172590344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163</w:t>
        </w:r>
        <w:r w:rsidR="00586A20" w:rsidRPr="00586A20">
          <w:rPr>
            <w:rFonts w:ascii="Times New Roman" w:hAnsi="Times New Roman" w:cs="Times New Roman"/>
            <w:i w:val="0"/>
            <w:iCs w:val="0"/>
            <w:noProof/>
            <w:webHidden/>
            <w:sz w:val="24"/>
            <w:szCs w:val="24"/>
          </w:rPr>
          <w:fldChar w:fldCharType="end"/>
        </w:r>
      </w:hyperlink>
    </w:p>
    <w:p w14:paraId="23765162" w14:textId="1FC7EA9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57" w:anchor="_Toc172590345" w:history="1">
        <w:r w:rsidR="00586A20" w:rsidRPr="00586A20">
          <w:rPr>
            <w:rStyle w:val="Hyperlink"/>
            <w:rFonts w:ascii="Times New Roman" w:hAnsi="Times New Roman" w:cs="Times New Roman"/>
            <w:i w:val="0"/>
            <w:iCs w:val="0"/>
            <w:noProof/>
            <w:sz w:val="24"/>
            <w:szCs w:val="24"/>
          </w:rPr>
          <w:t>Figure 99: Comparison of A and A' Phrase Accompaniment</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_Toc172590345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164</w:t>
        </w:r>
        <w:r w:rsidR="00586A20" w:rsidRPr="00586A20">
          <w:rPr>
            <w:rFonts w:ascii="Times New Roman" w:hAnsi="Times New Roman" w:cs="Times New Roman"/>
            <w:i w:val="0"/>
            <w:iCs w:val="0"/>
            <w:noProof/>
            <w:webHidden/>
            <w:sz w:val="24"/>
            <w:szCs w:val="24"/>
          </w:rPr>
          <w:fldChar w:fldCharType="end"/>
        </w:r>
      </w:hyperlink>
    </w:p>
    <w:p w14:paraId="0D1CEE5A" w14:textId="35B54D6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58" w:anchor="_Toc172590346" w:history="1">
        <w:r w:rsidR="00586A20" w:rsidRPr="00586A20">
          <w:rPr>
            <w:rStyle w:val="Hyperlink"/>
            <w:rFonts w:ascii="Times New Roman" w:hAnsi="Times New Roman" w:cs="Times New Roman"/>
            <w:i w:val="0"/>
            <w:iCs w:val="0"/>
            <w:noProof/>
            <w:sz w:val="24"/>
            <w:szCs w:val="24"/>
          </w:rPr>
          <w:t>Figure 100: “Worries,” A'' phrase, Excerpt mm. 9-10</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_Toc172590346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165</w:t>
        </w:r>
        <w:r w:rsidR="00586A20" w:rsidRPr="00586A20">
          <w:rPr>
            <w:rFonts w:ascii="Times New Roman" w:hAnsi="Times New Roman" w:cs="Times New Roman"/>
            <w:i w:val="0"/>
            <w:iCs w:val="0"/>
            <w:noProof/>
            <w:webHidden/>
            <w:sz w:val="24"/>
            <w:szCs w:val="24"/>
          </w:rPr>
          <w:fldChar w:fldCharType="end"/>
        </w:r>
      </w:hyperlink>
    </w:p>
    <w:p w14:paraId="29F0ACB1" w14:textId="4006F7D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47" w:history="1">
        <w:r w:rsidR="00586A20" w:rsidRPr="00586A20">
          <w:rPr>
            <w:rStyle w:val="Hyperlink"/>
            <w:rFonts w:ascii="Times New Roman" w:hAnsi="Times New Roman" w:cs="Times New Roman"/>
            <w:i w:val="0"/>
            <w:iCs w:val="0"/>
            <w:noProof/>
            <w:sz w:val="24"/>
            <w:szCs w:val="24"/>
          </w:rPr>
          <w:t>Figure 101: “Worries,” Augmented harmony, M. 1</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_Toc172590347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165</w:t>
        </w:r>
        <w:r w:rsidR="00586A20" w:rsidRPr="00586A20">
          <w:rPr>
            <w:rFonts w:ascii="Times New Roman" w:hAnsi="Times New Roman" w:cs="Times New Roman"/>
            <w:i w:val="0"/>
            <w:iCs w:val="0"/>
            <w:noProof/>
            <w:webHidden/>
            <w:sz w:val="24"/>
            <w:szCs w:val="24"/>
          </w:rPr>
          <w:fldChar w:fldCharType="end"/>
        </w:r>
      </w:hyperlink>
    </w:p>
    <w:p w14:paraId="111DCC68" w14:textId="4BA1842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48" w:history="1">
        <w:r w:rsidR="00586A20" w:rsidRPr="00586A20">
          <w:rPr>
            <w:rStyle w:val="Hyperlink"/>
            <w:rFonts w:ascii="Times New Roman" w:hAnsi="Times New Roman" w:cs="Times New Roman"/>
            <w:i w:val="0"/>
            <w:iCs w:val="0"/>
            <w:noProof/>
            <w:sz w:val="24"/>
            <w:szCs w:val="24"/>
          </w:rPr>
          <w:t>Figure 102: “Worries,” Chromatic Augmented Neighbor, m. 3</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_Toc172590348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166</w:t>
        </w:r>
        <w:r w:rsidR="00586A20" w:rsidRPr="00586A20">
          <w:rPr>
            <w:rFonts w:ascii="Times New Roman" w:hAnsi="Times New Roman" w:cs="Times New Roman"/>
            <w:i w:val="0"/>
            <w:iCs w:val="0"/>
            <w:noProof/>
            <w:webHidden/>
            <w:sz w:val="24"/>
            <w:szCs w:val="24"/>
          </w:rPr>
          <w:fldChar w:fldCharType="end"/>
        </w:r>
      </w:hyperlink>
    </w:p>
    <w:p w14:paraId="3F377DE9" w14:textId="304C4239"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59" w:anchor="_Toc172590349" w:history="1">
        <w:r w:rsidR="00586A20" w:rsidRPr="00586A20">
          <w:rPr>
            <w:rStyle w:val="Hyperlink"/>
            <w:rFonts w:ascii="Times New Roman" w:hAnsi="Times New Roman" w:cs="Times New Roman"/>
            <w:i w:val="0"/>
            <w:iCs w:val="0"/>
            <w:noProof/>
            <w:sz w:val="24"/>
            <w:szCs w:val="24"/>
          </w:rPr>
          <w:t>Figure 103: “Worries,” Augmented Harmony and Modal Mixture, m. 4</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_Toc172590349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166</w:t>
        </w:r>
        <w:r w:rsidR="00586A20" w:rsidRPr="00586A20">
          <w:rPr>
            <w:rFonts w:ascii="Times New Roman" w:hAnsi="Times New Roman" w:cs="Times New Roman"/>
            <w:i w:val="0"/>
            <w:iCs w:val="0"/>
            <w:noProof/>
            <w:webHidden/>
            <w:sz w:val="24"/>
            <w:szCs w:val="24"/>
          </w:rPr>
          <w:fldChar w:fldCharType="end"/>
        </w:r>
      </w:hyperlink>
    </w:p>
    <w:p w14:paraId="4EE61C19" w14:textId="15CBED5C"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60" w:anchor="_Toc172590350" w:history="1">
        <w:r w:rsidR="00586A20" w:rsidRPr="00586A20">
          <w:rPr>
            <w:rStyle w:val="Hyperlink"/>
            <w:rFonts w:ascii="Times New Roman" w:hAnsi="Times New Roman" w:cs="Times New Roman"/>
            <w:i w:val="0"/>
            <w:iCs w:val="0"/>
            <w:noProof/>
            <w:sz w:val="24"/>
            <w:szCs w:val="24"/>
          </w:rPr>
          <w:t>Figure 104: “Worries,” Augmented Harmony and Modal Mixture, m. 8</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_Toc172590350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167</w:t>
        </w:r>
        <w:r w:rsidR="00586A20" w:rsidRPr="00586A20">
          <w:rPr>
            <w:rFonts w:ascii="Times New Roman" w:hAnsi="Times New Roman" w:cs="Times New Roman"/>
            <w:i w:val="0"/>
            <w:iCs w:val="0"/>
            <w:noProof/>
            <w:webHidden/>
            <w:sz w:val="24"/>
            <w:szCs w:val="24"/>
          </w:rPr>
          <w:fldChar w:fldCharType="end"/>
        </w:r>
      </w:hyperlink>
    </w:p>
    <w:p w14:paraId="6CD0DDB8" w14:textId="6445FC7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61" w:anchor="_Toc172590351" w:history="1">
        <w:r w:rsidR="00586A20" w:rsidRPr="00586A20">
          <w:rPr>
            <w:rStyle w:val="Hyperlink"/>
            <w:rFonts w:ascii="Times New Roman" w:hAnsi="Times New Roman" w:cs="Times New Roman"/>
            <w:i w:val="0"/>
            <w:iCs w:val="0"/>
            <w:noProof/>
            <w:sz w:val="24"/>
            <w:szCs w:val="24"/>
          </w:rPr>
          <w:t>Figure 105: “Worries,” Augmented Harmony and Modal Mixture, m. 12</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_Toc172590351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167</w:t>
        </w:r>
        <w:r w:rsidR="00586A20" w:rsidRPr="00586A20">
          <w:rPr>
            <w:rFonts w:ascii="Times New Roman" w:hAnsi="Times New Roman" w:cs="Times New Roman"/>
            <w:i w:val="0"/>
            <w:iCs w:val="0"/>
            <w:noProof/>
            <w:webHidden/>
            <w:sz w:val="24"/>
            <w:szCs w:val="24"/>
          </w:rPr>
          <w:fldChar w:fldCharType="end"/>
        </w:r>
      </w:hyperlink>
    </w:p>
    <w:p w14:paraId="23D6D89A" w14:textId="5035C0DF"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52" w:history="1">
        <w:r w:rsidR="00586A20" w:rsidRPr="00586A20">
          <w:rPr>
            <w:rStyle w:val="Hyperlink"/>
            <w:rFonts w:ascii="Times New Roman" w:hAnsi="Times New Roman" w:cs="Times New Roman"/>
            <w:i w:val="0"/>
            <w:iCs w:val="0"/>
            <w:noProof/>
            <w:sz w:val="24"/>
            <w:szCs w:val="24"/>
          </w:rPr>
          <w:t>Figure 106: “Worries,” coda, mm. 13-14</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_Toc172590352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168</w:t>
        </w:r>
        <w:r w:rsidR="00586A20" w:rsidRPr="00586A20">
          <w:rPr>
            <w:rFonts w:ascii="Times New Roman" w:hAnsi="Times New Roman" w:cs="Times New Roman"/>
            <w:i w:val="0"/>
            <w:iCs w:val="0"/>
            <w:noProof/>
            <w:webHidden/>
            <w:sz w:val="24"/>
            <w:szCs w:val="24"/>
          </w:rPr>
          <w:fldChar w:fldCharType="end"/>
        </w:r>
      </w:hyperlink>
    </w:p>
    <w:p w14:paraId="0440500F" w14:textId="42D127D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53" w:history="1">
        <w:r w:rsidR="00586A20" w:rsidRPr="00586A20">
          <w:rPr>
            <w:rStyle w:val="Hyperlink"/>
            <w:rFonts w:ascii="Times New Roman" w:hAnsi="Times New Roman" w:cs="Times New Roman"/>
            <w:i w:val="0"/>
            <w:iCs w:val="0"/>
            <w:noProof/>
            <w:sz w:val="24"/>
            <w:szCs w:val="24"/>
          </w:rPr>
          <w:t>Figure 107: “Worries,” m. 14</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_Toc172590353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168</w:t>
        </w:r>
        <w:r w:rsidR="00586A20" w:rsidRPr="00586A20">
          <w:rPr>
            <w:rFonts w:ascii="Times New Roman" w:hAnsi="Times New Roman" w:cs="Times New Roman"/>
            <w:i w:val="0"/>
            <w:iCs w:val="0"/>
            <w:noProof/>
            <w:webHidden/>
            <w:sz w:val="24"/>
            <w:szCs w:val="24"/>
          </w:rPr>
          <w:fldChar w:fldCharType="end"/>
        </w:r>
      </w:hyperlink>
    </w:p>
    <w:p w14:paraId="324C0732" w14:textId="7E8C920C"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62" w:anchor="_Toc172590354" w:history="1">
        <w:r w:rsidR="00586A20" w:rsidRPr="00586A20">
          <w:rPr>
            <w:rStyle w:val="Hyperlink"/>
            <w:rFonts w:ascii="Times New Roman" w:hAnsi="Times New Roman" w:cs="Times New Roman"/>
            <w:i w:val="0"/>
            <w:iCs w:val="0"/>
            <w:noProof/>
            <w:sz w:val="24"/>
            <w:szCs w:val="24"/>
          </w:rPr>
          <w:t>Figure 108: “Worries,” Accompaniment Variation, mm. 1-12</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_Toc172590354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171</w:t>
        </w:r>
        <w:r w:rsidR="00586A20" w:rsidRPr="00586A20">
          <w:rPr>
            <w:rFonts w:ascii="Times New Roman" w:hAnsi="Times New Roman" w:cs="Times New Roman"/>
            <w:i w:val="0"/>
            <w:iCs w:val="0"/>
            <w:noProof/>
            <w:webHidden/>
            <w:sz w:val="24"/>
            <w:szCs w:val="24"/>
          </w:rPr>
          <w:fldChar w:fldCharType="end"/>
        </w:r>
      </w:hyperlink>
    </w:p>
    <w:p w14:paraId="29BCE866" w14:textId="3523D65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63" w:anchor="_Toc172590355" w:history="1">
        <w:r w:rsidR="00586A20" w:rsidRPr="00586A20">
          <w:rPr>
            <w:rStyle w:val="Hyperlink"/>
            <w:rFonts w:ascii="Times New Roman" w:hAnsi="Times New Roman" w:cs="Times New Roman"/>
            <w:i w:val="0"/>
            <w:iCs w:val="0"/>
            <w:noProof/>
            <w:sz w:val="24"/>
            <w:szCs w:val="24"/>
          </w:rPr>
          <w:t>Figure 109: “Worries,” A phrase, mm.1-4, Fingering Suggestion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_Toc172590355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172</w:t>
        </w:r>
        <w:r w:rsidR="00586A20" w:rsidRPr="00586A20">
          <w:rPr>
            <w:rFonts w:ascii="Times New Roman" w:hAnsi="Times New Roman" w:cs="Times New Roman"/>
            <w:i w:val="0"/>
            <w:iCs w:val="0"/>
            <w:noProof/>
            <w:webHidden/>
            <w:sz w:val="24"/>
            <w:szCs w:val="24"/>
          </w:rPr>
          <w:fldChar w:fldCharType="end"/>
        </w:r>
      </w:hyperlink>
    </w:p>
    <w:p w14:paraId="4F2C65B9" w14:textId="335B6BAB"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56" w:history="1">
        <w:r w:rsidR="00586A20" w:rsidRPr="00586A20">
          <w:rPr>
            <w:rStyle w:val="Hyperlink"/>
            <w:rFonts w:ascii="Times New Roman" w:hAnsi="Times New Roman" w:cs="Times New Roman"/>
            <w:i w:val="0"/>
            <w:iCs w:val="0"/>
            <w:noProof/>
            <w:sz w:val="24"/>
            <w:szCs w:val="24"/>
          </w:rPr>
          <w:t>Figure 110: “Worries,” A' Phrase Fingering Suggestion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_Toc172590356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173</w:t>
        </w:r>
        <w:r w:rsidR="00586A20" w:rsidRPr="00586A20">
          <w:rPr>
            <w:rFonts w:ascii="Times New Roman" w:hAnsi="Times New Roman" w:cs="Times New Roman"/>
            <w:i w:val="0"/>
            <w:iCs w:val="0"/>
            <w:noProof/>
            <w:webHidden/>
            <w:sz w:val="24"/>
            <w:szCs w:val="24"/>
          </w:rPr>
          <w:fldChar w:fldCharType="end"/>
        </w:r>
      </w:hyperlink>
    </w:p>
    <w:p w14:paraId="75474DC9" w14:textId="52C833F9"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57" w:history="1">
        <w:r w:rsidR="00586A20" w:rsidRPr="00586A20">
          <w:rPr>
            <w:rStyle w:val="Hyperlink"/>
            <w:rFonts w:ascii="Times New Roman" w:hAnsi="Times New Roman" w:cs="Times New Roman"/>
            <w:i w:val="0"/>
            <w:iCs w:val="0"/>
            <w:noProof/>
            <w:sz w:val="24"/>
            <w:szCs w:val="24"/>
          </w:rPr>
          <w:t>Figure 111: “Worries,” A'' Phrase Pedagogical Suggestions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_Toc172590357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174</w:t>
        </w:r>
        <w:r w:rsidR="00586A20" w:rsidRPr="00586A20">
          <w:rPr>
            <w:rFonts w:ascii="Times New Roman" w:hAnsi="Times New Roman" w:cs="Times New Roman"/>
            <w:i w:val="0"/>
            <w:iCs w:val="0"/>
            <w:noProof/>
            <w:webHidden/>
            <w:sz w:val="24"/>
            <w:szCs w:val="24"/>
          </w:rPr>
          <w:fldChar w:fldCharType="end"/>
        </w:r>
      </w:hyperlink>
    </w:p>
    <w:p w14:paraId="4B800138" w14:textId="46D7D42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58" w:history="1">
        <w:r w:rsidR="00586A20" w:rsidRPr="00586A20">
          <w:rPr>
            <w:rStyle w:val="Hyperlink"/>
            <w:rFonts w:ascii="Times New Roman" w:hAnsi="Times New Roman" w:cs="Times New Roman"/>
            <w:i w:val="0"/>
            <w:iCs w:val="0"/>
            <w:noProof/>
            <w:sz w:val="24"/>
            <w:szCs w:val="24"/>
          </w:rPr>
          <w:t>Figure 112: “Worries,” coda, mm.13-14</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_Toc172590358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175</w:t>
        </w:r>
        <w:r w:rsidR="00586A20" w:rsidRPr="00586A20">
          <w:rPr>
            <w:rFonts w:ascii="Times New Roman" w:hAnsi="Times New Roman" w:cs="Times New Roman"/>
            <w:i w:val="0"/>
            <w:iCs w:val="0"/>
            <w:noProof/>
            <w:webHidden/>
            <w:sz w:val="24"/>
            <w:szCs w:val="24"/>
          </w:rPr>
          <w:fldChar w:fldCharType="end"/>
        </w:r>
      </w:hyperlink>
    </w:p>
    <w:p w14:paraId="08BB9C16" w14:textId="36AAD61B"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59" w:history="1">
        <w:r w:rsidR="00586A20" w:rsidRPr="00586A20">
          <w:rPr>
            <w:rStyle w:val="Hyperlink"/>
            <w:rFonts w:ascii="Times New Roman" w:hAnsi="Times New Roman" w:cs="Times New Roman"/>
            <w:i w:val="0"/>
            <w:iCs w:val="0"/>
            <w:noProof/>
            <w:sz w:val="24"/>
            <w:szCs w:val="24"/>
          </w:rPr>
          <w:t>Figure 113: “Here Comes the Caravan of Horses,” Introduction, Excerpt mm. 1-5</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_Toc172590359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176</w:t>
        </w:r>
        <w:r w:rsidR="00586A20" w:rsidRPr="00586A20">
          <w:rPr>
            <w:rFonts w:ascii="Times New Roman" w:hAnsi="Times New Roman" w:cs="Times New Roman"/>
            <w:i w:val="0"/>
            <w:iCs w:val="0"/>
            <w:noProof/>
            <w:webHidden/>
            <w:sz w:val="24"/>
            <w:szCs w:val="24"/>
          </w:rPr>
          <w:fldChar w:fldCharType="end"/>
        </w:r>
      </w:hyperlink>
    </w:p>
    <w:p w14:paraId="205FAA32" w14:textId="2461D747"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60" w:history="1">
        <w:r w:rsidR="00586A20" w:rsidRPr="00586A20">
          <w:rPr>
            <w:rStyle w:val="Hyperlink"/>
            <w:rFonts w:ascii="Times New Roman" w:hAnsi="Times New Roman" w:cs="Times New Roman"/>
            <w:i w:val="0"/>
            <w:iCs w:val="0"/>
            <w:noProof/>
            <w:sz w:val="24"/>
            <w:szCs w:val="24"/>
          </w:rPr>
          <w:t>Figure 114: “Here Comes the Caravan of Horses,” Introduction, Excerpt mm. 1-12</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_Toc172590360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177</w:t>
        </w:r>
        <w:r w:rsidR="00586A20" w:rsidRPr="00586A20">
          <w:rPr>
            <w:rFonts w:ascii="Times New Roman" w:hAnsi="Times New Roman" w:cs="Times New Roman"/>
            <w:i w:val="0"/>
            <w:iCs w:val="0"/>
            <w:noProof/>
            <w:webHidden/>
            <w:sz w:val="24"/>
            <w:szCs w:val="24"/>
          </w:rPr>
          <w:fldChar w:fldCharType="end"/>
        </w:r>
      </w:hyperlink>
    </w:p>
    <w:p w14:paraId="11110E78" w14:textId="2197F54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61" w:history="1">
        <w:r w:rsidR="00586A20" w:rsidRPr="00586A20">
          <w:rPr>
            <w:rStyle w:val="Hyperlink"/>
            <w:rFonts w:ascii="Times New Roman" w:hAnsi="Times New Roman" w:cs="Times New Roman"/>
            <w:i w:val="0"/>
            <w:iCs w:val="0"/>
            <w:noProof/>
            <w:sz w:val="24"/>
            <w:szCs w:val="24"/>
          </w:rPr>
          <w:t>Figure 115: “Here Comes the Caravan of Horses,” mm. 1-11</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_Toc172590361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178</w:t>
        </w:r>
        <w:r w:rsidR="00586A20" w:rsidRPr="00586A20">
          <w:rPr>
            <w:rFonts w:ascii="Times New Roman" w:hAnsi="Times New Roman" w:cs="Times New Roman"/>
            <w:i w:val="0"/>
            <w:iCs w:val="0"/>
            <w:noProof/>
            <w:webHidden/>
            <w:sz w:val="24"/>
            <w:szCs w:val="24"/>
          </w:rPr>
          <w:fldChar w:fldCharType="end"/>
        </w:r>
      </w:hyperlink>
    </w:p>
    <w:p w14:paraId="5664BDF3" w14:textId="2507CD2E"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62" w:history="1">
        <w:r w:rsidR="00586A20" w:rsidRPr="00586A20">
          <w:rPr>
            <w:rStyle w:val="Hyperlink"/>
            <w:rFonts w:ascii="Times New Roman" w:hAnsi="Times New Roman" w:cs="Times New Roman"/>
            <w:i w:val="0"/>
            <w:iCs w:val="0"/>
            <w:noProof/>
            <w:sz w:val="24"/>
            <w:szCs w:val="24"/>
          </w:rPr>
          <w:t>Figure 116: “Here Comes the Caravan of Horses,” Excerpt, mm. 12-17</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_Toc172590362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178</w:t>
        </w:r>
        <w:r w:rsidR="00586A20" w:rsidRPr="00586A20">
          <w:rPr>
            <w:rFonts w:ascii="Times New Roman" w:hAnsi="Times New Roman" w:cs="Times New Roman"/>
            <w:i w:val="0"/>
            <w:iCs w:val="0"/>
            <w:noProof/>
            <w:webHidden/>
            <w:sz w:val="24"/>
            <w:szCs w:val="24"/>
          </w:rPr>
          <w:fldChar w:fldCharType="end"/>
        </w:r>
      </w:hyperlink>
    </w:p>
    <w:p w14:paraId="71D8017F" w14:textId="2646018E"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63" w:history="1">
        <w:r w:rsidR="00586A20" w:rsidRPr="00586A20">
          <w:rPr>
            <w:rStyle w:val="Hyperlink"/>
            <w:rFonts w:ascii="Times New Roman" w:hAnsi="Times New Roman" w:cs="Times New Roman"/>
            <w:i w:val="0"/>
            <w:iCs w:val="0"/>
            <w:noProof/>
            <w:sz w:val="24"/>
            <w:szCs w:val="24"/>
          </w:rPr>
          <w:t>Figure 117: “Here Comes the Caravan of Horses,” mm. 12-17, zhi diao</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_Toc172590363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179</w:t>
        </w:r>
        <w:r w:rsidR="00586A20" w:rsidRPr="00586A20">
          <w:rPr>
            <w:rFonts w:ascii="Times New Roman" w:hAnsi="Times New Roman" w:cs="Times New Roman"/>
            <w:i w:val="0"/>
            <w:iCs w:val="0"/>
            <w:noProof/>
            <w:webHidden/>
            <w:sz w:val="24"/>
            <w:szCs w:val="24"/>
          </w:rPr>
          <w:fldChar w:fldCharType="end"/>
        </w:r>
      </w:hyperlink>
    </w:p>
    <w:p w14:paraId="06BE4666" w14:textId="7E2EDA88"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64" w:history="1">
        <w:r w:rsidR="00586A20" w:rsidRPr="00586A20">
          <w:rPr>
            <w:rStyle w:val="Hyperlink"/>
            <w:rFonts w:ascii="Times New Roman" w:hAnsi="Times New Roman" w:cs="Times New Roman"/>
            <w:i w:val="0"/>
            <w:iCs w:val="0"/>
            <w:noProof/>
            <w:sz w:val="24"/>
            <w:szCs w:val="24"/>
          </w:rPr>
          <w:t>Figure 118: “Here Comes the Caravan of Horses,” mm. 18-29, yu diao</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_Toc172590364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180</w:t>
        </w:r>
        <w:r w:rsidR="00586A20" w:rsidRPr="00586A20">
          <w:rPr>
            <w:rFonts w:ascii="Times New Roman" w:hAnsi="Times New Roman" w:cs="Times New Roman"/>
            <w:i w:val="0"/>
            <w:iCs w:val="0"/>
            <w:noProof/>
            <w:webHidden/>
            <w:sz w:val="24"/>
            <w:szCs w:val="24"/>
          </w:rPr>
          <w:fldChar w:fldCharType="end"/>
        </w:r>
      </w:hyperlink>
    </w:p>
    <w:p w14:paraId="4C9F61B0" w14:textId="380434D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64" w:anchor="_Toc172590365" w:history="1">
        <w:r w:rsidR="00586A20" w:rsidRPr="00586A20">
          <w:rPr>
            <w:rStyle w:val="Hyperlink"/>
            <w:rFonts w:ascii="Times New Roman" w:hAnsi="Times New Roman" w:cs="Times New Roman"/>
            <w:i w:val="0"/>
            <w:iCs w:val="0"/>
            <w:noProof/>
            <w:sz w:val="24"/>
            <w:szCs w:val="24"/>
          </w:rPr>
          <w:t>Figure 119: “Here Comes the Caravan of Horses,” B Section Excerpt, mm. 30-32</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_Toc172590365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180</w:t>
        </w:r>
        <w:r w:rsidR="00586A20" w:rsidRPr="00586A20">
          <w:rPr>
            <w:rFonts w:ascii="Times New Roman" w:hAnsi="Times New Roman" w:cs="Times New Roman"/>
            <w:i w:val="0"/>
            <w:iCs w:val="0"/>
            <w:noProof/>
            <w:webHidden/>
            <w:sz w:val="24"/>
            <w:szCs w:val="24"/>
          </w:rPr>
          <w:fldChar w:fldCharType="end"/>
        </w:r>
      </w:hyperlink>
    </w:p>
    <w:p w14:paraId="19738457" w14:textId="06B3FC8E"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65" w:anchor="_Toc172590366" w:history="1">
        <w:r w:rsidR="00586A20" w:rsidRPr="00586A20">
          <w:rPr>
            <w:rStyle w:val="Hyperlink"/>
            <w:rFonts w:ascii="Times New Roman" w:hAnsi="Times New Roman" w:cs="Times New Roman"/>
            <w:i w:val="0"/>
            <w:iCs w:val="0"/>
            <w:noProof/>
            <w:sz w:val="24"/>
            <w:szCs w:val="24"/>
          </w:rPr>
          <w:t>Figure 120: “Here Comes the Caravan of Horses,” mm. 30-43</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_Toc172590366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181</w:t>
        </w:r>
        <w:r w:rsidR="00586A20" w:rsidRPr="00586A20">
          <w:rPr>
            <w:rFonts w:ascii="Times New Roman" w:hAnsi="Times New Roman" w:cs="Times New Roman"/>
            <w:i w:val="0"/>
            <w:iCs w:val="0"/>
            <w:noProof/>
            <w:webHidden/>
            <w:sz w:val="24"/>
            <w:szCs w:val="24"/>
          </w:rPr>
          <w:fldChar w:fldCharType="end"/>
        </w:r>
      </w:hyperlink>
    </w:p>
    <w:p w14:paraId="7FA8CA8E" w14:textId="2A9E9BA2"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66" w:anchor="_Toc172590367" w:history="1">
        <w:r w:rsidR="00586A20" w:rsidRPr="00586A20">
          <w:rPr>
            <w:rStyle w:val="Hyperlink"/>
            <w:rFonts w:ascii="Times New Roman" w:hAnsi="Times New Roman" w:cs="Times New Roman"/>
            <w:i w:val="0"/>
            <w:iCs w:val="0"/>
            <w:noProof/>
            <w:sz w:val="24"/>
            <w:szCs w:val="24"/>
          </w:rPr>
          <w:t>Figure 121: “Here Comes the Caravan of Horses,” Excerpt mm. 30-33, Rising Figures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_Toc172590367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182</w:t>
        </w:r>
        <w:r w:rsidR="00586A20" w:rsidRPr="00586A20">
          <w:rPr>
            <w:rFonts w:ascii="Times New Roman" w:hAnsi="Times New Roman" w:cs="Times New Roman"/>
            <w:i w:val="0"/>
            <w:iCs w:val="0"/>
            <w:noProof/>
            <w:webHidden/>
            <w:sz w:val="24"/>
            <w:szCs w:val="24"/>
          </w:rPr>
          <w:fldChar w:fldCharType="end"/>
        </w:r>
      </w:hyperlink>
    </w:p>
    <w:p w14:paraId="096F9855" w14:textId="2A4CF9A9"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68" w:history="1">
        <w:r w:rsidR="00586A20" w:rsidRPr="00586A20">
          <w:rPr>
            <w:rStyle w:val="Hyperlink"/>
            <w:rFonts w:ascii="Times New Roman" w:hAnsi="Times New Roman" w:cs="Times New Roman"/>
            <w:i w:val="0"/>
            <w:iCs w:val="0"/>
            <w:noProof/>
            <w:sz w:val="24"/>
            <w:szCs w:val="24"/>
          </w:rPr>
          <w:t>Figure 122: “Here Comes the Caravan of Horses,” mm. 34-36, Rising Figures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_Toc172590368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182</w:t>
        </w:r>
        <w:r w:rsidR="00586A20" w:rsidRPr="00586A20">
          <w:rPr>
            <w:rFonts w:ascii="Times New Roman" w:hAnsi="Times New Roman" w:cs="Times New Roman"/>
            <w:i w:val="0"/>
            <w:iCs w:val="0"/>
            <w:noProof/>
            <w:webHidden/>
            <w:sz w:val="24"/>
            <w:szCs w:val="24"/>
          </w:rPr>
          <w:fldChar w:fldCharType="end"/>
        </w:r>
      </w:hyperlink>
    </w:p>
    <w:p w14:paraId="1933BA31" w14:textId="729098DB"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69" w:history="1">
        <w:r w:rsidR="00586A20" w:rsidRPr="00586A20">
          <w:rPr>
            <w:rStyle w:val="Hyperlink"/>
            <w:rFonts w:ascii="Times New Roman" w:hAnsi="Times New Roman" w:cs="Times New Roman"/>
            <w:i w:val="0"/>
            <w:iCs w:val="0"/>
            <w:noProof/>
            <w:sz w:val="24"/>
            <w:szCs w:val="24"/>
          </w:rPr>
          <w:t>Figure 123: “Here Comes the Caravan of Horses,” coda, mm. 40-49</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_Toc172590369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183</w:t>
        </w:r>
        <w:r w:rsidR="00586A20" w:rsidRPr="00586A20">
          <w:rPr>
            <w:rFonts w:ascii="Times New Roman" w:hAnsi="Times New Roman" w:cs="Times New Roman"/>
            <w:i w:val="0"/>
            <w:iCs w:val="0"/>
            <w:noProof/>
            <w:webHidden/>
            <w:sz w:val="24"/>
            <w:szCs w:val="24"/>
          </w:rPr>
          <w:fldChar w:fldCharType="end"/>
        </w:r>
      </w:hyperlink>
    </w:p>
    <w:p w14:paraId="707A9DF3" w14:textId="6243FEA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70" w:history="1">
        <w:r w:rsidR="00586A20" w:rsidRPr="00586A20">
          <w:rPr>
            <w:rStyle w:val="Hyperlink"/>
            <w:rFonts w:ascii="Times New Roman" w:hAnsi="Times New Roman" w:cs="Times New Roman"/>
            <w:i w:val="0"/>
            <w:iCs w:val="0"/>
            <w:noProof/>
            <w:sz w:val="24"/>
            <w:szCs w:val="24"/>
          </w:rPr>
          <w:t>Figure 124: “Here Comes the Caravan of Horses,” Excerpt mm. 1-5, Syncopations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_Toc172590370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184</w:t>
        </w:r>
        <w:r w:rsidR="00586A20" w:rsidRPr="00586A20">
          <w:rPr>
            <w:rFonts w:ascii="Times New Roman" w:hAnsi="Times New Roman" w:cs="Times New Roman"/>
            <w:i w:val="0"/>
            <w:iCs w:val="0"/>
            <w:noProof/>
            <w:webHidden/>
            <w:sz w:val="24"/>
            <w:szCs w:val="24"/>
          </w:rPr>
          <w:fldChar w:fldCharType="end"/>
        </w:r>
      </w:hyperlink>
    </w:p>
    <w:p w14:paraId="2B0A5D4D" w14:textId="64FF1CAF"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71" w:history="1">
        <w:r w:rsidR="00586A20" w:rsidRPr="00586A20">
          <w:rPr>
            <w:rStyle w:val="Hyperlink"/>
            <w:rFonts w:ascii="Times New Roman" w:hAnsi="Times New Roman" w:cs="Times New Roman"/>
            <w:i w:val="0"/>
            <w:iCs w:val="0"/>
            <w:noProof/>
            <w:sz w:val="24"/>
            <w:szCs w:val="24"/>
          </w:rPr>
          <w:t>Figure 125: “Here Comes the Caravan of Horses,” mm. 1-11, Chunking Suggestion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_Toc172590371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186</w:t>
        </w:r>
        <w:r w:rsidR="00586A20" w:rsidRPr="00586A20">
          <w:rPr>
            <w:rFonts w:ascii="Times New Roman" w:hAnsi="Times New Roman" w:cs="Times New Roman"/>
            <w:i w:val="0"/>
            <w:iCs w:val="0"/>
            <w:noProof/>
            <w:webHidden/>
            <w:sz w:val="24"/>
            <w:szCs w:val="24"/>
          </w:rPr>
          <w:fldChar w:fldCharType="end"/>
        </w:r>
      </w:hyperlink>
    </w:p>
    <w:p w14:paraId="47AA2DB6" w14:textId="4F3E9E7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72" w:history="1">
        <w:r w:rsidR="00586A20" w:rsidRPr="00586A20">
          <w:rPr>
            <w:rStyle w:val="Hyperlink"/>
            <w:rFonts w:ascii="Times New Roman" w:hAnsi="Times New Roman" w:cs="Times New Roman"/>
            <w:i w:val="0"/>
            <w:iCs w:val="0"/>
            <w:noProof/>
            <w:sz w:val="24"/>
            <w:szCs w:val="24"/>
          </w:rPr>
          <w:t>Figure 126: “Here Comes the Caravan of Horses,” mm. 12-17, Phrasing and Articulation Matching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_Toc172590372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187</w:t>
        </w:r>
        <w:r w:rsidR="00586A20" w:rsidRPr="00586A20">
          <w:rPr>
            <w:rFonts w:ascii="Times New Roman" w:hAnsi="Times New Roman" w:cs="Times New Roman"/>
            <w:i w:val="0"/>
            <w:iCs w:val="0"/>
            <w:noProof/>
            <w:webHidden/>
            <w:sz w:val="24"/>
            <w:szCs w:val="24"/>
          </w:rPr>
          <w:fldChar w:fldCharType="end"/>
        </w:r>
      </w:hyperlink>
    </w:p>
    <w:p w14:paraId="66A877AE" w14:textId="6BF31F65"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67" w:anchor="_Toc172590373" w:history="1">
        <w:r w:rsidR="00586A20" w:rsidRPr="00586A20">
          <w:rPr>
            <w:rStyle w:val="Hyperlink"/>
            <w:rFonts w:ascii="Times New Roman" w:hAnsi="Times New Roman" w:cs="Times New Roman"/>
            <w:i w:val="0"/>
            <w:iCs w:val="0"/>
            <w:noProof/>
            <w:sz w:val="24"/>
            <w:szCs w:val="24"/>
          </w:rPr>
          <w:t>Figure 127: “Here Comes the Caravan of Horses,” mm. 30-36, Left Hand Inner Line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_Toc172590373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188</w:t>
        </w:r>
        <w:r w:rsidR="00586A20" w:rsidRPr="00586A20">
          <w:rPr>
            <w:rFonts w:ascii="Times New Roman" w:hAnsi="Times New Roman" w:cs="Times New Roman"/>
            <w:i w:val="0"/>
            <w:iCs w:val="0"/>
            <w:noProof/>
            <w:webHidden/>
            <w:sz w:val="24"/>
            <w:szCs w:val="24"/>
          </w:rPr>
          <w:fldChar w:fldCharType="end"/>
        </w:r>
      </w:hyperlink>
    </w:p>
    <w:p w14:paraId="680442DF" w14:textId="02CC6D4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74" w:history="1">
        <w:r w:rsidR="00586A20" w:rsidRPr="00586A20">
          <w:rPr>
            <w:rStyle w:val="Hyperlink"/>
            <w:rFonts w:ascii="Times New Roman" w:hAnsi="Times New Roman" w:cs="Times New Roman"/>
            <w:i w:val="0"/>
            <w:iCs w:val="0"/>
            <w:noProof/>
            <w:sz w:val="24"/>
            <w:szCs w:val="24"/>
          </w:rPr>
          <w:t>Figure 128: “Here Comes the Caravan of Horses,” Excerpt mm. 37-40</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_Toc172590374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189</w:t>
        </w:r>
        <w:r w:rsidR="00586A20" w:rsidRPr="00586A20">
          <w:rPr>
            <w:rFonts w:ascii="Times New Roman" w:hAnsi="Times New Roman" w:cs="Times New Roman"/>
            <w:i w:val="0"/>
            <w:iCs w:val="0"/>
            <w:noProof/>
            <w:webHidden/>
            <w:sz w:val="24"/>
            <w:szCs w:val="24"/>
          </w:rPr>
          <w:fldChar w:fldCharType="end"/>
        </w:r>
      </w:hyperlink>
    </w:p>
    <w:p w14:paraId="06865E1A" w14:textId="52E51B6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75" w:history="1">
        <w:r w:rsidR="00586A20" w:rsidRPr="00586A20">
          <w:rPr>
            <w:rStyle w:val="Hyperlink"/>
            <w:rFonts w:ascii="Times New Roman" w:hAnsi="Times New Roman" w:cs="Times New Roman"/>
            <w:i w:val="0"/>
            <w:iCs w:val="0"/>
            <w:noProof/>
            <w:sz w:val="24"/>
            <w:szCs w:val="24"/>
          </w:rPr>
          <w:t>Figure 129: “Here Comes the Caravan of Horses,” Coda, mm. 41-49, Suggestions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_Toc172590375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190</w:t>
        </w:r>
        <w:r w:rsidR="00586A20" w:rsidRPr="00586A20">
          <w:rPr>
            <w:rFonts w:ascii="Times New Roman" w:hAnsi="Times New Roman" w:cs="Times New Roman"/>
            <w:i w:val="0"/>
            <w:iCs w:val="0"/>
            <w:noProof/>
            <w:webHidden/>
            <w:sz w:val="24"/>
            <w:szCs w:val="24"/>
          </w:rPr>
          <w:fldChar w:fldCharType="end"/>
        </w:r>
      </w:hyperlink>
    </w:p>
    <w:p w14:paraId="6BD4ACF0" w14:textId="1B6E4289"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76" w:history="1">
        <w:r w:rsidR="00586A20" w:rsidRPr="00586A20">
          <w:rPr>
            <w:rStyle w:val="Hyperlink"/>
            <w:rFonts w:ascii="Times New Roman" w:hAnsi="Times New Roman" w:cs="Times New Roman"/>
            <w:i w:val="0"/>
            <w:iCs w:val="0"/>
            <w:noProof/>
            <w:sz w:val="24"/>
            <w:szCs w:val="24"/>
          </w:rPr>
          <w:t>Figure 130: “Morning Song,” A phrase, mm.1-8</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_Toc172590376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192</w:t>
        </w:r>
        <w:r w:rsidR="00586A20" w:rsidRPr="00586A20">
          <w:rPr>
            <w:rFonts w:ascii="Times New Roman" w:hAnsi="Times New Roman" w:cs="Times New Roman"/>
            <w:i w:val="0"/>
            <w:iCs w:val="0"/>
            <w:noProof/>
            <w:webHidden/>
            <w:sz w:val="24"/>
            <w:szCs w:val="24"/>
          </w:rPr>
          <w:fldChar w:fldCharType="end"/>
        </w:r>
      </w:hyperlink>
    </w:p>
    <w:p w14:paraId="58FB5471" w14:textId="1735D585"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77" w:history="1">
        <w:r w:rsidR="00586A20" w:rsidRPr="00586A20">
          <w:rPr>
            <w:rStyle w:val="Hyperlink"/>
            <w:rFonts w:ascii="Times New Roman" w:hAnsi="Times New Roman" w:cs="Times New Roman"/>
            <w:i w:val="0"/>
            <w:iCs w:val="0"/>
            <w:noProof/>
            <w:sz w:val="24"/>
            <w:szCs w:val="24"/>
          </w:rPr>
          <w:t>Figure 131: “Morning Song,” A phrase, mm. 1-8, Chord Analysis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_Toc172590377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193</w:t>
        </w:r>
        <w:r w:rsidR="00586A20" w:rsidRPr="00586A20">
          <w:rPr>
            <w:rFonts w:ascii="Times New Roman" w:hAnsi="Times New Roman" w:cs="Times New Roman"/>
            <w:i w:val="0"/>
            <w:iCs w:val="0"/>
            <w:noProof/>
            <w:webHidden/>
            <w:sz w:val="24"/>
            <w:szCs w:val="24"/>
          </w:rPr>
          <w:fldChar w:fldCharType="end"/>
        </w:r>
      </w:hyperlink>
    </w:p>
    <w:p w14:paraId="3CE36A69" w14:textId="34BB060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78" w:history="1">
        <w:r w:rsidR="00586A20" w:rsidRPr="00586A20">
          <w:rPr>
            <w:rStyle w:val="Hyperlink"/>
            <w:rFonts w:ascii="Times New Roman" w:hAnsi="Times New Roman" w:cs="Times New Roman"/>
            <w:i w:val="0"/>
            <w:iCs w:val="0"/>
            <w:noProof/>
            <w:sz w:val="24"/>
            <w:szCs w:val="24"/>
          </w:rPr>
          <w:t>Figure 132: “Playing Games,” B section, mm. 8-14</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_Toc172590378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194</w:t>
        </w:r>
        <w:r w:rsidR="00586A20" w:rsidRPr="00586A20">
          <w:rPr>
            <w:rFonts w:ascii="Times New Roman" w:hAnsi="Times New Roman" w:cs="Times New Roman"/>
            <w:i w:val="0"/>
            <w:iCs w:val="0"/>
            <w:noProof/>
            <w:webHidden/>
            <w:sz w:val="24"/>
            <w:szCs w:val="24"/>
          </w:rPr>
          <w:fldChar w:fldCharType="end"/>
        </w:r>
      </w:hyperlink>
    </w:p>
    <w:p w14:paraId="7B76258B" w14:textId="620D8F05"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79" w:history="1">
        <w:r w:rsidR="00586A20" w:rsidRPr="00586A20">
          <w:rPr>
            <w:rStyle w:val="Hyperlink"/>
            <w:rFonts w:ascii="Times New Roman" w:hAnsi="Times New Roman" w:cs="Times New Roman"/>
            <w:i w:val="0"/>
            <w:iCs w:val="0"/>
            <w:noProof/>
            <w:sz w:val="24"/>
            <w:szCs w:val="24"/>
          </w:rPr>
          <w:t>Figure 133: “Morning Song,” A phrase, Excerpt, mm. 1-4</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_Toc172590379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194</w:t>
        </w:r>
        <w:r w:rsidR="00586A20" w:rsidRPr="00586A20">
          <w:rPr>
            <w:rFonts w:ascii="Times New Roman" w:hAnsi="Times New Roman" w:cs="Times New Roman"/>
            <w:i w:val="0"/>
            <w:iCs w:val="0"/>
            <w:noProof/>
            <w:webHidden/>
            <w:sz w:val="24"/>
            <w:szCs w:val="24"/>
          </w:rPr>
          <w:fldChar w:fldCharType="end"/>
        </w:r>
      </w:hyperlink>
    </w:p>
    <w:p w14:paraId="7E8B38CF" w14:textId="2746753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80" w:history="1">
        <w:r w:rsidR="00586A20" w:rsidRPr="00586A20">
          <w:rPr>
            <w:rStyle w:val="Hyperlink"/>
            <w:rFonts w:ascii="Times New Roman" w:hAnsi="Times New Roman" w:cs="Times New Roman"/>
            <w:i w:val="0"/>
            <w:iCs w:val="0"/>
            <w:noProof/>
            <w:sz w:val="24"/>
            <w:szCs w:val="24"/>
          </w:rPr>
          <w:t>Figure 134: “Morning Song,” A' Phrase, Excerpt, mm. 9-11</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_Toc172590380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195</w:t>
        </w:r>
        <w:r w:rsidR="00586A20" w:rsidRPr="00586A20">
          <w:rPr>
            <w:rFonts w:ascii="Times New Roman" w:hAnsi="Times New Roman" w:cs="Times New Roman"/>
            <w:i w:val="0"/>
            <w:iCs w:val="0"/>
            <w:noProof/>
            <w:webHidden/>
            <w:sz w:val="24"/>
            <w:szCs w:val="24"/>
          </w:rPr>
          <w:fldChar w:fldCharType="end"/>
        </w:r>
      </w:hyperlink>
    </w:p>
    <w:p w14:paraId="3E0F4C05" w14:textId="210215B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81" w:history="1">
        <w:r w:rsidR="00586A20" w:rsidRPr="00586A20">
          <w:rPr>
            <w:rStyle w:val="Hyperlink"/>
            <w:rFonts w:ascii="Times New Roman" w:hAnsi="Times New Roman" w:cs="Times New Roman"/>
            <w:i w:val="0"/>
            <w:iCs w:val="0"/>
            <w:noProof/>
            <w:sz w:val="24"/>
            <w:szCs w:val="24"/>
          </w:rPr>
          <w:t>Figure 135: “Morning Song,” A' Phrase, mm. 9-17</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_Toc172590381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196</w:t>
        </w:r>
        <w:r w:rsidR="00586A20" w:rsidRPr="00586A20">
          <w:rPr>
            <w:rFonts w:ascii="Times New Roman" w:hAnsi="Times New Roman" w:cs="Times New Roman"/>
            <w:i w:val="0"/>
            <w:iCs w:val="0"/>
            <w:noProof/>
            <w:webHidden/>
            <w:sz w:val="24"/>
            <w:szCs w:val="24"/>
          </w:rPr>
          <w:fldChar w:fldCharType="end"/>
        </w:r>
      </w:hyperlink>
    </w:p>
    <w:p w14:paraId="6BE4282A" w14:textId="64555767"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82" w:history="1">
        <w:r w:rsidR="00586A20" w:rsidRPr="00586A20">
          <w:rPr>
            <w:rStyle w:val="Hyperlink"/>
            <w:rFonts w:ascii="Times New Roman" w:hAnsi="Times New Roman" w:cs="Times New Roman"/>
            <w:i w:val="0"/>
            <w:iCs w:val="0"/>
            <w:noProof/>
            <w:sz w:val="24"/>
            <w:szCs w:val="24"/>
          </w:rPr>
          <w:t>Figure 136: “Morning Song,” m. 18, Key Change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_Toc172590382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197</w:t>
        </w:r>
        <w:r w:rsidR="00586A20" w:rsidRPr="00586A20">
          <w:rPr>
            <w:rFonts w:ascii="Times New Roman" w:hAnsi="Times New Roman" w:cs="Times New Roman"/>
            <w:i w:val="0"/>
            <w:iCs w:val="0"/>
            <w:noProof/>
            <w:webHidden/>
            <w:sz w:val="24"/>
            <w:szCs w:val="24"/>
          </w:rPr>
          <w:fldChar w:fldCharType="end"/>
        </w:r>
      </w:hyperlink>
    </w:p>
    <w:p w14:paraId="2AE5D6FC" w14:textId="5A6972E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83" w:history="1">
        <w:r w:rsidR="00586A20" w:rsidRPr="00586A20">
          <w:rPr>
            <w:rStyle w:val="Hyperlink"/>
            <w:rFonts w:ascii="Times New Roman" w:hAnsi="Times New Roman" w:cs="Times New Roman"/>
            <w:i w:val="0"/>
            <w:iCs w:val="0"/>
            <w:noProof/>
            <w:sz w:val="24"/>
            <w:szCs w:val="24"/>
          </w:rPr>
          <w:t>Figure 137: “Morning Song,” A'' Phrase, Excerpt, mm. 18-19</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_Toc172590383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197</w:t>
        </w:r>
        <w:r w:rsidR="00586A20" w:rsidRPr="00586A20">
          <w:rPr>
            <w:rFonts w:ascii="Times New Roman" w:hAnsi="Times New Roman" w:cs="Times New Roman"/>
            <w:i w:val="0"/>
            <w:iCs w:val="0"/>
            <w:noProof/>
            <w:webHidden/>
            <w:sz w:val="24"/>
            <w:szCs w:val="24"/>
          </w:rPr>
          <w:fldChar w:fldCharType="end"/>
        </w:r>
      </w:hyperlink>
    </w:p>
    <w:p w14:paraId="4E754176" w14:textId="5480649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84" w:history="1">
        <w:r w:rsidR="00586A20" w:rsidRPr="00586A20">
          <w:rPr>
            <w:rStyle w:val="Hyperlink"/>
            <w:rFonts w:ascii="Times New Roman" w:hAnsi="Times New Roman" w:cs="Times New Roman"/>
            <w:i w:val="0"/>
            <w:iCs w:val="0"/>
            <w:noProof/>
            <w:sz w:val="24"/>
            <w:szCs w:val="24"/>
          </w:rPr>
          <w:t>Figure 138: “Morning Song,” A'' Phrase, Excerpt, mm. 18-21</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_Toc172590384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198</w:t>
        </w:r>
        <w:r w:rsidR="00586A20" w:rsidRPr="00586A20">
          <w:rPr>
            <w:rFonts w:ascii="Times New Roman" w:hAnsi="Times New Roman" w:cs="Times New Roman"/>
            <w:i w:val="0"/>
            <w:iCs w:val="0"/>
            <w:noProof/>
            <w:webHidden/>
            <w:sz w:val="24"/>
            <w:szCs w:val="24"/>
          </w:rPr>
          <w:fldChar w:fldCharType="end"/>
        </w:r>
      </w:hyperlink>
    </w:p>
    <w:p w14:paraId="035D2363" w14:textId="6587BDA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85" w:history="1">
        <w:r w:rsidR="00586A20" w:rsidRPr="00586A20">
          <w:rPr>
            <w:rStyle w:val="Hyperlink"/>
            <w:rFonts w:ascii="Times New Roman" w:hAnsi="Times New Roman" w:cs="Times New Roman"/>
            <w:i w:val="0"/>
            <w:iCs w:val="0"/>
            <w:noProof/>
            <w:sz w:val="24"/>
            <w:szCs w:val="24"/>
          </w:rPr>
          <w:t>Figure 139: “Morning Song,” mm. 1-2, Pedagogical Suggestion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_Toc172590385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200</w:t>
        </w:r>
        <w:r w:rsidR="00586A20" w:rsidRPr="00586A20">
          <w:rPr>
            <w:rFonts w:ascii="Times New Roman" w:hAnsi="Times New Roman" w:cs="Times New Roman"/>
            <w:i w:val="0"/>
            <w:iCs w:val="0"/>
            <w:noProof/>
            <w:webHidden/>
            <w:sz w:val="24"/>
            <w:szCs w:val="24"/>
          </w:rPr>
          <w:fldChar w:fldCharType="end"/>
        </w:r>
      </w:hyperlink>
    </w:p>
    <w:p w14:paraId="27234670" w14:textId="75B82748"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68" w:anchor="_Toc172590386" w:history="1">
        <w:r w:rsidR="00586A20" w:rsidRPr="00586A20">
          <w:rPr>
            <w:rStyle w:val="Hyperlink"/>
            <w:rFonts w:ascii="Times New Roman" w:hAnsi="Times New Roman" w:cs="Times New Roman"/>
            <w:i w:val="0"/>
            <w:iCs w:val="0"/>
            <w:noProof/>
            <w:sz w:val="24"/>
            <w:szCs w:val="24"/>
          </w:rPr>
          <w:t>Figure 140: “Morning Song,” A' Phrase, mm. 9-10, Pedagogical Suggestion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_Toc172590386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200</w:t>
        </w:r>
        <w:r w:rsidR="00586A20" w:rsidRPr="00586A20">
          <w:rPr>
            <w:rFonts w:ascii="Times New Roman" w:hAnsi="Times New Roman" w:cs="Times New Roman"/>
            <w:i w:val="0"/>
            <w:iCs w:val="0"/>
            <w:noProof/>
            <w:webHidden/>
            <w:sz w:val="24"/>
            <w:szCs w:val="24"/>
          </w:rPr>
          <w:fldChar w:fldCharType="end"/>
        </w:r>
      </w:hyperlink>
    </w:p>
    <w:p w14:paraId="0F51F661" w14:textId="77758CA5"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87" w:history="1">
        <w:r w:rsidR="00586A20" w:rsidRPr="00586A20">
          <w:rPr>
            <w:rStyle w:val="Hyperlink"/>
            <w:rFonts w:ascii="Times New Roman" w:hAnsi="Times New Roman" w:cs="Times New Roman"/>
            <w:i w:val="0"/>
            <w:iCs w:val="0"/>
            <w:noProof/>
            <w:sz w:val="24"/>
            <w:szCs w:val="24"/>
          </w:rPr>
          <w:t>Figure 141: “Morning Song,” A' Phrase, Excerpt, mm. 9-14, Pedagogical Suggestion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_Toc172590387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201</w:t>
        </w:r>
        <w:r w:rsidR="00586A20" w:rsidRPr="00586A20">
          <w:rPr>
            <w:rFonts w:ascii="Times New Roman" w:hAnsi="Times New Roman" w:cs="Times New Roman"/>
            <w:i w:val="0"/>
            <w:iCs w:val="0"/>
            <w:noProof/>
            <w:webHidden/>
            <w:sz w:val="24"/>
            <w:szCs w:val="24"/>
          </w:rPr>
          <w:fldChar w:fldCharType="end"/>
        </w:r>
      </w:hyperlink>
    </w:p>
    <w:p w14:paraId="5665A9D9" w14:textId="1AA4E89F"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88" w:history="1">
        <w:r w:rsidR="00586A20" w:rsidRPr="00586A20">
          <w:rPr>
            <w:rStyle w:val="Hyperlink"/>
            <w:rFonts w:ascii="Times New Roman" w:hAnsi="Times New Roman" w:cs="Times New Roman"/>
            <w:i w:val="0"/>
            <w:iCs w:val="0"/>
            <w:noProof/>
            <w:sz w:val="24"/>
            <w:szCs w:val="24"/>
          </w:rPr>
          <w:t>Figure 142: “Morning Song,” A'' Phrase, Excerpt, mm. 18-19, Pedagogical Suggestion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_Toc172590388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201</w:t>
        </w:r>
        <w:r w:rsidR="00586A20" w:rsidRPr="00586A20">
          <w:rPr>
            <w:rFonts w:ascii="Times New Roman" w:hAnsi="Times New Roman" w:cs="Times New Roman"/>
            <w:i w:val="0"/>
            <w:iCs w:val="0"/>
            <w:noProof/>
            <w:webHidden/>
            <w:sz w:val="24"/>
            <w:szCs w:val="24"/>
          </w:rPr>
          <w:fldChar w:fldCharType="end"/>
        </w:r>
      </w:hyperlink>
    </w:p>
    <w:p w14:paraId="1531D608" w14:textId="29C4BF3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89" w:history="1">
        <w:r w:rsidR="00586A20" w:rsidRPr="00586A20">
          <w:rPr>
            <w:rStyle w:val="Hyperlink"/>
            <w:rFonts w:ascii="Times New Roman" w:hAnsi="Times New Roman" w:cs="Times New Roman"/>
            <w:i w:val="0"/>
            <w:iCs w:val="0"/>
            <w:noProof/>
            <w:sz w:val="24"/>
            <w:szCs w:val="24"/>
          </w:rPr>
          <w:t>Figure 143: “Morning Song,” A'' Phrase, Excerpt, mm. 18-19, Wrist Rotation and Flexibility</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_Toc172590389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202</w:t>
        </w:r>
        <w:r w:rsidR="00586A20" w:rsidRPr="00586A20">
          <w:rPr>
            <w:rFonts w:ascii="Times New Roman" w:hAnsi="Times New Roman" w:cs="Times New Roman"/>
            <w:i w:val="0"/>
            <w:iCs w:val="0"/>
            <w:noProof/>
            <w:webHidden/>
            <w:sz w:val="24"/>
            <w:szCs w:val="24"/>
          </w:rPr>
          <w:fldChar w:fldCharType="end"/>
        </w:r>
      </w:hyperlink>
    </w:p>
    <w:p w14:paraId="33ECAF79" w14:textId="7AC8D11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90" w:history="1">
        <w:r w:rsidR="00586A20" w:rsidRPr="00586A20">
          <w:rPr>
            <w:rStyle w:val="Hyperlink"/>
            <w:rFonts w:ascii="Times New Roman" w:hAnsi="Times New Roman" w:cs="Times New Roman"/>
            <w:i w:val="0"/>
            <w:iCs w:val="0"/>
            <w:noProof/>
            <w:sz w:val="24"/>
            <w:szCs w:val="24"/>
          </w:rPr>
          <w:t>Figure 144: “Morning Song,” A'' Phrase, Excerpt, mm. 18-19, Duet</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_Toc172590390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203</w:t>
        </w:r>
        <w:r w:rsidR="00586A20" w:rsidRPr="00586A20">
          <w:rPr>
            <w:rFonts w:ascii="Times New Roman" w:hAnsi="Times New Roman" w:cs="Times New Roman"/>
            <w:i w:val="0"/>
            <w:iCs w:val="0"/>
            <w:noProof/>
            <w:webHidden/>
            <w:sz w:val="24"/>
            <w:szCs w:val="24"/>
          </w:rPr>
          <w:fldChar w:fldCharType="end"/>
        </w:r>
      </w:hyperlink>
    </w:p>
    <w:p w14:paraId="1A148223" w14:textId="692EC46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91" w:history="1">
        <w:r w:rsidR="00586A20" w:rsidRPr="00586A20">
          <w:rPr>
            <w:rStyle w:val="Hyperlink"/>
            <w:rFonts w:ascii="Times New Roman" w:hAnsi="Times New Roman" w:cs="Times New Roman"/>
            <w:i w:val="0"/>
            <w:iCs w:val="0"/>
            <w:noProof/>
            <w:sz w:val="24"/>
            <w:szCs w:val="24"/>
          </w:rPr>
          <w:t>Figure 145: “Morning Song,” coda (mm. 26-28)</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_Toc172590391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203</w:t>
        </w:r>
        <w:r w:rsidR="00586A20" w:rsidRPr="00586A20">
          <w:rPr>
            <w:rFonts w:ascii="Times New Roman" w:hAnsi="Times New Roman" w:cs="Times New Roman"/>
            <w:i w:val="0"/>
            <w:iCs w:val="0"/>
            <w:noProof/>
            <w:webHidden/>
            <w:sz w:val="24"/>
            <w:szCs w:val="24"/>
          </w:rPr>
          <w:fldChar w:fldCharType="end"/>
        </w:r>
      </w:hyperlink>
    </w:p>
    <w:p w14:paraId="1FD12FA4" w14:textId="229EEB8B"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92" w:history="1">
        <w:r w:rsidR="00586A20" w:rsidRPr="00586A20">
          <w:rPr>
            <w:rStyle w:val="Hyperlink"/>
            <w:rFonts w:ascii="Times New Roman" w:hAnsi="Times New Roman" w:cs="Times New Roman"/>
            <w:i w:val="0"/>
            <w:iCs w:val="0"/>
            <w:noProof/>
            <w:sz w:val="24"/>
            <w:szCs w:val="24"/>
          </w:rPr>
          <w:t>Figure 146: Dragon Dance Example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_Toc172590392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205</w:t>
        </w:r>
        <w:r w:rsidR="00586A20" w:rsidRPr="00586A20">
          <w:rPr>
            <w:rFonts w:ascii="Times New Roman" w:hAnsi="Times New Roman" w:cs="Times New Roman"/>
            <w:i w:val="0"/>
            <w:iCs w:val="0"/>
            <w:noProof/>
            <w:webHidden/>
            <w:sz w:val="24"/>
            <w:szCs w:val="24"/>
          </w:rPr>
          <w:fldChar w:fldCharType="end"/>
        </w:r>
      </w:hyperlink>
    </w:p>
    <w:p w14:paraId="371D5F86" w14:textId="4892C5E9"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69" w:anchor="_Toc172590393" w:history="1">
        <w:r w:rsidR="00586A20" w:rsidRPr="00586A20">
          <w:rPr>
            <w:rStyle w:val="Hyperlink"/>
            <w:rFonts w:ascii="Times New Roman" w:hAnsi="Times New Roman" w:cs="Times New Roman"/>
            <w:i w:val="0"/>
            <w:iCs w:val="0"/>
            <w:noProof/>
            <w:sz w:val="24"/>
            <w:szCs w:val="24"/>
          </w:rPr>
          <w:t>Figure 147: “Dragon Dance,” Excerpt, mm. 1-11</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_Toc172590393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205</w:t>
        </w:r>
        <w:r w:rsidR="00586A20" w:rsidRPr="00586A20">
          <w:rPr>
            <w:rFonts w:ascii="Times New Roman" w:hAnsi="Times New Roman" w:cs="Times New Roman"/>
            <w:i w:val="0"/>
            <w:iCs w:val="0"/>
            <w:noProof/>
            <w:webHidden/>
            <w:sz w:val="24"/>
            <w:szCs w:val="24"/>
          </w:rPr>
          <w:fldChar w:fldCharType="end"/>
        </w:r>
      </w:hyperlink>
    </w:p>
    <w:p w14:paraId="7CE67350" w14:textId="6722067B"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94" w:history="1">
        <w:r w:rsidR="00586A20" w:rsidRPr="00586A20">
          <w:rPr>
            <w:rStyle w:val="Hyperlink"/>
            <w:rFonts w:ascii="Times New Roman" w:hAnsi="Times New Roman" w:cs="Times New Roman"/>
            <w:i w:val="0"/>
            <w:iCs w:val="0"/>
            <w:noProof/>
            <w:sz w:val="24"/>
            <w:szCs w:val="24"/>
          </w:rPr>
          <w:t>Figure 148: “Dragon Dance,” A Section Mediant Relationships, Excerpt, mm. 6-35</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_Toc172590394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207</w:t>
        </w:r>
        <w:r w:rsidR="00586A20" w:rsidRPr="00586A20">
          <w:rPr>
            <w:rFonts w:ascii="Times New Roman" w:hAnsi="Times New Roman" w:cs="Times New Roman"/>
            <w:i w:val="0"/>
            <w:iCs w:val="0"/>
            <w:noProof/>
            <w:webHidden/>
            <w:sz w:val="24"/>
            <w:szCs w:val="24"/>
          </w:rPr>
          <w:fldChar w:fldCharType="end"/>
        </w:r>
      </w:hyperlink>
    </w:p>
    <w:p w14:paraId="2FE2C9E3" w14:textId="2E834B22"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95" w:history="1">
        <w:r w:rsidR="00586A20" w:rsidRPr="00586A20">
          <w:rPr>
            <w:rStyle w:val="Hyperlink"/>
            <w:rFonts w:ascii="Times New Roman" w:hAnsi="Times New Roman" w:cs="Times New Roman"/>
            <w:i w:val="0"/>
            <w:iCs w:val="0"/>
            <w:noProof/>
            <w:sz w:val="24"/>
            <w:szCs w:val="24"/>
          </w:rPr>
          <w:t>Figure 149: “Dragon Dance,” Excerpt mm. 9-17</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_Toc172590395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208</w:t>
        </w:r>
        <w:r w:rsidR="00586A20" w:rsidRPr="00586A20">
          <w:rPr>
            <w:rFonts w:ascii="Times New Roman" w:hAnsi="Times New Roman" w:cs="Times New Roman"/>
            <w:i w:val="0"/>
            <w:iCs w:val="0"/>
            <w:noProof/>
            <w:webHidden/>
            <w:sz w:val="24"/>
            <w:szCs w:val="24"/>
          </w:rPr>
          <w:fldChar w:fldCharType="end"/>
        </w:r>
      </w:hyperlink>
    </w:p>
    <w:p w14:paraId="2A67CCAD" w14:textId="033653C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96" w:history="1">
        <w:r w:rsidR="00586A20" w:rsidRPr="00586A20">
          <w:rPr>
            <w:rStyle w:val="Hyperlink"/>
            <w:rFonts w:ascii="Times New Roman" w:hAnsi="Times New Roman" w:cs="Times New Roman"/>
            <w:i w:val="0"/>
            <w:iCs w:val="0"/>
            <w:noProof/>
            <w:sz w:val="24"/>
            <w:szCs w:val="24"/>
          </w:rPr>
          <w:t>Figure 150: “Dragon Dance,” Excerpt, mm. 23-29</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_Toc172590396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208</w:t>
        </w:r>
        <w:r w:rsidR="00586A20" w:rsidRPr="00586A20">
          <w:rPr>
            <w:rFonts w:ascii="Times New Roman" w:hAnsi="Times New Roman" w:cs="Times New Roman"/>
            <w:i w:val="0"/>
            <w:iCs w:val="0"/>
            <w:noProof/>
            <w:webHidden/>
            <w:sz w:val="24"/>
            <w:szCs w:val="24"/>
          </w:rPr>
          <w:fldChar w:fldCharType="end"/>
        </w:r>
      </w:hyperlink>
    </w:p>
    <w:p w14:paraId="6B23E010" w14:textId="3EC2EDB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97" w:history="1">
        <w:r w:rsidR="00586A20" w:rsidRPr="00586A20">
          <w:rPr>
            <w:rStyle w:val="Hyperlink"/>
            <w:rFonts w:ascii="Times New Roman" w:hAnsi="Times New Roman" w:cs="Times New Roman"/>
            <w:i w:val="0"/>
            <w:iCs w:val="0"/>
            <w:noProof/>
            <w:sz w:val="24"/>
            <w:szCs w:val="24"/>
          </w:rPr>
          <w:t>Figure 151:”Dragon Dance,” B Section, Key Centers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_Toc172590397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209</w:t>
        </w:r>
        <w:r w:rsidR="00586A20" w:rsidRPr="00586A20">
          <w:rPr>
            <w:rFonts w:ascii="Times New Roman" w:hAnsi="Times New Roman" w:cs="Times New Roman"/>
            <w:i w:val="0"/>
            <w:iCs w:val="0"/>
            <w:noProof/>
            <w:webHidden/>
            <w:sz w:val="24"/>
            <w:szCs w:val="24"/>
          </w:rPr>
          <w:fldChar w:fldCharType="end"/>
        </w:r>
      </w:hyperlink>
    </w:p>
    <w:p w14:paraId="5A57B022" w14:textId="4F07C0E7"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98" w:history="1">
        <w:r w:rsidR="00586A20" w:rsidRPr="00586A20">
          <w:rPr>
            <w:rStyle w:val="Hyperlink"/>
            <w:rFonts w:ascii="Times New Roman" w:hAnsi="Times New Roman" w:cs="Times New Roman"/>
            <w:i w:val="0"/>
            <w:iCs w:val="0"/>
            <w:noProof/>
            <w:sz w:val="24"/>
            <w:szCs w:val="24"/>
          </w:rPr>
          <w:t>Figure 152: “Dragon Dance,” B Section, Excerpt, mm. 75-87, Chromatic Passing Tones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_Toc172590398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210</w:t>
        </w:r>
        <w:r w:rsidR="00586A20" w:rsidRPr="00586A20">
          <w:rPr>
            <w:rFonts w:ascii="Times New Roman" w:hAnsi="Times New Roman" w:cs="Times New Roman"/>
            <w:i w:val="0"/>
            <w:iCs w:val="0"/>
            <w:noProof/>
            <w:webHidden/>
            <w:sz w:val="24"/>
            <w:szCs w:val="24"/>
          </w:rPr>
          <w:fldChar w:fldCharType="end"/>
        </w:r>
      </w:hyperlink>
    </w:p>
    <w:p w14:paraId="710CFEF6" w14:textId="0DB3F5F8"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399" w:history="1">
        <w:r w:rsidR="00586A20" w:rsidRPr="00586A20">
          <w:rPr>
            <w:rStyle w:val="Hyperlink"/>
            <w:rFonts w:ascii="Times New Roman" w:hAnsi="Times New Roman" w:cs="Times New Roman"/>
            <w:i w:val="0"/>
            <w:iCs w:val="0"/>
            <w:noProof/>
            <w:sz w:val="24"/>
            <w:szCs w:val="24"/>
          </w:rPr>
          <w:t>Figure 153: “Dragon Dance,” B Section, Excerpt, mm. 76-87, Polychords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_Toc172590399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211</w:t>
        </w:r>
        <w:r w:rsidR="00586A20" w:rsidRPr="00586A20">
          <w:rPr>
            <w:rFonts w:ascii="Times New Roman" w:hAnsi="Times New Roman" w:cs="Times New Roman"/>
            <w:i w:val="0"/>
            <w:iCs w:val="0"/>
            <w:noProof/>
            <w:webHidden/>
            <w:sz w:val="24"/>
            <w:szCs w:val="24"/>
          </w:rPr>
          <w:fldChar w:fldCharType="end"/>
        </w:r>
      </w:hyperlink>
    </w:p>
    <w:p w14:paraId="1A9E11D0" w14:textId="4E5100A8"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400" w:history="1">
        <w:r w:rsidR="00586A20" w:rsidRPr="00586A20">
          <w:rPr>
            <w:rStyle w:val="Hyperlink"/>
            <w:rFonts w:ascii="Times New Roman" w:hAnsi="Times New Roman" w:cs="Times New Roman"/>
            <w:i w:val="0"/>
            <w:iCs w:val="0"/>
            <w:noProof/>
            <w:sz w:val="24"/>
            <w:szCs w:val="24"/>
          </w:rPr>
          <w:t>Figure 154: “Dragon Dance,” C Section, mm. 88-105</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_Toc172590400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212</w:t>
        </w:r>
        <w:r w:rsidR="00586A20" w:rsidRPr="00586A20">
          <w:rPr>
            <w:rFonts w:ascii="Times New Roman" w:hAnsi="Times New Roman" w:cs="Times New Roman"/>
            <w:i w:val="0"/>
            <w:iCs w:val="0"/>
            <w:noProof/>
            <w:webHidden/>
            <w:sz w:val="24"/>
            <w:szCs w:val="24"/>
          </w:rPr>
          <w:fldChar w:fldCharType="end"/>
        </w:r>
      </w:hyperlink>
    </w:p>
    <w:p w14:paraId="3D1E285D" w14:textId="6786EA2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70" w:anchor="_Toc172590401" w:history="1">
        <w:r w:rsidR="00586A20" w:rsidRPr="00586A20">
          <w:rPr>
            <w:rStyle w:val="Hyperlink"/>
            <w:rFonts w:ascii="Times New Roman" w:hAnsi="Times New Roman" w:cs="Times New Roman"/>
            <w:i w:val="0"/>
            <w:iCs w:val="0"/>
            <w:noProof/>
            <w:sz w:val="24"/>
            <w:szCs w:val="24"/>
          </w:rPr>
          <w:t>Figure 155: “Dragon Dance,” Comparison of A Section and A' Section Melody, Diminution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_Toc172590401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213</w:t>
        </w:r>
        <w:r w:rsidR="00586A20" w:rsidRPr="00586A20">
          <w:rPr>
            <w:rFonts w:ascii="Times New Roman" w:hAnsi="Times New Roman" w:cs="Times New Roman"/>
            <w:i w:val="0"/>
            <w:iCs w:val="0"/>
            <w:noProof/>
            <w:webHidden/>
            <w:sz w:val="24"/>
            <w:szCs w:val="24"/>
          </w:rPr>
          <w:fldChar w:fldCharType="end"/>
        </w:r>
      </w:hyperlink>
    </w:p>
    <w:p w14:paraId="48FF3C6B" w14:textId="4568D6C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71" w:anchor="_Toc172590402" w:history="1">
        <w:r w:rsidR="00586A20" w:rsidRPr="00586A20">
          <w:rPr>
            <w:rStyle w:val="Hyperlink"/>
            <w:rFonts w:ascii="Times New Roman" w:hAnsi="Times New Roman" w:cs="Times New Roman"/>
            <w:i w:val="0"/>
            <w:iCs w:val="0"/>
            <w:noProof/>
            <w:sz w:val="24"/>
            <w:szCs w:val="24"/>
          </w:rPr>
          <w:t>Figure 156: “Dragon Dance,” Comparison of Introduction and Coda Material</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_Toc172590402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213</w:t>
        </w:r>
        <w:r w:rsidR="00586A20" w:rsidRPr="00586A20">
          <w:rPr>
            <w:rFonts w:ascii="Times New Roman" w:hAnsi="Times New Roman" w:cs="Times New Roman"/>
            <w:i w:val="0"/>
            <w:iCs w:val="0"/>
            <w:noProof/>
            <w:webHidden/>
            <w:sz w:val="24"/>
            <w:szCs w:val="24"/>
          </w:rPr>
          <w:fldChar w:fldCharType="end"/>
        </w:r>
      </w:hyperlink>
    </w:p>
    <w:p w14:paraId="02BDBD66" w14:textId="4EB0211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403" w:history="1">
        <w:r w:rsidR="00586A20" w:rsidRPr="00586A20">
          <w:rPr>
            <w:rStyle w:val="Hyperlink"/>
            <w:rFonts w:ascii="Times New Roman" w:hAnsi="Times New Roman" w:cs="Times New Roman"/>
            <w:i w:val="0"/>
            <w:iCs w:val="0"/>
            <w:noProof/>
            <w:sz w:val="24"/>
            <w:szCs w:val="24"/>
          </w:rPr>
          <w:t>Figure 157: “Dragon Dance,” coda, mm. 119-135</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_Toc172590403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214</w:t>
        </w:r>
        <w:r w:rsidR="00586A20" w:rsidRPr="00586A20">
          <w:rPr>
            <w:rFonts w:ascii="Times New Roman" w:hAnsi="Times New Roman" w:cs="Times New Roman"/>
            <w:i w:val="0"/>
            <w:iCs w:val="0"/>
            <w:noProof/>
            <w:webHidden/>
            <w:sz w:val="24"/>
            <w:szCs w:val="24"/>
          </w:rPr>
          <w:fldChar w:fldCharType="end"/>
        </w:r>
      </w:hyperlink>
    </w:p>
    <w:p w14:paraId="4417B471" w14:textId="3BDD426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72" w:anchor="_Toc172590404" w:history="1">
        <w:r w:rsidR="00586A20" w:rsidRPr="00586A20">
          <w:rPr>
            <w:rStyle w:val="Hyperlink"/>
            <w:rFonts w:ascii="Times New Roman" w:hAnsi="Times New Roman" w:cs="Times New Roman"/>
            <w:i w:val="0"/>
            <w:iCs w:val="0"/>
            <w:noProof/>
            <w:sz w:val="24"/>
            <w:szCs w:val="24"/>
          </w:rPr>
          <w:t>Figure 158: “Dragon Dance,” Introduction, mm. 1-8, Pedagogical Suggestions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_Toc172590404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216</w:t>
        </w:r>
        <w:r w:rsidR="00586A20" w:rsidRPr="00586A20">
          <w:rPr>
            <w:rFonts w:ascii="Times New Roman" w:hAnsi="Times New Roman" w:cs="Times New Roman"/>
            <w:i w:val="0"/>
            <w:iCs w:val="0"/>
            <w:noProof/>
            <w:webHidden/>
            <w:sz w:val="24"/>
            <w:szCs w:val="24"/>
          </w:rPr>
          <w:fldChar w:fldCharType="end"/>
        </w:r>
      </w:hyperlink>
    </w:p>
    <w:p w14:paraId="5C722A58" w14:textId="2F414977"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73" w:anchor="_Toc172590405" w:history="1">
        <w:r w:rsidR="00586A20" w:rsidRPr="00586A20">
          <w:rPr>
            <w:rStyle w:val="Hyperlink"/>
            <w:rFonts w:ascii="Times New Roman" w:hAnsi="Times New Roman" w:cs="Times New Roman"/>
            <w:i w:val="0"/>
            <w:iCs w:val="0"/>
            <w:noProof/>
            <w:sz w:val="24"/>
            <w:szCs w:val="24"/>
          </w:rPr>
          <w:t>Figure 159: “Dragon Dance,” Excerpt, mm. 6-11, Pedagogical Suggestion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_Toc172590405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216</w:t>
        </w:r>
        <w:r w:rsidR="00586A20" w:rsidRPr="00586A20">
          <w:rPr>
            <w:rFonts w:ascii="Times New Roman" w:hAnsi="Times New Roman" w:cs="Times New Roman"/>
            <w:i w:val="0"/>
            <w:iCs w:val="0"/>
            <w:noProof/>
            <w:webHidden/>
            <w:sz w:val="24"/>
            <w:szCs w:val="24"/>
          </w:rPr>
          <w:fldChar w:fldCharType="end"/>
        </w:r>
      </w:hyperlink>
    </w:p>
    <w:p w14:paraId="22CF53E7" w14:textId="4653B3D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74" w:anchor="_Toc172590406" w:history="1">
        <w:r w:rsidR="00586A20" w:rsidRPr="00586A20">
          <w:rPr>
            <w:rStyle w:val="Hyperlink"/>
            <w:rFonts w:ascii="Times New Roman" w:hAnsi="Times New Roman" w:cs="Times New Roman"/>
            <w:i w:val="0"/>
            <w:iCs w:val="0"/>
            <w:noProof/>
            <w:sz w:val="24"/>
            <w:szCs w:val="24"/>
          </w:rPr>
          <w:t>Figure 160: “Dragon Dance,” Excerpt, mm. 6-11, Voicing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_Toc172590406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217</w:t>
        </w:r>
        <w:r w:rsidR="00586A20" w:rsidRPr="00586A20">
          <w:rPr>
            <w:rFonts w:ascii="Times New Roman" w:hAnsi="Times New Roman" w:cs="Times New Roman"/>
            <w:i w:val="0"/>
            <w:iCs w:val="0"/>
            <w:noProof/>
            <w:webHidden/>
            <w:sz w:val="24"/>
            <w:szCs w:val="24"/>
          </w:rPr>
          <w:fldChar w:fldCharType="end"/>
        </w:r>
      </w:hyperlink>
    </w:p>
    <w:p w14:paraId="06D287E8" w14:textId="4A3A1DB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75" w:anchor="_Toc172590407" w:history="1">
        <w:r w:rsidR="00586A20" w:rsidRPr="00586A20">
          <w:rPr>
            <w:rStyle w:val="Hyperlink"/>
            <w:rFonts w:ascii="Times New Roman" w:hAnsi="Times New Roman" w:cs="Times New Roman"/>
            <w:i w:val="0"/>
            <w:iCs w:val="0"/>
            <w:noProof/>
            <w:sz w:val="24"/>
            <w:szCs w:val="24"/>
          </w:rPr>
          <w:t>Figure 161: “Dragon Dance,” Excerpt, mm. 6-17, LH Pedagogical Recommendation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_Toc172590407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218</w:t>
        </w:r>
        <w:r w:rsidR="00586A20" w:rsidRPr="00586A20">
          <w:rPr>
            <w:rFonts w:ascii="Times New Roman" w:hAnsi="Times New Roman" w:cs="Times New Roman"/>
            <w:i w:val="0"/>
            <w:iCs w:val="0"/>
            <w:noProof/>
            <w:webHidden/>
            <w:sz w:val="24"/>
            <w:szCs w:val="24"/>
          </w:rPr>
          <w:fldChar w:fldCharType="end"/>
        </w:r>
      </w:hyperlink>
    </w:p>
    <w:p w14:paraId="55B49197" w14:textId="334DDC17"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408" w:history="1">
        <w:r w:rsidR="00586A20" w:rsidRPr="00586A20">
          <w:rPr>
            <w:rStyle w:val="Hyperlink"/>
            <w:rFonts w:ascii="Times New Roman" w:hAnsi="Times New Roman" w:cs="Times New Roman"/>
            <w:i w:val="0"/>
            <w:iCs w:val="0"/>
            <w:noProof/>
            <w:sz w:val="24"/>
            <w:szCs w:val="24"/>
          </w:rPr>
          <w:t>Figure 162: “Dragon Dance,” B Section, Blocking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_Toc172590408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219</w:t>
        </w:r>
        <w:r w:rsidR="00586A20" w:rsidRPr="00586A20">
          <w:rPr>
            <w:rFonts w:ascii="Times New Roman" w:hAnsi="Times New Roman" w:cs="Times New Roman"/>
            <w:i w:val="0"/>
            <w:iCs w:val="0"/>
            <w:noProof/>
            <w:webHidden/>
            <w:sz w:val="24"/>
            <w:szCs w:val="24"/>
          </w:rPr>
          <w:fldChar w:fldCharType="end"/>
        </w:r>
      </w:hyperlink>
    </w:p>
    <w:p w14:paraId="0B42448C" w14:textId="419F35CE"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409" w:history="1">
        <w:r w:rsidR="00586A20" w:rsidRPr="00586A20">
          <w:rPr>
            <w:rStyle w:val="Hyperlink"/>
            <w:rFonts w:ascii="Times New Roman" w:hAnsi="Times New Roman" w:cs="Times New Roman"/>
            <w:i w:val="0"/>
            <w:iCs w:val="0"/>
            <w:noProof/>
            <w:sz w:val="24"/>
            <w:szCs w:val="24"/>
          </w:rPr>
          <w:t>Figure 163: “Dragon Dance,” C Section, mm. 88-105, Pedagogical Suggestions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_Toc172590409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220</w:t>
        </w:r>
        <w:r w:rsidR="00586A20" w:rsidRPr="00586A20">
          <w:rPr>
            <w:rFonts w:ascii="Times New Roman" w:hAnsi="Times New Roman" w:cs="Times New Roman"/>
            <w:i w:val="0"/>
            <w:iCs w:val="0"/>
            <w:noProof/>
            <w:webHidden/>
            <w:sz w:val="24"/>
            <w:szCs w:val="24"/>
          </w:rPr>
          <w:fldChar w:fldCharType="end"/>
        </w:r>
      </w:hyperlink>
    </w:p>
    <w:p w14:paraId="084C578D" w14:textId="101E8EAE"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410" w:history="1">
        <w:r w:rsidR="00586A20" w:rsidRPr="00586A20">
          <w:rPr>
            <w:rStyle w:val="Hyperlink"/>
            <w:rFonts w:ascii="Times New Roman" w:hAnsi="Times New Roman" w:cs="Times New Roman"/>
            <w:i w:val="0"/>
            <w:iCs w:val="0"/>
            <w:noProof/>
            <w:sz w:val="24"/>
            <w:szCs w:val="24"/>
          </w:rPr>
          <w:t>Figure 164: “Dragon Dance,” A' Section, Excerpt, mm. 111-120, Pedagogical Suggestion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_Toc172590410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221</w:t>
        </w:r>
        <w:r w:rsidR="00586A20" w:rsidRPr="00586A20">
          <w:rPr>
            <w:rFonts w:ascii="Times New Roman" w:hAnsi="Times New Roman" w:cs="Times New Roman"/>
            <w:i w:val="0"/>
            <w:iCs w:val="0"/>
            <w:noProof/>
            <w:webHidden/>
            <w:sz w:val="24"/>
            <w:szCs w:val="24"/>
          </w:rPr>
          <w:fldChar w:fldCharType="end"/>
        </w:r>
      </w:hyperlink>
    </w:p>
    <w:p w14:paraId="73C76189" w14:textId="65997965"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r:id="rId76" w:anchor="_Toc172590411" w:history="1">
        <w:r w:rsidR="00586A20" w:rsidRPr="00586A20">
          <w:rPr>
            <w:rStyle w:val="Hyperlink"/>
            <w:rFonts w:ascii="Times New Roman" w:hAnsi="Times New Roman" w:cs="Times New Roman"/>
            <w:i w:val="0"/>
            <w:iCs w:val="0"/>
            <w:noProof/>
            <w:sz w:val="24"/>
            <w:szCs w:val="24"/>
          </w:rPr>
          <w:t>Figure 165: “Dragon Dance,” Coda, Pedagogical Suggestion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_Toc172590411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222</w:t>
        </w:r>
        <w:r w:rsidR="00586A20" w:rsidRPr="00586A20">
          <w:rPr>
            <w:rFonts w:ascii="Times New Roman" w:hAnsi="Times New Roman" w:cs="Times New Roman"/>
            <w:i w:val="0"/>
            <w:iCs w:val="0"/>
            <w:noProof/>
            <w:webHidden/>
            <w:sz w:val="24"/>
            <w:szCs w:val="24"/>
          </w:rPr>
          <w:fldChar w:fldCharType="end"/>
        </w:r>
      </w:hyperlink>
    </w:p>
    <w:p w14:paraId="7CE82B04" w14:textId="42F5B024" w:rsidR="00A20008" w:rsidRPr="008862D0" w:rsidRDefault="00A20008" w:rsidP="00915E44">
      <w:pPr>
        <w:spacing w:line="240" w:lineRule="auto"/>
        <w:jc w:val="both"/>
      </w:pPr>
      <w:r w:rsidRPr="00586A20">
        <w:fldChar w:fldCharType="end"/>
      </w:r>
    </w:p>
    <w:p w14:paraId="2AF5917C" w14:textId="77777777" w:rsidR="00A20008" w:rsidRPr="008862D0" w:rsidRDefault="00A20008" w:rsidP="00915E44">
      <w:pPr>
        <w:spacing w:line="240" w:lineRule="auto"/>
        <w:jc w:val="both"/>
      </w:pPr>
    </w:p>
    <w:p w14:paraId="01351877" w14:textId="77777777" w:rsidR="00A20008" w:rsidRPr="000106FA" w:rsidRDefault="00A20008" w:rsidP="00915E44">
      <w:pPr>
        <w:spacing w:line="240" w:lineRule="auto"/>
        <w:jc w:val="both"/>
      </w:pPr>
    </w:p>
    <w:p w14:paraId="0CF678FD" w14:textId="77777777" w:rsidR="00A20008" w:rsidRPr="000106FA" w:rsidRDefault="00A20008" w:rsidP="00915E44">
      <w:pPr>
        <w:spacing w:line="240" w:lineRule="auto"/>
        <w:jc w:val="both"/>
      </w:pPr>
    </w:p>
    <w:p w14:paraId="2BD1E9AC" w14:textId="77777777" w:rsidR="00A20008" w:rsidRPr="000106FA" w:rsidRDefault="00A20008" w:rsidP="00915E44">
      <w:pPr>
        <w:spacing w:line="240" w:lineRule="auto"/>
        <w:jc w:val="both"/>
      </w:pPr>
    </w:p>
    <w:p w14:paraId="6AD61CE9" w14:textId="77777777" w:rsidR="00A20008" w:rsidRPr="005A6F34" w:rsidRDefault="00A20008" w:rsidP="00915E44">
      <w:pPr>
        <w:spacing w:line="240" w:lineRule="auto"/>
        <w:jc w:val="both"/>
      </w:pPr>
    </w:p>
    <w:p w14:paraId="6D75FE7A" w14:textId="77777777" w:rsidR="00A20008" w:rsidRPr="005A6F34" w:rsidRDefault="00A20008" w:rsidP="00915E44">
      <w:pPr>
        <w:spacing w:line="240" w:lineRule="auto"/>
        <w:jc w:val="both"/>
      </w:pPr>
    </w:p>
    <w:p w14:paraId="2A331E09" w14:textId="77777777" w:rsidR="00A20008" w:rsidRPr="005A6F34" w:rsidRDefault="00A20008" w:rsidP="00915E44">
      <w:pPr>
        <w:spacing w:line="240" w:lineRule="auto"/>
        <w:jc w:val="both"/>
      </w:pPr>
    </w:p>
    <w:p w14:paraId="488AA195" w14:textId="77777777" w:rsidR="00A20008" w:rsidRPr="005A6F34" w:rsidRDefault="00A20008" w:rsidP="00915E44">
      <w:pPr>
        <w:spacing w:line="240" w:lineRule="auto"/>
        <w:jc w:val="both"/>
      </w:pPr>
    </w:p>
    <w:p w14:paraId="1B5CE947" w14:textId="77777777" w:rsidR="00A20008" w:rsidRPr="005A6F34" w:rsidRDefault="00A20008" w:rsidP="00915E44">
      <w:pPr>
        <w:spacing w:line="240" w:lineRule="auto"/>
        <w:jc w:val="both"/>
      </w:pPr>
    </w:p>
    <w:p w14:paraId="579B7066" w14:textId="77777777" w:rsidR="00A20008" w:rsidRPr="005A6F34" w:rsidRDefault="00A20008" w:rsidP="00915E44">
      <w:pPr>
        <w:spacing w:line="240" w:lineRule="auto"/>
        <w:jc w:val="both"/>
      </w:pPr>
    </w:p>
    <w:p w14:paraId="3B0C19ED" w14:textId="77777777" w:rsidR="00A20008" w:rsidRPr="005A6F34" w:rsidRDefault="00A20008" w:rsidP="00915E44">
      <w:pPr>
        <w:spacing w:line="240" w:lineRule="auto"/>
        <w:jc w:val="both"/>
      </w:pPr>
    </w:p>
    <w:p w14:paraId="1A96A90F" w14:textId="77777777" w:rsidR="00A20008" w:rsidRPr="005A6F34" w:rsidRDefault="00A20008" w:rsidP="00915E44">
      <w:pPr>
        <w:spacing w:line="240" w:lineRule="auto"/>
        <w:jc w:val="both"/>
      </w:pPr>
    </w:p>
    <w:p w14:paraId="5D9942BA" w14:textId="77777777" w:rsidR="00A20008" w:rsidRPr="005A6F34" w:rsidRDefault="00A20008" w:rsidP="00915E44">
      <w:pPr>
        <w:spacing w:line="240" w:lineRule="auto"/>
        <w:jc w:val="both"/>
      </w:pPr>
    </w:p>
    <w:p w14:paraId="69B6A369" w14:textId="77777777" w:rsidR="00A20008" w:rsidRPr="005A6F34" w:rsidRDefault="00A20008" w:rsidP="00915E44">
      <w:pPr>
        <w:spacing w:line="240" w:lineRule="auto"/>
        <w:jc w:val="both"/>
      </w:pPr>
    </w:p>
    <w:p w14:paraId="2BEA721C" w14:textId="77777777" w:rsidR="00A20008" w:rsidRPr="005A6F34" w:rsidRDefault="00A20008" w:rsidP="00915E44">
      <w:pPr>
        <w:spacing w:line="240" w:lineRule="auto"/>
        <w:jc w:val="both"/>
      </w:pPr>
    </w:p>
    <w:p w14:paraId="14C5FF7A" w14:textId="77777777" w:rsidR="00A20008" w:rsidRPr="005A6F34" w:rsidRDefault="00A20008" w:rsidP="00915E44">
      <w:pPr>
        <w:spacing w:line="240" w:lineRule="auto"/>
        <w:jc w:val="both"/>
      </w:pPr>
    </w:p>
    <w:p w14:paraId="4B7554A5" w14:textId="77777777" w:rsidR="00A20008" w:rsidRPr="005A6F34" w:rsidRDefault="00A20008" w:rsidP="00915E44">
      <w:pPr>
        <w:spacing w:line="240" w:lineRule="auto"/>
        <w:jc w:val="both"/>
      </w:pPr>
    </w:p>
    <w:p w14:paraId="15D7648E" w14:textId="77777777" w:rsidR="00A20008" w:rsidRPr="005A6F34" w:rsidRDefault="00A20008" w:rsidP="00915E44">
      <w:pPr>
        <w:spacing w:line="240" w:lineRule="auto"/>
        <w:jc w:val="both"/>
      </w:pPr>
    </w:p>
    <w:p w14:paraId="4A94D3B9" w14:textId="77777777" w:rsidR="00A20008" w:rsidRPr="005A6F34" w:rsidRDefault="00A20008" w:rsidP="00915E44">
      <w:pPr>
        <w:spacing w:line="240" w:lineRule="auto"/>
        <w:jc w:val="both"/>
      </w:pPr>
    </w:p>
    <w:p w14:paraId="5AB7819A" w14:textId="77777777" w:rsidR="00A20008" w:rsidRPr="005A6F34" w:rsidRDefault="00A20008" w:rsidP="00915E44">
      <w:pPr>
        <w:spacing w:line="240" w:lineRule="auto"/>
        <w:jc w:val="both"/>
      </w:pPr>
    </w:p>
    <w:p w14:paraId="4118E2C9" w14:textId="77777777" w:rsidR="00A20008" w:rsidRPr="005A6F34" w:rsidRDefault="00A20008" w:rsidP="00915E44">
      <w:pPr>
        <w:spacing w:line="240" w:lineRule="auto"/>
        <w:jc w:val="both"/>
      </w:pPr>
    </w:p>
    <w:p w14:paraId="72B2C277" w14:textId="77777777" w:rsidR="00A20008" w:rsidRPr="005A6F34" w:rsidRDefault="00A20008" w:rsidP="00915E44">
      <w:pPr>
        <w:spacing w:line="240" w:lineRule="auto"/>
        <w:jc w:val="both"/>
      </w:pPr>
    </w:p>
    <w:p w14:paraId="30B119AB" w14:textId="77777777" w:rsidR="00A20008" w:rsidRDefault="00A20008" w:rsidP="00915E44">
      <w:pPr>
        <w:spacing w:line="240" w:lineRule="auto"/>
        <w:jc w:val="both"/>
      </w:pPr>
    </w:p>
    <w:p w14:paraId="695414BE" w14:textId="77777777" w:rsidR="00586A20" w:rsidRDefault="00586A20" w:rsidP="00915E44">
      <w:pPr>
        <w:spacing w:line="240" w:lineRule="auto"/>
        <w:jc w:val="both"/>
      </w:pPr>
    </w:p>
    <w:p w14:paraId="52E14BDF" w14:textId="77777777" w:rsidR="00586A20" w:rsidRDefault="00586A20" w:rsidP="00915E44">
      <w:pPr>
        <w:spacing w:line="240" w:lineRule="auto"/>
        <w:jc w:val="both"/>
      </w:pPr>
    </w:p>
    <w:p w14:paraId="35E3ED88" w14:textId="77777777" w:rsidR="00586A20" w:rsidRDefault="00586A20" w:rsidP="00915E44">
      <w:pPr>
        <w:spacing w:line="240" w:lineRule="auto"/>
        <w:jc w:val="both"/>
      </w:pPr>
    </w:p>
    <w:p w14:paraId="4C4378CB" w14:textId="77777777" w:rsidR="00586A20" w:rsidRDefault="00586A20" w:rsidP="00915E44">
      <w:pPr>
        <w:spacing w:line="240" w:lineRule="auto"/>
        <w:jc w:val="both"/>
      </w:pPr>
    </w:p>
    <w:p w14:paraId="1F70EC3E" w14:textId="77777777" w:rsidR="00586A20" w:rsidRPr="005A6F34" w:rsidRDefault="00586A20" w:rsidP="00915E44">
      <w:pPr>
        <w:spacing w:line="240" w:lineRule="auto"/>
        <w:jc w:val="both"/>
      </w:pPr>
    </w:p>
    <w:p w14:paraId="2E52693B" w14:textId="77777777" w:rsidR="00A20008" w:rsidRPr="00586A20" w:rsidRDefault="00A20008" w:rsidP="00915E44">
      <w:pPr>
        <w:spacing w:line="240" w:lineRule="auto"/>
        <w:jc w:val="both"/>
      </w:pPr>
    </w:p>
    <w:p w14:paraId="54A6394F" w14:textId="68AC9B98" w:rsidR="00A20008" w:rsidRPr="00586A20" w:rsidRDefault="00A20008" w:rsidP="00CB7C6F">
      <w:pPr>
        <w:pStyle w:val="Heading1"/>
      </w:pPr>
      <w:bookmarkStart w:id="4" w:name="_Toc165965675"/>
      <w:r w:rsidRPr="00586A20">
        <w:lastRenderedPageBreak/>
        <w:t>List of Tables</w:t>
      </w:r>
      <w:bookmarkEnd w:id="4"/>
    </w:p>
    <w:p w14:paraId="1F349A29" w14:textId="77777777" w:rsidR="00A20008" w:rsidRPr="00586A20" w:rsidRDefault="00A20008" w:rsidP="00915E44">
      <w:pPr>
        <w:spacing w:line="240" w:lineRule="auto"/>
        <w:jc w:val="both"/>
      </w:pPr>
    </w:p>
    <w:p w14:paraId="2E13E884" w14:textId="7BC443CF" w:rsidR="00586A20" w:rsidRPr="00586A20" w:rsidRDefault="00A20008">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r w:rsidRPr="00586A20">
        <w:rPr>
          <w:rFonts w:ascii="Times New Roman" w:hAnsi="Times New Roman" w:cs="Times New Roman"/>
          <w:i w:val="0"/>
          <w:iCs w:val="0"/>
          <w:sz w:val="24"/>
          <w:szCs w:val="24"/>
        </w:rPr>
        <w:fldChar w:fldCharType="begin"/>
      </w:r>
      <w:r w:rsidRPr="00586A20">
        <w:rPr>
          <w:rFonts w:ascii="Times New Roman" w:hAnsi="Times New Roman" w:cs="Times New Roman"/>
          <w:i w:val="0"/>
          <w:iCs w:val="0"/>
          <w:sz w:val="24"/>
          <w:szCs w:val="24"/>
        </w:rPr>
        <w:instrText xml:space="preserve"> TOC \h \z \c "Table" </w:instrText>
      </w:r>
      <w:r w:rsidRPr="00586A20">
        <w:rPr>
          <w:rFonts w:ascii="Times New Roman" w:hAnsi="Times New Roman" w:cs="Times New Roman"/>
          <w:i w:val="0"/>
          <w:iCs w:val="0"/>
          <w:sz w:val="24"/>
          <w:szCs w:val="24"/>
        </w:rPr>
        <w:fldChar w:fldCharType="separate"/>
      </w:r>
      <w:hyperlink w:anchor="_Toc172590168" w:history="1">
        <w:r w:rsidR="00586A20" w:rsidRPr="00586A20">
          <w:rPr>
            <w:rStyle w:val="Hyperlink"/>
            <w:rFonts w:ascii="Times New Roman" w:hAnsi="Times New Roman" w:cs="Times New Roman"/>
            <w:i w:val="0"/>
            <w:iCs w:val="0"/>
            <w:noProof/>
            <w:sz w:val="24"/>
            <w:szCs w:val="24"/>
          </w:rPr>
          <w:t>Table 1: Sectional Analysis of First Lessons in Piano (1957)</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_Toc172590168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49</w:t>
        </w:r>
        <w:r w:rsidR="00586A20" w:rsidRPr="00586A20">
          <w:rPr>
            <w:rFonts w:ascii="Times New Roman" w:hAnsi="Times New Roman" w:cs="Times New Roman"/>
            <w:i w:val="0"/>
            <w:iCs w:val="0"/>
            <w:noProof/>
            <w:webHidden/>
            <w:sz w:val="24"/>
            <w:szCs w:val="24"/>
          </w:rPr>
          <w:fldChar w:fldCharType="end"/>
        </w:r>
      </w:hyperlink>
    </w:p>
    <w:p w14:paraId="4CCBE7C5" w14:textId="120031D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69" w:history="1">
        <w:r w:rsidR="00586A20" w:rsidRPr="00586A20">
          <w:rPr>
            <w:rStyle w:val="Hyperlink"/>
            <w:rFonts w:ascii="Times New Roman" w:hAnsi="Times New Roman" w:cs="Times New Roman"/>
            <w:i w:val="0"/>
            <w:iCs w:val="0"/>
            <w:noProof/>
            <w:sz w:val="24"/>
            <w:szCs w:val="24"/>
          </w:rPr>
          <w:t>Table 2: Section One Analysis of First Lessons in Piano (1957)</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_Toc172590169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56</w:t>
        </w:r>
        <w:r w:rsidR="00586A20" w:rsidRPr="00586A20">
          <w:rPr>
            <w:rFonts w:ascii="Times New Roman" w:hAnsi="Times New Roman" w:cs="Times New Roman"/>
            <w:i w:val="0"/>
            <w:iCs w:val="0"/>
            <w:noProof/>
            <w:webHidden/>
            <w:sz w:val="24"/>
            <w:szCs w:val="24"/>
          </w:rPr>
          <w:fldChar w:fldCharType="end"/>
        </w:r>
      </w:hyperlink>
    </w:p>
    <w:p w14:paraId="458745E9" w14:textId="63E1A43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70" w:history="1">
        <w:r w:rsidR="00586A20" w:rsidRPr="00586A20">
          <w:rPr>
            <w:rStyle w:val="Hyperlink"/>
            <w:rFonts w:ascii="Times New Roman" w:hAnsi="Times New Roman" w:cs="Times New Roman"/>
            <w:i w:val="0"/>
            <w:iCs w:val="0"/>
            <w:noProof/>
            <w:sz w:val="24"/>
            <w:szCs w:val="24"/>
          </w:rPr>
          <w:t>Table 3: Rhythm Value Introduction: Right Hand</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_Toc172590170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59</w:t>
        </w:r>
        <w:r w:rsidR="00586A20" w:rsidRPr="00586A20">
          <w:rPr>
            <w:rFonts w:ascii="Times New Roman" w:hAnsi="Times New Roman" w:cs="Times New Roman"/>
            <w:i w:val="0"/>
            <w:iCs w:val="0"/>
            <w:noProof/>
            <w:webHidden/>
            <w:sz w:val="24"/>
            <w:szCs w:val="24"/>
          </w:rPr>
          <w:fldChar w:fldCharType="end"/>
        </w:r>
      </w:hyperlink>
    </w:p>
    <w:p w14:paraId="7191D136" w14:textId="5FF09318"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71" w:history="1">
        <w:r w:rsidR="00586A20" w:rsidRPr="00586A20">
          <w:rPr>
            <w:rStyle w:val="Hyperlink"/>
            <w:rFonts w:ascii="Times New Roman" w:hAnsi="Times New Roman" w:cs="Times New Roman"/>
            <w:i w:val="0"/>
            <w:iCs w:val="0"/>
            <w:noProof/>
            <w:sz w:val="24"/>
            <w:szCs w:val="24"/>
          </w:rPr>
          <w:t>Table 4: Rhythm Value Introduction: Left Hand</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_Toc172590171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67</w:t>
        </w:r>
        <w:r w:rsidR="00586A20" w:rsidRPr="00586A20">
          <w:rPr>
            <w:rFonts w:ascii="Times New Roman" w:hAnsi="Times New Roman" w:cs="Times New Roman"/>
            <w:i w:val="0"/>
            <w:iCs w:val="0"/>
            <w:noProof/>
            <w:webHidden/>
            <w:sz w:val="24"/>
            <w:szCs w:val="24"/>
          </w:rPr>
          <w:fldChar w:fldCharType="end"/>
        </w:r>
      </w:hyperlink>
    </w:p>
    <w:p w14:paraId="0213EF18" w14:textId="038DF9C8"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72" w:history="1">
        <w:r w:rsidR="00586A20" w:rsidRPr="00586A20">
          <w:rPr>
            <w:rStyle w:val="Hyperlink"/>
            <w:rFonts w:ascii="Times New Roman" w:hAnsi="Times New Roman" w:cs="Times New Roman"/>
            <w:i w:val="0"/>
            <w:iCs w:val="0"/>
            <w:noProof/>
            <w:sz w:val="24"/>
            <w:szCs w:val="24"/>
          </w:rPr>
          <w:t>Table 5: First Lessons in Piano, Asymmetrical Phrase Length</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_Toc172590172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77</w:t>
        </w:r>
        <w:r w:rsidR="00586A20" w:rsidRPr="00586A20">
          <w:rPr>
            <w:rFonts w:ascii="Times New Roman" w:hAnsi="Times New Roman" w:cs="Times New Roman"/>
            <w:i w:val="0"/>
            <w:iCs w:val="0"/>
            <w:noProof/>
            <w:webHidden/>
            <w:sz w:val="24"/>
            <w:szCs w:val="24"/>
          </w:rPr>
          <w:fldChar w:fldCharType="end"/>
        </w:r>
      </w:hyperlink>
    </w:p>
    <w:p w14:paraId="51C8238A" w14:textId="320BBFA7"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73" w:history="1">
        <w:r w:rsidR="00586A20" w:rsidRPr="00586A20">
          <w:rPr>
            <w:rStyle w:val="Hyperlink"/>
            <w:rFonts w:ascii="Times New Roman" w:hAnsi="Times New Roman" w:cs="Times New Roman"/>
            <w:i w:val="0"/>
            <w:iCs w:val="0"/>
            <w:noProof/>
            <w:sz w:val="24"/>
            <w:szCs w:val="24"/>
          </w:rPr>
          <w:t>Table 6: Section Two Analysis of First Lessons in Piano (1957)</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_Toc172590173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80</w:t>
        </w:r>
        <w:r w:rsidR="00586A20" w:rsidRPr="00586A20">
          <w:rPr>
            <w:rFonts w:ascii="Times New Roman" w:hAnsi="Times New Roman" w:cs="Times New Roman"/>
            <w:i w:val="0"/>
            <w:iCs w:val="0"/>
            <w:noProof/>
            <w:webHidden/>
            <w:sz w:val="24"/>
            <w:szCs w:val="24"/>
          </w:rPr>
          <w:fldChar w:fldCharType="end"/>
        </w:r>
      </w:hyperlink>
    </w:p>
    <w:p w14:paraId="06084B57" w14:textId="0E9B2CB2"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74" w:history="1">
        <w:r w:rsidR="00586A20" w:rsidRPr="00586A20">
          <w:rPr>
            <w:rStyle w:val="Hyperlink"/>
            <w:rFonts w:ascii="Times New Roman" w:hAnsi="Times New Roman" w:cs="Times New Roman"/>
            <w:i w:val="0"/>
            <w:iCs w:val="0"/>
            <w:noProof/>
            <w:sz w:val="24"/>
            <w:szCs w:val="24"/>
          </w:rPr>
          <w:t>Table 7: First Lessons in Piano, Section Two, Development of New Positions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_Toc172590174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88</w:t>
        </w:r>
        <w:r w:rsidR="00586A20" w:rsidRPr="00586A20">
          <w:rPr>
            <w:rFonts w:ascii="Times New Roman" w:hAnsi="Times New Roman" w:cs="Times New Roman"/>
            <w:i w:val="0"/>
            <w:iCs w:val="0"/>
            <w:noProof/>
            <w:webHidden/>
            <w:sz w:val="24"/>
            <w:szCs w:val="24"/>
          </w:rPr>
          <w:fldChar w:fldCharType="end"/>
        </w:r>
      </w:hyperlink>
    </w:p>
    <w:p w14:paraId="073F09CC" w14:textId="2DA0CF5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75" w:history="1">
        <w:r w:rsidR="00586A20" w:rsidRPr="00586A20">
          <w:rPr>
            <w:rStyle w:val="Hyperlink"/>
            <w:rFonts w:ascii="Times New Roman" w:hAnsi="Times New Roman" w:cs="Times New Roman"/>
            <w:i w:val="0"/>
            <w:iCs w:val="0"/>
            <w:noProof/>
            <w:sz w:val="24"/>
            <w:szCs w:val="24"/>
          </w:rPr>
          <w:t>Table 8: First Lessons in Piano, Section Two, Rhythm Value Introduction</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_Toc172590175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92</w:t>
        </w:r>
        <w:r w:rsidR="00586A20" w:rsidRPr="00586A20">
          <w:rPr>
            <w:rFonts w:ascii="Times New Roman" w:hAnsi="Times New Roman" w:cs="Times New Roman"/>
            <w:i w:val="0"/>
            <w:iCs w:val="0"/>
            <w:noProof/>
            <w:webHidden/>
            <w:sz w:val="24"/>
            <w:szCs w:val="24"/>
          </w:rPr>
          <w:fldChar w:fldCharType="end"/>
        </w:r>
      </w:hyperlink>
    </w:p>
    <w:p w14:paraId="18678BA3" w14:textId="58D426B8"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76" w:history="1">
        <w:r w:rsidR="00586A20" w:rsidRPr="00586A20">
          <w:rPr>
            <w:rStyle w:val="Hyperlink"/>
            <w:rFonts w:ascii="Times New Roman" w:hAnsi="Times New Roman" w:cs="Times New Roman"/>
            <w:i w:val="0"/>
            <w:iCs w:val="0"/>
            <w:noProof/>
            <w:sz w:val="24"/>
            <w:szCs w:val="24"/>
          </w:rPr>
          <w:t>Table 9: First Lessons in Piano, Section Three, Titles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_Toc172590176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96</w:t>
        </w:r>
        <w:r w:rsidR="00586A20" w:rsidRPr="00586A20">
          <w:rPr>
            <w:rFonts w:ascii="Times New Roman" w:hAnsi="Times New Roman" w:cs="Times New Roman"/>
            <w:i w:val="0"/>
            <w:iCs w:val="0"/>
            <w:noProof/>
            <w:webHidden/>
            <w:sz w:val="24"/>
            <w:szCs w:val="24"/>
          </w:rPr>
          <w:fldChar w:fldCharType="end"/>
        </w:r>
      </w:hyperlink>
    </w:p>
    <w:p w14:paraId="5764AC5A" w14:textId="30B4E64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77" w:history="1">
        <w:r w:rsidR="00586A20" w:rsidRPr="00586A20">
          <w:rPr>
            <w:rStyle w:val="Hyperlink"/>
            <w:rFonts w:ascii="Times New Roman" w:hAnsi="Times New Roman" w:cs="Times New Roman"/>
            <w:i w:val="0"/>
            <w:iCs w:val="0"/>
            <w:noProof/>
            <w:sz w:val="24"/>
            <w:szCs w:val="24"/>
          </w:rPr>
          <w:t>Table 10: First Lessons in Piano, Section Three, Meters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_Toc172590177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97</w:t>
        </w:r>
        <w:r w:rsidR="00586A20" w:rsidRPr="00586A20">
          <w:rPr>
            <w:rFonts w:ascii="Times New Roman" w:hAnsi="Times New Roman" w:cs="Times New Roman"/>
            <w:i w:val="0"/>
            <w:iCs w:val="0"/>
            <w:noProof/>
            <w:webHidden/>
            <w:sz w:val="24"/>
            <w:szCs w:val="24"/>
          </w:rPr>
          <w:fldChar w:fldCharType="end"/>
        </w:r>
      </w:hyperlink>
    </w:p>
    <w:p w14:paraId="4C34E51E" w14:textId="74BC2AD2"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78" w:history="1">
        <w:r w:rsidR="00586A20" w:rsidRPr="00586A20">
          <w:rPr>
            <w:rStyle w:val="Hyperlink"/>
            <w:rFonts w:ascii="Times New Roman" w:hAnsi="Times New Roman" w:cs="Times New Roman"/>
            <w:i w:val="0"/>
            <w:iCs w:val="0"/>
            <w:noProof/>
            <w:sz w:val="24"/>
            <w:szCs w:val="24"/>
          </w:rPr>
          <w:t>Table 11: First Lessons in Piano, Section Four Title Translations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_Toc172590178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104</w:t>
        </w:r>
        <w:r w:rsidR="00586A20" w:rsidRPr="00586A20">
          <w:rPr>
            <w:rFonts w:ascii="Times New Roman" w:hAnsi="Times New Roman" w:cs="Times New Roman"/>
            <w:i w:val="0"/>
            <w:iCs w:val="0"/>
            <w:noProof/>
            <w:webHidden/>
            <w:sz w:val="24"/>
            <w:szCs w:val="24"/>
          </w:rPr>
          <w:fldChar w:fldCharType="end"/>
        </w:r>
      </w:hyperlink>
    </w:p>
    <w:p w14:paraId="2446835F" w14:textId="7D2C81A3"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79" w:history="1">
        <w:r w:rsidR="00586A20" w:rsidRPr="00586A20">
          <w:rPr>
            <w:rStyle w:val="Hyperlink"/>
            <w:rFonts w:ascii="Times New Roman" w:hAnsi="Times New Roman" w:cs="Times New Roman"/>
            <w:i w:val="0"/>
            <w:iCs w:val="0"/>
            <w:noProof/>
            <w:sz w:val="24"/>
            <w:szCs w:val="24"/>
          </w:rPr>
          <w:t>Table 12: First Lessons in Piano, Section Four New Rhythm Values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_Toc172590179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110</w:t>
        </w:r>
        <w:r w:rsidR="00586A20" w:rsidRPr="00586A20">
          <w:rPr>
            <w:rFonts w:ascii="Times New Roman" w:hAnsi="Times New Roman" w:cs="Times New Roman"/>
            <w:i w:val="0"/>
            <w:iCs w:val="0"/>
            <w:noProof/>
            <w:webHidden/>
            <w:sz w:val="24"/>
            <w:szCs w:val="24"/>
          </w:rPr>
          <w:fldChar w:fldCharType="end"/>
        </w:r>
      </w:hyperlink>
    </w:p>
    <w:p w14:paraId="402A9453" w14:textId="67C6FFFA"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80" w:history="1">
        <w:r w:rsidR="00586A20" w:rsidRPr="00586A20">
          <w:rPr>
            <w:rStyle w:val="Hyperlink"/>
            <w:rFonts w:ascii="Times New Roman" w:hAnsi="Times New Roman" w:cs="Times New Roman"/>
            <w:i w:val="0"/>
            <w:iCs w:val="0"/>
            <w:noProof/>
            <w:sz w:val="24"/>
            <w:szCs w:val="24"/>
          </w:rPr>
          <w:t>Table 13: First Lessons in Piano, Section Four Accompaniment Variations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_Toc172590180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119</w:t>
        </w:r>
        <w:r w:rsidR="00586A20" w:rsidRPr="00586A20">
          <w:rPr>
            <w:rFonts w:ascii="Times New Roman" w:hAnsi="Times New Roman" w:cs="Times New Roman"/>
            <w:i w:val="0"/>
            <w:iCs w:val="0"/>
            <w:noProof/>
            <w:webHidden/>
            <w:sz w:val="24"/>
            <w:szCs w:val="24"/>
          </w:rPr>
          <w:fldChar w:fldCharType="end"/>
        </w:r>
      </w:hyperlink>
    </w:p>
    <w:p w14:paraId="3C891290" w14:textId="20578C5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81" w:history="1">
        <w:r w:rsidR="00586A20" w:rsidRPr="00586A20">
          <w:rPr>
            <w:rStyle w:val="Hyperlink"/>
            <w:rFonts w:ascii="Times New Roman" w:hAnsi="Times New Roman" w:cs="Times New Roman"/>
            <w:i w:val="0"/>
            <w:iCs w:val="0"/>
            <w:noProof/>
            <w:sz w:val="24"/>
            <w:szCs w:val="24"/>
          </w:rPr>
          <w:t>Table 14: Formal Outline of “Puzzles”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_Toc172590181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134</w:t>
        </w:r>
        <w:r w:rsidR="00586A20" w:rsidRPr="00586A20">
          <w:rPr>
            <w:rFonts w:ascii="Times New Roman" w:hAnsi="Times New Roman" w:cs="Times New Roman"/>
            <w:i w:val="0"/>
            <w:iCs w:val="0"/>
            <w:noProof/>
            <w:webHidden/>
            <w:sz w:val="24"/>
            <w:szCs w:val="24"/>
          </w:rPr>
          <w:fldChar w:fldCharType="end"/>
        </w:r>
      </w:hyperlink>
    </w:p>
    <w:p w14:paraId="7199F30E" w14:textId="187D79DE"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82" w:history="1">
        <w:r w:rsidR="00586A20" w:rsidRPr="00586A20">
          <w:rPr>
            <w:rStyle w:val="Hyperlink"/>
            <w:rFonts w:ascii="Times New Roman" w:hAnsi="Times New Roman" w:cs="Times New Roman"/>
            <w:i w:val="0"/>
            <w:iCs w:val="0"/>
            <w:noProof/>
            <w:sz w:val="24"/>
            <w:szCs w:val="24"/>
          </w:rPr>
          <w:t>Table 15: Summary of Potential Challenges: “Puzzles”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_Toc172590182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137</w:t>
        </w:r>
        <w:r w:rsidR="00586A20" w:rsidRPr="00586A20">
          <w:rPr>
            <w:rFonts w:ascii="Times New Roman" w:hAnsi="Times New Roman" w:cs="Times New Roman"/>
            <w:i w:val="0"/>
            <w:iCs w:val="0"/>
            <w:noProof/>
            <w:webHidden/>
            <w:sz w:val="24"/>
            <w:szCs w:val="24"/>
          </w:rPr>
          <w:fldChar w:fldCharType="end"/>
        </w:r>
      </w:hyperlink>
    </w:p>
    <w:p w14:paraId="3A0E4AA2" w14:textId="73987D56"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83" w:history="1">
        <w:r w:rsidR="00586A20" w:rsidRPr="00586A20">
          <w:rPr>
            <w:rStyle w:val="Hyperlink"/>
            <w:rFonts w:ascii="Times New Roman" w:hAnsi="Times New Roman" w:cs="Times New Roman"/>
            <w:i w:val="0"/>
            <w:iCs w:val="0"/>
            <w:noProof/>
            <w:sz w:val="24"/>
            <w:szCs w:val="24"/>
          </w:rPr>
          <w:t>Table 16: Form of “Playing Games”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_Toc172590183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140</w:t>
        </w:r>
        <w:r w:rsidR="00586A20" w:rsidRPr="00586A20">
          <w:rPr>
            <w:rFonts w:ascii="Times New Roman" w:hAnsi="Times New Roman" w:cs="Times New Roman"/>
            <w:i w:val="0"/>
            <w:iCs w:val="0"/>
            <w:noProof/>
            <w:webHidden/>
            <w:sz w:val="24"/>
            <w:szCs w:val="24"/>
          </w:rPr>
          <w:fldChar w:fldCharType="end"/>
        </w:r>
      </w:hyperlink>
    </w:p>
    <w:p w14:paraId="51520DEE" w14:textId="60F3545B"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84" w:history="1">
        <w:r w:rsidR="00586A20" w:rsidRPr="00586A20">
          <w:rPr>
            <w:rStyle w:val="Hyperlink"/>
            <w:rFonts w:ascii="Times New Roman" w:hAnsi="Times New Roman" w:cs="Times New Roman"/>
            <w:i w:val="0"/>
            <w:iCs w:val="0"/>
            <w:noProof/>
            <w:sz w:val="24"/>
            <w:szCs w:val="24"/>
          </w:rPr>
          <w:t>Table 17: Summary of Potential Challenges: “Playing Games”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_Toc172590184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144</w:t>
        </w:r>
        <w:r w:rsidR="00586A20" w:rsidRPr="00586A20">
          <w:rPr>
            <w:rFonts w:ascii="Times New Roman" w:hAnsi="Times New Roman" w:cs="Times New Roman"/>
            <w:i w:val="0"/>
            <w:iCs w:val="0"/>
            <w:noProof/>
            <w:webHidden/>
            <w:sz w:val="24"/>
            <w:szCs w:val="24"/>
          </w:rPr>
          <w:fldChar w:fldCharType="end"/>
        </w:r>
      </w:hyperlink>
    </w:p>
    <w:p w14:paraId="53ED3E93" w14:textId="578B6C92"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85" w:history="1">
        <w:r w:rsidR="00586A20" w:rsidRPr="00586A20">
          <w:rPr>
            <w:rStyle w:val="Hyperlink"/>
            <w:rFonts w:ascii="Times New Roman" w:hAnsi="Times New Roman" w:cs="Times New Roman"/>
            <w:i w:val="0"/>
            <w:iCs w:val="0"/>
            <w:noProof/>
            <w:sz w:val="24"/>
            <w:szCs w:val="24"/>
          </w:rPr>
          <w:t>Table 18: Form of “Evening Song”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_Toc172590185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147</w:t>
        </w:r>
        <w:r w:rsidR="00586A20" w:rsidRPr="00586A20">
          <w:rPr>
            <w:rFonts w:ascii="Times New Roman" w:hAnsi="Times New Roman" w:cs="Times New Roman"/>
            <w:i w:val="0"/>
            <w:iCs w:val="0"/>
            <w:noProof/>
            <w:webHidden/>
            <w:sz w:val="24"/>
            <w:szCs w:val="24"/>
          </w:rPr>
          <w:fldChar w:fldCharType="end"/>
        </w:r>
      </w:hyperlink>
    </w:p>
    <w:p w14:paraId="4F866272" w14:textId="611CBF0F"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86" w:history="1">
        <w:r w:rsidR="00586A20" w:rsidRPr="00586A20">
          <w:rPr>
            <w:rStyle w:val="Hyperlink"/>
            <w:rFonts w:ascii="Times New Roman" w:hAnsi="Times New Roman" w:cs="Times New Roman"/>
            <w:i w:val="0"/>
            <w:iCs w:val="0"/>
            <w:noProof/>
            <w:sz w:val="24"/>
            <w:szCs w:val="24"/>
          </w:rPr>
          <w:t>Table 19: Summary of Potential Challenges: “Evening Song”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_Toc172590186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151</w:t>
        </w:r>
        <w:r w:rsidR="00586A20" w:rsidRPr="00586A20">
          <w:rPr>
            <w:rFonts w:ascii="Times New Roman" w:hAnsi="Times New Roman" w:cs="Times New Roman"/>
            <w:i w:val="0"/>
            <w:iCs w:val="0"/>
            <w:noProof/>
            <w:webHidden/>
            <w:sz w:val="24"/>
            <w:szCs w:val="24"/>
          </w:rPr>
          <w:fldChar w:fldCharType="end"/>
        </w:r>
      </w:hyperlink>
    </w:p>
    <w:p w14:paraId="717B8F78" w14:textId="29969542"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87" w:history="1">
        <w:r w:rsidR="00586A20" w:rsidRPr="00586A20">
          <w:rPr>
            <w:rStyle w:val="Hyperlink"/>
            <w:rFonts w:ascii="Times New Roman" w:hAnsi="Times New Roman" w:cs="Times New Roman"/>
            <w:i w:val="0"/>
            <w:iCs w:val="0"/>
            <w:noProof/>
            <w:sz w:val="24"/>
            <w:szCs w:val="24"/>
          </w:rPr>
          <w:t>Table 20: Form of “Mangluo and Elephant-Foot Drum”</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_Toc172590187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156</w:t>
        </w:r>
        <w:r w:rsidR="00586A20" w:rsidRPr="00586A20">
          <w:rPr>
            <w:rFonts w:ascii="Times New Roman" w:hAnsi="Times New Roman" w:cs="Times New Roman"/>
            <w:i w:val="0"/>
            <w:iCs w:val="0"/>
            <w:noProof/>
            <w:webHidden/>
            <w:sz w:val="24"/>
            <w:szCs w:val="24"/>
          </w:rPr>
          <w:fldChar w:fldCharType="end"/>
        </w:r>
      </w:hyperlink>
    </w:p>
    <w:p w14:paraId="2C3BE98D" w14:textId="50AD4A1D"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88" w:history="1">
        <w:r w:rsidR="00586A20" w:rsidRPr="00586A20">
          <w:rPr>
            <w:rStyle w:val="Hyperlink"/>
            <w:rFonts w:ascii="Times New Roman" w:hAnsi="Times New Roman" w:cs="Times New Roman"/>
            <w:i w:val="0"/>
            <w:iCs w:val="0"/>
            <w:noProof/>
            <w:sz w:val="24"/>
            <w:szCs w:val="24"/>
          </w:rPr>
          <w:t>Table 21: Summary of Potential Challenges: “Mangluo and Elephant-Foot Drum”</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_Toc172590188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160</w:t>
        </w:r>
        <w:r w:rsidR="00586A20" w:rsidRPr="00586A20">
          <w:rPr>
            <w:rFonts w:ascii="Times New Roman" w:hAnsi="Times New Roman" w:cs="Times New Roman"/>
            <w:i w:val="0"/>
            <w:iCs w:val="0"/>
            <w:noProof/>
            <w:webHidden/>
            <w:sz w:val="24"/>
            <w:szCs w:val="24"/>
          </w:rPr>
          <w:fldChar w:fldCharType="end"/>
        </w:r>
      </w:hyperlink>
    </w:p>
    <w:p w14:paraId="117BA2EA" w14:textId="7DDE9CDE"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89" w:history="1">
        <w:r w:rsidR="00586A20" w:rsidRPr="00586A20">
          <w:rPr>
            <w:rStyle w:val="Hyperlink"/>
            <w:rFonts w:ascii="Times New Roman" w:hAnsi="Times New Roman" w:cs="Times New Roman"/>
            <w:i w:val="0"/>
            <w:iCs w:val="0"/>
            <w:noProof/>
            <w:sz w:val="24"/>
            <w:szCs w:val="24"/>
          </w:rPr>
          <w:t>Table 22: Form of “Worries”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_Toc172590189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162</w:t>
        </w:r>
        <w:r w:rsidR="00586A20" w:rsidRPr="00586A20">
          <w:rPr>
            <w:rFonts w:ascii="Times New Roman" w:hAnsi="Times New Roman" w:cs="Times New Roman"/>
            <w:i w:val="0"/>
            <w:iCs w:val="0"/>
            <w:noProof/>
            <w:webHidden/>
            <w:sz w:val="24"/>
            <w:szCs w:val="24"/>
          </w:rPr>
          <w:fldChar w:fldCharType="end"/>
        </w:r>
      </w:hyperlink>
    </w:p>
    <w:p w14:paraId="4F259292" w14:textId="6A08ACF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90" w:history="1">
        <w:r w:rsidR="00586A20" w:rsidRPr="00586A20">
          <w:rPr>
            <w:rStyle w:val="Hyperlink"/>
            <w:rFonts w:ascii="Times New Roman" w:hAnsi="Times New Roman" w:cs="Times New Roman"/>
            <w:i w:val="0"/>
            <w:iCs w:val="0"/>
            <w:noProof/>
            <w:sz w:val="24"/>
            <w:szCs w:val="24"/>
          </w:rPr>
          <w:t>Table 23: Summary of Potential Challenges: “Worries”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_Toc172590190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170</w:t>
        </w:r>
        <w:r w:rsidR="00586A20" w:rsidRPr="00586A20">
          <w:rPr>
            <w:rFonts w:ascii="Times New Roman" w:hAnsi="Times New Roman" w:cs="Times New Roman"/>
            <w:i w:val="0"/>
            <w:iCs w:val="0"/>
            <w:noProof/>
            <w:webHidden/>
            <w:sz w:val="24"/>
            <w:szCs w:val="24"/>
          </w:rPr>
          <w:fldChar w:fldCharType="end"/>
        </w:r>
      </w:hyperlink>
    </w:p>
    <w:p w14:paraId="6F74C147" w14:textId="3D54A9C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91" w:history="1">
        <w:r w:rsidR="00586A20" w:rsidRPr="00586A20">
          <w:rPr>
            <w:rStyle w:val="Hyperlink"/>
            <w:rFonts w:ascii="Times New Roman" w:hAnsi="Times New Roman" w:cs="Times New Roman"/>
            <w:i w:val="0"/>
            <w:iCs w:val="0"/>
            <w:noProof/>
            <w:sz w:val="24"/>
            <w:szCs w:val="24"/>
          </w:rPr>
          <w:t>Table 24: Form of “Here Comes the Caravan of Horses”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_Toc172590191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176</w:t>
        </w:r>
        <w:r w:rsidR="00586A20" w:rsidRPr="00586A20">
          <w:rPr>
            <w:rFonts w:ascii="Times New Roman" w:hAnsi="Times New Roman" w:cs="Times New Roman"/>
            <w:i w:val="0"/>
            <w:iCs w:val="0"/>
            <w:noProof/>
            <w:webHidden/>
            <w:sz w:val="24"/>
            <w:szCs w:val="24"/>
          </w:rPr>
          <w:fldChar w:fldCharType="end"/>
        </w:r>
      </w:hyperlink>
    </w:p>
    <w:p w14:paraId="6D27C39E" w14:textId="640BDE31"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92" w:history="1">
        <w:r w:rsidR="00586A20" w:rsidRPr="00586A20">
          <w:rPr>
            <w:rStyle w:val="Hyperlink"/>
            <w:rFonts w:ascii="Times New Roman" w:hAnsi="Times New Roman" w:cs="Times New Roman"/>
            <w:i w:val="0"/>
            <w:iCs w:val="0"/>
            <w:noProof/>
            <w:sz w:val="24"/>
            <w:szCs w:val="24"/>
          </w:rPr>
          <w:t>Table 25: Summary of Pedagogical Challenges of “Here Comes the Caravan of Horses”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_Toc172590192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184</w:t>
        </w:r>
        <w:r w:rsidR="00586A20" w:rsidRPr="00586A20">
          <w:rPr>
            <w:rFonts w:ascii="Times New Roman" w:hAnsi="Times New Roman" w:cs="Times New Roman"/>
            <w:i w:val="0"/>
            <w:iCs w:val="0"/>
            <w:noProof/>
            <w:webHidden/>
            <w:sz w:val="24"/>
            <w:szCs w:val="24"/>
          </w:rPr>
          <w:fldChar w:fldCharType="end"/>
        </w:r>
      </w:hyperlink>
    </w:p>
    <w:p w14:paraId="298863C9" w14:textId="66B2D550"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93" w:history="1">
        <w:r w:rsidR="00586A20" w:rsidRPr="00586A20">
          <w:rPr>
            <w:rStyle w:val="Hyperlink"/>
            <w:rFonts w:ascii="Times New Roman" w:hAnsi="Times New Roman" w:cs="Times New Roman"/>
            <w:i w:val="0"/>
            <w:iCs w:val="0"/>
            <w:noProof/>
            <w:sz w:val="24"/>
            <w:szCs w:val="24"/>
          </w:rPr>
          <w:t>Table 26: Form of “Morning Song”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_Toc172590193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191</w:t>
        </w:r>
        <w:r w:rsidR="00586A20" w:rsidRPr="00586A20">
          <w:rPr>
            <w:rFonts w:ascii="Times New Roman" w:hAnsi="Times New Roman" w:cs="Times New Roman"/>
            <w:i w:val="0"/>
            <w:iCs w:val="0"/>
            <w:noProof/>
            <w:webHidden/>
            <w:sz w:val="24"/>
            <w:szCs w:val="24"/>
          </w:rPr>
          <w:fldChar w:fldCharType="end"/>
        </w:r>
      </w:hyperlink>
    </w:p>
    <w:p w14:paraId="7068D256" w14:textId="3980951F"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94" w:history="1">
        <w:r w:rsidR="00586A20" w:rsidRPr="00586A20">
          <w:rPr>
            <w:rStyle w:val="Hyperlink"/>
            <w:rFonts w:ascii="Times New Roman" w:hAnsi="Times New Roman" w:cs="Times New Roman"/>
            <w:i w:val="0"/>
            <w:iCs w:val="0"/>
            <w:noProof/>
            <w:sz w:val="24"/>
            <w:szCs w:val="24"/>
          </w:rPr>
          <w:t>Table 27: Summary of Pedagogical Challenges of "Morning Song"</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_Toc172590194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199</w:t>
        </w:r>
        <w:r w:rsidR="00586A20" w:rsidRPr="00586A20">
          <w:rPr>
            <w:rFonts w:ascii="Times New Roman" w:hAnsi="Times New Roman" w:cs="Times New Roman"/>
            <w:i w:val="0"/>
            <w:iCs w:val="0"/>
            <w:noProof/>
            <w:webHidden/>
            <w:sz w:val="24"/>
            <w:szCs w:val="24"/>
          </w:rPr>
          <w:fldChar w:fldCharType="end"/>
        </w:r>
      </w:hyperlink>
    </w:p>
    <w:p w14:paraId="005A0F8D" w14:textId="4921CCC5"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95" w:history="1">
        <w:r w:rsidR="00586A20" w:rsidRPr="00586A20">
          <w:rPr>
            <w:rStyle w:val="Hyperlink"/>
            <w:rFonts w:ascii="Times New Roman" w:hAnsi="Times New Roman" w:cs="Times New Roman"/>
            <w:i w:val="0"/>
            <w:iCs w:val="0"/>
            <w:noProof/>
            <w:sz w:val="24"/>
            <w:szCs w:val="24"/>
          </w:rPr>
          <w:t>Table 28: Form of “Dragon Dance”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_Toc172590195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204</w:t>
        </w:r>
        <w:r w:rsidR="00586A20" w:rsidRPr="00586A20">
          <w:rPr>
            <w:rFonts w:ascii="Times New Roman" w:hAnsi="Times New Roman" w:cs="Times New Roman"/>
            <w:i w:val="0"/>
            <w:iCs w:val="0"/>
            <w:noProof/>
            <w:webHidden/>
            <w:sz w:val="24"/>
            <w:szCs w:val="24"/>
          </w:rPr>
          <w:fldChar w:fldCharType="end"/>
        </w:r>
      </w:hyperlink>
    </w:p>
    <w:p w14:paraId="1A1353B1" w14:textId="5904BC54"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96" w:history="1">
        <w:r w:rsidR="00586A20" w:rsidRPr="00586A20">
          <w:rPr>
            <w:rStyle w:val="Hyperlink"/>
            <w:rFonts w:ascii="Times New Roman" w:hAnsi="Times New Roman" w:cs="Times New Roman"/>
            <w:i w:val="0"/>
            <w:iCs w:val="0"/>
            <w:noProof/>
            <w:sz w:val="24"/>
            <w:szCs w:val="24"/>
          </w:rPr>
          <w:t>Table 29: “Dragon Dance,” A Section (mm.1-74) Mediant Relationships</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_Toc172590196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206</w:t>
        </w:r>
        <w:r w:rsidR="00586A20" w:rsidRPr="00586A20">
          <w:rPr>
            <w:rFonts w:ascii="Times New Roman" w:hAnsi="Times New Roman" w:cs="Times New Roman"/>
            <w:i w:val="0"/>
            <w:iCs w:val="0"/>
            <w:noProof/>
            <w:webHidden/>
            <w:sz w:val="24"/>
            <w:szCs w:val="24"/>
          </w:rPr>
          <w:fldChar w:fldCharType="end"/>
        </w:r>
      </w:hyperlink>
    </w:p>
    <w:p w14:paraId="727E5B01" w14:textId="63252D97" w:rsidR="00586A20" w:rsidRPr="00586A20" w:rsidRDefault="00000000">
      <w:pPr>
        <w:pStyle w:val="TableofFigures"/>
        <w:tabs>
          <w:tab w:val="right" w:leader="dot" w:pos="9350"/>
        </w:tabs>
        <w:rPr>
          <w:rFonts w:ascii="Times New Roman" w:eastAsiaTheme="minorEastAsia" w:hAnsi="Times New Roman" w:cs="Times New Roman"/>
          <w:i w:val="0"/>
          <w:iCs w:val="0"/>
          <w:noProof/>
          <w:kern w:val="2"/>
          <w:sz w:val="24"/>
          <w:szCs w:val="24"/>
          <w:lang w:eastAsia="zh-CN" w:bidi="ar-SA"/>
          <w14:ligatures w14:val="standardContextual"/>
        </w:rPr>
      </w:pPr>
      <w:hyperlink w:anchor="_Toc172590197" w:history="1">
        <w:r w:rsidR="00586A20" w:rsidRPr="00586A20">
          <w:rPr>
            <w:rStyle w:val="Hyperlink"/>
            <w:rFonts w:ascii="Times New Roman" w:hAnsi="Times New Roman" w:cs="Times New Roman"/>
            <w:i w:val="0"/>
            <w:iCs w:val="0"/>
            <w:noProof/>
            <w:sz w:val="24"/>
            <w:szCs w:val="24"/>
          </w:rPr>
          <w:t>Table 30: Summary of Pedagogical Challenges of “Dragon Dance”</w:t>
        </w:r>
        <w:r w:rsidR="00586A20" w:rsidRPr="00586A20">
          <w:rPr>
            <w:rFonts w:ascii="Times New Roman" w:hAnsi="Times New Roman" w:cs="Times New Roman"/>
            <w:i w:val="0"/>
            <w:iCs w:val="0"/>
            <w:noProof/>
            <w:webHidden/>
            <w:sz w:val="24"/>
            <w:szCs w:val="24"/>
          </w:rPr>
          <w:tab/>
        </w:r>
        <w:r w:rsidR="00586A20" w:rsidRPr="00586A20">
          <w:rPr>
            <w:rFonts w:ascii="Times New Roman" w:hAnsi="Times New Roman" w:cs="Times New Roman"/>
            <w:i w:val="0"/>
            <w:iCs w:val="0"/>
            <w:noProof/>
            <w:webHidden/>
            <w:sz w:val="24"/>
            <w:szCs w:val="24"/>
          </w:rPr>
          <w:fldChar w:fldCharType="begin"/>
        </w:r>
        <w:r w:rsidR="00586A20" w:rsidRPr="00586A20">
          <w:rPr>
            <w:rFonts w:ascii="Times New Roman" w:hAnsi="Times New Roman" w:cs="Times New Roman"/>
            <w:i w:val="0"/>
            <w:iCs w:val="0"/>
            <w:noProof/>
            <w:webHidden/>
            <w:sz w:val="24"/>
            <w:szCs w:val="24"/>
          </w:rPr>
          <w:instrText xml:space="preserve"> PAGEREF _Toc172590197 \h </w:instrText>
        </w:r>
        <w:r w:rsidR="00586A20" w:rsidRPr="00586A20">
          <w:rPr>
            <w:rFonts w:ascii="Times New Roman" w:hAnsi="Times New Roman" w:cs="Times New Roman"/>
            <w:i w:val="0"/>
            <w:iCs w:val="0"/>
            <w:noProof/>
            <w:webHidden/>
            <w:sz w:val="24"/>
            <w:szCs w:val="24"/>
          </w:rPr>
        </w:r>
        <w:r w:rsidR="00586A20" w:rsidRPr="00586A20">
          <w:rPr>
            <w:rFonts w:ascii="Times New Roman" w:hAnsi="Times New Roman" w:cs="Times New Roman"/>
            <w:i w:val="0"/>
            <w:iCs w:val="0"/>
            <w:noProof/>
            <w:webHidden/>
            <w:sz w:val="24"/>
            <w:szCs w:val="24"/>
          </w:rPr>
          <w:fldChar w:fldCharType="separate"/>
        </w:r>
        <w:r w:rsidR="00605892">
          <w:rPr>
            <w:rFonts w:ascii="Times New Roman" w:hAnsi="Times New Roman" w:cs="Times New Roman"/>
            <w:i w:val="0"/>
            <w:iCs w:val="0"/>
            <w:noProof/>
            <w:webHidden/>
            <w:sz w:val="24"/>
            <w:szCs w:val="24"/>
          </w:rPr>
          <w:t>215</w:t>
        </w:r>
        <w:r w:rsidR="00586A20" w:rsidRPr="00586A20">
          <w:rPr>
            <w:rFonts w:ascii="Times New Roman" w:hAnsi="Times New Roman" w:cs="Times New Roman"/>
            <w:i w:val="0"/>
            <w:iCs w:val="0"/>
            <w:noProof/>
            <w:webHidden/>
            <w:sz w:val="24"/>
            <w:szCs w:val="24"/>
          </w:rPr>
          <w:fldChar w:fldCharType="end"/>
        </w:r>
      </w:hyperlink>
    </w:p>
    <w:p w14:paraId="6A7107A7" w14:textId="74763C4A" w:rsidR="00A20008" w:rsidRPr="00586A20" w:rsidRDefault="00A20008" w:rsidP="00915E44">
      <w:pPr>
        <w:spacing w:line="240" w:lineRule="auto"/>
        <w:jc w:val="both"/>
      </w:pPr>
      <w:r w:rsidRPr="00586A20">
        <w:fldChar w:fldCharType="end"/>
      </w:r>
    </w:p>
    <w:p w14:paraId="37DD30DE" w14:textId="77777777" w:rsidR="00A20008" w:rsidRPr="00586A20" w:rsidRDefault="00A20008" w:rsidP="00915E44">
      <w:pPr>
        <w:spacing w:line="240" w:lineRule="auto"/>
        <w:jc w:val="both"/>
      </w:pPr>
    </w:p>
    <w:p w14:paraId="18B979FB" w14:textId="77777777" w:rsidR="00A20008" w:rsidRPr="00586A20" w:rsidRDefault="00A20008" w:rsidP="00915E44">
      <w:pPr>
        <w:spacing w:line="240" w:lineRule="auto"/>
        <w:jc w:val="both"/>
      </w:pPr>
    </w:p>
    <w:p w14:paraId="1C8E9C79" w14:textId="77777777" w:rsidR="00A20008" w:rsidRPr="00586A20" w:rsidRDefault="00A20008" w:rsidP="00915E44">
      <w:pPr>
        <w:spacing w:line="240" w:lineRule="auto"/>
        <w:jc w:val="both"/>
      </w:pPr>
    </w:p>
    <w:p w14:paraId="36BD5E17" w14:textId="77777777" w:rsidR="00A20008" w:rsidRPr="00586A20" w:rsidRDefault="00A20008" w:rsidP="00915E44">
      <w:pPr>
        <w:spacing w:line="240" w:lineRule="auto"/>
        <w:jc w:val="both"/>
      </w:pPr>
    </w:p>
    <w:p w14:paraId="1D8F3742" w14:textId="77777777" w:rsidR="00A20008" w:rsidRPr="00586A20" w:rsidRDefault="00A20008" w:rsidP="00915E44">
      <w:pPr>
        <w:spacing w:line="240" w:lineRule="auto"/>
        <w:jc w:val="both"/>
      </w:pPr>
    </w:p>
    <w:p w14:paraId="5563EDA9" w14:textId="77777777" w:rsidR="00A20008" w:rsidRPr="000106FA" w:rsidRDefault="00A20008" w:rsidP="00915E44">
      <w:pPr>
        <w:spacing w:line="240" w:lineRule="auto"/>
        <w:jc w:val="both"/>
      </w:pPr>
    </w:p>
    <w:p w14:paraId="56F06320" w14:textId="77777777" w:rsidR="00A20008" w:rsidRPr="000106FA" w:rsidRDefault="00A20008" w:rsidP="00915E44">
      <w:pPr>
        <w:spacing w:line="240" w:lineRule="auto"/>
        <w:jc w:val="both"/>
      </w:pPr>
    </w:p>
    <w:p w14:paraId="33707929" w14:textId="77777777" w:rsidR="00A20008" w:rsidRPr="000106FA" w:rsidRDefault="00A20008" w:rsidP="00915E44">
      <w:pPr>
        <w:spacing w:line="240" w:lineRule="auto"/>
        <w:jc w:val="both"/>
      </w:pPr>
    </w:p>
    <w:p w14:paraId="7059EB22" w14:textId="77777777" w:rsidR="00A20008" w:rsidRPr="000106FA" w:rsidRDefault="00A20008" w:rsidP="00915E44">
      <w:pPr>
        <w:spacing w:line="240" w:lineRule="auto"/>
        <w:jc w:val="both"/>
      </w:pPr>
    </w:p>
    <w:p w14:paraId="6580491D" w14:textId="77777777" w:rsidR="00A20008" w:rsidRPr="000106FA" w:rsidRDefault="00A20008" w:rsidP="00915E44">
      <w:pPr>
        <w:spacing w:line="240" w:lineRule="auto"/>
        <w:jc w:val="both"/>
      </w:pPr>
    </w:p>
    <w:p w14:paraId="4B859BA8" w14:textId="77777777" w:rsidR="00A20008" w:rsidRPr="000106FA" w:rsidRDefault="00A20008" w:rsidP="00915E44">
      <w:pPr>
        <w:spacing w:line="240" w:lineRule="auto"/>
        <w:jc w:val="both"/>
      </w:pPr>
    </w:p>
    <w:p w14:paraId="201DBE09" w14:textId="77777777" w:rsidR="00A20008" w:rsidRPr="000106FA" w:rsidRDefault="00A20008" w:rsidP="00915E44">
      <w:pPr>
        <w:spacing w:line="240" w:lineRule="auto"/>
        <w:jc w:val="both"/>
      </w:pPr>
    </w:p>
    <w:p w14:paraId="5F5EDE54" w14:textId="77777777" w:rsidR="00A20008" w:rsidRPr="000106FA" w:rsidRDefault="00A20008" w:rsidP="00915E44">
      <w:pPr>
        <w:spacing w:line="240" w:lineRule="auto"/>
        <w:jc w:val="both"/>
      </w:pPr>
    </w:p>
    <w:p w14:paraId="1A1F376A" w14:textId="77777777" w:rsidR="00A20008" w:rsidRPr="000106FA" w:rsidRDefault="00A20008" w:rsidP="00915E44">
      <w:pPr>
        <w:spacing w:line="240" w:lineRule="auto"/>
        <w:jc w:val="both"/>
      </w:pPr>
    </w:p>
    <w:p w14:paraId="08E55DDE" w14:textId="77777777" w:rsidR="00A20008" w:rsidRPr="000106FA" w:rsidRDefault="00A20008" w:rsidP="00915E44">
      <w:pPr>
        <w:spacing w:line="240" w:lineRule="auto"/>
        <w:jc w:val="both"/>
      </w:pPr>
    </w:p>
    <w:p w14:paraId="62FA651F" w14:textId="77777777" w:rsidR="00A20008" w:rsidRPr="000106FA" w:rsidRDefault="00A20008" w:rsidP="00915E44">
      <w:pPr>
        <w:spacing w:line="240" w:lineRule="auto"/>
        <w:jc w:val="both"/>
      </w:pPr>
    </w:p>
    <w:p w14:paraId="7E819BCB" w14:textId="77777777" w:rsidR="00A20008" w:rsidRPr="000106FA" w:rsidRDefault="00A20008" w:rsidP="00915E44">
      <w:pPr>
        <w:spacing w:line="240" w:lineRule="auto"/>
        <w:jc w:val="both"/>
      </w:pPr>
    </w:p>
    <w:p w14:paraId="0D329C01" w14:textId="77777777" w:rsidR="00A20008" w:rsidRPr="000106FA" w:rsidRDefault="00A20008" w:rsidP="00915E44">
      <w:pPr>
        <w:spacing w:line="240" w:lineRule="auto"/>
        <w:jc w:val="both"/>
      </w:pPr>
    </w:p>
    <w:p w14:paraId="43C172FB" w14:textId="77777777" w:rsidR="00A20008" w:rsidRPr="000106FA" w:rsidRDefault="00A20008" w:rsidP="00915E44">
      <w:pPr>
        <w:spacing w:line="240" w:lineRule="auto"/>
        <w:jc w:val="both"/>
      </w:pPr>
    </w:p>
    <w:p w14:paraId="1D154234" w14:textId="77777777" w:rsidR="00A20008" w:rsidRPr="000106FA" w:rsidRDefault="00A20008" w:rsidP="00915E44">
      <w:pPr>
        <w:spacing w:line="240" w:lineRule="auto"/>
        <w:jc w:val="both"/>
      </w:pPr>
    </w:p>
    <w:p w14:paraId="2A8F849D" w14:textId="77777777" w:rsidR="00A20008" w:rsidRDefault="00A20008" w:rsidP="00915E44">
      <w:pPr>
        <w:spacing w:line="240" w:lineRule="auto"/>
        <w:jc w:val="both"/>
      </w:pPr>
    </w:p>
    <w:p w14:paraId="71680878" w14:textId="77777777" w:rsidR="00C4294F" w:rsidRDefault="00C4294F" w:rsidP="00915E44">
      <w:pPr>
        <w:spacing w:line="240" w:lineRule="auto"/>
        <w:jc w:val="both"/>
      </w:pPr>
    </w:p>
    <w:p w14:paraId="5D78EF8C" w14:textId="77777777" w:rsidR="00C4294F" w:rsidRDefault="00C4294F" w:rsidP="00915E44">
      <w:pPr>
        <w:spacing w:line="240" w:lineRule="auto"/>
        <w:jc w:val="both"/>
      </w:pPr>
    </w:p>
    <w:p w14:paraId="7B5E5807" w14:textId="77777777" w:rsidR="00C4294F" w:rsidRDefault="00C4294F" w:rsidP="00915E44">
      <w:pPr>
        <w:spacing w:line="240" w:lineRule="auto"/>
        <w:jc w:val="both"/>
      </w:pPr>
    </w:p>
    <w:p w14:paraId="2057DFBD" w14:textId="77777777" w:rsidR="00586A20" w:rsidRDefault="00586A20" w:rsidP="00915E44">
      <w:pPr>
        <w:spacing w:line="240" w:lineRule="auto"/>
        <w:jc w:val="both"/>
      </w:pPr>
    </w:p>
    <w:p w14:paraId="384FD4ED" w14:textId="77777777" w:rsidR="00586A20" w:rsidRDefault="00586A20" w:rsidP="00915E44">
      <w:pPr>
        <w:spacing w:line="240" w:lineRule="auto"/>
        <w:jc w:val="both"/>
      </w:pPr>
    </w:p>
    <w:p w14:paraId="7BE7642D" w14:textId="77777777" w:rsidR="00586A20" w:rsidRDefault="00586A20" w:rsidP="00915E44">
      <w:pPr>
        <w:spacing w:line="240" w:lineRule="auto"/>
        <w:jc w:val="both"/>
      </w:pPr>
    </w:p>
    <w:p w14:paraId="16AAB7ED" w14:textId="77777777" w:rsidR="00586A20" w:rsidRDefault="00586A20" w:rsidP="00915E44">
      <w:pPr>
        <w:spacing w:line="240" w:lineRule="auto"/>
        <w:jc w:val="both"/>
      </w:pPr>
    </w:p>
    <w:p w14:paraId="047F25DA" w14:textId="77777777" w:rsidR="00586A20" w:rsidRDefault="00586A20" w:rsidP="00915E44">
      <w:pPr>
        <w:spacing w:line="240" w:lineRule="auto"/>
        <w:jc w:val="both"/>
      </w:pPr>
    </w:p>
    <w:p w14:paraId="32FCAF34" w14:textId="77777777" w:rsidR="00C4294F" w:rsidRPr="005A6F34" w:rsidRDefault="00C4294F" w:rsidP="00915E44">
      <w:pPr>
        <w:spacing w:line="240" w:lineRule="auto"/>
        <w:jc w:val="both"/>
      </w:pPr>
    </w:p>
    <w:p w14:paraId="794A1DD9" w14:textId="77777777" w:rsidR="00A20008" w:rsidRPr="005A6F34" w:rsidRDefault="00A20008" w:rsidP="00915E44">
      <w:pPr>
        <w:spacing w:line="240" w:lineRule="auto"/>
        <w:jc w:val="both"/>
      </w:pPr>
    </w:p>
    <w:p w14:paraId="15F20851" w14:textId="77777777" w:rsidR="00A20008" w:rsidRPr="005A6F34" w:rsidRDefault="00A20008" w:rsidP="00915E44">
      <w:pPr>
        <w:spacing w:line="240" w:lineRule="auto"/>
        <w:jc w:val="both"/>
      </w:pPr>
    </w:p>
    <w:p w14:paraId="7739F375" w14:textId="22666625" w:rsidR="00044C88" w:rsidRPr="005A6F34" w:rsidRDefault="00DE068B" w:rsidP="004D4FDE">
      <w:pPr>
        <w:spacing w:line="360" w:lineRule="auto"/>
        <w:jc w:val="center"/>
        <w:rPr>
          <w:lang w:eastAsia="zh-CN"/>
        </w:rPr>
      </w:pPr>
      <w:r>
        <w:t xml:space="preserve">CHINA’S PIONEERING COMPOSER: </w:t>
      </w:r>
      <w:r w:rsidR="004D4FDE" w:rsidRPr="005A6F34">
        <w:t xml:space="preserve">A </w:t>
      </w:r>
      <w:r w:rsidR="004D4FDE" w:rsidRPr="005A6F34">
        <w:rPr>
          <w:lang w:eastAsia="zh-CN"/>
        </w:rPr>
        <w:t>STYLISTIC AND PEDAGOGICAL ANALYSIS OF SELECTED SOLO PIANO COMPOSITIONS BY DING SHANDE</w:t>
      </w:r>
    </w:p>
    <w:p w14:paraId="3302D18E" w14:textId="77777777" w:rsidR="004D4FDE" w:rsidRPr="005A6F34" w:rsidRDefault="004D4FDE" w:rsidP="004D4FDE">
      <w:pPr>
        <w:jc w:val="center"/>
        <w:rPr>
          <w:lang w:eastAsia="zh-CN"/>
        </w:rPr>
      </w:pPr>
    </w:p>
    <w:p w14:paraId="553FD355" w14:textId="3A22F8E1" w:rsidR="004D4FDE" w:rsidRPr="005A6F34" w:rsidRDefault="004D4FDE" w:rsidP="004D4FDE">
      <w:pPr>
        <w:pStyle w:val="Heading3"/>
        <w:jc w:val="center"/>
        <w:rPr>
          <w:rFonts w:ascii="Times New Roman" w:hAnsi="Times New Roman" w:cs="Times New Roman"/>
        </w:rPr>
      </w:pPr>
      <w:bookmarkStart w:id="5" w:name="_Toc160999449"/>
      <w:bookmarkStart w:id="6" w:name="_Toc161000384"/>
      <w:bookmarkStart w:id="7" w:name="_Toc165965676"/>
      <w:r w:rsidRPr="005A6F34">
        <w:rPr>
          <w:rFonts w:ascii="Times New Roman" w:hAnsi="Times New Roman" w:cs="Times New Roman"/>
        </w:rPr>
        <w:t>A</w:t>
      </w:r>
      <w:bookmarkEnd w:id="5"/>
      <w:bookmarkEnd w:id="6"/>
      <w:r w:rsidRPr="005A6F34">
        <w:rPr>
          <w:rFonts w:ascii="Times New Roman" w:hAnsi="Times New Roman" w:cs="Times New Roman"/>
        </w:rPr>
        <w:t>BSTRACT</w:t>
      </w:r>
      <w:bookmarkEnd w:id="7"/>
    </w:p>
    <w:p w14:paraId="15BF2C84" w14:textId="77777777" w:rsidR="004D4FDE" w:rsidRPr="005A6F34" w:rsidRDefault="004D4FDE" w:rsidP="004D4FDE"/>
    <w:p w14:paraId="5FA26CA8" w14:textId="7D5C92DB" w:rsidR="004D4FDE" w:rsidRPr="005A6F34" w:rsidRDefault="004D4FDE" w:rsidP="004D4FDE">
      <w:pPr>
        <w:jc w:val="center"/>
      </w:pPr>
      <w:r w:rsidRPr="005A6F34">
        <w:t>Mimi X. Zhang</w:t>
      </w:r>
    </w:p>
    <w:p w14:paraId="6A68D5F2" w14:textId="446E1FBC" w:rsidR="004D4FDE" w:rsidRPr="005A6F34" w:rsidRDefault="004D4FDE" w:rsidP="004D4FDE">
      <w:pPr>
        <w:jc w:val="center"/>
      </w:pPr>
      <w:r w:rsidRPr="005A6F34">
        <w:t>The University of Oklahoma, 2024</w:t>
      </w:r>
    </w:p>
    <w:p w14:paraId="38CEF9FF" w14:textId="49770937" w:rsidR="004D4FDE" w:rsidRPr="005A6F34" w:rsidRDefault="004D4FDE" w:rsidP="004D4FDE">
      <w:pPr>
        <w:jc w:val="center"/>
      </w:pPr>
      <w:r w:rsidRPr="005A6F34">
        <w:t xml:space="preserve">Chair: Dr. Sara </w:t>
      </w:r>
      <w:r w:rsidR="003A1202">
        <w:t xml:space="preserve">M. </w:t>
      </w:r>
      <w:r w:rsidRPr="005A6F34">
        <w:t>Ernst</w:t>
      </w:r>
    </w:p>
    <w:p w14:paraId="698C9E71" w14:textId="129D2F2E" w:rsidR="004D4FDE" w:rsidRPr="005A6F34" w:rsidRDefault="004D4FDE" w:rsidP="004D4FDE">
      <w:pPr>
        <w:jc w:val="center"/>
      </w:pPr>
      <w:r w:rsidRPr="005A6F34">
        <w:t xml:space="preserve">Co-Chair: Dr. Barbara R. Fast </w:t>
      </w:r>
    </w:p>
    <w:p w14:paraId="336CBC6E" w14:textId="77777777" w:rsidR="004D4FDE" w:rsidRPr="005A6F34" w:rsidRDefault="004D4FDE" w:rsidP="004D4FDE"/>
    <w:p w14:paraId="14D14D40" w14:textId="67E9489E" w:rsidR="004D4FDE" w:rsidRPr="005A6F34" w:rsidRDefault="004D4FDE" w:rsidP="00915E44">
      <w:pPr>
        <w:jc w:val="both"/>
        <w:rPr>
          <w:color w:val="202124"/>
          <w:shd w:val="clear" w:color="auto" w:fill="FFFFFF"/>
        </w:rPr>
        <w:sectPr w:rsidR="004D4FDE" w:rsidRPr="005A6F34" w:rsidSect="00586A20">
          <w:footerReference w:type="default" r:id="rId77"/>
          <w:pgSz w:w="12240" w:h="15840"/>
          <w:pgMar w:top="1440" w:right="1440" w:bottom="1440" w:left="1440" w:header="720" w:footer="720" w:gutter="0"/>
          <w:pgNumType w:fmt="lowerRoman" w:start="4"/>
          <w:cols w:space="720"/>
          <w:titlePg/>
          <w:docGrid w:linePitch="360"/>
        </w:sectPr>
      </w:pPr>
      <w:r w:rsidRPr="005A6F34">
        <w:tab/>
      </w:r>
      <w:r w:rsidR="001E3097">
        <w:t xml:space="preserve">Ding Shande </w:t>
      </w:r>
      <w:r w:rsidR="001648A4">
        <w:t xml:space="preserve">(1911–1995) </w:t>
      </w:r>
      <w:r w:rsidR="001E3097">
        <w:t>was a pivotal figure in 20</w:t>
      </w:r>
      <w:r w:rsidR="001E3097" w:rsidRPr="00651A5A">
        <w:rPr>
          <w:vertAlign w:val="superscript"/>
        </w:rPr>
        <w:t>th</w:t>
      </w:r>
      <w:r w:rsidR="001E3097">
        <w:t xml:space="preserve"> century China, pioneering the development of Chinese piano pedagogy, music education, and piano performance. </w:t>
      </w:r>
      <w:r w:rsidR="004A2A6C" w:rsidRPr="005A6F34">
        <w:t xml:space="preserve">This document aims to analyze </w:t>
      </w:r>
      <w:r w:rsidR="00B80C0A" w:rsidRPr="005A6F34">
        <w:t>a</w:t>
      </w:r>
      <w:r w:rsidR="001D468C" w:rsidRPr="005A6F34">
        <w:t xml:space="preserve"> selection of</w:t>
      </w:r>
      <w:r w:rsidR="004A2A6C" w:rsidRPr="005A6F34">
        <w:t xml:space="preserve"> pedagogical solo piano </w:t>
      </w:r>
      <w:r w:rsidR="00B80C0A" w:rsidRPr="005A6F34">
        <w:t>works</w:t>
      </w:r>
      <w:r w:rsidR="004A2A6C" w:rsidRPr="005A6F34">
        <w:t xml:space="preserve"> of Chinese composer, </w:t>
      </w:r>
      <w:r w:rsidR="00B80C0A" w:rsidRPr="005A6F34">
        <w:t>Ding Shande</w:t>
      </w:r>
      <w:r w:rsidR="00892791">
        <w:t>:</w:t>
      </w:r>
      <w:r w:rsidR="004A2A6C" w:rsidRPr="005A6F34">
        <w:t xml:space="preserve"> </w:t>
      </w:r>
      <w:r w:rsidR="001D468C" w:rsidRPr="005A6F34">
        <w:rPr>
          <w:i/>
          <w:iCs/>
        </w:rPr>
        <w:t xml:space="preserve">First Lessons in Piano </w:t>
      </w:r>
      <w:r w:rsidR="001D468C" w:rsidRPr="005A6F34">
        <w:t xml:space="preserve">(1957) and </w:t>
      </w:r>
      <w:r w:rsidR="001D468C" w:rsidRPr="005A6F34">
        <w:rPr>
          <w:i/>
          <w:iCs/>
        </w:rPr>
        <w:t xml:space="preserve">Eight Piano Pieces for Children, op. 28 </w:t>
      </w:r>
      <w:r w:rsidR="001D468C" w:rsidRPr="005A6F34">
        <w:t>(1987).</w:t>
      </w:r>
      <w:r w:rsidR="004A2A6C" w:rsidRPr="005A6F34">
        <w:t xml:space="preserve"> </w:t>
      </w:r>
      <w:r w:rsidR="00313C1B">
        <w:t>Through the comprehensive review of these works, this study reveals Ding Shande’s approach to piano teaching, composition, and music education, underscoring his profound influence on the development of Chinese piano pedagogy and music education</w:t>
      </w:r>
      <w:r w:rsidR="00892791">
        <w:t xml:space="preserve"> in the 20</w:t>
      </w:r>
      <w:r w:rsidR="00892791" w:rsidRPr="00892791">
        <w:rPr>
          <w:vertAlign w:val="superscript"/>
        </w:rPr>
        <w:t>th</w:t>
      </w:r>
      <w:r w:rsidR="00892791">
        <w:t xml:space="preserve"> century.</w:t>
      </w:r>
      <w:r w:rsidR="00313C1B">
        <w:t xml:space="preserve"> </w:t>
      </w:r>
      <w:r w:rsidR="004A2A6C" w:rsidRPr="005A6F34">
        <w:t xml:space="preserve">Chapter </w:t>
      </w:r>
      <w:r w:rsidR="00C417E7" w:rsidRPr="005A6F34">
        <w:t>One</w:t>
      </w:r>
      <w:r w:rsidR="004A2A6C" w:rsidRPr="005A6F34">
        <w:t xml:space="preserve"> includes </w:t>
      </w:r>
      <w:r w:rsidR="001D468C" w:rsidRPr="005A6F34">
        <w:t>an overview</w:t>
      </w:r>
      <w:r w:rsidR="00B80C0A" w:rsidRPr="005A6F34">
        <w:t xml:space="preserve"> of the topic, the </w:t>
      </w:r>
      <w:r w:rsidR="004A2A6C" w:rsidRPr="005A6F34">
        <w:t>purpose</w:t>
      </w:r>
      <w:r w:rsidR="00C417E7" w:rsidRPr="005A6F34">
        <w:t xml:space="preserve">, </w:t>
      </w:r>
      <w:r w:rsidR="004A2A6C" w:rsidRPr="005A6F34">
        <w:t>nee</w:t>
      </w:r>
      <w:r w:rsidR="00C417E7" w:rsidRPr="005A6F34">
        <w:t>d</w:t>
      </w:r>
      <w:r w:rsidR="004A2A6C" w:rsidRPr="005A6F34">
        <w:t>,</w:t>
      </w:r>
      <w:r w:rsidR="00C417E7" w:rsidRPr="005A6F34">
        <w:t xml:space="preserve"> </w:t>
      </w:r>
      <w:r w:rsidR="00B80C0A" w:rsidRPr="005A6F34">
        <w:t xml:space="preserve">and </w:t>
      </w:r>
      <w:r w:rsidR="00C417E7" w:rsidRPr="005A6F34">
        <w:t>limitations</w:t>
      </w:r>
      <w:r w:rsidR="00B80C0A" w:rsidRPr="005A6F34">
        <w:t xml:space="preserve"> of the study, and a review of related literature.</w:t>
      </w:r>
      <w:r w:rsidR="004A2A6C" w:rsidRPr="005A6F34">
        <w:t xml:space="preserve"> Chapter </w:t>
      </w:r>
      <w:r w:rsidR="006631F7" w:rsidRPr="005A6F34">
        <w:t>Two</w:t>
      </w:r>
      <w:r w:rsidR="001D468C" w:rsidRPr="005A6F34">
        <w:t xml:space="preserve"> provides</w:t>
      </w:r>
      <w:r w:rsidR="004A2A6C" w:rsidRPr="005A6F34">
        <w:t xml:space="preserve"> a biographical overview of Ding</w:t>
      </w:r>
      <w:r w:rsidR="00B80C0A" w:rsidRPr="005A6F34">
        <w:t xml:space="preserve"> Shande’s</w:t>
      </w:r>
      <w:r w:rsidR="004A2A6C" w:rsidRPr="005A6F34">
        <w:t xml:space="preserve"> life</w:t>
      </w:r>
      <w:r w:rsidR="006631F7" w:rsidRPr="005A6F34">
        <w:t xml:space="preserve"> and</w:t>
      </w:r>
      <w:r w:rsidR="004A2A6C" w:rsidRPr="005A6F34">
        <w:t xml:space="preserve"> works</w:t>
      </w:r>
      <w:r w:rsidR="001D468C" w:rsidRPr="005A6F34">
        <w:t xml:space="preserve">, including a </w:t>
      </w:r>
      <w:r w:rsidR="00420646" w:rsidRPr="005A6F34">
        <w:t>summary</w:t>
      </w:r>
      <w:r w:rsidR="001D468C" w:rsidRPr="005A6F34">
        <w:t xml:space="preserve"> of his important contributions to piano pedagogy, composition, research, and performance. </w:t>
      </w:r>
      <w:r w:rsidR="004A2A6C" w:rsidRPr="005A6F34">
        <w:t xml:space="preserve">Chapters </w:t>
      </w:r>
      <w:r w:rsidR="001D468C" w:rsidRPr="005A6F34">
        <w:t xml:space="preserve">Three features </w:t>
      </w:r>
      <w:r w:rsidR="00420646" w:rsidRPr="005A6F34">
        <w:t>a</w:t>
      </w:r>
      <w:r w:rsidR="001D468C" w:rsidRPr="005A6F34">
        <w:t xml:space="preserve"> pedagogical analysis of Ding Shande’s pioneering </w:t>
      </w:r>
      <w:r w:rsidR="00420646" w:rsidRPr="005A6F34">
        <w:t>composition</w:t>
      </w:r>
      <w:r w:rsidR="001D468C" w:rsidRPr="005A6F34">
        <w:t xml:space="preserve">, </w:t>
      </w:r>
      <w:r w:rsidR="001D468C" w:rsidRPr="005A6F34">
        <w:rPr>
          <w:i/>
          <w:iCs/>
        </w:rPr>
        <w:t xml:space="preserve">First Lessons in Piano, </w:t>
      </w:r>
      <w:r w:rsidR="001D468C" w:rsidRPr="005A6F34">
        <w:t xml:space="preserve">the first Chinese piano method composed for elementary </w:t>
      </w:r>
      <w:r w:rsidR="001D468C" w:rsidRPr="005A6F34">
        <w:lastRenderedPageBreak/>
        <w:t xml:space="preserve">pianists. Chapter </w:t>
      </w:r>
      <w:r w:rsidR="00B80C0A" w:rsidRPr="005A6F34">
        <w:t>F</w:t>
      </w:r>
      <w:r w:rsidR="001D468C" w:rsidRPr="005A6F34">
        <w:t xml:space="preserve">our includes a performance and pedagogical analysis of Ding Shande’s late work, </w:t>
      </w:r>
      <w:r w:rsidR="001D468C" w:rsidRPr="005A6F34">
        <w:rPr>
          <w:i/>
          <w:iCs/>
        </w:rPr>
        <w:t>Eight</w:t>
      </w:r>
      <w:r w:rsidR="004A2A6C" w:rsidRPr="005A6F34">
        <w:rPr>
          <w:i/>
          <w:iCs/>
        </w:rPr>
        <w:t xml:space="preserve"> Piano Pieces for </w:t>
      </w:r>
      <w:r w:rsidR="001D468C" w:rsidRPr="005A6F34">
        <w:rPr>
          <w:i/>
          <w:iCs/>
        </w:rPr>
        <w:t xml:space="preserve">Children, op. 28. </w:t>
      </w:r>
      <w:r w:rsidR="004A2A6C" w:rsidRPr="005A6F34">
        <w:t xml:space="preserve"> </w:t>
      </w:r>
      <w:r w:rsidR="001D468C" w:rsidRPr="005A6F34">
        <w:t>S</w:t>
      </w:r>
      <w:r w:rsidR="004A2A6C" w:rsidRPr="005A6F34">
        <w:t>tylistic,</w:t>
      </w:r>
      <w:r w:rsidR="001D468C" w:rsidRPr="005A6F34">
        <w:t xml:space="preserve"> formal, </w:t>
      </w:r>
      <w:r w:rsidR="004A2A6C" w:rsidRPr="005A6F34">
        <w:t xml:space="preserve">performance, and pedagogical </w:t>
      </w:r>
      <w:r w:rsidR="001D468C" w:rsidRPr="005A6F34">
        <w:t>information</w:t>
      </w:r>
      <w:r w:rsidR="004A2A6C" w:rsidRPr="005A6F34">
        <w:t xml:space="preserve"> will be provided for </w:t>
      </w:r>
      <w:r w:rsidR="001D468C" w:rsidRPr="005A6F34">
        <w:t xml:space="preserve">each work in </w:t>
      </w:r>
      <w:r w:rsidR="001D468C" w:rsidRPr="005A6F34">
        <w:rPr>
          <w:i/>
          <w:iCs/>
        </w:rPr>
        <w:t xml:space="preserve">op. 28. </w:t>
      </w:r>
      <w:r w:rsidR="007819DD" w:rsidRPr="005A6F34">
        <w:t>Chapter Five</w:t>
      </w:r>
      <w:r w:rsidR="001D468C" w:rsidRPr="005A6F34">
        <w:t xml:space="preserve"> </w:t>
      </w:r>
      <w:r w:rsidR="007819DD" w:rsidRPr="005A6F34">
        <w:t>features</w:t>
      </w:r>
      <w:r w:rsidR="00700AB8" w:rsidRPr="005A6F34">
        <w:t xml:space="preserve"> a brief conclusion and </w:t>
      </w:r>
      <w:r w:rsidR="007819DD" w:rsidRPr="005A6F34">
        <w:t xml:space="preserve">includes </w:t>
      </w:r>
      <w:r w:rsidR="00700AB8" w:rsidRPr="005A6F34">
        <w:t>suggestions for further study.</w:t>
      </w:r>
    </w:p>
    <w:p w14:paraId="4963E3FA" w14:textId="3D3E4788" w:rsidR="00A948C7" w:rsidRPr="00216492" w:rsidRDefault="00A948C7" w:rsidP="00CB7C6F">
      <w:pPr>
        <w:pStyle w:val="Heading1"/>
      </w:pPr>
      <w:bookmarkStart w:id="8" w:name="_Toc151808867"/>
      <w:bookmarkStart w:id="9" w:name="_Toc160999450"/>
      <w:bookmarkStart w:id="10" w:name="_Toc161000385"/>
      <w:bookmarkStart w:id="11" w:name="_Toc165965677"/>
      <w:r w:rsidRPr="00216492">
        <w:lastRenderedPageBreak/>
        <w:t xml:space="preserve">Chapter </w:t>
      </w:r>
      <w:r w:rsidR="004127D9" w:rsidRPr="00216492">
        <w:t>One</w:t>
      </w:r>
      <w:r w:rsidRPr="00216492">
        <w:t>: Introduction</w:t>
      </w:r>
      <w:bookmarkEnd w:id="8"/>
      <w:bookmarkEnd w:id="9"/>
      <w:bookmarkEnd w:id="10"/>
      <w:bookmarkEnd w:id="11"/>
    </w:p>
    <w:p w14:paraId="182DC9D6" w14:textId="77777777" w:rsidR="00A948C7" w:rsidRPr="005A6F34" w:rsidRDefault="00A948C7" w:rsidP="00915E44">
      <w:pPr>
        <w:jc w:val="center"/>
      </w:pPr>
    </w:p>
    <w:p w14:paraId="2FA4CC51" w14:textId="77777777" w:rsidR="00A948C7" w:rsidRPr="005A6F34" w:rsidRDefault="00A948C7" w:rsidP="00C03091">
      <w:pPr>
        <w:pStyle w:val="Heading2"/>
      </w:pPr>
      <w:bookmarkStart w:id="12" w:name="_Toc151808868"/>
      <w:bookmarkStart w:id="13" w:name="_Toc160999451"/>
      <w:bookmarkStart w:id="14" w:name="_Toc161000386"/>
      <w:bookmarkStart w:id="15" w:name="_Toc165965678"/>
      <w:r w:rsidRPr="005A6F34">
        <w:t>Overview</w:t>
      </w:r>
      <w:bookmarkEnd w:id="12"/>
      <w:bookmarkEnd w:id="13"/>
      <w:bookmarkEnd w:id="14"/>
      <w:bookmarkEnd w:id="15"/>
    </w:p>
    <w:p w14:paraId="6A972659" w14:textId="4D667AE8" w:rsidR="007309F7" w:rsidRPr="005A6F34" w:rsidRDefault="00C86493" w:rsidP="00915E44">
      <w:pPr>
        <w:ind w:firstLine="720"/>
        <w:jc w:val="both"/>
        <w:rPr>
          <w:color w:val="202124"/>
          <w:shd w:val="clear" w:color="auto" w:fill="FFFFFF"/>
        </w:rPr>
      </w:pPr>
      <w:r>
        <w:rPr>
          <w:rStyle w:val="outlook-search-highlight"/>
          <w:color w:val="202124"/>
        </w:rPr>
        <w:t xml:space="preserve">The </w:t>
      </w:r>
      <w:r w:rsidR="001D2B1C" w:rsidRPr="005A6F34">
        <w:rPr>
          <w:rStyle w:val="outlook-search-highlight"/>
          <w:color w:val="202124"/>
        </w:rPr>
        <w:t>Chinese composer,</w:t>
      </w:r>
      <w:r w:rsidR="00C659EA" w:rsidRPr="005A6F34">
        <w:rPr>
          <w:rStyle w:val="outlook-search-highlight"/>
          <w:color w:val="202124"/>
        </w:rPr>
        <w:t xml:space="preserve"> pianist, theorist, and </w:t>
      </w:r>
      <w:r w:rsidR="003E50CA" w:rsidRPr="005A6F34">
        <w:rPr>
          <w:rStyle w:val="outlook-search-highlight"/>
          <w:color w:val="202124"/>
        </w:rPr>
        <w:t xml:space="preserve">piano </w:t>
      </w:r>
      <w:r w:rsidR="00C659EA" w:rsidRPr="005A6F34">
        <w:rPr>
          <w:rStyle w:val="outlook-search-highlight"/>
          <w:color w:val="202124"/>
        </w:rPr>
        <w:t>pedagogue</w:t>
      </w:r>
      <w:r w:rsidR="001D2B1C" w:rsidRPr="005A6F34">
        <w:rPr>
          <w:rStyle w:val="outlook-search-highlight"/>
          <w:color w:val="202124"/>
        </w:rPr>
        <w:t xml:space="preserve"> </w:t>
      </w:r>
      <w:r w:rsidR="000A5E76" w:rsidRPr="005A6F34">
        <w:rPr>
          <w:rStyle w:val="outlook-search-highlight"/>
          <w:color w:val="202124"/>
        </w:rPr>
        <w:t>Ding Shande</w:t>
      </w:r>
      <w:r w:rsidR="00A948C7" w:rsidRPr="005A6F34">
        <w:rPr>
          <w:color w:val="202124"/>
          <w:shd w:val="clear" w:color="auto" w:fill="FFFFFF"/>
        </w:rPr>
        <w:t xml:space="preserve"> </w:t>
      </w:r>
      <w:r>
        <w:rPr>
          <w:color w:val="202124"/>
          <w:shd w:val="clear" w:color="auto" w:fill="FFFFFF"/>
        </w:rPr>
        <w:t>(</w:t>
      </w:r>
      <w:r>
        <w:rPr>
          <w:rFonts w:hint="eastAsia"/>
          <w:color w:val="202124"/>
          <w:shd w:val="clear" w:color="auto" w:fill="FFFFFF"/>
          <w:lang w:eastAsia="zh-CN"/>
        </w:rPr>
        <w:t>丁善德</w:t>
      </w:r>
      <w:r>
        <w:rPr>
          <w:rFonts w:hint="eastAsia"/>
          <w:color w:val="202124"/>
          <w:shd w:val="clear" w:color="auto" w:fill="FFFFFF"/>
          <w:lang w:eastAsia="zh-CN"/>
        </w:rPr>
        <w:t>)</w:t>
      </w:r>
      <w:r>
        <w:rPr>
          <w:color w:val="202124"/>
          <w:shd w:val="clear" w:color="auto" w:fill="FFFFFF"/>
          <w:lang w:eastAsia="zh-CN"/>
        </w:rPr>
        <w:t xml:space="preserve"> </w:t>
      </w:r>
      <w:r w:rsidR="00A948C7" w:rsidRPr="005A6F34">
        <w:rPr>
          <w:color w:val="202124"/>
          <w:shd w:val="clear" w:color="auto" w:fill="FFFFFF"/>
        </w:rPr>
        <w:t>(1911</w:t>
      </w:r>
      <w:r w:rsidR="00022E0A" w:rsidRPr="005A6F34">
        <w:rPr>
          <w:color w:val="202124"/>
          <w:shd w:val="clear" w:color="auto" w:fill="FFFFFF"/>
        </w:rPr>
        <w:t>–</w:t>
      </w:r>
      <w:r w:rsidR="00A948C7" w:rsidRPr="005A6F34">
        <w:rPr>
          <w:color w:val="202124"/>
          <w:shd w:val="clear" w:color="auto" w:fill="FFFFFF"/>
        </w:rPr>
        <w:t>1995)</w:t>
      </w:r>
      <w:r w:rsidR="00136068" w:rsidRPr="005A6F34">
        <w:rPr>
          <w:rStyle w:val="FootnoteReference"/>
          <w:color w:val="202124"/>
        </w:rPr>
        <w:t xml:space="preserve"> </w:t>
      </w:r>
      <w:r>
        <w:rPr>
          <w:color w:val="202124"/>
        </w:rPr>
        <w:t xml:space="preserve"> </w:t>
      </w:r>
      <w:r w:rsidR="00C659EA" w:rsidRPr="005A6F34">
        <w:rPr>
          <w:color w:val="202124"/>
          <w:shd w:val="clear" w:color="auto" w:fill="FFFFFF"/>
        </w:rPr>
        <w:t>was a prolific 20</w:t>
      </w:r>
      <w:r w:rsidR="00C659EA" w:rsidRPr="005A6F34">
        <w:rPr>
          <w:color w:val="202124"/>
          <w:shd w:val="clear" w:color="auto" w:fill="FFFFFF"/>
          <w:vertAlign w:val="superscript"/>
        </w:rPr>
        <w:t>th</w:t>
      </w:r>
      <w:r w:rsidR="00C659EA" w:rsidRPr="005A6F34">
        <w:rPr>
          <w:color w:val="202124"/>
          <w:shd w:val="clear" w:color="auto" w:fill="FFFFFF"/>
        </w:rPr>
        <w:t xml:space="preserve"> century composer known best for his solo-piano works, orchestral works, and art songs.</w:t>
      </w:r>
      <w:r w:rsidR="00216492">
        <w:rPr>
          <w:color w:val="202124"/>
          <w:shd w:val="clear" w:color="auto" w:fill="FFFFFF"/>
        </w:rPr>
        <w:t xml:space="preserve"> </w:t>
      </w:r>
      <w:r w:rsidR="0026431C">
        <w:rPr>
          <w:color w:val="202124"/>
          <w:shd w:val="clear" w:color="auto" w:fill="FFFFFF"/>
        </w:rPr>
        <w:t xml:space="preserve">Known as China’s first performing and recording pianist, </w:t>
      </w:r>
      <w:r w:rsidR="000362C3">
        <w:rPr>
          <w:color w:val="202124"/>
          <w:shd w:val="clear" w:color="auto" w:fill="FFFFFF"/>
        </w:rPr>
        <w:t xml:space="preserve">his </w:t>
      </w:r>
      <w:r w:rsidR="00A948C7" w:rsidRPr="005A6F34">
        <w:rPr>
          <w:color w:val="202124"/>
          <w:shd w:val="clear" w:color="auto" w:fill="FFFFFF"/>
        </w:rPr>
        <w:t xml:space="preserve">output includes solo instrumental works, </w:t>
      </w:r>
      <w:r w:rsidR="00624267" w:rsidRPr="005A6F34">
        <w:rPr>
          <w:color w:val="202124"/>
          <w:shd w:val="clear" w:color="auto" w:fill="FFFFFF"/>
        </w:rPr>
        <w:t xml:space="preserve">a piano concerto, </w:t>
      </w:r>
      <w:r w:rsidR="00A948C7" w:rsidRPr="005A6F34">
        <w:rPr>
          <w:color w:val="202124"/>
          <w:shd w:val="clear" w:color="auto" w:fill="FFFFFF"/>
        </w:rPr>
        <w:t>vocal</w:t>
      </w:r>
      <w:r w:rsidR="00DD5F61" w:rsidRPr="005A6F34">
        <w:rPr>
          <w:color w:val="202124"/>
          <w:shd w:val="clear" w:color="auto" w:fill="FFFFFF"/>
        </w:rPr>
        <w:t xml:space="preserve"> music</w:t>
      </w:r>
      <w:r w:rsidR="00A948C7" w:rsidRPr="005A6F34">
        <w:rPr>
          <w:color w:val="202124"/>
          <w:shd w:val="clear" w:color="auto" w:fill="FFFFFF"/>
        </w:rPr>
        <w:t xml:space="preserve">, </w:t>
      </w:r>
      <w:r w:rsidR="00C50697" w:rsidRPr="005A6F34">
        <w:rPr>
          <w:color w:val="202124"/>
          <w:shd w:val="clear" w:color="auto" w:fill="FFFFFF"/>
        </w:rPr>
        <w:t xml:space="preserve">chamber works, </w:t>
      </w:r>
      <w:r w:rsidR="00A948C7" w:rsidRPr="005A6F34">
        <w:rPr>
          <w:color w:val="202124"/>
          <w:shd w:val="clear" w:color="auto" w:fill="FFFFFF"/>
        </w:rPr>
        <w:t>symphonies,</w:t>
      </w:r>
      <w:r w:rsidR="00194D6D" w:rsidRPr="005A6F34">
        <w:rPr>
          <w:color w:val="202124"/>
          <w:shd w:val="clear" w:color="auto" w:fill="FFFFFF"/>
        </w:rPr>
        <w:t xml:space="preserve"> film music, folk song arrangements,</w:t>
      </w:r>
      <w:r w:rsidR="00A948C7" w:rsidRPr="005A6F34">
        <w:rPr>
          <w:color w:val="202124"/>
          <w:shd w:val="clear" w:color="auto" w:fill="FFFFFF"/>
        </w:rPr>
        <w:t xml:space="preserve"> </w:t>
      </w:r>
      <w:r w:rsidR="00C50697" w:rsidRPr="005A6F34">
        <w:rPr>
          <w:color w:val="202124"/>
          <w:shd w:val="clear" w:color="auto" w:fill="FFFFFF"/>
        </w:rPr>
        <w:t>and cantatas</w:t>
      </w:r>
      <w:r w:rsidR="00A948C7" w:rsidRPr="005A6F34">
        <w:rPr>
          <w:color w:val="202124"/>
          <w:shd w:val="clear" w:color="auto" w:fill="FFFFFF"/>
        </w:rPr>
        <w:t xml:space="preserve">. </w:t>
      </w:r>
      <w:r w:rsidR="00A948C7" w:rsidRPr="005A6F34">
        <w:rPr>
          <w:rStyle w:val="outlook-search-highlight"/>
          <w:color w:val="202124"/>
        </w:rPr>
        <w:t>Ding</w:t>
      </w:r>
      <w:r w:rsidR="00A948C7" w:rsidRPr="005A6F34">
        <w:rPr>
          <w:color w:val="202124"/>
          <w:shd w:val="clear" w:color="auto" w:fill="FFFFFF"/>
        </w:rPr>
        <w:t xml:space="preserve"> </w:t>
      </w:r>
      <w:r w:rsidR="00514B61" w:rsidRPr="005A6F34">
        <w:rPr>
          <w:color w:val="202124"/>
          <w:shd w:val="clear" w:color="auto" w:fill="FFFFFF"/>
        </w:rPr>
        <w:t>Shande</w:t>
      </w:r>
      <w:r w:rsidR="003E50CA" w:rsidRPr="005A6F34">
        <w:rPr>
          <w:color w:val="202124"/>
          <w:shd w:val="clear" w:color="auto" w:fill="FFFFFF"/>
        </w:rPr>
        <w:t xml:space="preserve"> </w:t>
      </w:r>
      <w:r w:rsidR="00DE4424" w:rsidRPr="005A6F34">
        <w:rPr>
          <w:color w:val="202124"/>
          <w:shd w:val="clear" w:color="auto" w:fill="FFFFFF"/>
        </w:rPr>
        <w:t xml:space="preserve">was a key contributor to the </w:t>
      </w:r>
      <w:r w:rsidR="00A948C7" w:rsidRPr="005A6F34">
        <w:rPr>
          <w:color w:val="202124"/>
          <w:shd w:val="clear" w:color="auto" w:fill="FFFFFF"/>
        </w:rPr>
        <w:t xml:space="preserve">development of Chinese </w:t>
      </w:r>
      <w:r w:rsidR="00DE4424" w:rsidRPr="005A6F34">
        <w:rPr>
          <w:color w:val="202124"/>
          <w:shd w:val="clear" w:color="auto" w:fill="FFFFFF"/>
        </w:rPr>
        <w:t>piano performance</w:t>
      </w:r>
      <w:r w:rsidR="00A948C7" w:rsidRPr="005A6F34">
        <w:rPr>
          <w:color w:val="202124"/>
          <w:shd w:val="clear" w:color="auto" w:fill="FFFFFF"/>
        </w:rPr>
        <w:t>, piano pedagogy, music education, and</w:t>
      </w:r>
      <w:r w:rsidR="005C7479" w:rsidRPr="005A6F34">
        <w:rPr>
          <w:color w:val="202124"/>
          <w:shd w:val="clear" w:color="auto" w:fill="FFFFFF"/>
        </w:rPr>
        <w:t xml:space="preserve"> the </w:t>
      </w:r>
      <w:r w:rsidR="00A948C7" w:rsidRPr="005A6F34">
        <w:rPr>
          <w:color w:val="202124"/>
          <w:shd w:val="clear" w:color="auto" w:fill="FFFFFF"/>
        </w:rPr>
        <w:t>modernization of 20</w:t>
      </w:r>
      <w:r w:rsidR="00A948C7" w:rsidRPr="005A6F34">
        <w:rPr>
          <w:color w:val="202124"/>
          <w:shd w:val="clear" w:color="auto" w:fill="FFFFFF"/>
          <w:vertAlign w:val="superscript"/>
        </w:rPr>
        <w:t>th</w:t>
      </w:r>
      <w:r w:rsidR="00A948C7" w:rsidRPr="005A6F34">
        <w:rPr>
          <w:color w:val="202124"/>
          <w:shd w:val="clear" w:color="auto" w:fill="FFFFFF"/>
        </w:rPr>
        <w:t xml:space="preserve"> century Chinese musical culture.</w:t>
      </w:r>
      <w:r w:rsidR="00624267" w:rsidRPr="005A6F34">
        <w:rPr>
          <w:rStyle w:val="FootnoteReference"/>
          <w:color w:val="202124"/>
          <w:shd w:val="clear" w:color="auto" w:fill="FFFFFF"/>
        </w:rPr>
        <w:footnoteReference w:id="1"/>
      </w:r>
      <w:r w:rsidR="00C659EA" w:rsidRPr="005A6F34">
        <w:rPr>
          <w:rStyle w:val="FootnoteReference"/>
          <w:color w:val="202124"/>
          <w:shd w:val="clear" w:color="auto" w:fill="FFFFFF"/>
        </w:rPr>
        <w:t xml:space="preserve"> </w:t>
      </w:r>
      <w:r w:rsidR="00C133B7" w:rsidRPr="005A6F34">
        <w:rPr>
          <w:color w:val="202124"/>
          <w:shd w:val="clear" w:color="auto" w:fill="FFFFFF"/>
        </w:rPr>
        <w:t>Throughout his life, Ding composed 36 published opuses, 25 unpublished works,</w:t>
      </w:r>
      <w:r w:rsidR="00A41FBA" w:rsidRPr="005A6F34">
        <w:rPr>
          <w:color w:val="202124"/>
          <w:shd w:val="clear" w:color="auto" w:fill="FFFFFF"/>
        </w:rPr>
        <w:t xml:space="preserve"> </w:t>
      </w:r>
      <w:r w:rsidR="00C133B7" w:rsidRPr="005A6F34">
        <w:rPr>
          <w:color w:val="202124"/>
          <w:shd w:val="clear" w:color="auto" w:fill="FFFFFF"/>
        </w:rPr>
        <w:t>authored over 100 academic articles</w:t>
      </w:r>
      <w:r w:rsidR="00584DBA" w:rsidRPr="005A6F34">
        <w:rPr>
          <w:color w:val="202124"/>
          <w:shd w:val="clear" w:color="auto" w:fill="FFFFFF"/>
        </w:rPr>
        <w:t xml:space="preserve"> </w:t>
      </w:r>
      <w:r w:rsidR="00A41FBA" w:rsidRPr="005A6F34">
        <w:rPr>
          <w:color w:val="202124"/>
          <w:shd w:val="clear" w:color="auto" w:fill="FFFFFF"/>
        </w:rPr>
        <w:t xml:space="preserve">and </w:t>
      </w:r>
      <w:r w:rsidR="00584DBA" w:rsidRPr="005A6F34">
        <w:rPr>
          <w:color w:val="202124"/>
          <w:shd w:val="clear" w:color="auto" w:fill="FFFFFF"/>
        </w:rPr>
        <w:t>a composition treatise, and translated three French theory textbooks into Chinese.</w:t>
      </w:r>
      <w:r w:rsidR="00C133B7" w:rsidRPr="005A6F34">
        <w:rPr>
          <w:rStyle w:val="FootnoteReference"/>
          <w:color w:val="202124"/>
          <w:shd w:val="clear" w:color="auto" w:fill="FFFFFF"/>
        </w:rPr>
        <w:footnoteReference w:id="2"/>
      </w:r>
      <w:r w:rsidR="00C133B7" w:rsidRPr="005A6F34">
        <w:rPr>
          <w:color w:val="202124"/>
          <w:shd w:val="clear" w:color="auto" w:fill="FFFFFF"/>
        </w:rPr>
        <w:t xml:space="preserve"> </w:t>
      </w:r>
      <w:r w:rsidR="005C7479" w:rsidRPr="005A6F34">
        <w:rPr>
          <w:rStyle w:val="outlook-search-highlight"/>
          <w:color w:val="202124"/>
        </w:rPr>
        <w:t xml:space="preserve">His unique </w:t>
      </w:r>
      <w:r w:rsidR="005C7479" w:rsidRPr="005A6F34">
        <w:rPr>
          <w:color w:val="202124"/>
          <w:shd w:val="clear" w:color="auto" w:fill="FFFFFF"/>
        </w:rPr>
        <w:t>compositional style fuses traditional Chinese folk song elements with Western compositional techniques.</w:t>
      </w:r>
      <w:r w:rsidR="005C7479" w:rsidRPr="005A6F34">
        <w:rPr>
          <w:rStyle w:val="FootnoteReference"/>
          <w:color w:val="202124"/>
          <w:shd w:val="clear" w:color="auto" w:fill="FFFFFF"/>
        </w:rPr>
        <w:footnoteReference w:id="3"/>
      </w:r>
    </w:p>
    <w:p w14:paraId="603F1465" w14:textId="592B3463" w:rsidR="00A948C7" w:rsidRPr="005A6F34" w:rsidRDefault="00514B61" w:rsidP="00915E44">
      <w:pPr>
        <w:ind w:firstLine="720"/>
        <w:jc w:val="both"/>
        <w:rPr>
          <w:color w:val="202124"/>
          <w:shd w:val="clear" w:color="auto" w:fill="FFFFFF"/>
        </w:rPr>
      </w:pPr>
      <w:r w:rsidRPr="005A6F34">
        <w:rPr>
          <w:color w:val="202124"/>
          <w:shd w:val="clear" w:color="auto" w:fill="FFFFFF"/>
        </w:rPr>
        <w:t xml:space="preserve">At the time of </w:t>
      </w:r>
      <w:r w:rsidR="00A41FBA" w:rsidRPr="005A6F34">
        <w:rPr>
          <w:color w:val="202124"/>
          <w:shd w:val="clear" w:color="auto" w:fill="FFFFFF"/>
        </w:rPr>
        <w:t xml:space="preserve">this </w:t>
      </w:r>
      <w:r w:rsidRPr="005A6F34">
        <w:rPr>
          <w:color w:val="202124"/>
          <w:shd w:val="clear" w:color="auto" w:fill="FFFFFF"/>
        </w:rPr>
        <w:t>research, t</w:t>
      </w:r>
      <w:r w:rsidR="008E3F4C" w:rsidRPr="005A6F34">
        <w:rPr>
          <w:color w:val="202124"/>
          <w:shd w:val="clear" w:color="auto" w:fill="FFFFFF"/>
        </w:rPr>
        <w:t xml:space="preserve">here are 16 solo piano works commercially available, </w:t>
      </w:r>
      <w:r w:rsidRPr="005A6F34">
        <w:rPr>
          <w:color w:val="202124"/>
          <w:shd w:val="clear" w:color="auto" w:fill="FFFFFF"/>
        </w:rPr>
        <w:t>in addition to</w:t>
      </w:r>
      <w:r w:rsidR="008E3F4C" w:rsidRPr="005A6F34">
        <w:rPr>
          <w:color w:val="202124"/>
          <w:shd w:val="clear" w:color="auto" w:fill="FFFFFF"/>
        </w:rPr>
        <w:t xml:space="preserve"> his children’s piano method and piano concerto.</w:t>
      </w:r>
      <w:r w:rsidR="008E3F4C" w:rsidRPr="005A6F34">
        <w:rPr>
          <w:rStyle w:val="FootnoteReference"/>
          <w:color w:val="202124"/>
          <w:shd w:val="clear" w:color="auto" w:fill="FFFFFF"/>
        </w:rPr>
        <w:footnoteReference w:id="4"/>
      </w:r>
      <w:r w:rsidR="00646984" w:rsidRPr="005A6F34">
        <w:rPr>
          <w:color w:val="202124"/>
          <w:shd w:val="clear" w:color="auto" w:fill="FFFFFF"/>
        </w:rPr>
        <w:t xml:space="preserve"> </w:t>
      </w:r>
      <w:r w:rsidRPr="005A6F34">
        <w:rPr>
          <w:color w:val="202124"/>
          <w:shd w:val="clear" w:color="auto" w:fill="FFFFFF"/>
        </w:rPr>
        <w:t>A</w:t>
      </w:r>
      <w:r w:rsidR="006C551F" w:rsidRPr="005A6F34">
        <w:rPr>
          <w:color w:val="202124"/>
          <w:shd w:val="clear" w:color="auto" w:fill="FFFFFF"/>
        </w:rPr>
        <w:t>s a</w:t>
      </w:r>
      <w:r w:rsidRPr="005A6F34">
        <w:rPr>
          <w:color w:val="202124"/>
          <w:shd w:val="clear" w:color="auto" w:fill="FFFFFF"/>
        </w:rPr>
        <w:t xml:space="preserve"> lifelong composer and </w:t>
      </w:r>
      <w:r w:rsidR="00C6247F" w:rsidRPr="005A6F34">
        <w:rPr>
          <w:color w:val="202124"/>
          <w:shd w:val="clear" w:color="auto" w:fill="FFFFFF"/>
        </w:rPr>
        <w:t xml:space="preserve">piano </w:t>
      </w:r>
      <w:r w:rsidRPr="005A6F34">
        <w:rPr>
          <w:color w:val="202124"/>
          <w:shd w:val="clear" w:color="auto" w:fill="FFFFFF"/>
        </w:rPr>
        <w:t>pedagogue, Ding</w:t>
      </w:r>
      <w:r w:rsidR="00201D4C" w:rsidRPr="005A6F34">
        <w:rPr>
          <w:color w:val="202124"/>
          <w:shd w:val="clear" w:color="auto" w:fill="FFFFFF"/>
        </w:rPr>
        <w:t xml:space="preserve"> composed solo piano repertoire for elementary, intermediate and advanced pianists. </w:t>
      </w:r>
    </w:p>
    <w:p w14:paraId="1B821ADA" w14:textId="7181D55E" w:rsidR="009447DE" w:rsidRPr="005A6F34" w:rsidRDefault="008D23DD" w:rsidP="00915E44">
      <w:pPr>
        <w:ind w:firstLine="720"/>
        <w:jc w:val="both"/>
        <w:rPr>
          <w:color w:val="202124"/>
          <w:shd w:val="clear" w:color="auto" w:fill="FFFFFF"/>
        </w:rPr>
      </w:pPr>
      <w:r w:rsidRPr="005A6F34">
        <w:rPr>
          <w:color w:val="202124"/>
          <w:shd w:val="clear" w:color="auto" w:fill="FFFFFF"/>
        </w:rPr>
        <w:lastRenderedPageBreak/>
        <w:t xml:space="preserve">In 1935, 24-year-old </w:t>
      </w:r>
      <w:r w:rsidR="00A948C7" w:rsidRPr="005A6F34">
        <w:rPr>
          <w:color w:val="202124"/>
          <w:shd w:val="clear" w:color="auto" w:fill="FFFFFF"/>
        </w:rPr>
        <w:t xml:space="preserve">Ding Shande completed his undergraduate </w:t>
      </w:r>
      <w:r w:rsidR="00DD5F61" w:rsidRPr="005A6F34">
        <w:rPr>
          <w:color w:val="202124"/>
          <w:shd w:val="clear" w:color="auto" w:fill="FFFFFF"/>
        </w:rPr>
        <w:t xml:space="preserve">degree </w:t>
      </w:r>
      <w:r w:rsidR="00A948C7" w:rsidRPr="005A6F34">
        <w:rPr>
          <w:color w:val="202124"/>
          <w:shd w:val="clear" w:color="auto" w:fill="FFFFFF"/>
        </w:rPr>
        <w:t xml:space="preserve">at the Shanghai Conservatory of Music, </w:t>
      </w:r>
      <w:r w:rsidR="00DD5F61" w:rsidRPr="005A6F34">
        <w:rPr>
          <w:color w:val="202124"/>
          <w:shd w:val="clear" w:color="auto" w:fill="FFFFFF"/>
        </w:rPr>
        <w:t xml:space="preserve">studying </w:t>
      </w:r>
      <w:r w:rsidR="00A948C7" w:rsidRPr="005A6F34">
        <w:rPr>
          <w:color w:val="202124"/>
          <w:shd w:val="clear" w:color="auto" w:fill="FFFFFF"/>
        </w:rPr>
        <w:t>piano with Boris Zakharov</w:t>
      </w:r>
      <w:r w:rsidR="00862B5D" w:rsidRPr="005A6F34">
        <w:rPr>
          <w:color w:val="202124"/>
          <w:shd w:val="clear" w:color="auto" w:fill="FFFFFF"/>
        </w:rPr>
        <w:t xml:space="preserve"> </w:t>
      </w:r>
      <w:r w:rsidR="00862B5D" w:rsidRPr="005A6F34">
        <w:rPr>
          <w:color w:val="202124"/>
          <w:shd w:val="clear" w:color="auto" w:fill="FFFFFF"/>
          <w:lang w:eastAsia="zh-CN"/>
        </w:rPr>
        <w:t>(1887</w:t>
      </w:r>
      <w:r w:rsidR="00022E0A" w:rsidRPr="005A6F34">
        <w:rPr>
          <w:color w:val="202124"/>
          <w:shd w:val="clear" w:color="auto" w:fill="FFFFFF"/>
        </w:rPr>
        <w:t>–</w:t>
      </w:r>
      <w:r w:rsidR="00862B5D" w:rsidRPr="005A6F34">
        <w:rPr>
          <w:color w:val="202124"/>
          <w:shd w:val="clear" w:color="auto" w:fill="FFFFFF"/>
          <w:lang w:eastAsia="zh-CN"/>
        </w:rPr>
        <w:t>1943)</w:t>
      </w:r>
      <w:r w:rsidR="00A948C7" w:rsidRPr="005A6F34">
        <w:rPr>
          <w:color w:val="202124"/>
          <w:shd w:val="clear" w:color="auto" w:fill="FFFFFF"/>
        </w:rPr>
        <w:t xml:space="preserve">, </w:t>
      </w:r>
      <w:r w:rsidR="006C551F" w:rsidRPr="005A6F34">
        <w:rPr>
          <w:color w:val="202124"/>
          <w:shd w:val="clear" w:color="auto" w:fill="FFFFFF"/>
        </w:rPr>
        <w:t xml:space="preserve">a pupil </w:t>
      </w:r>
      <w:r w:rsidR="00A948C7" w:rsidRPr="005A6F34">
        <w:rPr>
          <w:color w:val="202124"/>
          <w:shd w:val="clear" w:color="auto" w:fill="FFFFFF"/>
        </w:rPr>
        <w:t>of Leopold Godowsky</w:t>
      </w:r>
      <w:r w:rsidR="00862B5D" w:rsidRPr="005A6F34">
        <w:rPr>
          <w:color w:val="202124"/>
          <w:shd w:val="clear" w:color="auto" w:fill="FFFFFF"/>
        </w:rPr>
        <w:t xml:space="preserve"> (1870</w:t>
      </w:r>
      <w:r w:rsidR="00022E0A" w:rsidRPr="005A6F34">
        <w:rPr>
          <w:color w:val="202124"/>
          <w:shd w:val="clear" w:color="auto" w:fill="FFFFFF"/>
        </w:rPr>
        <w:t>–</w:t>
      </w:r>
      <w:r w:rsidR="00862B5D" w:rsidRPr="005A6F34">
        <w:rPr>
          <w:color w:val="202124"/>
          <w:shd w:val="clear" w:color="auto" w:fill="FFFFFF"/>
        </w:rPr>
        <w:t>1938</w:t>
      </w:r>
      <w:r w:rsidR="00C6247F" w:rsidRPr="005A6F34">
        <w:rPr>
          <w:color w:val="202124"/>
          <w:shd w:val="clear" w:color="auto" w:fill="FFFFFF"/>
        </w:rPr>
        <w:t>).</w:t>
      </w:r>
      <w:r w:rsidR="00C6247F" w:rsidRPr="005A6F34">
        <w:rPr>
          <w:rFonts w:eastAsia="Times New Roman"/>
          <w:color w:val="202124"/>
        </w:rPr>
        <w:t xml:space="preserve"> </w:t>
      </w:r>
      <w:r w:rsidR="00DB2168" w:rsidRPr="005A6F34">
        <w:rPr>
          <w:color w:val="202124"/>
          <w:shd w:val="clear" w:color="auto" w:fill="FFFFFF"/>
        </w:rPr>
        <w:t>During the time of Ding’s admission to the Conservatory</w:t>
      </w:r>
      <w:r w:rsidR="00E03CDA" w:rsidRPr="005A6F34">
        <w:rPr>
          <w:color w:val="202124"/>
          <w:shd w:val="clear" w:color="auto" w:fill="FFFFFF"/>
        </w:rPr>
        <w:t xml:space="preserve"> in 1928</w:t>
      </w:r>
      <w:r w:rsidR="00DB2168" w:rsidRPr="005A6F34">
        <w:rPr>
          <w:color w:val="202124"/>
          <w:shd w:val="clear" w:color="auto" w:fill="FFFFFF"/>
        </w:rPr>
        <w:t xml:space="preserve">, Shanghai </w:t>
      </w:r>
      <w:r w:rsidR="00E03CDA" w:rsidRPr="005A6F34">
        <w:rPr>
          <w:color w:val="202124"/>
          <w:shd w:val="clear" w:color="auto" w:fill="FFFFFF"/>
        </w:rPr>
        <w:t>Conservatory</w:t>
      </w:r>
      <w:r w:rsidR="00DB2168" w:rsidRPr="005A6F34">
        <w:rPr>
          <w:color w:val="202124"/>
          <w:shd w:val="clear" w:color="auto" w:fill="FFFFFF"/>
        </w:rPr>
        <w:t xml:space="preserve"> was the only</w:t>
      </w:r>
      <w:r w:rsidR="00862B5D" w:rsidRPr="005A6F34">
        <w:rPr>
          <w:color w:val="202124"/>
          <w:shd w:val="clear" w:color="auto" w:fill="FFFFFF"/>
        </w:rPr>
        <w:t xml:space="preserve"> collegiate</w:t>
      </w:r>
      <w:r w:rsidR="00DB2168" w:rsidRPr="005A6F34">
        <w:rPr>
          <w:color w:val="202124"/>
          <w:shd w:val="clear" w:color="auto" w:fill="FFFFFF"/>
        </w:rPr>
        <w:t xml:space="preserve"> music </w:t>
      </w:r>
      <w:r w:rsidR="00862B5D" w:rsidRPr="005A6F34">
        <w:rPr>
          <w:color w:val="202124"/>
          <w:shd w:val="clear" w:color="auto" w:fill="FFFFFF"/>
        </w:rPr>
        <w:t>institution</w:t>
      </w:r>
      <w:r w:rsidR="00DB2168" w:rsidRPr="005A6F34">
        <w:rPr>
          <w:color w:val="202124"/>
          <w:shd w:val="clear" w:color="auto" w:fill="FFFFFF"/>
        </w:rPr>
        <w:t xml:space="preserve"> in the country.</w:t>
      </w:r>
      <w:r w:rsidR="00DB2168" w:rsidRPr="005A6F34">
        <w:rPr>
          <w:rStyle w:val="FootnoteReference"/>
          <w:color w:val="202124"/>
          <w:shd w:val="clear" w:color="auto" w:fill="FFFFFF"/>
        </w:rPr>
        <w:footnoteReference w:id="5"/>
      </w:r>
      <w:r w:rsidR="00C50697" w:rsidRPr="005A6F34">
        <w:rPr>
          <w:rStyle w:val="FootnoteReference"/>
          <w:color w:val="202124"/>
          <w:shd w:val="clear" w:color="auto" w:fill="FFFFFF"/>
        </w:rPr>
        <w:footnoteReference w:id="6"/>
      </w:r>
      <w:r w:rsidR="00C50697" w:rsidRPr="005A6F34">
        <w:rPr>
          <w:color w:val="202124"/>
          <w:shd w:val="clear" w:color="auto" w:fill="FFFFFF"/>
        </w:rPr>
        <w:t xml:space="preserve"> </w:t>
      </w:r>
      <w:r w:rsidR="00DE4424" w:rsidRPr="005A6F34">
        <w:rPr>
          <w:rFonts w:eastAsia="Times New Roman"/>
          <w:color w:val="202124"/>
        </w:rPr>
        <w:t>Ding became the first graduate in China to receive a bachelor’s degree in piano performance from a higher education institution.</w:t>
      </w:r>
    </w:p>
    <w:p w14:paraId="35474967" w14:textId="0F4D9CB7" w:rsidR="00C6247F" w:rsidRPr="005A6F34" w:rsidRDefault="009447DE" w:rsidP="00915E44">
      <w:pPr>
        <w:ind w:firstLine="720"/>
        <w:jc w:val="both"/>
        <w:rPr>
          <w:rFonts w:eastAsia="Times New Roman"/>
          <w:color w:val="202124"/>
          <w:lang w:bidi="ar-SA"/>
        </w:rPr>
      </w:pPr>
      <w:r w:rsidRPr="005A6F34">
        <w:rPr>
          <w:rFonts w:eastAsia="Times New Roman"/>
          <w:color w:val="202124"/>
        </w:rPr>
        <w:t>Ding Shande was China’s first solo performing and recording pianist to earn local and international attention.</w:t>
      </w:r>
      <w:r w:rsidR="000362C3">
        <w:rPr>
          <w:rFonts w:eastAsia="Times New Roman"/>
          <w:color w:val="202124"/>
        </w:rPr>
        <w:t xml:space="preserve"> </w:t>
      </w:r>
      <w:r w:rsidRPr="005A6F34">
        <w:rPr>
          <w:rFonts w:eastAsia="Times New Roman"/>
          <w:color w:val="202124"/>
        </w:rPr>
        <w:t xml:space="preserve"> A Russian newspaper reported Ding’s playing as </w:t>
      </w:r>
      <w:r w:rsidR="006E4C9F" w:rsidRPr="005A6F34">
        <w:rPr>
          <w:rFonts w:eastAsia="Times New Roman"/>
          <w:color w:val="202124"/>
        </w:rPr>
        <w:t>“</w:t>
      </w:r>
      <w:r w:rsidRPr="005A6F34">
        <w:rPr>
          <w:rFonts w:eastAsia="Times New Roman"/>
          <w:color w:val="202124"/>
        </w:rPr>
        <w:t>technically at ease.</w:t>
      </w:r>
      <w:r w:rsidR="006E4C9F" w:rsidRPr="005A6F34">
        <w:rPr>
          <w:rFonts w:eastAsia="Times New Roman"/>
          <w:color w:val="202124"/>
        </w:rPr>
        <w:t>”</w:t>
      </w:r>
      <w:r w:rsidRPr="005A6F34">
        <w:rPr>
          <w:rStyle w:val="FootnoteReference"/>
          <w:rFonts w:eastAsia="Times New Roman"/>
          <w:color w:val="202124"/>
        </w:rPr>
        <w:footnoteReference w:id="7"/>
      </w:r>
      <w:r w:rsidRPr="005A6F34">
        <w:rPr>
          <w:rFonts w:eastAsia="Times New Roman"/>
          <w:color w:val="202124"/>
        </w:rPr>
        <w:t xml:space="preserve"> </w:t>
      </w:r>
      <w:r w:rsidR="00C6247F" w:rsidRPr="005A6F34">
        <w:rPr>
          <w:rFonts w:eastAsia="Times New Roman"/>
          <w:color w:val="202124"/>
        </w:rPr>
        <w:t xml:space="preserve">According to Ding’s primary biographer, Dai Penghai, Ding Shande was considered in 1935 to be the first professional </w:t>
      </w:r>
      <w:r w:rsidR="00A64FC3" w:rsidRPr="005A6F34">
        <w:rPr>
          <w:rFonts w:eastAsia="Times New Roman"/>
          <w:color w:val="202124"/>
        </w:rPr>
        <w:t xml:space="preserve">Chinese </w:t>
      </w:r>
      <w:r w:rsidR="00C6247F" w:rsidRPr="005A6F34">
        <w:rPr>
          <w:rFonts w:eastAsia="Times New Roman"/>
          <w:color w:val="202124"/>
        </w:rPr>
        <w:t>pianist in China.</w:t>
      </w:r>
      <w:r w:rsidR="00C6247F" w:rsidRPr="005A6F34">
        <w:rPr>
          <w:rFonts w:eastAsia="Times New Roman"/>
          <w:color w:val="202124"/>
          <w:vertAlign w:val="superscript"/>
        </w:rPr>
        <w:footnoteReference w:id="8"/>
      </w:r>
      <w:r w:rsidR="00C6247F" w:rsidRPr="005A6F34">
        <w:rPr>
          <w:rFonts w:eastAsia="Times New Roman"/>
          <w:color w:val="202124"/>
        </w:rPr>
        <w:t xml:space="preserve"> In the same year, Ding became the first Chinese pianist in the country to perform a solo piano recital, and the first to </w:t>
      </w:r>
      <w:r w:rsidR="006E4C9F" w:rsidRPr="005A6F34">
        <w:rPr>
          <w:rFonts w:eastAsia="Times New Roman"/>
          <w:color w:val="202124"/>
        </w:rPr>
        <w:t>record</w:t>
      </w:r>
      <w:r w:rsidR="00C6247F" w:rsidRPr="005A6F34">
        <w:rPr>
          <w:rFonts w:eastAsia="Times New Roman"/>
          <w:color w:val="202124"/>
        </w:rPr>
        <w:t xml:space="preserve"> solo Chinese piano music.</w:t>
      </w:r>
      <w:r w:rsidR="00C6247F" w:rsidRPr="005A6F34">
        <w:rPr>
          <w:rFonts w:eastAsia="Times New Roman"/>
          <w:color w:val="202124"/>
          <w:vertAlign w:val="superscript"/>
        </w:rPr>
        <w:footnoteReference w:id="9"/>
      </w:r>
      <w:r w:rsidR="00C6247F" w:rsidRPr="005A6F34">
        <w:rPr>
          <w:rFonts w:eastAsia="Times New Roman"/>
          <w:color w:val="202124"/>
        </w:rPr>
        <w:t xml:space="preserve"> </w:t>
      </w:r>
    </w:p>
    <w:p w14:paraId="3903E574" w14:textId="48FE8361" w:rsidR="00F52CDB" w:rsidRPr="005A6F34" w:rsidRDefault="00A948C7" w:rsidP="00A64FC3">
      <w:pPr>
        <w:ind w:firstLine="720"/>
        <w:jc w:val="both"/>
        <w:rPr>
          <w:color w:val="202124"/>
          <w:shd w:val="clear" w:color="auto" w:fill="FFFFFF"/>
        </w:rPr>
      </w:pPr>
      <w:r w:rsidRPr="005A6F34">
        <w:rPr>
          <w:color w:val="202124"/>
          <w:shd w:val="clear" w:color="auto" w:fill="FFFFFF"/>
        </w:rPr>
        <w:t xml:space="preserve"> In addition </w:t>
      </w:r>
      <w:r w:rsidR="00A41FBA" w:rsidRPr="005A6F34">
        <w:rPr>
          <w:color w:val="202124"/>
          <w:shd w:val="clear" w:color="auto" w:fill="FFFFFF"/>
        </w:rPr>
        <w:t>to being a</w:t>
      </w:r>
      <w:r w:rsidRPr="005A6F34">
        <w:rPr>
          <w:color w:val="202124"/>
          <w:shd w:val="clear" w:color="auto" w:fill="FFFFFF"/>
        </w:rPr>
        <w:t xml:space="preserve"> sought-after touring concert pianist, Ding Shande was a passionate pedagogue. He served as </w:t>
      </w:r>
      <w:r w:rsidR="003F0AB0" w:rsidRPr="005A6F34">
        <w:rPr>
          <w:color w:val="202124"/>
          <w:shd w:val="clear" w:color="auto" w:fill="FFFFFF"/>
        </w:rPr>
        <w:t xml:space="preserve">a </w:t>
      </w:r>
      <w:r w:rsidRPr="005A6F34">
        <w:rPr>
          <w:color w:val="202124"/>
          <w:shd w:val="clear" w:color="auto" w:fill="FFFFFF"/>
        </w:rPr>
        <w:t xml:space="preserve">piano professor, theorist, composer, and music activist </w:t>
      </w:r>
      <w:r w:rsidR="003F0AB0" w:rsidRPr="005A6F34">
        <w:rPr>
          <w:color w:val="202124"/>
          <w:shd w:val="clear" w:color="auto" w:fill="FFFFFF"/>
        </w:rPr>
        <w:t>throughout</w:t>
      </w:r>
      <w:r w:rsidRPr="005A6F34">
        <w:rPr>
          <w:color w:val="202124"/>
          <w:shd w:val="clear" w:color="auto" w:fill="FFFFFF"/>
        </w:rPr>
        <w:t xml:space="preserve"> his life, spending the majority of his academic career at </w:t>
      </w:r>
      <w:r w:rsidR="00A41FBA" w:rsidRPr="005A6F34">
        <w:rPr>
          <w:color w:val="202124"/>
          <w:shd w:val="clear" w:color="auto" w:fill="FFFFFF"/>
        </w:rPr>
        <w:t xml:space="preserve">the </w:t>
      </w:r>
      <w:r w:rsidRPr="005A6F34">
        <w:rPr>
          <w:color w:val="202124"/>
          <w:shd w:val="clear" w:color="auto" w:fill="FFFFFF"/>
        </w:rPr>
        <w:t>Shanghai Conservatory of Music</w:t>
      </w:r>
      <w:r w:rsidR="00ED0A4C" w:rsidRPr="005A6F34">
        <w:rPr>
          <w:color w:val="202124"/>
          <w:shd w:val="clear" w:color="auto" w:fill="FFFFFF"/>
        </w:rPr>
        <w:t xml:space="preserve"> (1949</w:t>
      </w:r>
      <w:r w:rsidR="005B5F93">
        <w:rPr>
          <w:color w:val="202124"/>
          <w:shd w:val="clear" w:color="auto" w:fill="FFFFFF"/>
        </w:rPr>
        <w:t>–</w:t>
      </w:r>
      <w:r w:rsidR="00ED0A4C" w:rsidRPr="005A6F34">
        <w:rPr>
          <w:color w:val="202124"/>
          <w:shd w:val="clear" w:color="auto" w:fill="FFFFFF"/>
        </w:rPr>
        <w:t>1984).</w:t>
      </w:r>
      <w:r w:rsidR="00ED0A4C" w:rsidRPr="005A6F34">
        <w:rPr>
          <w:rStyle w:val="FootnoteReference"/>
          <w:color w:val="202124"/>
          <w:shd w:val="clear" w:color="auto" w:fill="FFFFFF"/>
        </w:rPr>
        <w:footnoteReference w:id="10"/>
      </w:r>
      <w:r w:rsidRPr="005A6F34">
        <w:rPr>
          <w:color w:val="202124"/>
          <w:shd w:val="clear" w:color="auto" w:fill="FFFFFF"/>
        </w:rPr>
        <w:t xml:space="preserve"> </w:t>
      </w:r>
      <w:r w:rsidR="00F52CDB" w:rsidRPr="005A6F34">
        <w:rPr>
          <w:color w:val="202124"/>
          <w:shd w:val="clear" w:color="auto" w:fill="FFFFFF"/>
        </w:rPr>
        <w:t xml:space="preserve">Ding mentored the next generation of pianist-composers and pedagogues, including Zhou </w:t>
      </w:r>
      <w:r w:rsidR="00F52CDB" w:rsidRPr="005A6F34">
        <w:rPr>
          <w:color w:val="202124"/>
          <w:shd w:val="clear" w:color="auto" w:fill="FFFFFF"/>
        </w:rPr>
        <w:lastRenderedPageBreak/>
        <w:t>Guangren,</w:t>
      </w:r>
      <w:r w:rsidR="00F52CDB" w:rsidRPr="005A6F34">
        <w:rPr>
          <w:rStyle w:val="FootnoteReference"/>
          <w:color w:val="202124"/>
          <w:shd w:val="clear" w:color="auto" w:fill="FFFFFF"/>
        </w:rPr>
        <w:footnoteReference w:id="11"/>
      </w:r>
      <w:r w:rsidR="00F52CDB" w:rsidRPr="005A6F34">
        <w:rPr>
          <w:color w:val="202124"/>
          <w:shd w:val="clear" w:color="auto" w:fill="FFFFFF"/>
        </w:rPr>
        <w:t xml:space="preserve">  Zhu Gongyi,</w:t>
      </w:r>
      <w:r w:rsidR="00F52CDB" w:rsidRPr="005A6F34">
        <w:rPr>
          <w:rStyle w:val="FootnoteReference"/>
          <w:color w:val="202124"/>
          <w:shd w:val="clear" w:color="auto" w:fill="FFFFFF"/>
        </w:rPr>
        <w:footnoteReference w:id="12"/>
      </w:r>
      <w:r w:rsidR="00F52CDB" w:rsidRPr="005A6F34">
        <w:rPr>
          <w:color w:val="202124"/>
          <w:shd w:val="clear" w:color="auto" w:fill="FFFFFF"/>
        </w:rPr>
        <w:t xml:space="preserve"> Chen Mingzhi,</w:t>
      </w:r>
      <w:r w:rsidR="00F52CDB" w:rsidRPr="005A6F34">
        <w:rPr>
          <w:rStyle w:val="FootnoteReference"/>
          <w:color w:val="202124"/>
          <w:shd w:val="clear" w:color="auto" w:fill="FFFFFF"/>
        </w:rPr>
        <w:footnoteReference w:id="13"/>
      </w:r>
      <w:r w:rsidR="00F52CDB" w:rsidRPr="005A6F34">
        <w:rPr>
          <w:color w:val="202124"/>
          <w:shd w:val="clear" w:color="auto" w:fill="FFFFFF"/>
        </w:rPr>
        <w:t xml:space="preserve"> and numerous musicians in the country.</w:t>
      </w:r>
      <w:r w:rsidR="00F52CDB" w:rsidRPr="005A6F34">
        <w:rPr>
          <w:rStyle w:val="FootnoteReference"/>
          <w:color w:val="202124"/>
          <w:shd w:val="clear" w:color="auto" w:fill="FFFFFF"/>
        </w:rPr>
        <w:footnoteReference w:id="14"/>
      </w:r>
      <w:r w:rsidR="00F52CDB" w:rsidRPr="005A6F34">
        <w:rPr>
          <w:color w:val="202124"/>
          <w:shd w:val="clear" w:color="auto" w:fill="FFFFFF"/>
        </w:rPr>
        <w:t xml:space="preserve"> Over 105 of Ding Shande’s piano students won prizes in national and international competitions.</w:t>
      </w:r>
      <w:r w:rsidR="00F52CDB" w:rsidRPr="005A6F34">
        <w:rPr>
          <w:rStyle w:val="FootnoteReference"/>
          <w:color w:val="202124"/>
          <w:shd w:val="clear" w:color="auto" w:fill="FFFFFF"/>
        </w:rPr>
        <w:footnoteReference w:id="15"/>
      </w:r>
      <w:r w:rsidR="00F52CDB" w:rsidRPr="005A6F34">
        <w:rPr>
          <w:color w:val="202124"/>
          <w:shd w:val="clear" w:color="auto" w:fill="FFFFFF"/>
        </w:rPr>
        <w:t xml:space="preserve">  </w:t>
      </w:r>
    </w:p>
    <w:p w14:paraId="72A28D35" w14:textId="06C75651" w:rsidR="006F0114" w:rsidRPr="005A6F34" w:rsidRDefault="006F0114" w:rsidP="00F52CDB">
      <w:pPr>
        <w:ind w:firstLine="720"/>
        <w:jc w:val="both"/>
        <w:rPr>
          <w:rFonts w:eastAsia="Times New Roman"/>
          <w:color w:val="202124"/>
        </w:rPr>
      </w:pPr>
      <w:r w:rsidRPr="005A6F34">
        <w:rPr>
          <w:rFonts w:eastAsia="Times New Roman"/>
          <w:color w:val="202124"/>
        </w:rPr>
        <w:t xml:space="preserve">A pioneering composer, Ding was the first in China to </w:t>
      </w:r>
      <w:r w:rsidR="00C659EA" w:rsidRPr="005A6F34">
        <w:rPr>
          <w:rFonts w:eastAsia="Times New Roman"/>
          <w:color w:val="202124"/>
        </w:rPr>
        <w:t xml:space="preserve">compose </w:t>
      </w:r>
      <w:r w:rsidR="00C86493">
        <w:rPr>
          <w:rFonts w:eastAsia="Times New Roman"/>
          <w:color w:val="202124"/>
        </w:rPr>
        <w:t xml:space="preserve">for piano </w:t>
      </w:r>
      <w:r w:rsidR="00C659EA" w:rsidRPr="005A6F34">
        <w:rPr>
          <w:rFonts w:eastAsia="Times New Roman"/>
          <w:color w:val="202124"/>
        </w:rPr>
        <w:t>a three</w:t>
      </w:r>
      <w:r w:rsidR="006B4E93" w:rsidRPr="005A6F34">
        <w:rPr>
          <w:rFonts w:eastAsia="Times New Roman"/>
          <w:color w:val="202124"/>
        </w:rPr>
        <w:t>-</w:t>
      </w:r>
      <w:r w:rsidR="00C659EA" w:rsidRPr="005A6F34">
        <w:rPr>
          <w:rFonts w:eastAsia="Times New Roman"/>
          <w:color w:val="202124"/>
        </w:rPr>
        <w:t>movement</w:t>
      </w:r>
      <w:r w:rsidRPr="005A6F34">
        <w:rPr>
          <w:rFonts w:eastAsia="Times New Roman"/>
          <w:color w:val="202124"/>
        </w:rPr>
        <w:t xml:space="preserve"> sonata, toccata</w:t>
      </w:r>
      <w:r w:rsidR="00A41FBA" w:rsidRPr="005A6F34">
        <w:rPr>
          <w:rFonts w:eastAsia="Times New Roman"/>
          <w:color w:val="202124"/>
        </w:rPr>
        <w:t>,</w:t>
      </w:r>
      <w:r w:rsidRPr="005A6F34">
        <w:rPr>
          <w:rFonts w:eastAsia="Times New Roman"/>
          <w:color w:val="202124"/>
        </w:rPr>
        <w:t xml:space="preserve"> and theme and variations. His compositional style transform</w:t>
      </w:r>
      <w:r w:rsidR="00C659EA" w:rsidRPr="005A6F34">
        <w:rPr>
          <w:rFonts w:eastAsia="Times New Roman"/>
          <w:color w:val="202124"/>
        </w:rPr>
        <w:t>ed</w:t>
      </w:r>
      <w:r w:rsidRPr="005A6F34">
        <w:rPr>
          <w:rFonts w:eastAsia="Times New Roman"/>
          <w:color w:val="202124"/>
        </w:rPr>
        <w:t xml:space="preserve"> throughout his </w:t>
      </w:r>
      <w:r w:rsidR="00364F49" w:rsidRPr="005A6F34">
        <w:rPr>
          <w:rFonts w:eastAsia="Times New Roman"/>
          <w:color w:val="202124"/>
        </w:rPr>
        <w:t>career</w:t>
      </w:r>
      <w:r w:rsidR="000F3413" w:rsidRPr="005A6F34">
        <w:rPr>
          <w:rFonts w:eastAsia="Times New Roman"/>
          <w:color w:val="202124"/>
        </w:rPr>
        <w:t xml:space="preserve"> </w:t>
      </w:r>
      <w:r w:rsidR="00143226">
        <w:rPr>
          <w:rFonts w:eastAsia="Times New Roman"/>
          <w:color w:val="202124"/>
        </w:rPr>
        <w:t>and reflected the impact of</w:t>
      </w:r>
      <w:r w:rsidRPr="005A6F34">
        <w:rPr>
          <w:rFonts w:eastAsia="Times New Roman"/>
          <w:color w:val="202124"/>
        </w:rPr>
        <w:t xml:space="preserve"> national political events. In her dissertation entitled “A Survey of Ding Shan-De’s Piano Works,” Liang-Yun You categorized Ding Shande’s compositional output into four </w:t>
      </w:r>
      <w:r w:rsidR="000F3413" w:rsidRPr="005A6F34">
        <w:rPr>
          <w:rFonts w:eastAsia="Times New Roman"/>
          <w:color w:val="202124"/>
        </w:rPr>
        <w:t>periods:</w:t>
      </w:r>
      <w:r w:rsidRPr="005A6F34">
        <w:rPr>
          <w:rFonts w:eastAsia="Times New Roman"/>
          <w:color w:val="202124"/>
        </w:rPr>
        <w:t xml:space="preserve"> </w:t>
      </w:r>
      <w:r w:rsidR="00BE608A" w:rsidRPr="005A6F34">
        <w:rPr>
          <w:rFonts w:eastAsia="Times New Roman"/>
          <w:color w:val="202124"/>
        </w:rPr>
        <w:t>e</w:t>
      </w:r>
      <w:r w:rsidRPr="005A6F34">
        <w:rPr>
          <w:rFonts w:eastAsia="Times New Roman"/>
          <w:color w:val="202124"/>
        </w:rPr>
        <w:t>arly (pre</w:t>
      </w:r>
      <w:r w:rsidR="00022E0A" w:rsidRPr="005A6F34">
        <w:rPr>
          <w:color w:val="202124"/>
          <w:shd w:val="clear" w:color="auto" w:fill="FFFFFF"/>
        </w:rPr>
        <w:t>–</w:t>
      </w:r>
      <w:r w:rsidRPr="005A6F34">
        <w:rPr>
          <w:rFonts w:eastAsia="Times New Roman"/>
          <w:color w:val="202124"/>
        </w:rPr>
        <w:t xml:space="preserve">1947), </w:t>
      </w:r>
      <w:r w:rsidR="00BE608A" w:rsidRPr="005A6F34">
        <w:rPr>
          <w:rFonts w:eastAsia="Times New Roman"/>
          <w:color w:val="202124"/>
        </w:rPr>
        <w:t>t</w:t>
      </w:r>
      <w:r w:rsidRPr="005A6F34">
        <w:rPr>
          <w:rFonts w:eastAsia="Times New Roman"/>
          <w:color w:val="202124"/>
        </w:rPr>
        <w:t>ransitional (1947</w:t>
      </w:r>
      <w:r w:rsidR="00022E0A" w:rsidRPr="005A6F34">
        <w:rPr>
          <w:color w:val="202124"/>
          <w:shd w:val="clear" w:color="auto" w:fill="FFFFFF"/>
        </w:rPr>
        <w:t>–</w:t>
      </w:r>
      <w:r w:rsidRPr="005A6F34">
        <w:rPr>
          <w:rFonts w:eastAsia="Times New Roman"/>
          <w:color w:val="202124"/>
        </w:rPr>
        <w:t xml:space="preserve">49), </w:t>
      </w:r>
      <w:r w:rsidR="00BE608A" w:rsidRPr="005A6F34">
        <w:rPr>
          <w:rFonts w:eastAsia="Times New Roman"/>
          <w:color w:val="202124"/>
        </w:rPr>
        <w:t>m</w:t>
      </w:r>
      <w:r w:rsidRPr="005A6F34">
        <w:rPr>
          <w:rFonts w:eastAsia="Times New Roman"/>
          <w:color w:val="202124"/>
        </w:rPr>
        <w:t>ature (1949</w:t>
      </w:r>
      <w:r w:rsidR="00022E0A" w:rsidRPr="005A6F34">
        <w:rPr>
          <w:color w:val="202124"/>
          <w:shd w:val="clear" w:color="auto" w:fill="FFFFFF"/>
        </w:rPr>
        <w:t>–</w:t>
      </w:r>
      <w:r w:rsidRPr="005A6F34">
        <w:rPr>
          <w:rFonts w:eastAsia="Times New Roman"/>
          <w:color w:val="202124"/>
        </w:rPr>
        <w:t xml:space="preserve">66), and </w:t>
      </w:r>
      <w:r w:rsidR="00BE608A" w:rsidRPr="005A6F34">
        <w:rPr>
          <w:rFonts w:eastAsia="Times New Roman"/>
          <w:color w:val="202124"/>
        </w:rPr>
        <w:t>l</w:t>
      </w:r>
      <w:r w:rsidRPr="005A6F34">
        <w:rPr>
          <w:rFonts w:eastAsia="Times New Roman"/>
          <w:color w:val="202124"/>
        </w:rPr>
        <w:t>ate (1967</w:t>
      </w:r>
      <w:r w:rsidR="00022E0A" w:rsidRPr="005A6F34">
        <w:rPr>
          <w:color w:val="202124"/>
          <w:shd w:val="clear" w:color="auto" w:fill="FFFFFF"/>
        </w:rPr>
        <w:t>–</w:t>
      </w:r>
      <w:r w:rsidRPr="005A6F34">
        <w:rPr>
          <w:rFonts w:eastAsia="Times New Roman"/>
          <w:color w:val="202124"/>
        </w:rPr>
        <w:t>95).</w:t>
      </w:r>
      <w:r w:rsidRPr="005A6F34">
        <w:rPr>
          <w:rFonts w:eastAsia="Times New Roman"/>
          <w:color w:val="202124"/>
          <w:vertAlign w:val="superscript"/>
        </w:rPr>
        <w:footnoteReference w:id="16"/>
      </w:r>
      <w:r w:rsidRPr="005A6F34">
        <w:rPr>
          <w:rFonts w:eastAsia="Times New Roman"/>
          <w:color w:val="202124"/>
        </w:rPr>
        <w:t xml:space="preserve"> </w:t>
      </w:r>
      <w:r w:rsidRPr="005A6F34">
        <w:rPr>
          <w:rFonts w:eastAsia="Times New Roman"/>
        </w:rPr>
        <w:t xml:space="preserve">Ding’s early, transitional, and mature </w:t>
      </w:r>
      <w:r w:rsidR="00C659EA" w:rsidRPr="005A6F34">
        <w:rPr>
          <w:rFonts w:eastAsia="Times New Roman"/>
        </w:rPr>
        <w:t xml:space="preserve">works </w:t>
      </w:r>
      <w:r w:rsidRPr="005A6F34">
        <w:rPr>
          <w:rFonts w:eastAsia="Times New Roman"/>
        </w:rPr>
        <w:t>fuse the traditions of 19</w:t>
      </w:r>
      <w:r w:rsidRPr="005A6F34">
        <w:rPr>
          <w:rFonts w:eastAsia="Times New Roman"/>
          <w:vertAlign w:val="superscript"/>
        </w:rPr>
        <w:t xml:space="preserve">th </w:t>
      </w:r>
      <w:r w:rsidR="00BE608A" w:rsidRPr="005A6F34">
        <w:rPr>
          <w:rFonts w:eastAsia="Times New Roman"/>
        </w:rPr>
        <w:t>c</w:t>
      </w:r>
      <w:r w:rsidRPr="005A6F34">
        <w:rPr>
          <w:rFonts w:eastAsia="Times New Roman"/>
        </w:rPr>
        <w:t xml:space="preserve">entury romanticism, French impressionism, and Chinese traditional folk song. </w:t>
      </w:r>
      <w:r w:rsidR="00ED0B4A" w:rsidRPr="005A6F34">
        <w:rPr>
          <w:rFonts w:eastAsia="Times New Roman"/>
        </w:rPr>
        <w:t xml:space="preserve">In particular, </w:t>
      </w:r>
      <w:r w:rsidR="00B6501C" w:rsidRPr="005A6F34">
        <w:rPr>
          <w:rFonts w:eastAsia="Times New Roman"/>
          <w:color w:val="202124"/>
        </w:rPr>
        <w:t xml:space="preserve">Ding </w:t>
      </w:r>
      <w:r w:rsidR="00ED0B4A" w:rsidRPr="005A6F34">
        <w:rPr>
          <w:rFonts w:eastAsia="Times New Roman"/>
          <w:color w:val="202124"/>
        </w:rPr>
        <w:t>was</w:t>
      </w:r>
      <w:r w:rsidR="00B6501C" w:rsidRPr="005A6F34">
        <w:rPr>
          <w:rFonts w:eastAsia="Times New Roman"/>
          <w:color w:val="202124"/>
        </w:rPr>
        <w:t xml:space="preserve"> inspired by the works of Debussy and Ravel </w:t>
      </w:r>
      <w:r w:rsidR="00143226">
        <w:rPr>
          <w:rFonts w:eastAsia="Times New Roman"/>
          <w:color w:val="202124"/>
        </w:rPr>
        <w:t xml:space="preserve">during his transitional period </w:t>
      </w:r>
      <w:r w:rsidR="00B6501C" w:rsidRPr="005A6F34">
        <w:rPr>
          <w:rFonts w:eastAsia="Times New Roman"/>
          <w:color w:val="202124"/>
        </w:rPr>
        <w:t>while studying at the Paris Conservatory</w:t>
      </w:r>
      <w:r w:rsidR="00ED0B4A" w:rsidRPr="005A6F34">
        <w:rPr>
          <w:rFonts w:eastAsia="Times New Roman"/>
          <w:color w:val="202124"/>
        </w:rPr>
        <w:t xml:space="preserve"> between 1947 and 1949</w:t>
      </w:r>
      <w:r w:rsidR="00B6501C" w:rsidRPr="005A6F34">
        <w:rPr>
          <w:rFonts w:eastAsia="Times New Roman"/>
          <w:color w:val="202124"/>
        </w:rPr>
        <w:t>.</w:t>
      </w:r>
      <w:r w:rsidR="00B6501C" w:rsidRPr="005A6F34">
        <w:rPr>
          <w:rFonts w:eastAsia="Times New Roman"/>
          <w:color w:val="202124"/>
          <w:vertAlign w:val="superscript"/>
        </w:rPr>
        <w:footnoteReference w:id="17"/>
      </w:r>
      <w:r w:rsidR="00B6501C" w:rsidRPr="005A6F34">
        <w:rPr>
          <w:rFonts w:eastAsia="Times New Roman"/>
          <w:color w:val="202124"/>
        </w:rPr>
        <w:t xml:space="preserve"> For </w:t>
      </w:r>
      <w:r w:rsidR="00364F49" w:rsidRPr="005A6F34">
        <w:rPr>
          <w:rFonts w:eastAsia="Times New Roman"/>
          <w:color w:val="202124"/>
        </w:rPr>
        <w:t>instance</w:t>
      </w:r>
      <w:r w:rsidR="00B6501C" w:rsidRPr="005A6F34">
        <w:rPr>
          <w:rFonts w:eastAsia="Times New Roman"/>
          <w:color w:val="202124"/>
        </w:rPr>
        <w:t xml:space="preserve">, Ding’s integration of parallel fourths and fifths recalls French Impressionism and highlights the pentatonic structures of traditional Chinese music. </w:t>
      </w:r>
      <w:r w:rsidR="00B6501C" w:rsidRPr="005A6F34">
        <w:rPr>
          <w:rFonts w:eastAsia="Times New Roman"/>
        </w:rPr>
        <w:t>His late period (1967</w:t>
      </w:r>
      <w:r w:rsidR="00022E0A" w:rsidRPr="005A6F34">
        <w:rPr>
          <w:color w:val="202124"/>
          <w:shd w:val="clear" w:color="auto" w:fill="FFFFFF"/>
        </w:rPr>
        <w:t>–</w:t>
      </w:r>
      <w:r w:rsidR="00B6501C" w:rsidRPr="005A6F34">
        <w:rPr>
          <w:rFonts w:eastAsia="Times New Roman"/>
        </w:rPr>
        <w:t xml:space="preserve">95) works, by contrast, feature modernistic compositional techniques which include </w:t>
      </w:r>
      <w:r w:rsidR="005461EA" w:rsidRPr="005A6F34">
        <w:rPr>
          <w:rFonts w:eastAsia="Times New Roman"/>
        </w:rPr>
        <w:t>chromatic harmony</w:t>
      </w:r>
      <w:r w:rsidR="00B6501C" w:rsidRPr="005A6F34">
        <w:rPr>
          <w:rFonts w:eastAsia="Times New Roman"/>
        </w:rPr>
        <w:t xml:space="preserve"> and abstract pentatonic language.</w:t>
      </w:r>
      <w:r w:rsidR="00F52CDB" w:rsidRPr="005A6F34">
        <w:rPr>
          <w:rFonts w:eastAsia="Times New Roman"/>
          <w:color w:val="202124"/>
        </w:rPr>
        <w:t xml:space="preserve"> </w:t>
      </w:r>
    </w:p>
    <w:p w14:paraId="6CAD6B85" w14:textId="729090EE" w:rsidR="00A64FC3" w:rsidRPr="005A6F34" w:rsidRDefault="00A64FC3" w:rsidP="00364F49">
      <w:pPr>
        <w:ind w:firstLine="720"/>
        <w:jc w:val="both"/>
        <w:rPr>
          <w:color w:val="202124"/>
          <w:shd w:val="clear" w:color="auto" w:fill="FFFFFF"/>
        </w:rPr>
      </w:pPr>
      <w:r w:rsidRPr="005A6F34">
        <w:rPr>
          <w:color w:val="202124"/>
          <w:shd w:val="clear" w:color="auto" w:fill="FFFFFF"/>
        </w:rPr>
        <w:t xml:space="preserve">Deeply rooted and inspired by the traditions of Chinese folk music, Ding cultivated an authentic compositional voice that combines Chinese folk tradition and Western styles. In addition </w:t>
      </w:r>
      <w:r w:rsidRPr="005A6F34">
        <w:rPr>
          <w:color w:val="202124"/>
          <w:shd w:val="clear" w:color="auto" w:fill="FFFFFF"/>
        </w:rPr>
        <w:lastRenderedPageBreak/>
        <w:t>to being a</w:t>
      </w:r>
      <w:r w:rsidR="00143226">
        <w:rPr>
          <w:color w:val="202124"/>
          <w:shd w:val="clear" w:color="auto" w:fill="FFFFFF"/>
        </w:rPr>
        <w:t xml:space="preserve">n accomplished </w:t>
      </w:r>
      <w:r w:rsidRPr="005A6F34">
        <w:rPr>
          <w:color w:val="202124"/>
          <w:shd w:val="clear" w:color="auto" w:fill="FFFFFF"/>
        </w:rPr>
        <w:t xml:space="preserve">pianist, Ding Shande was an accomplished </w:t>
      </w:r>
      <w:r w:rsidRPr="005B5F93">
        <w:rPr>
          <w:i/>
          <w:iCs/>
          <w:color w:val="202124"/>
          <w:shd w:val="clear" w:color="auto" w:fill="FFFFFF"/>
        </w:rPr>
        <w:t>erhu</w:t>
      </w:r>
      <w:r w:rsidRPr="005A6F34">
        <w:rPr>
          <w:color w:val="202124"/>
          <w:shd w:val="clear" w:color="auto" w:fill="FFFFFF"/>
        </w:rPr>
        <w:t xml:space="preserve">, </w:t>
      </w:r>
      <w:r w:rsidRPr="005B5F93">
        <w:rPr>
          <w:i/>
          <w:iCs/>
          <w:color w:val="202124"/>
          <w:shd w:val="clear" w:color="auto" w:fill="FFFFFF"/>
        </w:rPr>
        <w:t>dizi</w:t>
      </w:r>
      <w:r w:rsidRPr="005A6F34">
        <w:rPr>
          <w:color w:val="202124"/>
          <w:shd w:val="clear" w:color="auto" w:fill="FFFFFF"/>
        </w:rPr>
        <w:t xml:space="preserve">, and </w:t>
      </w:r>
      <w:r w:rsidRPr="005B5F93">
        <w:rPr>
          <w:i/>
          <w:iCs/>
          <w:color w:val="202124"/>
          <w:shd w:val="clear" w:color="auto" w:fill="FFFFFF"/>
        </w:rPr>
        <w:t>sanxian</w:t>
      </w:r>
      <w:r w:rsidRPr="005A6F34">
        <w:rPr>
          <w:color w:val="202124"/>
          <w:shd w:val="clear" w:color="auto" w:fill="FFFFFF"/>
        </w:rPr>
        <w:t xml:space="preserve"> player.</w:t>
      </w:r>
      <w:r w:rsidRPr="005A6F34">
        <w:rPr>
          <w:rStyle w:val="FootnoteReference"/>
          <w:color w:val="202124"/>
          <w:shd w:val="clear" w:color="auto" w:fill="FFFFFF"/>
        </w:rPr>
        <w:footnoteReference w:id="18"/>
      </w:r>
      <w:r w:rsidRPr="005A6F34">
        <w:rPr>
          <w:color w:val="202124"/>
          <w:shd w:val="clear" w:color="auto" w:fill="FFFFFF"/>
        </w:rPr>
        <w:t xml:space="preserve"> </w:t>
      </w:r>
      <w:r w:rsidR="00143226">
        <w:rPr>
          <w:color w:val="202124"/>
          <w:shd w:val="clear" w:color="auto" w:fill="FFFFFF"/>
        </w:rPr>
        <w:t>During</w:t>
      </w:r>
      <w:r w:rsidRPr="005A6F34">
        <w:rPr>
          <w:color w:val="202124"/>
          <w:shd w:val="clear" w:color="auto" w:fill="FFFFFF"/>
        </w:rPr>
        <w:t xml:space="preserve"> the 20</w:t>
      </w:r>
      <w:r w:rsidRPr="005A6F34">
        <w:rPr>
          <w:color w:val="202124"/>
          <w:shd w:val="clear" w:color="auto" w:fill="FFFFFF"/>
          <w:vertAlign w:val="superscript"/>
        </w:rPr>
        <w:t>th</w:t>
      </w:r>
      <w:r w:rsidRPr="005A6F34">
        <w:rPr>
          <w:color w:val="202124"/>
          <w:shd w:val="clear" w:color="auto" w:fill="FFFFFF"/>
        </w:rPr>
        <w:t xml:space="preserve"> century, China experienced several significant wars and political conflicts, affecting musicians and citizens throughout the country. Ding faced political adversity throughout his career, which has no doubt affected his output and scholarly work. However, despite periods of political unrest, nearly all of Ding’s compositions highlight his unyielding connection to Chinese culture, music, and life. For instance, in his solo piano work, </w:t>
      </w:r>
      <w:r w:rsidRPr="005A6F34">
        <w:rPr>
          <w:i/>
          <w:iCs/>
          <w:color w:val="202124"/>
          <w:shd w:val="clear" w:color="auto" w:fill="FFFFFF"/>
        </w:rPr>
        <w:t>Spring Suite op.</w:t>
      </w:r>
      <w:r w:rsidR="005B5F93">
        <w:rPr>
          <w:i/>
          <w:iCs/>
          <w:color w:val="202124"/>
          <w:shd w:val="clear" w:color="auto" w:fill="FFFFFF"/>
        </w:rPr>
        <w:t xml:space="preserve"> </w:t>
      </w:r>
      <w:r w:rsidRPr="005A6F34">
        <w:rPr>
          <w:i/>
          <w:iCs/>
          <w:color w:val="202124"/>
          <w:shd w:val="clear" w:color="auto" w:fill="FFFFFF"/>
        </w:rPr>
        <w:t xml:space="preserve">1 </w:t>
      </w:r>
      <w:r w:rsidRPr="005A6F34">
        <w:rPr>
          <w:color w:val="202124"/>
          <w:shd w:val="clear" w:color="auto" w:fill="FFFFFF"/>
        </w:rPr>
        <w:t>(1945)</w:t>
      </w:r>
      <w:r w:rsidRPr="005A6F34">
        <w:rPr>
          <w:i/>
          <w:iCs/>
          <w:color w:val="202124"/>
          <w:shd w:val="clear" w:color="auto" w:fill="FFFFFF"/>
        </w:rPr>
        <w:t xml:space="preserve">, </w:t>
      </w:r>
      <w:r w:rsidRPr="005A6F34">
        <w:rPr>
          <w:color w:val="202124"/>
          <w:shd w:val="clear" w:color="auto" w:fill="FFFFFF"/>
        </w:rPr>
        <w:t>the composer describes that the four movements symbolize the longing for peace during the Second Sino-Japanese War (1937</w:t>
      </w:r>
      <w:r w:rsidR="005B5F93">
        <w:rPr>
          <w:color w:val="202124"/>
          <w:shd w:val="clear" w:color="auto" w:fill="FFFFFF"/>
        </w:rPr>
        <w:t>–</w:t>
      </w:r>
      <w:r w:rsidRPr="005A6F34">
        <w:rPr>
          <w:color w:val="202124"/>
          <w:shd w:val="clear" w:color="auto" w:fill="FFFFFF"/>
        </w:rPr>
        <w:t>1945).</w:t>
      </w:r>
      <w:r w:rsidRPr="005A6F34">
        <w:rPr>
          <w:rStyle w:val="FootnoteReference"/>
          <w:color w:val="202124"/>
          <w:shd w:val="clear" w:color="auto" w:fill="FFFFFF"/>
        </w:rPr>
        <w:footnoteReference w:id="19"/>
      </w:r>
      <w:r w:rsidRPr="005A6F34">
        <w:rPr>
          <w:color w:val="202124"/>
          <w:shd w:val="clear" w:color="auto" w:fill="FFFFFF"/>
        </w:rPr>
        <w:t xml:space="preserve"> Secondly, composed during the Chinese Civil War (1946</w:t>
      </w:r>
      <w:r w:rsidR="00D16E85">
        <w:rPr>
          <w:color w:val="202124"/>
          <w:shd w:val="clear" w:color="auto" w:fill="FFFFFF"/>
        </w:rPr>
        <w:t>–</w:t>
      </w:r>
      <w:r w:rsidRPr="005A6F34">
        <w:rPr>
          <w:color w:val="202124"/>
          <w:shd w:val="clear" w:color="auto" w:fill="FFFFFF"/>
        </w:rPr>
        <w:t xml:space="preserve">1949), </w:t>
      </w:r>
      <w:r w:rsidRPr="005A6F34">
        <w:rPr>
          <w:i/>
          <w:iCs/>
          <w:color w:val="202124"/>
          <w:shd w:val="clear" w:color="auto" w:fill="FFFFFF"/>
        </w:rPr>
        <w:t xml:space="preserve">Three Overtures op. 3 </w:t>
      </w:r>
      <w:r w:rsidRPr="005A6F34">
        <w:rPr>
          <w:color w:val="202124"/>
          <w:shd w:val="clear" w:color="auto" w:fill="FFFFFF"/>
        </w:rPr>
        <w:t xml:space="preserve">(1948), a solo piano work, references folk melodies from Kunqu Opera and the Northern Shaanxi region. </w:t>
      </w:r>
      <w:r w:rsidRPr="005A6F34">
        <w:rPr>
          <w:i/>
          <w:iCs/>
          <w:color w:val="202124"/>
          <w:shd w:val="clear" w:color="auto" w:fill="FFFFFF"/>
        </w:rPr>
        <w:t>Op. 3</w:t>
      </w:r>
      <w:r w:rsidRPr="005A6F34">
        <w:rPr>
          <w:color w:val="202124"/>
          <w:shd w:val="clear" w:color="auto" w:fill="FFFFFF"/>
        </w:rPr>
        <w:t xml:space="preserve"> was composed while Ding Shande was studying abroad at the Paris Conservatoire (1947</w:t>
      </w:r>
      <w:r w:rsidR="005B5F93">
        <w:rPr>
          <w:color w:val="202124"/>
          <w:shd w:val="clear" w:color="auto" w:fill="FFFFFF"/>
        </w:rPr>
        <w:t>–</w:t>
      </w:r>
      <w:r w:rsidRPr="005A6F34">
        <w:rPr>
          <w:color w:val="202124"/>
          <w:shd w:val="clear" w:color="auto" w:fill="FFFFFF"/>
        </w:rPr>
        <w:t>1949). The composer explain</w:t>
      </w:r>
      <w:r w:rsidR="00143226">
        <w:rPr>
          <w:color w:val="202124"/>
          <w:shd w:val="clear" w:color="auto" w:fill="FFFFFF"/>
        </w:rPr>
        <w:t>ed</w:t>
      </w:r>
      <w:r w:rsidRPr="005A6F34">
        <w:rPr>
          <w:color w:val="202124"/>
          <w:shd w:val="clear" w:color="auto" w:fill="FFFFFF"/>
        </w:rPr>
        <w:t xml:space="preserve"> that </w:t>
      </w:r>
      <w:r w:rsidRPr="005A6F34">
        <w:rPr>
          <w:i/>
          <w:iCs/>
          <w:color w:val="202124"/>
          <w:shd w:val="clear" w:color="auto" w:fill="FFFFFF"/>
        </w:rPr>
        <w:t>op. 3</w:t>
      </w:r>
      <w:r w:rsidRPr="005A6F34">
        <w:rPr>
          <w:color w:val="202124"/>
          <w:shd w:val="clear" w:color="auto" w:fill="FFFFFF"/>
        </w:rPr>
        <w:t xml:space="preserve"> represents his distress and homesickness caused by the separation from his family as a result of the war: “This is a melody that I have known since my childhood from my hometown. The accompaniment contains dissonance, variation, and semitone shifting to represent the tides of my </w:t>
      </w:r>
      <w:r w:rsidRPr="005A6F34">
        <w:rPr>
          <w:color w:val="202124"/>
          <w:shd w:val="clear" w:color="auto" w:fill="FFFFFF"/>
          <w:lang w:eastAsia="zh-CN"/>
        </w:rPr>
        <w:t>heart rising and falling like waves</w:t>
      </w:r>
      <w:r w:rsidRPr="005A6F34">
        <w:rPr>
          <w:color w:val="202124"/>
          <w:shd w:val="clear" w:color="auto" w:fill="FFFFFF"/>
        </w:rPr>
        <w:t>.”</w:t>
      </w:r>
      <w:r w:rsidRPr="005A6F34">
        <w:rPr>
          <w:rStyle w:val="FootnoteReference"/>
          <w:color w:val="202124"/>
          <w:shd w:val="clear" w:color="auto" w:fill="FFFFFF"/>
        </w:rPr>
        <w:footnoteReference w:id="20"/>
      </w:r>
      <w:r w:rsidRPr="005A6F34">
        <w:rPr>
          <w:color w:val="202124"/>
          <w:shd w:val="clear" w:color="auto" w:fill="FFFFFF"/>
        </w:rPr>
        <w:t xml:space="preserve"> </w:t>
      </w:r>
    </w:p>
    <w:p w14:paraId="4495981D" w14:textId="15D0FCD3" w:rsidR="006F0114" w:rsidRPr="005A6F34" w:rsidRDefault="006F0114" w:rsidP="006E4C9F">
      <w:pPr>
        <w:ind w:firstLine="720"/>
        <w:jc w:val="both"/>
        <w:rPr>
          <w:rFonts w:eastAsia="Times New Roman"/>
          <w:color w:val="202124"/>
        </w:rPr>
      </w:pPr>
      <w:r w:rsidRPr="005A6F34">
        <w:rPr>
          <w:rFonts w:eastAsia="Times New Roman"/>
          <w:color w:val="202124"/>
        </w:rPr>
        <w:t>Setting the stage for Chinese piano pedagogy</w:t>
      </w:r>
      <w:r w:rsidR="00107B08" w:rsidRPr="005A6F34">
        <w:rPr>
          <w:rFonts w:eastAsia="Times New Roman"/>
          <w:color w:val="202124"/>
        </w:rPr>
        <w:t xml:space="preserve">, </w:t>
      </w:r>
      <w:r w:rsidRPr="005A6F34">
        <w:rPr>
          <w:rFonts w:eastAsia="Times New Roman"/>
          <w:color w:val="202124"/>
        </w:rPr>
        <w:t>Ding Shande composed the first</w:t>
      </w:r>
      <w:r w:rsidR="006C551F" w:rsidRPr="005A6F34">
        <w:rPr>
          <w:rFonts w:eastAsia="Times New Roman"/>
          <w:color w:val="202124"/>
        </w:rPr>
        <w:t xml:space="preserve"> </w:t>
      </w:r>
      <w:r w:rsidRPr="005A6F34">
        <w:rPr>
          <w:rFonts w:eastAsia="Times New Roman"/>
          <w:color w:val="202124"/>
        </w:rPr>
        <w:t>Chinese elementary piano method</w:t>
      </w:r>
      <w:r w:rsidR="00107B08" w:rsidRPr="005A6F34">
        <w:rPr>
          <w:rFonts w:eastAsia="Times New Roman"/>
          <w:color w:val="202124"/>
        </w:rPr>
        <w:t xml:space="preserve"> in 1941,</w:t>
      </w:r>
      <w:r w:rsidRPr="005A6F34">
        <w:rPr>
          <w:rFonts w:eastAsia="Times New Roman"/>
          <w:color w:val="202124"/>
        </w:rPr>
        <w:t xml:space="preserve"> </w:t>
      </w:r>
      <w:r w:rsidRPr="005A6F34">
        <w:rPr>
          <w:rFonts w:eastAsia="Times New Roman"/>
          <w:i/>
          <w:color w:val="202124"/>
        </w:rPr>
        <w:t>Children’s First Piano Lesson</w:t>
      </w:r>
      <w:r w:rsidR="00BE608A" w:rsidRPr="005A6F34">
        <w:rPr>
          <w:rFonts w:eastAsia="Times New Roman"/>
          <w:color w:val="202124"/>
        </w:rPr>
        <w:t>. The</w:t>
      </w:r>
      <w:r w:rsidRPr="005A6F34">
        <w:rPr>
          <w:rFonts w:eastAsia="Times New Roman"/>
          <w:color w:val="202124"/>
        </w:rPr>
        <w:t xml:space="preserve"> title of the method was modified to </w:t>
      </w:r>
      <w:r w:rsidRPr="005A6F34">
        <w:rPr>
          <w:rFonts w:eastAsia="Times New Roman"/>
          <w:i/>
          <w:color w:val="202124"/>
        </w:rPr>
        <w:t xml:space="preserve">First Lessons in Piano </w:t>
      </w:r>
      <w:r w:rsidRPr="005A6F34">
        <w:rPr>
          <w:rFonts w:eastAsia="Times New Roman"/>
          <w:color w:val="202124"/>
        </w:rPr>
        <w:t>in the third and final edition, published by Beijing Music Publishing House in 1957</w:t>
      </w:r>
      <w:r w:rsidRPr="005A6F34">
        <w:rPr>
          <w:rFonts w:eastAsia="Times New Roman"/>
          <w:i/>
          <w:color w:val="202124"/>
        </w:rPr>
        <w:t>.</w:t>
      </w:r>
      <w:r w:rsidRPr="005A6F34">
        <w:rPr>
          <w:rFonts w:eastAsia="Times New Roman"/>
          <w:color w:val="202124"/>
          <w:vertAlign w:val="superscript"/>
        </w:rPr>
        <w:footnoteReference w:id="21"/>
      </w:r>
      <w:r w:rsidRPr="005A6F34">
        <w:rPr>
          <w:rFonts w:eastAsia="Times New Roman"/>
          <w:i/>
          <w:color w:val="202124"/>
        </w:rPr>
        <w:t xml:space="preserve"> </w:t>
      </w:r>
      <w:r w:rsidRPr="005A6F34">
        <w:rPr>
          <w:rFonts w:eastAsia="Times New Roman"/>
          <w:color w:val="202124"/>
        </w:rPr>
        <w:t xml:space="preserve">The current document </w:t>
      </w:r>
      <w:r w:rsidR="006B4E93" w:rsidRPr="005A6F34">
        <w:rPr>
          <w:rFonts w:eastAsia="Times New Roman"/>
          <w:color w:val="202124"/>
        </w:rPr>
        <w:t>examines</w:t>
      </w:r>
      <w:r w:rsidR="006E4C9F" w:rsidRPr="005A6F34">
        <w:rPr>
          <w:rFonts w:eastAsia="Times New Roman"/>
          <w:color w:val="202124"/>
        </w:rPr>
        <w:t xml:space="preserve"> </w:t>
      </w:r>
      <w:r w:rsidR="006B4E93" w:rsidRPr="005A6F34">
        <w:rPr>
          <w:rFonts w:eastAsia="Times New Roman"/>
          <w:color w:val="202124"/>
        </w:rPr>
        <w:t>two of Ding</w:t>
      </w:r>
      <w:r w:rsidR="00B27B27" w:rsidRPr="005A6F34">
        <w:rPr>
          <w:rFonts w:eastAsia="Times New Roman"/>
          <w:color w:val="202124"/>
        </w:rPr>
        <w:t xml:space="preserve"> Shande’s</w:t>
      </w:r>
      <w:r w:rsidR="006B4E93" w:rsidRPr="005A6F34">
        <w:rPr>
          <w:rFonts w:eastAsia="Times New Roman"/>
          <w:color w:val="202124"/>
        </w:rPr>
        <w:t xml:space="preserve"> significant </w:t>
      </w:r>
      <w:r w:rsidR="006B4E93" w:rsidRPr="005A6F34">
        <w:rPr>
          <w:rFonts w:eastAsia="Times New Roman"/>
          <w:color w:val="202124"/>
        </w:rPr>
        <w:lastRenderedPageBreak/>
        <w:t xml:space="preserve">pedagogical solo piano collections: </w:t>
      </w:r>
      <w:r w:rsidR="006B4E93" w:rsidRPr="005A6F34">
        <w:rPr>
          <w:rFonts w:eastAsia="Times New Roman"/>
          <w:i/>
          <w:iCs/>
          <w:color w:val="202124"/>
        </w:rPr>
        <w:t xml:space="preserve">First Lessons in Piano </w:t>
      </w:r>
      <w:r w:rsidR="006B4E93" w:rsidRPr="005A6F34">
        <w:rPr>
          <w:rFonts w:eastAsia="Times New Roman"/>
          <w:color w:val="202124"/>
        </w:rPr>
        <w:t>(1</w:t>
      </w:r>
      <w:r w:rsidR="006B4E93" w:rsidRPr="005A6F34">
        <w:rPr>
          <w:rFonts w:eastAsia="Times New Roman"/>
          <w:color w:val="202124"/>
          <w:vertAlign w:val="superscript"/>
        </w:rPr>
        <w:t>st</w:t>
      </w:r>
      <w:r w:rsidR="006B4E93" w:rsidRPr="005A6F34">
        <w:rPr>
          <w:rFonts w:eastAsia="Times New Roman"/>
          <w:color w:val="202124"/>
        </w:rPr>
        <w:t xml:space="preserve"> ed. 1941, 3</w:t>
      </w:r>
      <w:r w:rsidR="006B4E93" w:rsidRPr="005A6F34">
        <w:rPr>
          <w:rFonts w:eastAsia="Times New Roman"/>
          <w:color w:val="202124"/>
          <w:vertAlign w:val="superscript"/>
        </w:rPr>
        <w:t>rd</w:t>
      </w:r>
      <w:r w:rsidR="006B4E93" w:rsidRPr="005A6F34">
        <w:rPr>
          <w:rFonts w:eastAsia="Times New Roman"/>
          <w:color w:val="202124"/>
        </w:rPr>
        <w:t xml:space="preserve"> ed. 1957),</w:t>
      </w:r>
      <w:r w:rsidR="00B27B27" w:rsidRPr="005A6F34">
        <w:rPr>
          <w:rFonts w:eastAsia="Times New Roman"/>
          <w:color w:val="202124"/>
          <w:vertAlign w:val="superscript"/>
        </w:rPr>
        <w:t xml:space="preserve"> </w:t>
      </w:r>
      <w:r w:rsidR="00B27B27" w:rsidRPr="005A6F34">
        <w:rPr>
          <w:rFonts w:eastAsia="Times New Roman"/>
          <w:color w:val="202124"/>
          <w:vertAlign w:val="superscript"/>
        </w:rPr>
        <w:footnoteReference w:id="22"/>
      </w:r>
      <w:r w:rsidR="006B4E93" w:rsidRPr="005A6F34">
        <w:rPr>
          <w:rFonts w:eastAsia="Times New Roman"/>
          <w:color w:val="202124"/>
        </w:rPr>
        <w:t xml:space="preserve"> composed during his early period (pre-1947); and </w:t>
      </w:r>
      <w:r w:rsidR="006B4E93" w:rsidRPr="005A6F34">
        <w:rPr>
          <w:rFonts w:eastAsia="Times New Roman"/>
          <w:i/>
          <w:iCs/>
          <w:color w:val="202124"/>
        </w:rPr>
        <w:t xml:space="preserve">Eight Piano pieces for Piano, op. 28 </w:t>
      </w:r>
      <w:r w:rsidR="006B4E93" w:rsidRPr="005A6F34">
        <w:rPr>
          <w:rFonts w:eastAsia="Times New Roman"/>
          <w:color w:val="202124"/>
        </w:rPr>
        <w:t>(1987), composed in the late period (1967</w:t>
      </w:r>
      <w:r w:rsidR="00D16E85">
        <w:rPr>
          <w:rFonts w:eastAsia="Times New Roman"/>
          <w:color w:val="202124"/>
        </w:rPr>
        <w:t>–</w:t>
      </w:r>
      <w:r w:rsidR="006B4E93" w:rsidRPr="005A6F34">
        <w:rPr>
          <w:rFonts w:eastAsia="Times New Roman"/>
          <w:color w:val="202124"/>
        </w:rPr>
        <w:t>95).</w:t>
      </w:r>
      <w:r w:rsidRPr="005A6F34">
        <w:rPr>
          <w:rFonts w:eastAsia="Times New Roman"/>
          <w:color w:val="202124"/>
        </w:rPr>
        <w:t xml:space="preserve"> </w:t>
      </w:r>
      <w:r w:rsidRPr="005A6F34">
        <w:rPr>
          <w:rFonts w:eastAsia="Times New Roman"/>
          <w:i/>
          <w:color w:val="202124"/>
        </w:rPr>
        <w:t xml:space="preserve">First Lessons in Piano </w:t>
      </w:r>
      <w:r w:rsidR="008653A4" w:rsidRPr="005A6F34">
        <w:rPr>
          <w:rFonts w:eastAsia="Times New Roman"/>
          <w:color w:val="202124"/>
        </w:rPr>
        <w:t>is</w:t>
      </w:r>
      <w:r w:rsidRPr="005A6F34">
        <w:rPr>
          <w:rFonts w:eastAsia="Times New Roman"/>
          <w:color w:val="202124"/>
        </w:rPr>
        <w:t xml:space="preserve"> the only work from his early period (</w:t>
      </w:r>
      <w:r w:rsidR="000F3413" w:rsidRPr="005A6F34">
        <w:rPr>
          <w:rFonts w:eastAsia="Times New Roman"/>
          <w:color w:val="202124"/>
        </w:rPr>
        <w:t>pre</w:t>
      </w:r>
      <w:r w:rsidR="00022E0A" w:rsidRPr="005A6F34">
        <w:rPr>
          <w:color w:val="202124"/>
          <w:shd w:val="clear" w:color="auto" w:fill="FFFFFF"/>
        </w:rPr>
        <w:t>–</w:t>
      </w:r>
      <w:r w:rsidR="000F3413" w:rsidRPr="005A6F34">
        <w:rPr>
          <w:rFonts w:eastAsia="Times New Roman"/>
          <w:color w:val="202124"/>
        </w:rPr>
        <w:t>1947</w:t>
      </w:r>
      <w:r w:rsidRPr="005A6F34">
        <w:rPr>
          <w:rFonts w:eastAsia="Times New Roman"/>
          <w:color w:val="202124"/>
        </w:rPr>
        <w:t xml:space="preserve">) lacking </w:t>
      </w:r>
      <w:r w:rsidR="006C551F" w:rsidRPr="005A6F34">
        <w:rPr>
          <w:rFonts w:eastAsia="Times New Roman"/>
          <w:color w:val="202124"/>
        </w:rPr>
        <w:t>research</w:t>
      </w:r>
      <w:r w:rsidRPr="005A6F34">
        <w:rPr>
          <w:rFonts w:eastAsia="Times New Roman"/>
          <w:color w:val="202124"/>
        </w:rPr>
        <w:t xml:space="preserve">, and </w:t>
      </w:r>
      <w:r w:rsidRPr="005A6F34">
        <w:rPr>
          <w:rFonts w:eastAsia="Times New Roman"/>
          <w:i/>
          <w:color w:val="202124"/>
        </w:rPr>
        <w:t>Eight Pieces for Piano</w:t>
      </w:r>
      <w:r w:rsidR="00B159C2" w:rsidRPr="005A6F34">
        <w:rPr>
          <w:rFonts w:eastAsia="Times New Roman"/>
          <w:i/>
          <w:color w:val="202124"/>
        </w:rPr>
        <w:t>,</w:t>
      </w:r>
      <w:r w:rsidRPr="005A6F34">
        <w:rPr>
          <w:rFonts w:eastAsia="Times New Roman"/>
          <w:i/>
          <w:color w:val="202124"/>
        </w:rPr>
        <w:t xml:space="preserve"> op.</w:t>
      </w:r>
      <w:r w:rsidR="00A804B2" w:rsidRPr="005A6F34">
        <w:rPr>
          <w:rFonts w:eastAsia="Times New Roman"/>
          <w:i/>
          <w:color w:val="202124"/>
        </w:rPr>
        <w:t xml:space="preserve"> </w:t>
      </w:r>
      <w:r w:rsidRPr="005A6F34">
        <w:rPr>
          <w:rFonts w:eastAsia="Times New Roman"/>
          <w:i/>
          <w:color w:val="202124"/>
        </w:rPr>
        <w:t>28</w:t>
      </w:r>
      <w:r w:rsidR="009C1479" w:rsidRPr="005A6F34">
        <w:rPr>
          <w:rFonts w:eastAsia="Times New Roman"/>
          <w:iCs/>
          <w:color w:val="202124"/>
        </w:rPr>
        <w:t xml:space="preserve"> </w:t>
      </w:r>
      <w:r w:rsidRPr="005A6F34">
        <w:rPr>
          <w:rFonts w:eastAsia="Times New Roman"/>
          <w:color w:val="202124"/>
        </w:rPr>
        <w:t xml:space="preserve">is among the several late works missing an in-depth </w:t>
      </w:r>
      <w:r w:rsidR="00651E4B" w:rsidRPr="005A6F34">
        <w:rPr>
          <w:rFonts w:eastAsia="Times New Roman"/>
          <w:color w:val="202124"/>
        </w:rPr>
        <w:t xml:space="preserve">pedagogical </w:t>
      </w:r>
      <w:r w:rsidRPr="005A6F34">
        <w:rPr>
          <w:rFonts w:eastAsia="Times New Roman"/>
          <w:color w:val="202124"/>
        </w:rPr>
        <w:t>study.</w:t>
      </w:r>
      <w:r w:rsidR="00107B08" w:rsidRPr="005A6F34">
        <w:rPr>
          <w:rFonts w:eastAsia="Times New Roman"/>
          <w:color w:val="202124"/>
        </w:rPr>
        <w:t xml:space="preserve"> At the time of research, there is no </w:t>
      </w:r>
      <w:r w:rsidR="00651E4B" w:rsidRPr="005A6F34">
        <w:rPr>
          <w:rFonts w:eastAsia="Times New Roman"/>
          <w:color w:val="202124"/>
        </w:rPr>
        <w:t xml:space="preserve">pedagogical </w:t>
      </w:r>
      <w:r w:rsidR="00107B08" w:rsidRPr="005A6F34">
        <w:rPr>
          <w:rFonts w:eastAsia="Times New Roman"/>
          <w:color w:val="202124"/>
        </w:rPr>
        <w:t>study dedicated to either pedagogical collection.</w:t>
      </w:r>
    </w:p>
    <w:p w14:paraId="37C1C95F" w14:textId="01D6D1B8" w:rsidR="006F0114" w:rsidRPr="005A6F34" w:rsidRDefault="006F0114" w:rsidP="00915E44">
      <w:pPr>
        <w:ind w:firstLine="720"/>
        <w:jc w:val="both"/>
        <w:rPr>
          <w:rFonts w:eastAsia="Times New Roman"/>
          <w:color w:val="202124"/>
        </w:rPr>
      </w:pPr>
      <w:bookmarkStart w:id="16" w:name="_Toc151808872"/>
      <w:r w:rsidRPr="005A6F34">
        <w:rPr>
          <w:rFonts w:eastAsia="Times New Roman"/>
          <w:color w:val="202124"/>
        </w:rPr>
        <w:t>In the United States, few of Ding</w:t>
      </w:r>
      <w:r w:rsidR="00B27B27" w:rsidRPr="005A6F34">
        <w:rPr>
          <w:rFonts w:eastAsia="Times New Roman"/>
          <w:color w:val="202124"/>
        </w:rPr>
        <w:t xml:space="preserve"> Shande’s</w:t>
      </w:r>
      <w:r w:rsidRPr="005A6F34">
        <w:rPr>
          <w:rFonts w:eastAsia="Times New Roman"/>
          <w:color w:val="202124"/>
        </w:rPr>
        <w:t xml:space="preserve"> pedagogical works are represented in </w:t>
      </w:r>
      <w:r w:rsidR="00651E4B" w:rsidRPr="005A6F34">
        <w:rPr>
          <w:rFonts w:eastAsia="Times New Roman"/>
          <w:color w:val="202124"/>
        </w:rPr>
        <w:t>published</w:t>
      </w:r>
      <w:r w:rsidRPr="005A6F34">
        <w:rPr>
          <w:rFonts w:eastAsia="Times New Roman"/>
          <w:color w:val="202124"/>
        </w:rPr>
        <w:t xml:space="preserve"> method books</w:t>
      </w:r>
      <w:r w:rsidR="007F213B" w:rsidRPr="005A6F34">
        <w:rPr>
          <w:rFonts w:eastAsia="Times New Roman"/>
          <w:color w:val="202124"/>
        </w:rPr>
        <w:t xml:space="preserve">, </w:t>
      </w:r>
      <w:r w:rsidRPr="005A6F34">
        <w:rPr>
          <w:rFonts w:eastAsia="Times New Roman"/>
          <w:color w:val="202124"/>
        </w:rPr>
        <w:t>anthologies</w:t>
      </w:r>
      <w:r w:rsidR="007F213B" w:rsidRPr="005A6F34">
        <w:rPr>
          <w:rFonts w:eastAsia="Times New Roman"/>
          <w:color w:val="202124"/>
        </w:rPr>
        <w:t>, and reference texts</w:t>
      </w:r>
      <w:r w:rsidRPr="005A6F34">
        <w:rPr>
          <w:rFonts w:eastAsia="Times New Roman"/>
          <w:color w:val="202124"/>
        </w:rPr>
        <w:t xml:space="preserve">. For instance, </w:t>
      </w:r>
      <w:r w:rsidRPr="005A6F34">
        <w:rPr>
          <w:rFonts w:eastAsia="Times New Roman"/>
          <w:i/>
          <w:color w:val="202124"/>
        </w:rPr>
        <w:t>Children’s Suite: Happy Holidays, op.</w:t>
      </w:r>
      <w:r w:rsidR="00A804B2" w:rsidRPr="005A6F34">
        <w:rPr>
          <w:rFonts w:eastAsia="Times New Roman"/>
          <w:i/>
          <w:color w:val="202124"/>
        </w:rPr>
        <w:t xml:space="preserve"> </w:t>
      </w:r>
      <w:r w:rsidRPr="005A6F34">
        <w:rPr>
          <w:rFonts w:eastAsia="Times New Roman"/>
          <w:i/>
          <w:color w:val="202124"/>
        </w:rPr>
        <w:t>9</w:t>
      </w:r>
      <w:r w:rsidRPr="005A6F34">
        <w:rPr>
          <w:rFonts w:eastAsia="Times New Roman"/>
          <w:iCs/>
          <w:color w:val="202124"/>
        </w:rPr>
        <w:t xml:space="preserve">: II. </w:t>
      </w:r>
      <w:r w:rsidR="00BC45CB" w:rsidRPr="005A6F34">
        <w:rPr>
          <w:rFonts w:eastAsia="Times New Roman"/>
          <w:iCs/>
          <w:color w:val="202124"/>
        </w:rPr>
        <w:t>“</w:t>
      </w:r>
      <w:r w:rsidRPr="005A6F34">
        <w:rPr>
          <w:rFonts w:eastAsia="Times New Roman"/>
          <w:iCs/>
          <w:color w:val="202124"/>
        </w:rPr>
        <w:t>Catching Butterflies</w:t>
      </w:r>
      <w:r w:rsidR="00BC45CB" w:rsidRPr="005A6F34">
        <w:rPr>
          <w:rFonts w:eastAsia="Times New Roman"/>
          <w:iCs/>
          <w:color w:val="202124"/>
        </w:rPr>
        <w:t>”</w:t>
      </w:r>
      <w:r w:rsidRPr="005A6F34">
        <w:rPr>
          <w:rFonts w:eastAsia="Times New Roman"/>
          <w:color w:val="202124"/>
        </w:rPr>
        <w:t xml:space="preserve"> </w:t>
      </w:r>
      <w:r w:rsidR="007F213B" w:rsidRPr="005A6F34">
        <w:rPr>
          <w:rFonts w:eastAsia="Times New Roman"/>
          <w:color w:val="202124"/>
        </w:rPr>
        <w:t xml:space="preserve">was published in </w:t>
      </w:r>
      <w:r w:rsidRPr="005A6F34">
        <w:rPr>
          <w:rFonts w:eastAsia="Times New Roman"/>
          <w:color w:val="202124"/>
        </w:rPr>
        <w:t xml:space="preserve">RCM’s </w:t>
      </w:r>
      <w:r w:rsidRPr="005A6F34">
        <w:rPr>
          <w:rFonts w:eastAsia="Times New Roman"/>
          <w:i/>
          <w:color w:val="202124"/>
        </w:rPr>
        <w:t>Celebration Series</w:t>
      </w:r>
      <w:r w:rsidRPr="005A6F34">
        <w:rPr>
          <w:rFonts w:eastAsia="Times New Roman"/>
          <w:color w:val="202124"/>
        </w:rPr>
        <w:t xml:space="preserve"> (</w:t>
      </w:r>
      <w:r w:rsidR="00651E4B" w:rsidRPr="005A6F34">
        <w:rPr>
          <w:rFonts w:eastAsia="Times New Roman"/>
          <w:color w:val="202124"/>
        </w:rPr>
        <w:t>Level</w:t>
      </w:r>
      <w:r w:rsidRPr="005A6F34">
        <w:rPr>
          <w:rFonts w:eastAsia="Times New Roman"/>
          <w:color w:val="202124"/>
        </w:rPr>
        <w:t xml:space="preserve"> 8, 6</w:t>
      </w:r>
      <w:r w:rsidRPr="005A6F34">
        <w:rPr>
          <w:rFonts w:eastAsia="Times New Roman"/>
          <w:color w:val="202124"/>
          <w:vertAlign w:val="superscript"/>
        </w:rPr>
        <w:t>th</w:t>
      </w:r>
      <w:r w:rsidRPr="005A6F34">
        <w:rPr>
          <w:rFonts w:eastAsia="Times New Roman"/>
          <w:color w:val="202124"/>
        </w:rPr>
        <w:t xml:space="preserve"> Edition)</w:t>
      </w:r>
      <w:r w:rsidRPr="005A6F34">
        <w:rPr>
          <w:rFonts w:eastAsia="Times New Roman"/>
          <w:color w:val="202124"/>
          <w:vertAlign w:val="superscript"/>
        </w:rPr>
        <w:footnoteReference w:id="23"/>
      </w:r>
      <w:r w:rsidR="006E4C9F" w:rsidRPr="005A6F34">
        <w:rPr>
          <w:rFonts w:eastAsia="Times New Roman"/>
          <w:color w:val="202124"/>
        </w:rPr>
        <w:t xml:space="preserve"> </w:t>
      </w:r>
      <w:r w:rsidRPr="005A6F34">
        <w:rPr>
          <w:rFonts w:eastAsia="Times New Roman"/>
          <w:color w:val="202124"/>
        </w:rPr>
        <w:t xml:space="preserve">and three early elementary works are included in </w:t>
      </w:r>
      <w:r w:rsidR="005E2D53" w:rsidRPr="005A6F34">
        <w:rPr>
          <w:rFonts w:eastAsia="Times New Roman"/>
          <w:color w:val="202124"/>
        </w:rPr>
        <w:t xml:space="preserve">Level 1 and 2B of </w:t>
      </w:r>
      <w:r w:rsidRPr="005A6F34">
        <w:rPr>
          <w:rFonts w:eastAsia="Times New Roman"/>
          <w:color w:val="202124"/>
        </w:rPr>
        <w:t xml:space="preserve">Faber’s </w:t>
      </w:r>
      <w:r w:rsidRPr="005A6F34">
        <w:rPr>
          <w:rFonts w:eastAsia="Times New Roman"/>
          <w:i/>
          <w:color w:val="202124"/>
        </w:rPr>
        <w:t xml:space="preserve">Piano Adventures Chord Time: “Music </w:t>
      </w:r>
      <w:r w:rsidR="000F3413" w:rsidRPr="005A6F34">
        <w:rPr>
          <w:rFonts w:eastAsia="Times New Roman"/>
          <w:i/>
          <w:color w:val="202124"/>
        </w:rPr>
        <w:t>from</w:t>
      </w:r>
      <w:r w:rsidRPr="005A6F34">
        <w:rPr>
          <w:rFonts w:eastAsia="Times New Roman"/>
          <w:i/>
          <w:color w:val="202124"/>
        </w:rPr>
        <w:t xml:space="preserve"> China</w:t>
      </w:r>
      <w:r w:rsidR="005E2D53" w:rsidRPr="005A6F34">
        <w:rPr>
          <w:rFonts w:eastAsia="Times New Roman"/>
          <w:i/>
          <w:color w:val="202124"/>
        </w:rPr>
        <w:t>.</w:t>
      </w:r>
      <w:r w:rsidRPr="005A6F34">
        <w:rPr>
          <w:rFonts w:eastAsia="Times New Roman"/>
          <w:i/>
          <w:color w:val="202124"/>
        </w:rPr>
        <w:t>”</w:t>
      </w:r>
      <w:r w:rsidRPr="005A6F34">
        <w:rPr>
          <w:rFonts w:eastAsia="Times New Roman"/>
          <w:color w:val="202124"/>
          <w:vertAlign w:val="superscript"/>
        </w:rPr>
        <w:footnoteReference w:id="24"/>
      </w:r>
      <w:r w:rsidR="005E2D53" w:rsidRPr="005A6F34">
        <w:rPr>
          <w:rFonts w:eastAsia="Times New Roman"/>
          <w:i/>
          <w:color w:val="202124"/>
        </w:rPr>
        <w:t xml:space="preserve"> </w:t>
      </w:r>
      <w:r w:rsidR="005E2D53" w:rsidRPr="005A6F34">
        <w:rPr>
          <w:rStyle w:val="FootnoteReference"/>
          <w:rFonts w:eastAsia="Times New Roman"/>
          <w:color w:val="202124"/>
        </w:rPr>
        <w:footnoteReference w:id="25"/>
      </w:r>
      <w:r w:rsidR="00EF2A3A" w:rsidRPr="005A6F34">
        <w:rPr>
          <w:rFonts w:eastAsia="Times New Roman"/>
          <w:i/>
          <w:color w:val="202124"/>
        </w:rPr>
        <w:t xml:space="preserve"> </w:t>
      </w:r>
      <w:r w:rsidR="00EF2A3A" w:rsidRPr="005A6F34">
        <w:rPr>
          <w:rFonts w:eastAsia="Times New Roman"/>
          <w:iCs/>
          <w:color w:val="202124"/>
        </w:rPr>
        <w:t xml:space="preserve">With the exception of the 2022 RCM Syllabus, where </w:t>
      </w:r>
      <w:r w:rsidR="00EF2A3A" w:rsidRPr="005A6F34">
        <w:rPr>
          <w:rFonts w:eastAsia="Times New Roman"/>
          <w:i/>
          <w:color w:val="202124"/>
        </w:rPr>
        <w:t>Children’s Suite: Happy Holidays, op. 9</w:t>
      </w:r>
      <w:r w:rsidR="00EF2A3A" w:rsidRPr="005A6F34">
        <w:rPr>
          <w:rFonts w:eastAsia="Times New Roman"/>
          <w:iCs/>
          <w:color w:val="202124"/>
        </w:rPr>
        <w:t>: II. “Catching Butterflies”</w:t>
      </w:r>
      <w:r w:rsidR="00EF2A3A" w:rsidRPr="005A6F34">
        <w:rPr>
          <w:rFonts w:eastAsia="Times New Roman"/>
          <w:color w:val="202124"/>
        </w:rPr>
        <w:t xml:space="preserve"> is included</w:t>
      </w:r>
      <w:r w:rsidR="00A80F4B" w:rsidRPr="005A6F34">
        <w:rPr>
          <w:rFonts w:eastAsia="Times New Roman"/>
          <w:color w:val="202124"/>
        </w:rPr>
        <w:t>,</w:t>
      </w:r>
      <w:r w:rsidR="00A80F4B" w:rsidRPr="005A6F34">
        <w:rPr>
          <w:rStyle w:val="FootnoteReference"/>
          <w:rFonts w:eastAsia="Times New Roman"/>
          <w:color w:val="202124"/>
        </w:rPr>
        <w:footnoteReference w:id="26"/>
      </w:r>
      <w:r w:rsidR="00EF2A3A" w:rsidRPr="005A6F34">
        <w:rPr>
          <w:rFonts w:eastAsia="Times New Roman"/>
          <w:color w:val="202124"/>
        </w:rPr>
        <w:t xml:space="preserve"> </w:t>
      </w:r>
      <w:r w:rsidR="00A80F4B" w:rsidRPr="005A6F34">
        <w:rPr>
          <w:rFonts w:eastAsia="Times New Roman"/>
          <w:color w:val="202124"/>
        </w:rPr>
        <w:t>Ding Shande’s</w:t>
      </w:r>
      <w:r w:rsidRPr="005A6F34">
        <w:rPr>
          <w:rFonts w:eastAsia="Times New Roman"/>
          <w:color w:val="202124"/>
        </w:rPr>
        <w:t xml:space="preserve"> works are absent from the major reference texts available on piano solo repertoire today</w:t>
      </w:r>
      <w:r w:rsidR="00D16E85">
        <w:rPr>
          <w:rFonts w:eastAsia="Times New Roman"/>
          <w:color w:val="202124"/>
        </w:rPr>
        <w:t xml:space="preserve">, including </w:t>
      </w:r>
      <w:r w:rsidRPr="005A6F34">
        <w:rPr>
          <w:rFonts w:eastAsia="Times New Roman"/>
          <w:color w:val="202124"/>
        </w:rPr>
        <w:t xml:space="preserve"> Jane Magrath’s </w:t>
      </w:r>
      <w:r w:rsidRPr="005A6F34">
        <w:rPr>
          <w:rFonts w:eastAsia="Times New Roman"/>
          <w:i/>
          <w:color w:val="202124"/>
        </w:rPr>
        <w:t>Piano Literature for Teaching Performance</w:t>
      </w:r>
      <w:r w:rsidRPr="005A6F34">
        <w:rPr>
          <w:rFonts w:eastAsia="Times New Roman"/>
          <w:color w:val="202124"/>
          <w:vertAlign w:val="superscript"/>
        </w:rPr>
        <w:footnoteReference w:id="27"/>
      </w:r>
      <w:r w:rsidRPr="005A6F34">
        <w:rPr>
          <w:rFonts w:eastAsia="Times New Roman"/>
          <w:color w:val="202124"/>
        </w:rPr>
        <w:t xml:space="preserve"> and Maurice Hinson’s </w:t>
      </w:r>
      <w:r w:rsidRPr="005A6F34">
        <w:rPr>
          <w:rFonts w:eastAsia="Times New Roman"/>
          <w:i/>
          <w:color w:val="202124"/>
        </w:rPr>
        <w:t>Guide to Pianist’s Repertoire.</w:t>
      </w:r>
      <w:r w:rsidRPr="005A6F34">
        <w:rPr>
          <w:rFonts w:eastAsia="Times New Roman"/>
          <w:color w:val="202124"/>
          <w:vertAlign w:val="superscript"/>
        </w:rPr>
        <w:footnoteReference w:id="28"/>
      </w:r>
      <w:r w:rsidRPr="005A6F34">
        <w:rPr>
          <w:rFonts w:eastAsia="Times New Roman"/>
          <w:color w:val="202124"/>
        </w:rPr>
        <w:t xml:space="preserve"> </w:t>
      </w:r>
    </w:p>
    <w:p w14:paraId="20570E2A" w14:textId="67868DA2" w:rsidR="006F0114" w:rsidRPr="005A6F34" w:rsidRDefault="007F213B" w:rsidP="00915E44">
      <w:pPr>
        <w:ind w:firstLine="720"/>
        <w:jc w:val="both"/>
        <w:rPr>
          <w:rFonts w:eastAsia="Times New Roman"/>
        </w:rPr>
      </w:pPr>
      <w:r w:rsidRPr="005A6F34">
        <w:rPr>
          <w:rFonts w:eastAsia="Times New Roman"/>
          <w:iCs/>
          <w:color w:val="202124"/>
        </w:rPr>
        <w:t>In China, Ding Shande is</w:t>
      </w:r>
      <w:r w:rsidRPr="005A6F34">
        <w:rPr>
          <w:rFonts w:eastAsia="Times New Roman"/>
          <w:color w:val="202124"/>
        </w:rPr>
        <w:t xml:space="preserve"> </w:t>
      </w:r>
      <w:r w:rsidR="00B27B27" w:rsidRPr="005A6F34">
        <w:rPr>
          <w:rFonts w:eastAsia="Times New Roman"/>
          <w:color w:val="202124"/>
        </w:rPr>
        <w:t xml:space="preserve">widely </w:t>
      </w:r>
      <w:r w:rsidRPr="005A6F34">
        <w:rPr>
          <w:rFonts w:eastAsia="Times New Roman"/>
          <w:color w:val="202124"/>
        </w:rPr>
        <w:t>recognized</w:t>
      </w:r>
      <w:r w:rsidR="006F0114" w:rsidRPr="005A6F34">
        <w:rPr>
          <w:rFonts w:eastAsia="Times New Roman"/>
          <w:color w:val="202124"/>
        </w:rPr>
        <w:t xml:space="preserve"> as an important composer and </w:t>
      </w:r>
      <w:r w:rsidR="00A804B2" w:rsidRPr="005A6F34">
        <w:rPr>
          <w:rFonts w:eastAsia="Times New Roman"/>
          <w:color w:val="202124"/>
        </w:rPr>
        <w:t>pioneer</w:t>
      </w:r>
      <w:r w:rsidR="00B27B27" w:rsidRPr="005A6F34">
        <w:rPr>
          <w:rFonts w:eastAsia="Times New Roman"/>
          <w:color w:val="202124"/>
        </w:rPr>
        <w:t xml:space="preserve"> of music education.</w:t>
      </w:r>
      <w:r w:rsidR="008068A9" w:rsidRPr="005A6F34">
        <w:rPr>
          <w:rFonts w:eastAsia="Times New Roman"/>
          <w:color w:val="202124"/>
        </w:rPr>
        <w:t xml:space="preserve"> </w:t>
      </w:r>
      <w:r w:rsidR="006F0114" w:rsidRPr="005A6F34">
        <w:rPr>
          <w:rFonts w:eastAsia="Times New Roman"/>
          <w:color w:val="202124"/>
        </w:rPr>
        <w:t xml:space="preserve">However, despite this </w:t>
      </w:r>
      <w:r w:rsidR="003F009E" w:rsidRPr="005A6F34">
        <w:rPr>
          <w:rFonts w:eastAsia="Times New Roman"/>
          <w:color w:val="202124"/>
        </w:rPr>
        <w:t xml:space="preserve">towering </w:t>
      </w:r>
      <w:r w:rsidR="006F0114" w:rsidRPr="005A6F34">
        <w:rPr>
          <w:rFonts w:eastAsia="Times New Roman"/>
          <w:color w:val="202124"/>
        </w:rPr>
        <w:t>reputation, the works from his late period (1967</w:t>
      </w:r>
      <w:r w:rsidR="00022E0A" w:rsidRPr="005A6F34">
        <w:rPr>
          <w:color w:val="202124"/>
          <w:shd w:val="clear" w:color="auto" w:fill="FFFFFF"/>
        </w:rPr>
        <w:t>–</w:t>
      </w:r>
      <w:r w:rsidR="006F0114" w:rsidRPr="005A6F34">
        <w:rPr>
          <w:rFonts w:eastAsia="Times New Roman"/>
          <w:color w:val="202124"/>
        </w:rPr>
        <w:lastRenderedPageBreak/>
        <w:t xml:space="preserve">95) are still largely unknown and underperformed in China. Professor of Piano at </w:t>
      </w:r>
      <w:r w:rsidR="00A804B2" w:rsidRPr="005A6F34">
        <w:rPr>
          <w:rFonts w:eastAsia="Times New Roman"/>
          <w:color w:val="202124"/>
        </w:rPr>
        <w:t xml:space="preserve">the </w:t>
      </w:r>
      <w:r w:rsidR="006F0114" w:rsidRPr="005A6F34">
        <w:rPr>
          <w:rFonts w:eastAsia="Times New Roman"/>
          <w:color w:val="202124"/>
        </w:rPr>
        <w:t xml:space="preserve">Xinghai Conservatory of Music, </w:t>
      </w:r>
      <w:r w:rsidR="006F0114" w:rsidRPr="005A6F34">
        <w:rPr>
          <w:rFonts w:eastAsia="Times New Roman"/>
        </w:rPr>
        <w:t>Li Songwen</w:t>
      </w:r>
      <w:r w:rsidR="008068A9" w:rsidRPr="005A6F34">
        <w:rPr>
          <w:rFonts w:eastAsia="Times New Roman"/>
        </w:rPr>
        <w:t xml:space="preserve"> </w:t>
      </w:r>
      <w:r w:rsidR="006F0114" w:rsidRPr="005A6F34">
        <w:rPr>
          <w:rFonts w:eastAsia="Times New Roman"/>
        </w:rPr>
        <w:t xml:space="preserve">writes in his 2022 article: </w:t>
      </w:r>
    </w:p>
    <w:p w14:paraId="46C73421" w14:textId="3B1D16DE" w:rsidR="006F0114" w:rsidRPr="005A6F34" w:rsidRDefault="006F0114" w:rsidP="00915E44">
      <w:pPr>
        <w:spacing w:line="240" w:lineRule="auto"/>
        <w:ind w:left="720"/>
        <w:jc w:val="both"/>
        <w:rPr>
          <w:rFonts w:eastAsia="Times New Roman"/>
        </w:rPr>
      </w:pPr>
      <w:r w:rsidRPr="005A6F34">
        <w:rPr>
          <w:rFonts w:eastAsia="Times New Roman"/>
        </w:rPr>
        <w:t xml:space="preserve">Despite the groundbreaking work Ding Shande contributed to Chinese music, his repertoire is not given the stage presence that it deserves …The ten works written after 1986 </w:t>
      </w:r>
      <w:r w:rsidR="00F47F10" w:rsidRPr="005A6F34">
        <w:rPr>
          <w:rFonts w:eastAsia="Times New Roman"/>
        </w:rPr>
        <w:t xml:space="preserve">(late period solo piano works) </w:t>
      </w:r>
      <w:r w:rsidRPr="005A6F34">
        <w:rPr>
          <w:rFonts w:eastAsia="Times New Roman"/>
        </w:rPr>
        <w:t>are largely unknown.</w:t>
      </w:r>
      <w:r w:rsidRPr="005A6F34">
        <w:rPr>
          <w:rFonts w:eastAsia="Times New Roman"/>
          <w:vertAlign w:val="superscript"/>
        </w:rPr>
        <w:footnoteReference w:id="29"/>
      </w:r>
    </w:p>
    <w:p w14:paraId="6327ABC8" w14:textId="77777777" w:rsidR="006F0114" w:rsidRPr="005A6F34" w:rsidRDefault="006F0114" w:rsidP="00915E44">
      <w:pPr>
        <w:spacing w:line="240" w:lineRule="auto"/>
        <w:ind w:left="720"/>
        <w:jc w:val="both"/>
        <w:rPr>
          <w:rFonts w:eastAsia="Times New Roman"/>
        </w:rPr>
      </w:pPr>
    </w:p>
    <w:p w14:paraId="03F5F0AD" w14:textId="6E5342F9" w:rsidR="006F0114" w:rsidRPr="005A6F34" w:rsidRDefault="006F0114" w:rsidP="00915E44">
      <w:pPr>
        <w:jc w:val="both"/>
        <w:rPr>
          <w:rFonts w:eastAsia="Times New Roman"/>
        </w:rPr>
      </w:pPr>
      <w:r w:rsidRPr="005A6F34">
        <w:rPr>
          <w:rFonts w:eastAsia="Times New Roman"/>
        </w:rPr>
        <w:t xml:space="preserve">According to Li Songwen, the compositional language of </w:t>
      </w:r>
      <w:r w:rsidR="00F47F10" w:rsidRPr="005A6F34">
        <w:rPr>
          <w:rFonts w:eastAsia="Times New Roman"/>
        </w:rPr>
        <w:t>Ding’s</w:t>
      </w:r>
      <w:r w:rsidRPr="005A6F34">
        <w:rPr>
          <w:rFonts w:eastAsia="Times New Roman"/>
        </w:rPr>
        <w:t xml:space="preserve"> late works can be challenging for students and performers to understand, as his late works feature an increase of modernistic compositional techniques, including </w:t>
      </w:r>
      <w:r w:rsidR="00B27B27" w:rsidRPr="005A6F34">
        <w:rPr>
          <w:rFonts w:eastAsia="Times New Roman"/>
        </w:rPr>
        <w:t>dense chromaticism</w:t>
      </w:r>
      <w:r w:rsidRPr="005A6F34">
        <w:rPr>
          <w:rFonts w:eastAsia="Times New Roman"/>
        </w:rPr>
        <w:t xml:space="preserve"> and abstract pentatonicism:</w:t>
      </w:r>
    </w:p>
    <w:p w14:paraId="0D1EC83C" w14:textId="0ED32330" w:rsidR="006F0114" w:rsidRPr="005A6F34" w:rsidRDefault="006F0114" w:rsidP="00915E44">
      <w:pPr>
        <w:spacing w:line="240" w:lineRule="auto"/>
        <w:ind w:left="720"/>
        <w:jc w:val="both"/>
        <w:rPr>
          <w:rFonts w:eastAsia="Times New Roman"/>
        </w:rPr>
      </w:pPr>
      <w:r w:rsidRPr="005A6F34">
        <w:rPr>
          <w:rFonts w:eastAsia="Times New Roman"/>
        </w:rPr>
        <w:t>The works of his later years are still unknown. Students who have played them expressed difficulty understanding them, as the mix between French and Chinese styles can be difficult to absorb all at once.</w:t>
      </w:r>
      <w:r w:rsidR="00F47F10" w:rsidRPr="005A6F34">
        <w:rPr>
          <w:rStyle w:val="FootnoteReference"/>
          <w:rFonts w:eastAsia="Times New Roman"/>
        </w:rPr>
        <w:footnoteReference w:id="30"/>
      </w:r>
      <w:r w:rsidRPr="005A6F34">
        <w:rPr>
          <w:rFonts w:eastAsia="Times New Roman"/>
        </w:rPr>
        <w:t xml:space="preserve"> </w:t>
      </w:r>
    </w:p>
    <w:p w14:paraId="70F45FCA" w14:textId="77777777" w:rsidR="006F0114" w:rsidRPr="005A6F34" w:rsidRDefault="006F0114" w:rsidP="00915E44">
      <w:pPr>
        <w:spacing w:line="240" w:lineRule="auto"/>
        <w:ind w:left="720"/>
        <w:jc w:val="both"/>
        <w:rPr>
          <w:rFonts w:eastAsia="Times New Roman"/>
        </w:rPr>
      </w:pPr>
    </w:p>
    <w:p w14:paraId="6A0BB8D9" w14:textId="258CD543" w:rsidR="006F0114" w:rsidRPr="005A6F34" w:rsidRDefault="006F0114" w:rsidP="00915E44">
      <w:pPr>
        <w:jc w:val="both"/>
        <w:rPr>
          <w:rFonts w:eastAsia="Times New Roman"/>
        </w:rPr>
      </w:pPr>
      <w:r w:rsidRPr="005A6F34">
        <w:rPr>
          <w:rFonts w:eastAsia="Times New Roman"/>
        </w:rPr>
        <w:t>Li is referring to solo piano works of Ding’s late period (1967</w:t>
      </w:r>
      <w:r w:rsidR="00022E0A" w:rsidRPr="005A6F34">
        <w:rPr>
          <w:color w:val="202124"/>
          <w:shd w:val="clear" w:color="auto" w:fill="FFFFFF"/>
        </w:rPr>
        <w:t>–</w:t>
      </w:r>
      <w:r w:rsidRPr="005A6F34">
        <w:rPr>
          <w:rFonts w:eastAsia="Times New Roman"/>
        </w:rPr>
        <w:t xml:space="preserve">1995), which include </w:t>
      </w:r>
      <w:r w:rsidRPr="005A6F34">
        <w:rPr>
          <w:rFonts w:eastAsia="Times New Roman"/>
          <w:i/>
        </w:rPr>
        <w:t>Eight Piano Pieces for Children,</w:t>
      </w:r>
      <w:r w:rsidR="00533EC2" w:rsidRPr="005A6F34">
        <w:rPr>
          <w:rFonts w:eastAsia="Times New Roman"/>
          <w:iCs/>
        </w:rPr>
        <w:t xml:space="preserve"> </w:t>
      </w:r>
      <w:r w:rsidR="00BC0046" w:rsidRPr="005A6F34">
        <w:rPr>
          <w:rFonts w:eastAsia="Times New Roman"/>
          <w:i/>
          <w:iCs/>
        </w:rPr>
        <w:t>op. 2</w:t>
      </w:r>
      <w:r w:rsidR="00533EC2" w:rsidRPr="005A6F34">
        <w:rPr>
          <w:rFonts w:eastAsia="Times New Roman"/>
          <w:i/>
        </w:rPr>
        <w:t>8</w:t>
      </w:r>
      <w:r w:rsidR="00533EC2" w:rsidRPr="005A6F34">
        <w:rPr>
          <w:rFonts w:eastAsia="Times New Roman"/>
          <w:iCs/>
        </w:rPr>
        <w:t>, (1987),</w:t>
      </w:r>
      <w:r w:rsidRPr="005A6F34">
        <w:rPr>
          <w:rFonts w:eastAsia="Times New Roman"/>
          <w:i/>
        </w:rPr>
        <w:t xml:space="preserve"> Four Little Preludes and Fugues,</w:t>
      </w:r>
      <w:r w:rsidR="00533EC2" w:rsidRPr="005A6F34">
        <w:rPr>
          <w:rFonts w:eastAsia="Times New Roman"/>
          <w:i/>
        </w:rPr>
        <w:t xml:space="preserve"> </w:t>
      </w:r>
      <w:r w:rsidR="00BC0046" w:rsidRPr="005A6F34">
        <w:rPr>
          <w:rFonts w:eastAsia="Times New Roman"/>
          <w:i/>
          <w:iCs/>
        </w:rPr>
        <w:t>op. 2</w:t>
      </w:r>
      <w:r w:rsidR="00533EC2" w:rsidRPr="005A6F34">
        <w:rPr>
          <w:rFonts w:eastAsia="Times New Roman"/>
          <w:i/>
        </w:rPr>
        <w:t>9</w:t>
      </w:r>
      <w:r w:rsidR="00533EC2" w:rsidRPr="005A6F34">
        <w:rPr>
          <w:rFonts w:eastAsia="Times New Roman"/>
          <w:iCs/>
        </w:rPr>
        <w:t xml:space="preserve"> (1988),</w:t>
      </w:r>
      <w:r w:rsidRPr="005A6F34">
        <w:rPr>
          <w:rFonts w:eastAsia="Times New Roman"/>
          <w:i/>
        </w:rPr>
        <w:t xml:space="preserve"> 16 Easy Studies for Piano</w:t>
      </w:r>
      <w:r w:rsidR="00533EC2" w:rsidRPr="005A6F34">
        <w:rPr>
          <w:rFonts w:eastAsia="Times New Roman"/>
        </w:rPr>
        <w:t xml:space="preserve">, </w:t>
      </w:r>
      <w:r w:rsidR="00BC0046" w:rsidRPr="005A6F34">
        <w:rPr>
          <w:rFonts w:eastAsia="Times New Roman"/>
          <w:i/>
        </w:rPr>
        <w:t>op. 3</w:t>
      </w:r>
      <w:r w:rsidR="00533EC2" w:rsidRPr="005A6F34">
        <w:rPr>
          <w:rFonts w:eastAsia="Times New Roman"/>
          <w:i/>
          <w:iCs/>
        </w:rPr>
        <w:t>1</w:t>
      </w:r>
      <w:r w:rsidR="00533EC2" w:rsidRPr="005A6F34">
        <w:rPr>
          <w:rFonts w:eastAsia="Times New Roman"/>
        </w:rPr>
        <w:t xml:space="preserve"> (1988),</w:t>
      </w:r>
      <w:r w:rsidRPr="005A6F34">
        <w:rPr>
          <w:rFonts w:eastAsia="Times New Roman"/>
        </w:rPr>
        <w:t xml:space="preserve"> </w:t>
      </w:r>
      <w:r w:rsidRPr="005A6F34">
        <w:rPr>
          <w:rFonts w:eastAsia="Times New Roman"/>
          <w:i/>
        </w:rPr>
        <w:t>Sonatina for Piano</w:t>
      </w:r>
      <w:r w:rsidR="00533EC2" w:rsidRPr="005A6F34">
        <w:rPr>
          <w:rFonts w:eastAsia="Times New Roman"/>
          <w:i/>
        </w:rPr>
        <w:t xml:space="preserve">, </w:t>
      </w:r>
      <w:r w:rsidR="00BC0046" w:rsidRPr="005A6F34">
        <w:rPr>
          <w:rFonts w:eastAsia="Times New Roman"/>
          <w:i/>
          <w:iCs/>
        </w:rPr>
        <w:t>op. 3</w:t>
      </w:r>
      <w:r w:rsidR="00533EC2" w:rsidRPr="005A6F34">
        <w:rPr>
          <w:rFonts w:eastAsia="Times New Roman"/>
          <w:i/>
          <w:iCs/>
        </w:rPr>
        <w:t>2</w:t>
      </w:r>
      <w:r w:rsidR="00533EC2" w:rsidRPr="005A6F34">
        <w:rPr>
          <w:rFonts w:eastAsia="Times New Roman"/>
          <w:iCs/>
        </w:rPr>
        <w:t xml:space="preserve"> (1988)</w:t>
      </w:r>
      <w:r w:rsidRPr="005A6F34">
        <w:rPr>
          <w:rFonts w:eastAsia="Times New Roman"/>
          <w:i/>
        </w:rPr>
        <w:t>, Rondo,</w:t>
      </w:r>
      <w:r w:rsidR="00533EC2" w:rsidRPr="005A6F34">
        <w:rPr>
          <w:rFonts w:eastAsia="Times New Roman"/>
          <w:i/>
        </w:rPr>
        <w:t xml:space="preserve"> </w:t>
      </w:r>
      <w:r w:rsidR="00BC0046" w:rsidRPr="005A6F34">
        <w:rPr>
          <w:rFonts w:eastAsia="Times New Roman"/>
          <w:i/>
          <w:iCs/>
        </w:rPr>
        <w:t>op. 3</w:t>
      </w:r>
      <w:r w:rsidR="00533EC2" w:rsidRPr="005A6F34">
        <w:rPr>
          <w:rFonts w:eastAsia="Times New Roman"/>
          <w:i/>
          <w:iCs/>
        </w:rPr>
        <w:t>3</w:t>
      </w:r>
      <w:r w:rsidR="00533EC2" w:rsidRPr="005A6F34">
        <w:rPr>
          <w:rFonts w:eastAsia="Times New Roman"/>
          <w:iCs/>
        </w:rPr>
        <w:t xml:space="preserve"> (1988), </w:t>
      </w:r>
      <w:r w:rsidR="00533EC2" w:rsidRPr="005A6F34">
        <w:rPr>
          <w:rFonts w:eastAsia="Times New Roman"/>
          <w:i/>
        </w:rPr>
        <w:t xml:space="preserve">Six Preludes, </w:t>
      </w:r>
      <w:r w:rsidR="00BC0046" w:rsidRPr="005A6F34">
        <w:rPr>
          <w:rFonts w:eastAsia="Times New Roman"/>
          <w:i/>
          <w:iCs/>
        </w:rPr>
        <w:t>op. 3</w:t>
      </w:r>
      <w:r w:rsidR="00533EC2" w:rsidRPr="005A6F34">
        <w:rPr>
          <w:rFonts w:eastAsia="Times New Roman"/>
          <w:i/>
          <w:iCs/>
        </w:rPr>
        <w:t>4</w:t>
      </w:r>
      <w:r w:rsidR="00533EC2" w:rsidRPr="005A6F34">
        <w:rPr>
          <w:rFonts w:eastAsia="Times New Roman"/>
          <w:iCs/>
        </w:rPr>
        <w:t xml:space="preserve"> (1989)</w:t>
      </w:r>
      <w:r w:rsidRPr="005A6F34">
        <w:rPr>
          <w:rFonts w:eastAsia="Times New Roman"/>
          <w:i/>
        </w:rPr>
        <w:t xml:space="preserve"> Scherzo</w:t>
      </w:r>
      <w:r w:rsidRPr="005A6F34">
        <w:rPr>
          <w:rFonts w:eastAsia="Times New Roman"/>
        </w:rPr>
        <w:t>,</w:t>
      </w:r>
      <w:r w:rsidR="00533EC2" w:rsidRPr="005A6F34">
        <w:rPr>
          <w:rFonts w:eastAsia="Times New Roman"/>
        </w:rPr>
        <w:t xml:space="preserve"> </w:t>
      </w:r>
      <w:r w:rsidR="00BC0046" w:rsidRPr="005A6F34">
        <w:rPr>
          <w:rFonts w:eastAsia="Times New Roman"/>
          <w:i/>
        </w:rPr>
        <w:t>op. 3</w:t>
      </w:r>
      <w:r w:rsidR="00533EC2" w:rsidRPr="005A6F34">
        <w:rPr>
          <w:rFonts w:eastAsia="Times New Roman"/>
          <w:i/>
        </w:rPr>
        <w:t>5</w:t>
      </w:r>
      <w:r w:rsidR="00533EC2" w:rsidRPr="005A6F34">
        <w:rPr>
          <w:rFonts w:eastAsia="Times New Roman"/>
        </w:rPr>
        <w:t xml:space="preserve"> (1989)</w:t>
      </w:r>
      <w:r w:rsidRPr="005A6F34">
        <w:rPr>
          <w:rFonts w:eastAsia="Times New Roman"/>
        </w:rPr>
        <w:t xml:space="preserve"> and </w:t>
      </w:r>
      <w:r w:rsidRPr="005A6F34">
        <w:rPr>
          <w:rFonts w:eastAsia="Times New Roman"/>
          <w:i/>
        </w:rPr>
        <w:t>Three Piano Pieces on Chinese Folk Song</w:t>
      </w:r>
      <w:r w:rsidR="00533EC2" w:rsidRPr="005A6F34">
        <w:rPr>
          <w:rFonts w:eastAsia="Times New Roman"/>
        </w:rPr>
        <w:t xml:space="preserve">, </w:t>
      </w:r>
      <w:r w:rsidR="00BC0046" w:rsidRPr="005A6F34">
        <w:rPr>
          <w:rFonts w:eastAsia="Times New Roman"/>
          <w:i/>
        </w:rPr>
        <w:t>op. 3</w:t>
      </w:r>
      <w:r w:rsidR="00533EC2" w:rsidRPr="005A6F34">
        <w:rPr>
          <w:rFonts w:eastAsia="Times New Roman"/>
          <w:i/>
        </w:rPr>
        <w:t>6</w:t>
      </w:r>
      <w:r w:rsidR="00533EC2" w:rsidRPr="005A6F34">
        <w:rPr>
          <w:rFonts w:eastAsia="Times New Roman"/>
        </w:rPr>
        <w:t xml:space="preserve"> (1992).</w:t>
      </w:r>
    </w:p>
    <w:p w14:paraId="6BA4FB19" w14:textId="7A28CD75" w:rsidR="003F009E" w:rsidRPr="005A6F34" w:rsidRDefault="006F0114" w:rsidP="00915E44">
      <w:pPr>
        <w:ind w:firstLine="720"/>
        <w:jc w:val="both"/>
        <w:rPr>
          <w:rFonts w:eastAsia="Times New Roman"/>
        </w:rPr>
      </w:pPr>
      <w:r w:rsidRPr="005A6F34">
        <w:rPr>
          <w:rFonts w:eastAsia="Times New Roman"/>
        </w:rPr>
        <w:t xml:space="preserve">In both China and the United States, Ding’s late works have received less attention than his early, </w:t>
      </w:r>
      <w:r w:rsidR="006B6927" w:rsidRPr="005A6F34">
        <w:rPr>
          <w:rFonts w:eastAsia="Times New Roman"/>
        </w:rPr>
        <w:t>transitional,</w:t>
      </w:r>
      <w:r w:rsidRPr="005A6F34">
        <w:rPr>
          <w:rFonts w:eastAsia="Times New Roman"/>
        </w:rPr>
        <w:t xml:space="preserve"> and mature period works. To address this research gap, the author has chosen to study one of Ding Shande’s substantial late pedagogical works </w:t>
      </w:r>
      <w:r w:rsidR="006B6927" w:rsidRPr="005A6F34">
        <w:rPr>
          <w:rFonts w:eastAsia="Times New Roman"/>
        </w:rPr>
        <w:t xml:space="preserve">lacking research, </w:t>
      </w:r>
      <w:r w:rsidR="00F47058" w:rsidRPr="005A6F34">
        <w:rPr>
          <w:rFonts w:eastAsia="Times New Roman"/>
        </w:rPr>
        <w:t>titled</w:t>
      </w:r>
      <w:r w:rsidRPr="005A6F34">
        <w:rPr>
          <w:rFonts w:eastAsia="Times New Roman"/>
        </w:rPr>
        <w:t xml:space="preserve"> </w:t>
      </w:r>
      <w:r w:rsidR="00BC45CB" w:rsidRPr="005A6F34">
        <w:rPr>
          <w:rFonts w:eastAsia="Times New Roman"/>
          <w:i/>
          <w:color w:val="202124"/>
        </w:rPr>
        <w:t>Eight Pieces for Piano</w:t>
      </w:r>
      <w:r w:rsidR="00BC45CB" w:rsidRPr="005A6F34">
        <w:rPr>
          <w:rFonts w:eastAsia="Times New Roman"/>
          <w:iCs/>
          <w:color w:val="202124"/>
        </w:rPr>
        <w:t xml:space="preserve">, </w:t>
      </w:r>
      <w:r w:rsidR="00BC0046" w:rsidRPr="005A6F34">
        <w:rPr>
          <w:rFonts w:eastAsia="Times New Roman"/>
          <w:i/>
          <w:iCs/>
          <w:color w:val="202124"/>
        </w:rPr>
        <w:t>op. 2</w:t>
      </w:r>
      <w:r w:rsidR="008B60BD" w:rsidRPr="005A6F34">
        <w:rPr>
          <w:rFonts w:eastAsia="Times New Roman"/>
          <w:i/>
          <w:color w:val="202124"/>
        </w:rPr>
        <w:t xml:space="preserve">8. </w:t>
      </w:r>
      <w:r w:rsidRPr="005A6F34">
        <w:rPr>
          <w:rFonts w:eastAsia="Times New Roman"/>
        </w:rPr>
        <w:t xml:space="preserve">This collection contains eight character pieces </w:t>
      </w:r>
      <w:r w:rsidR="006B6927" w:rsidRPr="005A6F34">
        <w:rPr>
          <w:rFonts w:eastAsia="Times New Roman"/>
        </w:rPr>
        <w:t>suited</w:t>
      </w:r>
      <w:r w:rsidRPr="005A6F34">
        <w:rPr>
          <w:rFonts w:eastAsia="Times New Roman"/>
        </w:rPr>
        <w:t xml:space="preserve"> for middle to late intermediate pianists. </w:t>
      </w:r>
    </w:p>
    <w:p w14:paraId="326BF5D7" w14:textId="20CFADA2" w:rsidR="006F0114" w:rsidRPr="005A6F34" w:rsidRDefault="006F0114" w:rsidP="00B27458">
      <w:pPr>
        <w:ind w:firstLine="720"/>
        <w:jc w:val="both"/>
        <w:rPr>
          <w:rFonts w:eastAsia="Times New Roman"/>
        </w:rPr>
      </w:pPr>
      <w:r w:rsidRPr="005A6F34">
        <w:rPr>
          <w:rFonts w:eastAsia="Times New Roman"/>
        </w:rPr>
        <w:t xml:space="preserve">In combination with </w:t>
      </w:r>
      <w:r w:rsidR="00BC45CB" w:rsidRPr="005A6F34">
        <w:rPr>
          <w:rFonts w:eastAsia="Times New Roman"/>
          <w:i/>
          <w:color w:val="202124"/>
        </w:rPr>
        <w:t>Eight Pieces for Piano</w:t>
      </w:r>
      <w:r w:rsidR="00BC45CB" w:rsidRPr="005A6F34">
        <w:rPr>
          <w:rFonts w:eastAsia="Times New Roman"/>
          <w:iCs/>
          <w:color w:val="202124"/>
        </w:rPr>
        <w:t xml:space="preserve">, </w:t>
      </w:r>
      <w:r w:rsidR="00BC0046" w:rsidRPr="005A6F34">
        <w:rPr>
          <w:rFonts w:eastAsia="Times New Roman"/>
          <w:i/>
          <w:iCs/>
          <w:color w:val="202124"/>
        </w:rPr>
        <w:t>op. 2</w:t>
      </w:r>
      <w:r w:rsidR="00BC45CB" w:rsidRPr="005A6F34">
        <w:rPr>
          <w:rFonts w:eastAsia="Times New Roman"/>
          <w:i/>
          <w:color w:val="202124"/>
        </w:rPr>
        <w:t>8</w:t>
      </w:r>
      <w:r w:rsidR="008B60BD" w:rsidRPr="005A6F34">
        <w:rPr>
          <w:rFonts w:eastAsia="Times New Roman"/>
          <w:color w:val="202124"/>
        </w:rPr>
        <w:t xml:space="preserve">, </w:t>
      </w:r>
      <w:r w:rsidRPr="005A6F34">
        <w:rPr>
          <w:rFonts w:eastAsia="Times New Roman"/>
        </w:rPr>
        <w:t xml:space="preserve">the author will provide an overview and pedagogical analysis of Ding Shande’s </w:t>
      </w:r>
      <w:r w:rsidR="006B6927" w:rsidRPr="005A6F34">
        <w:rPr>
          <w:rFonts w:eastAsia="Times New Roman"/>
        </w:rPr>
        <w:t xml:space="preserve">elementary </w:t>
      </w:r>
      <w:r w:rsidRPr="005A6F34">
        <w:rPr>
          <w:rFonts w:eastAsia="Times New Roman"/>
        </w:rPr>
        <w:t xml:space="preserve">piano method, </w:t>
      </w:r>
      <w:r w:rsidRPr="005A6F34">
        <w:rPr>
          <w:rFonts w:eastAsia="Times New Roman"/>
          <w:i/>
        </w:rPr>
        <w:t xml:space="preserve">First Lessons in Piano </w:t>
      </w:r>
      <w:r w:rsidRPr="005A6F34">
        <w:rPr>
          <w:rFonts w:eastAsia="Times New Roman"/>
        </w:rPr>
        <w:t>(1957)</w:t>
      </w:r>
      <w:r w:rsidRPr="005A6F34">
        <w:rPr>
          <w:rFonts w:eastAsia="Times New Roman"/>
          <w:i/>
        </w:rPr>
        <w:t xml:space="preserve">. </w:t>
      </w:r>
      <w:r w:rsidRPr="005A6F34">
        <w:rPr>
          <w:rFonts w:eastAsia="Times New Roman"/>
        </w:rPr>
        <w:t xml:space="preserve">Despite being the first </w:t>
      </w:r>
      <w:r w:rsidR="00E87A0F" w:rsidRPr="005A6F34">
        <w:rPr>
          <w:rFonts w:eastAsia="Times New Roman"/>
        </w:rPr>
        <w:t xml:space="preserve">method book </w:t>
      </w:r>
      <w:r w:rsidRPr="005A6F34">
        <w:rPr>
          <w:rFonts w:eastAsia="Times New Roman"/>
        </w:rPr>
        <w:t xml:space="preserve">of its kind, there is </w:t>
      </w:r>
      <w:r w:rsidR="003F009E" w:rsidRPr="005A6F34">
        <w:rPr>
          <w:rFonts w:eastAsia="Times New Roman"/>
        </w:rPr>
        <w:t>no</w:t>
      </w:r>
      <w:r w:rsidR="005C54D0" w:rsidRPr="005A6F34">
        <w:rPr>
          <w:rFonts w:eastAsia="Times New Roman"/>
        </w:rPr>
        <w:t xml:space="preserve"> current</w:t>
      </w:r>
      <w:r w:rsidR="003F009E" w:rsidRPr="005A6F34">
        <w:rPr>
          <w:rFonts w:eastAsia="Times New Roman"/>
        </w:rPr>
        <w:t xml:space="preserve"> study dedicated to it. </w:t>
      </w:r>
      <w:r w:rsidRPr="005A6F34">
        <w:rPr>
          <w:rFonts w:eastAsia="Times New Roman"/>
        </w:rPr>
        <w:lastRenderedPageBreak/>
        <w:t>Ding Shande’s primary biographer, Dai Penghai states: “</w:t>
      </w:r>
      <w:r w:rsidRPr="005A6F34">
        <w:rPr>
          <w:rFonts w:eastAsia="Times New Roman"/>
          <w:i/>
        </w:rPr>
        <w:t xml:space="preserve">First Lessons in Piano, </w:t>
      </w:r>
      <w:r w:rsidRPr="005A6F34">
        <w:rPr>
          <w:rFonts w:eastAsia="Times New Roman"/>
        </w:rPr>
        <w:t xml:space="preserve">written in 1941, can no longer be found due to </w:t>
      </w:r>
      <w:r w:rsidR="006B6927" w:rsidRPr="005A6F34">
        <w:rPr>
          <w:rFonts w:eastAsia="Times New Roman"/>
        </w:rPr>
        <w:t>[</w:t>
      </w:r>
      <w:r w:rsidR="00E87A0F" w:rsidRPr="005A6F34">
        <w:rPr>
          <w:rFonts w:eastAsia="Times New Roman"/>
        </w:rPr>
        <w:t>s</w:t>
      </w:r>
      <w:r w:rsidR="006B6927" w:rsidRPr="005A6F34">
        <w:rPr>
          <w:rFonts w:eastAsia="Times New Roman"/>
        </w:rPr>
        <w:t xml:space="preserve">ic] </w:t>
      </w:r>
      <w:r w:rsidRPr="005A6F34">
        <w:rPr>
          <w:rFonts w:eastAsia="Times New Roman"/>
        </w:rPr>
        <w:t>publication…all other works have been collected.”</w:t>
      </w:r>
      <w:r w:rsidRPr="005A6F34">
        <w:rPr>
          <w:rFonts w:eastAsia="Times New Roman"/>
          <w:vertAlign w:val="superscript"/>
        </w:rPr>
        <w:footnoteReference w:id="31"/>
      </w:r>
      <w:r w:rsidRPr="005A6F34">
        <w:rPr>
          <w:rFonts w:eastAsia="Times New Roman"/>
        </w:rPr>
        <w:t xml:space="preserve"> Worldwide, there are two library copies</w:t>
      </w:r>
      <w:r w:rsidR="006B6927" w:rsidRPr="005A6F34">
        <w:rPr>
          <w:rFonts w:eastAsia="Times New Roman"/>
        </w:rPr>
        <w:t xml:space="preserve"> of </w:t>
      </w:r>
      <w:r w:rsidR="006B6927" w:rsidRPr="005A6F34">
        <w:rPr>
          <w:rFonts w:eastAsia="Times New Roman"/>
          <w:i/>
          <w:iCs/>
        </w:rPr>
        <w:t>First Lessons in Piano</w:t>
      </w:r>
      <w:r w:rsidR="00646B5E" w:rsidRPr="005A6F34">
        <w:rPr>
          <w:rFonts w:eastAsia="Times New Roman"/>
        </w:rPr>
        <w:t xml:space="preserve"> </w:t>
      </w:r>
      <w:r w:rsidRPr="005A6F34">
        <w:rPr>
          <w:rFonts w:eastAsia="Times New Roman"/>
        </w:rPr>
        <w:t>currently available.</w:t>
      </w:r>
      <w:r w:rsidRPr="005A6F34">
        <w:rPr>
          <w:rFonts w:eastAsia="Times New Roman"/>
          <w:vertAlign w:val="superscript"/>
        </w:rPr>
        <w:footnoteReference w:id="32"/>
      </w:r>
      <w:r w:rsidRPr="005A6F34">
        <w:rPr>
          <w:rFonts w:eastAsia="Times New Roman"/>
        </w:rPr>
        <w:t xml:space="preserve"> </w:t>
      </w:r>
    </w:p>
    <w:p w14:paraId="5C5CB0ED" w14:textId="79A958D4" w:rsidR="00F52CDB" w:rsidRPr="005A6F34" w:rsidRDefault="00180BAF" w:rsidP="00B27458">
      <w:pPr>
        <w:ind w:firstLine="720"/>
        <w:jc w:val="both"/>
        <w:rPr>
          <w:rFonts w:eastAsia="Times New Roman"/>
        </w:rPr>
      </w:pPr>
      <w:r w:rsidRPr="005A6F34">
        <w:rPr>
          <w:rFonts w:eastAsia="Times New Roman"/>
        </w:rPr>
        <w:t>During his education</w:t>
      </w:r>
      <w:r w:rsidR="00D16E85">
        <w:rPr>
          <w:rFonts w:eastAsia="Times New Roman"/>
        </w:rPr>
        <w:t xml:space="preserve"> and</w:t>
      </w:r>
      <w:r w:rsidR="00B27567" w:rsidRPr="005A6F34">
        <w:rPr>
          <w:rFonts w:eastAsia="Times New Roman"/>
        </w:rPr>
        <w:t xml:space="preserve"> </w:t>
      </w:r>
      <w:r w:rsidR="005C54D0" w:rsidRPr="005A6F34">
        <w:rPr>
          <w:rFonts w:eastAsia="Times New Roman"/>
        </w:rPr>
        <w:t>the</w:t>
      </w:r>
      <w:r w:rsidR="00B27567" w:rsidRPr="005A6F34">
        <w:rPr>
          <w:rFonts w:eastAsia="Times New Roman"/>
        </w:rPr>
        <w:t xml:space="preserve"> majority of</w:t>
      </w:r>
      <w:r w:rsidRPr="005A6F34">
        <w:rPr>
          <w:rFonts w:eastAsia="Times New Roman"/>
        </w:rPr>
        <w:t xml:space="preserve"> his career, Ding Shande lived in the Shanghai, the birthplace of the first piano manufacturing company in China. </w:t>
      </w:r>
      <w:r w:rsidR="006D3501" w:rsidRPr="005A6F34">
        <w:rPr>
          <w:rFonts w:eastAsia="Times New Roman"/>
        </w:rPr>
        <w:t xml:space="preserve">Originally from London, </w:t>
      </w:r>
      <w:r w:rsidR="001D64B1" w:rsidRPr="005A6F34">
        <w:rPr>
          <w:rFonts w:eastAsia="Times New Roman"/>
        </w:rPr>
        <w:t>Sydenham Moutrie</w:t>
      </w:r>
      <w:r w:rsidR="002D26D1" w:rsidRPr="005A6F34">
        <w:rPr>
          <w:rFonts w:eastAsia="Times New Roman"/>
        </w:rPr>
        <w:t xml:space="preserve"> established the </w:t>
      </w:r>
      <w:r w:rsidR="001D64B1" w:rsidRPr="005A6F34">
        <w:rPr>
          <w:rFonts w:eastAsia="Times New Roman"/>
        </w:rPr>
        <w:t xml:space="preserve">first piano </w:t>
      </w:r>
      <w:r w:rsidR="006D3501" w:rsidRPr="005A6F34">
        <w:rPr>
          <w:rFonts w:eastAsia="Times New Roman"/>
        </w:rPr>
        <w:t>manufacturing business</w:t>
      </w:r>
      <w:r w:rsidR="001D64B1" w:rsidRPr="005A6F34">
        <w:rPr>
          <w:rFonts w:eastAsia="Times New Roman"/>
        </w:rPr>
        <w:t xml:space="preserve"> </w:t>
      </w:r>
      <w:r w:rsidR="002D26D1" w:rsidRPr="005A6F34">
        <w:rPr>
          <w:rFonts w:eastAsia="Times New Roman"/>
        </w:rPr>
        <w:t>in China,</w:t>
      </w:r>
      <w:r w:rsidR="006D3501" w:rsidRPr="005A6F34">
        <w:rPr>
          <w:rFonts w:eastAsia="Times New Roman"/>
        </w:rPr>
        <w:t xml:space="preserve"> named</w:t>
      </w:r>
      <w:r w:rsidR="001D64B1" w:rsidRPr="005A6F34">
        <w:rPr>
          <w:rFonts w:eastAsia="Times New Roman"/>
        </w:rPr>
        <w:t xml:space="preserve"> </w:t>
      </w:r>
      <w:r w:rsidR="006D3501" w:rsidRPr="005A6F34">
        <w:rPr>
          <w:rFonts w:eastAsia="Times New Roman"/>
        </w:rPr>
        <w:t>S.</w:t>
      </w:r>
      <w:r w:rsidR="001D64B1" w:rsidRPr="005A6F34">
        <w:rPr>
          <w:rFonts w:eastAsia="Times New Roman"/>
        </w:rPr>
        <w:t xml:space="preserve"> Moutrie</w:t>
      </w:r>
      <w:r w:rsidR="006D3501" w:rsidRPr="005A6F34">
        <w:rPr>
          <w:rFonts w:eastAsia="Times New Roman"/>
        </w:rPr>
        <w:t xml:space="preserve"> and Co.</w:t>
      </w:r>
      <w:r w:rsidRPr="005A6F34">
        <w:rPr>
          <w:rStyle w:val="FootnoteReference"/>
          <w:rFonts w:eastAsia="Times New Roman"/>
        </w:rPr>
        <w:footnoteReference w:id="33"/>
      </w:r>
      <w:r w:rsidR="006D3501" w:rsidRPr="005A6F34">
        <w:rPr>
          <w:rFonts w:eastAsia="Times New Roman"/>
        </w:rPr>
        <w:t xml:space="preserve"> In the 1870s, S. Moutrie and Co. began importing pianos </w:t>
      </w:r>
      <w:r w:rsidRPr="005A6F34">
        <w:rPr>
          <w:rFonts w:eastAsia="Times New Roman"/>
        </w:rPr>
        <w:t>from Europe, but started manufacturing pianos in Shanghai</w:t>
      </w:r>
      <w:r w:rsidR="006D3501" w:rsidRPr="005A6F34">
        <w:rPr>
          <w:rFonts w:eastAsia="Times New Roman"/>
        </w:rPr>
        <w:t xml:space="preserve"> in the 1890s. </w:t>
      </w:r>
      <w:r w:rsidRPr="005A6F34">
        <w:rPr>
          <w:rFonts w:eastAsia="Times New Roman"/>
        </w:rPr>
        <w:t xml:space="preserve">S. Moutrie and Co. </w:t>
      </w:r>
      <w:r w:rsidR="006D3501" w:rsidRPr="005A6F34">
        <w:rPr>
          <w:rFonts w:eastAsia="Times New Roman"/>
        </w:rPr>
        <w:t>serve</w:t>
      </w:r>
      <w:r w:rsidRPr="005A6F34">
        <w:rPr>
          <w:rFonts w:eastAsia="Times New Roman"/>
        </w:rPr>
        <w:t>d</w:t>
      </w:r>
      <w:r w:rsidR="006D3501" w:rsidRPr="005A6F34">
        <w:rPr>
          <w:rFonts w:eastAsia="Times New Roman"/>
        </w:rPr>
        <w:t xml:space="preserve"> as China’s main producer of musical instruments </w:t>
      </w:r>
      <w:r w:rsidR="00143226">
        <w:rPr>
          <w:rFonts w:eastAsia="Times New Roman"/>
        </w:rPr>
        <w:t>until</w:t>
      </w:r>
      <w:r w:rsidR="006D3501" w:rsidRPr="005A6F34">
        <w:rPr>
          <w:rFonts w:eastAsia="Times New Roman"/>
        </w:rPr>
        <w:t xml:space="preserve"> the 1930s.</w:t>
      </w:r>
      <w:r w:rsidRPr="005A6F34">
        <w:rPr>
          <w:rFonts w:eastAsia="Times New Roman"/>
        </w:rPr>
        <w:t xml:space="preserve"> </w:t>
      </w:r>
      <w:r w:rsidR="002D7FC5" w:rsidRPr="005A6F34">
        <w:rPr>
          <w:rFonts w:eastAsia="Times New Roman"/>
        </w:rPr>
        <w:t>Piano production in China suffered a decline in the late 1930s due to political</w:t>
      </w:r>
      <w:r w:rsidR="00B27567" w:rsidRPr="005A6F34">
        <w:rPr>
          <w:rFonts w:eastAsia="Times New Roman"/>
        </w:rPr>
        <w:t xml:space="preserve"> unrest</w:t>
      </w:r>
      <w:r w:rsidR="002D7FC5" w:rsidRPr="005A6F34">
        <w:rPr>
          <w:rFonts w:eastAsia="Times New Roman"/>
        </w:rPr>
        <w:t xml:space="preserve"> and economic </w:t>
      </w:r>
      <w:r w:rsidR="00B27567" w:rsidRPr="005A6F34">
        <w:rPr>
          <w:rFonts w:eastAsia="Times New Roman"/>
        </w:rPr>
        <w:t>decline</w:t>
      </w:r>
      <w:r w:rsidR="002D7FC5" w:rsidRPr="005A6F34">
        <w:rPr>
          <w:rFonts w:eastAsia="Times New Roman"/>
        </w:rPr>
        <w:t xml:space="preserve">. </w:t>
      </w:r>
      <w:r w:rsidR="00B27567" w:rsidRPr="005A6F34">
        <w:rPr>
          <w:rFonts w:eastAsia="Times New Roman"/>
        </w:rPr>
        <w:t xml:space="preserve">In the 1950s, after the establishment of the People’s Republic of China (PRC), the government established four piano factories in China, located in Shanghai, Beijing, the Dongbei region, and Guangzhou. </w:t>
      </w:r>
      <w:r w:rsidR="00143226">
        <w:rPr>
          <w:rFonts w:eastAsia="Times New Roman"/>
        </w:rPr>
        <w:t>By</w:t>
      </w:r>
      <w:r w:rsidR="00B27567" w:rsidRPr="005A6F34">
        <w:rPr>
          <w:rFonts w:eastAsia="Times New Roman"/>
        </w:rPr>
        <w:t xml:space="preserve"> the mid 20</w:t>
      </w:r>
      <w:r w:rsidR="00B27567" w:rsidRPr="005A6F34">
        <w:rPr>
          <w:rFonts w:eastAsia="Times New Roman"/>
          <w:vertAlign w:val="superscript"/>
        </w:rPr>
        <w:t>th</w:t>
      </w:r>
      <w:r w:rsidR="00B27567" w:rsidRPr="005A6F34">
        <w:rPr>
          <w:rFonts w:eastAsia="Times New Roman"/>
        </w:rPr>
        <w:t xml:space="preserve"> century, China’s improving economy and rise of the middle class helped fuel the nation’s demand for household pianos.</w:t>
      </w:r>
      <w:r w:rsidR="002D7FC5" w:rsidRPr="005A6F34">
        <w:rPr>
          <w:rFonts w:eastAsia="Times New Roman"/>
        </w:rPr>
        <w:t xml:space="preserve"> </w:t>
      </w:r>
      <w:r w:rsidRPr="005A6F34">
        <w:rPr>
          <w:rFonts w:eastAsia="Times New Roman"/>
        </w:rPr>
        <w:t xml:space="preserve">Today, China is the top producer of pianos globally, producing 382,000 pianos in 2014, accounting for 79.6 percent of total pianos produced worldwide. </w:t>
      </w:r>
      <w:r w:rsidRPr="005A6F34">
        <w:rPr>
          <w:rStyle w:val="FootnoteReference"/>
          <w:rFonts w:eastAsia="Times New Roman"/>
        </w:rPr>
        <w:footnoteReference w:id="34"/>
      </w:r>
    </w:p>
    <w:p w14:paraId="7EF6E483" w14:textId="77777777" w:rsidR="00BB0645" w:rsidRPr="005A6F34" w:rsidRDefault="00BB0645" w:rsidP="00B27458">
      <w:pPr>
        <w:ind w:firstLine="720"/>
        <w:jc w:val="both"/>
        <w:rPr>
          <w:rFonts w:eastAsia="Times New Roman"/>
        </w:rPr>
      </w:pPr>
    </w:p>
    <w:p w14:paraId="72C30FF2" w14:textId="77777777" w:rsidR="006F0114" w:rsidRPr="005A6F34" w:rsidRDefault="006F0114" w:rsidP="00C03091">
      <w:pPr>
        <w:pStyle w:val="Heading2"/>
      </w:pPr>
      <w:bookmarkStart w:id="17" w:name="_heading=h.tyjcwt" w:colFirst="0" w:colLast="0"/>
      <w:bookmarkStart w:id="18" w:name="_Toc160999452"/>
      <w:bookmarkStart w:id="19" w:name="_Toc161000387"/>
      <w:bookmarkStart w:id="20" w:name="_Toc165965679"/>
      <w:bookmarkEnd w:id="17"/>
      <w:r w:rsidRPr="005A6F34">
        <w:t>Purpose of Study</w:t>
      </w:r>
      <w:bookmarkEnd w:id="18"/>
      <w:bookmarkEnd w:id="19"/>
      <w:bookmarkEnd w:id="20"/>
    </w:p>
    <w:p w14:paraId="4047A4C2" w14:textId="5B2C8844" w:rsidR="006F0114" w:rsidRPr="005A6F34" w:rsidRDefault="006F0114" w:rsidP="00915E44">
      <w:pPr>
        <w:jc w:val="both"/>
        <w:rPr>
          <w:rFonts w:eastAsia="Times New Roman"/>
        </w:rPr>
      </w:pPr>
      <w:r w:rsidRPr="005A6F34">
        <w:rPr>
          <w:rFonts w:eastAsia="Times New Roman"/>
        </w:rPr>
        <w:tab/>
        <w:t xml:space="preserve">The purpose of this study </w:t>
      </w:r>
      <w:r w:rsidR="00B966E3">
        <w:rPr>
          <w:rFonts w:eastAsia="Times New Roman"/>
        </w:rPr>
        <w:t xml:space="preserve">provides </w:t>
      </w:r>
      <w:r w:rsidRPr="005A6F34">
        <w:rPr>
          <w:rFonts w:eastAsia="Times New Roman"/>
        </w:rPr>
        <w:t>detailed analys</w:t>
      </w:r>
      <w:r w:rsidR="00E87A0F" w:rsidRPr="005A6F34">
        <w:rPr>
          <w:rFonts w:eastAsia="Times New Roman"/>
        </w:rPr>
        <w:t>e</w:t>
      </w:r>
      <w:r w:rsidRPr="005A6F34">
        <w:rPr>
          <w:rFonts w:eastAsia="Times New Roman"/>
        </w:rPr>
        <w:t xml:space="preserve">s </w:t>
      </w:r>
      <w:r w:rsidR="00CC79F5" w:rsidRPr="005A6F34">
        <w:rPr>
          <w:rFonts w:eastAsia="Times New Roman"/>
        </w:rPr>
        <w:t>of</w:t>
      </w:r>
      <w:r w:rsidRPr="005A6F34">
        <w:rPr>
          <w:rFonts w:eastAsia="Times New Roman"/>
        </w:rPr>
        <w:t xml:space="preserve"> </w:t>
      </w:r>
      <w:r w:rsidR="00BC45CB" w:rsidRPr="005A6F34">
        <w:rPr>
          <w:rFonts w:eastAsia="Times New Roman"/>
          <w:i/>
          <w:color w:val="202124"/>
        </w:rPr>
        <w:t>Eight Pieces for Piano</w:t>
      </w:r>
      <w:r w:rsidR="00BC45CB" w:rsidRPr="005A6F34">
        <w:rPr>
          <w:rFonts w:eastAsia="Times New Roman"/>
          <w:iCs/>
          <w:color w:val="202124"/>
        </w:rPr>
        <w:t xml:space="preserve">, </w:t>
      </w:r>
      <w:r w:rsidR="00BC0046" w:rsidRPr="005A6F34">
        <w:rPr>
          <w:rFonts w:eastAsia="Times New Roman"/>
          <w:i/>
          <w:iCs/>
          <w:color w:val="202124"/>
        </w:rPr>
        <w:t>op. 2</w:t>
      </w:r>
      <w:r w:rsidR="00BC45CB" w:rsidRPr="005A6F34">
        <w:rPr>
          <w:rFonts w:eastAsia="Times New Roman"/>
          <w:i/>
          <w:iCs/>
          <w:color w:val="202124"/>
        </w:rPr>
        <w:t>8</w:t>
      </w:r>
      <w:r w:rsidR="00BC45CB" w:rsidRPr="005A6F34">
        <w:rPr>
          <w:rFonts w:eastAsia="Times New Roman"/>
          <w:color w:val="202124"/>
        </w:rPr>
        <w:t xml:space="preserve">, </w:t>
      </w:r>
      <w:r w:rsidRPr="005A6F34">
        <w:rPr>
          <w:rFonts w:eastAsia="Times New Roman"/>
          <w:i/>
        </w:rPr>
        <w:t>First Lessons in Piano</w:t>
      </w:r>
      <w:r w:rsidR="00D16E85">
        <w:rPr>
          <w:rFonts w:eastAsia="Times New Roman"/>
        </w:rPr>
        <w:t xml:space="preserve">, </w:t>
      </w:r>
      <w:r w:rsidR="00B966E3">
        <w:rPr>
          <w:rFonts w:eastAsia="Times New Roman"/>
        </w:rPr>
        <w:t xml:space="preserve">along with </w:t>
      </w:r>
      <w:r w:rsidR="00D16E85">
        <w:rPr>
          <w:rFonts w:eastAsia="Times New Roman"/>
        </w:rPr>
        <w:t>a biographical overview of Ding Shande’s life and career.</w:t>
      </w:r>
      <w:r w:rsidRPr="005A6F34">
        <w:rPr>
          <w:rFonts w:eastAsia="Times New Roman"/>
        </w:rPr>
        <w:t xml:space="preserve"> At </w:t>
      </w:r>
      <w:r w:rsidRPr="005A6F34">
        <w:rPr>
          <w:rFonts w:eastAsia="Times New Roman"/>
        </w:rPr>
        <w:lastRenderedPageBreak/>
        <w:t xml:space="preserve">the time of </w:t>
      </w:r>
      <w:r w:rsidR="00E87A0F" w:rsidRPr="005A6F34">
        <w:rPr>
          <w:rFonts w:eastAsia="Times New Roman"/>
        </w:rPr>
        <w:t xml:space="preserve">this </w:t>
      </w:r>
      <w:r w:rsidRPr="005A6F34">
        <w:rPr>
          <w:rFonts w:eastAsia="Times New Roman"/>
        </w:rPr>
        <w:t xml:space="preserve">study, there </w:t>
      </w:r>
      <w:r w:rsidR="00E87A0F" w:rsidRPr="005A6F34">
        <w:rPr>
          <w:rFonts w:eastAsia="Times New Roman"/>
        </w:rPr>
        <w:t>are</w:t>
      </w:r>
      <w:r w:rsidRPr="005A6F34">
        <w:rPr>
          <w:rFonts w:eastAsia="Times New Roman"/>
        </w:rPr>
        <w:t xml:space="preserve"> no comprehensive performance </w:t>
      </w:r>
      <w:r w:rsidR="006706C5" w:rsidRPr="005A6F34">
        <w:rPr>
          <w:rFonts w:eastAsia="Times New Roman" w:hint="eastAsia"/>
          <w:lang w:eastAsia="zh-CN"/>
        </w:rPr>
        <w:t>and</w:t>
      </w:r>
      <w:r w:rsidR="006706C5" w:rsidRPr="005A6F34">
        <w:rPr>
          <w:rFonts w:eastAsia="Times New Roman"/>
          <w:lang w:eastAsia="zh-CN"/>
        </w:rPr>
        <w:t xml:space="preserve"> </w:t>
      </w:r>
      <w:r w:rsidRPr="005A6F34">
        <w:rPr>
          <w:rFonts w:eastAsia="Times New Roman"/>
        </w:rPr>
        <w:t xml:space="preserve">pedagogical </w:t>
      </w:r>
      <w:r w:rsidR="0017036C" w:rsidRPr="005A6F34">
        <w:rPr>
          <w:rFonts w:eastAsia="Times New Roman"/>
        </w:rPr>
        <w:t>guide</w:t>
      </w:r>
      <w:r w:rsidR="005C54D0" w:rsidRPr="005A6F34">
        <w:rPr>
          <w:rFonts w:eastAsia="Times New Roman"/>
        </w:rPr>
        <w:t>s</w:t>
      </w:r>
      <w:r w:rsidRPr="005A6F34">
        <w:rPr>
          <w:rFonts w:eastAsia="Times New Roman"/>
        </w:rPr>
        <w:t xml:space="preserve"> </w:t>
      </w:r>
      <w:r w:rsidR="005C54D0" w:rsidRPr="005A6F34">
        <w:rPr>
          <w:rFonts w:eastAsia="Times New Roman"/>
        </w:rPr>
        <w:t>for</w:t>
      </w:r>
      <w:r w:rsidRPr="005A6F34">
        <w:rPr>
          <w:rFonts w:eastAsia="Times New Roman"/>
        </w:rPr>
        <w:t xml:space="preserve"> either collection. This study</w:t>
      </w:r>
      <w:r w:rsidRPr="005A6F34">
        <w:rPr>
          <w:rFonts w:eastAsia="Times New Roman"/>
          <w:color w:val="202124"/>
        </w:rPr>
        <w:t xml:space="preserve"> will </w:t>
      </w:r>
      <w:r w:rsidRPr="005A6F34">
        <w:rPr>
          <w:rFonts w:eastAsia="Times New Roman"/>
        </w:rPr>
        <w:t xml:space="preserve">investigate each work’s </w:t>
      </w:r>
      <w:r w:rsidR="00D16E85">
        <w:rPr>
          <w:rFonts w:eastAsia="Times New Roman"/>
        </w:rPr>
        <w:t>interpretive material,</w:t>
      </w:r>
      <w:r w:rsidRPr="005A6F34">
        <w:rPr>
          <w:rFonts w:eastAsia="Times New Roman"/>
        </w:rPr>
        <w:t xml:space="preserve"> technical </w:t>
      </w:r>
      <w:r w:rsidR="00D16E85">
        <w:rPr>
          <w:rFonts w:eastAsia="Times New Roman"/>
        </w:rPr>
        <w:t>content</w:t>
      </w:r>
      <w:r w:rsidRPr="005A6F34">
        <w:rPr>
          <w:rFonts w:eastAsia="Times New Roman"/>
        </w:rPr>
        <w:t xml:space="preserve">, and </w:t>
      </w:r>
      <w:r w:rsidR="00E87A0F" w:rsidRPr="005A6F34">
        <w:rPr>
          <w:rFonts w:eastAsia="Times New Roman"/>
        </w:rPr>
        <w:t xml:space="preserve">will </w:t>
      </w:r>
      <w:r w:rsidRPr="005A6F34">
        <w:rPr>
          <w:rFonts w:eastAsia="Times New Roman"/>
        </w:rPr>
        <w:t xml:space="preserve">explore pedagogical suggestions. The goal of this study is to </w:t>
      </w:r>
      <w:r w:rsidR="007642EE" w:rsidRPr="005A6F34">
        <w:rPr>
          <w:rFonts w:eastAsia="Times New Roman"/>
        </w:rPr>
        <w:t xml:space="preserve">recognize the historical significance of </w:t>
      </w:r>
      <w:r w:rsidR="007642EE" w:rsidRPr="005A6F34">
        <w:rPr>
          <w:rFonts w:eastAsia="Times New Roman"/>
          <w:i/>
          <w:iCs/>
        </w:rPr>
        <w:t>First Lessons in Piano</w:t>
      </w:r>
      <w:r w:rsidR="005C54D0" w:rsidRPr="005A6F34">
        <w:rPr>
          <w:rFonts w:eastAsia="Times New Roman"/>
          <w:i/>
          <w:iCs/>
        </w:rPr>
        <w:t xml:space="preserve"> </w:t>
      </w:r>
      <w:r w:rsidR="005C54D0" w:rsidRPr="005A6F34">
        <w:rPr>
          <w:rFonts w:eastAsia="Times New Roman"/>
        </w:rPr>
        <w:t xml:space="preserve">and </w:t>
      </w:r>
      <w:r w:rsidR="007642EE" w:rsidRPr="005A6F34">
        <w:rPr>
          <w:rFonts w:eastAsia="Times New Roman"/>
        </w:rPr>
        <w:t xml:space="preserve">provide </w:t>
      </w:r>
      <w:r w:rsidRPr="005A6F34">
        <w:rPr>
          <w:rFonts w:eastAsia="Times New Roman"/>
        </w:rPr>
        <w:t xml:space="preserve">pianists and teachers a practical guide </w:t>
      </w:r>
      <w:r w:rsidR="0057280E" w:rsidRPr="005A6F34">
        <w:rPr>
          <w:rFonts w:eastAsia="Times New Roman"/>
        </w:rPr>
        <w:t xml:space="preserve">to </w:t>
      </w:r>
      <w:r w:rsidR="007642EE" w:rsidRPr="005A6F34">
        <w:rPr>
          <w:rFonts w:eastAsia="Times New Roman"/>
          <w:i/>
          <w:iCs/>
        </w:rPr>
        <w:t>Eight Pieces for Piano, op. 28</w:t>
      </w:r>
      <w:r w:rsidRPr="005A6F34">
        <w:rPr>
          <w:rFonts w:eastAsia="Times New Roman"/>
        </w:rPr>
        <w:t>, highlighting Ding Shande’s contributions to piano pedagogy.</w:t>
      </w:r>
    </w:p>
    <w:p w14:paraId="17888B68" w14:textId="77777777" w:rsidR="006F0114" w:rsidRPr="005A6F34" w:rsidRDefault="006F0114" w:rsidP="00915E44">
      <w:pPr>
        <w:ind w:firstLine="720"/>
        <w:jc w:val="both"/>
        <w:rPr>
          <w:rFonts w:eastAsia="Times New Roman"/>
        </w:rPr>
      </w:pPr>
    </w:p>
    <w:p w14:paraId="6C58E1F4" w14:textId="77777777" w:rsidR="006F0114" w:rsidRPr="005A6F34" w:rsidRDefault="006F0114" w:rsidP="00C03091">
      <w:pPr>
        <w:pStyle w:val="Heading2"/>
      </w:pPr>
      <w:bookmarkStart w:id="21" w:name="_heading=h.3dy6vkm" w:colFirst="0" w:colLast="0"/>
      <w:bookmarkStart w:id="22" w:name="_Toc160999453"/>
      <w:bookmarkStart w:id="23" w:name="_Toc161000388"/>
      <w:bookmarkStart w:id="24" w:name="_Toc165965680"/>
      <w:bookmarkEnd w:id="21"/>
      <w:r w:rsidRPr="005A6F34">
        <w:t>Need for Study</w:t>
      </w:r>
      <w:bookmarkEnd w:id="22"/>
      <w:bookmarkEnd w:id="23"/>
      <w:bookmarkEnd w:id="24"/>
      <w:r w:rsidRPr="005A6F34">
        <w:t xml:space="preserve"> </w:t>
      </w:r>
    </w:p>
    <w:p w14:paraId="6923E0AE" w14:textId="0C0AAC4F" w:rsidR="00B64AB7" w:rsidRPr="005A6F34" w:rsidRDefault="006F0114" w:rsidP="00915E44">
      <w:pPr>
        <w:ind w:firstLine="720"/>
        <w:jc w:val="both"/>
        <w:rPr>
          <w:rFonts w:eastAsia="Times New Roman"/>
        </w:rPr>
      </w:pPr>
      <w:r w:rsidRPr="005A6F34">
        <w:rPr>
          <w:rFonts w:eastAsia="Times New Roman"/>
          <w:color w:val="202124"/>
        </w:rPr>
        <w:t xml:space="preserve">Limited comprehensive research has been conducted on Ding Shande’s pedagogical works. </w:t>
      </w:r>
      <w:r w:rsidR="00B64AB7" w:rsidRPr="005A6F34">
        <w:rPr>
          <w:rFonts w:eastAsia="Times New Roman"/>
          <w:color w:val="202124"/>
        </w:rPr>
        <w:t xml:space="preserve">While several publications document his overall solo piano output and compositional style, no significant research document has been written on the study of </w:t>
      </w:r>
      <w:r w:rsidR="00B64AB7" w:rsidRPr="005A6F34">
        <w:rPr>
          <w:rFonts w:eastAsia="Times New Roman"/>
          <w:i/>
          <w:iCs/>
          <w:color w:val="202124"/>
        </w:rPr>
        <w:t>Eight Piano Pieces for Children</w:t>
      </w:r>
      <w:r w:rsidR="005C54D0" w:rsidRPr="005A6F34">
        <w:rPr>
          <w:rFonts w:eastAsia="Times New Roman"/>
          <w:i/>
          <w:iCs/>
          <w:color w:val="202124"/>
        </w:rPr>
        <w:t xml:space="preserve">, op. 28 </w:t>
      </w:r>
      <w:r w:rsidR="005C54D0" w:rsidRPr="005A6F34">
        <w:rPr>
          <w:rFonts w:eastAsia="Times New Roman"/>
          <w:color w:val="202124"/>
        </w:rPr>
        <w:t xml:space="preserve">or </w:t>
      </w:r>
      <w:r w:rsidR="00B64AB7" w:rsidRPr="005A6F34">
        <w:rPr>
          <w:rFonts w:eastAsia="Times New Roman"/>
          <w:i/>
          <w:iCs/>
          <w:color w:val="202124"/>
        </w:rPr>
        <w:t>First Lessons in Piano</w:t>
      </w:r>
      <w:r w:rsidR="00B64AB7" w:rsidRPr="005A6F34">
        <w:rPr>
          <w:rFonts w:eastAsia="Times New Roman"/>
          <w:color w:val="202124"/>
        </w:rPr>
        <w:t xml:space="preserve">. </w:t>
      </w:r>
      <w:r w:rsidRPr="005A6F34">
        <w:rPr>
          <w:rFonts w:eastAsia="Times New Roman"/>
          <w:i/>
        </w:rPr>
        <w:t xml:space="preserve">Eight Piano Pieces for Children op.28 </w:t>
      </w:r>
      <w:r w:rsidRPr="005A6F34">
        <w:rPr>
          <w:rFonts w:eastAsia="Times New Roman"/>
        </w:rPr>
        <w:t>represent</w:t>
      </w:r>
      <w:r w:rsidR="00E87A0F" w:rsidRPr="005A6F34">
        <w:rPr>
          <w:rFonts w:eastAsia="Times New Roman"/>
        </w:rPr>
        <w:t>s</w:t>
      </w:r>
      <w:r w:rsidRPr="005A6F34">
        <w:rPr>
          <w:rFonts w:eastAsia="Times New Roman"/>
        </w:rPr>
        <w:t xml:space="preserve"> one of the landmark pedagogical contributions of </w:t>
      </w:r>
      <w:r w:rsidR="005C54D0" w:rsidRPr="005A6F34">
        <w:rPr>
          <w:rFonts w:eastAsia="Times New Roman"/>
        </w:rPr>
        <w:t>Ding Shande’s</w:t>
      </w:r>
      <w:r w:rsidRPr="005A6F34">
        <w:rPr>
          <w:rFonts w:eastAsia="Times New Roman"/>
        </w:rPr>
        <w:t xml:space="preserve"> late period </w:t>
      </w:r>
      <w:r w:rsidRPr="005A6F34">
        <w:rPr>
          <w:rFonts w:eastAsia="Times New Roman"/>
          <w:color w:val="202124"/>
        </w:rPr>
        <w:t>(1967</w:t>
      </w:r>
      <w:r w:rsidR="00022E0A" w:rsidRPr="005A6F34">
        <w:rPr>
          <w:color w:val="202124"/>
          <w:shd w:val="clear" w:color="auto" w:fill="FFFFFF"/>
        </w:rPr>
        <w:t>–</w:t>
      </w:r>
      <w:r w:rsidRPr="005A6F34">
        <w:rPr>
          <w:rFonts w:eastAsia="Times New Roman"/>
          <w:color w:val="202124"/>
        </w:rPr>
        <w:t>95)</w:t>
      </w:r>
      <w:r w:rsidRPr="005A6F34">
        <w:rPr>
          <w:rFonts w:eastAsia="Times New Roman"/>
        </w:rPr>
        <w:t xml:space="preserve">, while </w:t>
      </w:r>
      <w:r w:rsidRPr="005A6F34">
        <w:rPr>
          <w:rFonts w:eastAsia="Times New Roman"/>
          <w:i/>
        </w:rPr>
        <w:t>First Lessons in Piano</w:t>
      </w:r>
      <w:r w:rsidRPr="005A6F34">
        <w:rPr>
          <w:rFonts w:eastAsia="Times New Roman"/>
        </w:rPr>
        <w:t xml:space="preserve"> made history as the first Chinese children’s piano method. </w:t>
      </w:r>
    </w:p>
    <w:p w14:paraId="28E1514B" w14:textId="08842C85" w:rsidR="006F0114" w:rsidRPr="005A6F34" w:rsidRDefault="006F0114" w:rsidP="00915E44">
      <w:pPr>
        <w:ind w:firstLine="720"/>
        <w:jc w:val="both"/>
        <w:rPr>
          <w:rFonts w:eastAsia="Times New Roman"/>
        </w:rPr>
      </w:pPr>
      <w:r w:rsidRPr="005A6F34">
        <w:rPr>
          <w:rFonts w:eastAsia="Times New Roman"/>
        </w:rPr>
        <w:t xml:space="preserve">Despite the pioneering composition of </w:t>
      </w:r>
      <w:r w:rsidRPr="005A6F34">
        <w:rPr>
          <w:rFonts w:eastAsia="Times New Roman"/>
          <w:i/>
        </w:rPr>
        <w:t>First Lessons in Piano</w:t>
      </w:r>
      <w:r w:rsidRPr="005A6F34">
        <w:rPr>
          <w:rFonts w:eastAsia="Times New Roman"/>
        </w:rPr>
        <w:t xml:space="preserve">, Chinese piano instructors </w:t>
      </w:r>
      <w:r w:rsidR="00E87A0F" w:rsidRPr="005A6F34">
        <w:rPr>
          <w:rFonts w:eastAsia="Times New Roman"/>
        </w:rPr>
        <w:t xml:space="preserve">have </w:t>
      </w:r>
      <w:r w:rsidRPr="005A6F34">
        <w:rPr>
          <w:rFonts w:eastAsia="Times New Roman"/>
        </w:rPr>
        <w:t>primarily use</w:t>
      </w:r>
      <w:r w:rsidR="00E87A0F" w:rsidRPr="005A6F34">
        <w:rPr>
          <w:rFonts w:eastAsia="Times New Roman"/>
        </w:rPr>
        <w:t>d</w:t>
      </w:r>
      <w:r w:rsidRPr="005A6F34">
        <w:rPr>
          <w:rFonts w:eastAsia="Times New Roman"/>
        </w:rPr>
        <w:t xml:space="preserve"> European pedagogical materials.</w:t>
      </w:r>
      <w:r w:rsidRPr="005A6F34">
        <w:rPr>
          <w:rFonts w:eastAsia="Times New Roman"/>
          <w:color w:val="202124"/>
        </w:rPr>
        <w:t xml:space="preserve"> This trend </w:t>
      </w:r>
      <w:r w:rsidR="008653A4" w:rsidRPr="005A6F34">
        <w:rPr>
          <w:rFonts w:eastAsia="Times New Roman"/>
          <w:color w:val="202124"/>
        </w:rPr>
        <w:t>was</w:t>
      </w:r>
      <w:r w:rsidRPr="005A6F34">
        <w:rPr>
          <w:rFonts w:eastAsia="Times New Roman"/>
          <w:color w:val="202124"/>
        </w:rPr>
        <w:t xml:space="preserve"> rooted </w:t>
      </w:r>
      <w:r w:rsidR="005C54D0" w:rsidRPr="005A6F34">
        <w:rPr>
          <w:rFonts w:eastAsia="Times New Roman"/>
          <w:color w:val="202124"/>
        </w:rPr>
        <w:t>from</w:t>
      </w:r>
      <w:r w:rsidRPr="005A6F34">
        <w:rPr>
          <w:rFonts w:eastAsia="Times New Roman"/>
          <w:color w:val="202124"/>
        </w:rPr>
        <w:t xml:space="preserve"> the piano’s historical introduction to China by Italian Missionary Matteo Ricci in the 19</w:t>
      </w:r>
      <w:r w:rsidRPr="005A6F34">
        <w:rPr>
          <w:rFonts w:eastAsia="Times New Roman"/>
          <w:color w:val="202124"/>
          <w:vertAlign w:val="superscript"/>
        </w:rPr>
        <w:t>th</w:t>
      </w:r>
      <w:r w:rsidRPr="005A6F34">
        <w:rPr>
          <w:rFonts w:eastAsia="Times New Roman"/>
          <w:color w:val="202124"/>
        </w:rPr>
        <w:t xml:space="preserve"> century.</w:t>
      </w:r>
      <w:r w:rsidRPr="005A6F34">
        <w:rPr>
          <w:rFonts w:eastAsia="Times New Roman"/>
          <w:color w:val="202124"/>
          <w:vertAlign w:val="superscript"/>
        </w:rPr>
        <w:footnoteReference w:id="35"/>
      </w:r>
      <w:r w:rsidRPr="005A6F34">
        <w:rPr>
          <w:rFonts w:eastAsia="Times New Roman"/>
          <w:color w:val="202124"/>
        </w:rPr>
        <w:t xml:space="preserve"> Since the first pianists to appear in China were Europeans, the initial piano teaching materials were also predominantly European. As a result, throughout the rise of the piano in China in the early 20</w:t>
      </w:r>
      <w:r w:rsidRPr="005A6F34">
        <w:rPr>
          <w:rFonts w:eastAsia="Times New Roman"/>
          <w:color w:val="202124"/>
          <w:vertAlign w:val="superscript"/>
        </w:rPr>
        <w:t>th</w:t>
      </w:r>
      <w:r w:rsidRPr="005A6F34">
        <w:rPr>
          <w:rFonts w:eastAsia="Times New Roman"/>
          <w:color w:val="202124"/>
        </w:rPr>
        <w:t xml:space="preserve"> century, piano instructors </w:t>
      </w:r>
      <w:r w:rsidR="008068A9" w:rsidRPr="005A6F34">
        <w:rPr>
          <w:rFonts w:eastAsia="Times New Roman"/>
          <w:color w:val="202124"/>
        </w:rPr>
        <w:t xml:space="preserve">relied </w:t>
      </w:r>
      <w:r w:rsidRPr="005A6F34">
        <w:rPr>
          <w:rFonts w:eastAsia="Times New Roman"/>
          <w:color w:val="202124"/>
        </w:rPr>
        <w:t xml:space="preserve">on European teaching </w:t>
      </w:r>
      <w:r w:rsidR="00D864FD" w:rsidRPr="005A6F34">
        <w:rPr>
          <w:rFonts w:eastAsia="Times New Roman"/>
          <w:color w:val="202124"/>
        </w:rPr>
        <w:t>methods and materials</w:t>
      </w:r>
      <w:r w:rsidRPr="005A6F34">
        <w:rPr>
          <w:rFonts w:eastAsia="Times New Roman"/>
          <w:color w:val="202124"/>
        </w:rPr>
        <w:t>.</w:t>
      </w:r>
      <w:r w:rsidRPr="005A6F34">
        <w:rPr>
          <w:rFonts w:eastAsia="Times New Roman"/>
          <w:color w:val="202124"/>
          <w:vertAlign w:val="superscript"/>
        </w:rPr>
        <w:footnoteReference w:id="36"/>
      </w:r>
      <w:r w:rsidRPr="005A6F34">
        <w:rPr>
          <w:rFonts w:eastAsia="Times New Roman"/>
          <w:color w:val="202124"/>
        </w:rPr>
        <w:t xml:space="preserve"> According</w:t>
      </w:r>
      <w:r w:rsidRPr="005A6F34">
        <w:rPr>
          <w:rFonts w:eastAsia="Times New Roman"/>
          <w:i/>
          <w:iCs/>
          <w:color w:val="202124"/>
        </w:rPr>
        <w:t xml:space="preserve"> </w:t>
      </w:r>
      <w:r w:rsidRPr="005A6F34">
        <w:rPr>
          <w:rFonts w:eastAsia="Times New Roman"/>
          <w:color w:val="202124"/>
        </w:rPr>
        <w:t>to Guo</w:t>
      </w:r>
      <w:r w:rsidR="005C54D0" w:rsidRPr="005A6F34">
        <w:rPr>
          <w:rFonts w:eastAsia="Times New Roman"/>
          <w:color w:val="202124"/>
        </w:rPr>
        <w:t xml:space="preserve"> Xiaojun</w:t>
      </w:r>
      <w:r w:rsidRPr="005A6F34">
        <w:rPr>
          <w:rFonts w:eastAsia="Times New Roman"/>
          <w:color w:val="202124"/>
        </w:rPr>
        <w:t>, the majority of 21</w:t>
      </w:r>
      <w:r w:rsidRPr="005A6F34">
        <w:rPr>
          <w:rFonts w:eastAsia="Times New Roman"/>
          <w:color w:val="202124"/>
          <w:vertAlign w:val="superscript"/>
        </w:rPr>
        <w:t>st</w:t>
      </w:r>
      <w:r w:rsidRPr="005A6F34">
        <w:rPr>
          <w:rFonts w:eastAsia="Times New Roman"/>
          <w:color w:val="202124"/>
        </w:rPr>
        <w:t xml:space="preserve"> century Chinese piano teachers still utilize traditional European materials:</w:t>
      </w:r>
    </w:p>
    <w:p w14:paraId="62050A4F" w14:textId="1C01E95E" w:rsidR="006F0114" w:rsidRPr="005A6F34" w:rsidRDefault="006F0114" w:rsidP="00901C3F">
      <w:pPr>
        <w:spacing w:line="240" w:lineRule="auto"/>
        <w:ind w:left="720"/>
        <w:rPr>
          <w:rFonts w:eastAsia="Times New Roman"/>
          <w:color w:val="202124"/>
        </w:rPr>
      </w:pPr>
      <w:r w:rsidRPr="005A6F34">
        <w:rPr>
          <w:rFonts w:eastAsia="Times New Roman"/>
          <w:color w:val="202124"/>
        </w:rPr>
        <w:lastRenderedPageBreak/>
        <w:t xml:space="preserve">Despite the introduction of foreign piano methods and newer Chinese methods, traditional piano teaching materials such as </w:t>
      </w:r>
      <w:r w:rsidRPr="005A6F34">
        <w:rPr>
          <w:rFonts w:eastAsia="Times New Roman"/>
          <w:i/>
          <w:color w:val="202124"/>
        </w:rPr>
        <w:t xml:space="preserve">John Thompson’s Easiest Piano Course, </w:t>
      </w:r>
      <w:r w:rsidRPr="005A6F34">
        <w:rPr>
          <w:rFonts w:eastAsia="Times New Roman"/>
          <w:color w:val="202124"/>
        </w:rPr>
        <w:t xml:space="preserve">Ferdinand Beyer’s </w:t>
      </w:r>
      <w:r w:rsidRPr="005A6F34">
        <w:rPr>
          <w:rFonts w:eastAsia="Times New Roman"/>
          <w:i/>
          <w:color w:val="202124"/>
        </w:rPr>
        <w:t>Elementary Method for the Piano</w:t>
      </w:r>
      <w:r w:rsidR="00E87A0F" w:rsidRPr="005A6F34">
        <w:rPr>
          <w:rFonts w:eastAsia="Times New Roman"/>
          <w:i/>
          <w:color w:val="202124"/>
        </w:rPr>
        <w:t>,</w:t>
      </w:r>
      <w:r w:rsidRPr="005A6F34">
        <w:rPr>
          <w:rFonts w:eastAsia="Times New Roman"/>
          <w:i/>
          <w:color w:val="202124"/>
        </w:rPr>
        <w:t xml:space="preserve"> </w:t>
      </w:r>
      <w:r w:rsidR="00E87A0F" w:rsidRPr="005A6F34">
        <w:rPr>
          <w:rFonts w:eastAsia="Times New Roman"/>
          <w:i/>
          <w:color w:val="202124"/>
        </w:rPr>
        <w:t>o</w:t>
      </w:r>
      <w:r w:rsidR="00BC0046" w:rsidRPr="005A6F34">
        <w:rPr>
          <w:rFonts w:eastAsia="Times New Roman"/>
          <w:i/>
          <w:color w:val="202124"/>
        </w:rPr>
        <w:t>p. 1</w:t>
      </w:r>
      <w:r w:rsidRPr="005A6F34">
        <w:rPr>
          <w:rFonts w:eastAsia="Times New Roman"/>
          <w:i/>
          <w:iCs/>
          <w:color w:val="202124"/>
        </w:rPr>
        <w:t>01</w:t>
      </w:r>
      <w:r w:rsidRPr="005A6F34">
        <w:rPr>
          <w:rFonts w:eastAsia="Times New Roman"/>
          <w:color w:val="202124"/>
        </w:rPr>
        <w:t xml:space="preserve"> and Carl Czerny’s </w:t>
      </w:r>
      <w:r w:rsidRPr="005A6F34">
        <w:rPr>
          <w:rFonts w:eastAsia="Times New Roman"/>
          <w:i/>
          <w:color w:val="202124"/>
        </w:rPr>
        <w:t xml:space="preserve">Etudes </w:t>
      </w:r>
      <w:r w:rsidRPr="005A6F34">
        <w:rPr>
          <w:rFonts w:eastAsia="Times New Roman"/>
          <w:color w:val="202124"/>
        </w:rPr>
        <w:t>still are the mainstream of piano teaching.</w:t>
      </w:r>
      <w:r w:rsidRPr="005A6F34">
        <w:rPr>
          <w:rFonts w:eastAsia="Times New Roman"/>
          <w:color w:val="202124"/>
          <w:vertAlign w:val="superscript"/>
        </w:rPr>
        <w:footnoteReference w:id="37"/>
      </w:r>
      <w:r w:rsidR="00E87A0F" w:rsidRPr="005A6F34">
        <w:rPr>
          <w:rFonts w:eastAsia="Times New Roman"/>
          <w:color w:val="202124"/>
        </w:rPr>
        <w:br/>
      </w:r>
    </w:p>
    <w:p w14:paraId="76695409" w14:textId="32602C4F" w:rsidR="006F0114" w:rsidRPr="005A6F34" w:rsidRDefault="006F0114" w:rsidP="00915E44">
      <w:pPr>
        <w:jc w:val="both"/>
        <w:rPr>
          <w:rFonts w:eastAsia="Times New Roman"/>
          <w:color w:val="202124"/>
        </w:rPr>
      </w:pPr>
      <w:r w:rsidRPr="005A6F34">
        <w:rPr>
          <w:rFonts w:eastAsia="Times New Roman"/>
          <w:color w:val="202124"/>
        </w:rPr>
        <w:t xml:space="preserve">In addition to the </w:t>
      </w:r>
      <w:r w:rsidR="005C54D0" w:rsidRPr="005A6F34">
        <w:rPr>
          <w:rFonts w:eastAsia="Times New Roman"/>
          <w:color w:val="202124"/>
        </w:rPr>
        <w:t>primary</w:t>
      </w:r>
      <w:r w:rsidR="00C72D93" w:rsidRPr="005A6F34">
        <w:rPr>
          <w:rFonts w:eastAsia="Times New Roman"/>
          <w:color w:val="202124"/>
        </w:rPr>
        <w:t xml:space="preserve"> use of</w:t>
      </w:r>
      <w:r w:rsidRPr="005A6F34">
        <w:rPr>
          <w:rFonts w:eastAsia="Times New Roman"/>
          <w:color w:val="202124"/>
        </w:rPr>
        <w:t xml:space="preserve"> European methods</w:t>
      </w:r>
      <w:r w:rsidR="005C54D0" w:rsidRPr="005A6F34">
        <w:rPr>
          <w:rFonts w:eastAsia="Times New Roman"/>
          <w:color w:val="202124"/>
        </w:rPr>
        <w:t xml:space="preserve"> in China</w:t>
      </w:r>
      <w:r w:rsidRPr="005A6F34">
        <w:rPr>
          <w:rFonts w:eastAsia="Times New Roman"/>
          <w:color w:val="202124"/>
        </w:rPr>
        <w:t xml:space="preserve">, the lack of study </w:t>
      </w:r>
      <w:r w:rsidR="00A13D38" w:rsidRPr="005A6F34">
        <w:rPr>
          <w:rFonts w:eastAsia="Times New Roman"/>
          <w:color w:val="202124"/>
        </w:rPr>
        <w:t>of</w:t>
      </w:r>
      <w:r w:rsidRPr="005A6F34">
        <w:rPr>
          <w:rFonts w:eastAsia="Times New Roman"/>
          <w:color w:val="202124"/>
        </w:rPr>
        <w:t xml:space="preserve"> </w:t>
      </w:r>
      <w:r w:rsidRPr="005A6F34">
        <w:rPr>
          <w:rFonts w:eastAsia="Times New Roman"/>
          <w:i/>
          <w:color w:val="202124"/>
        </w:rPr>
        <w:t>First Lessons in Piano</w:t>
      </w:r>
      <w:r w:rsidRPr="005A6F34">
        <w:rPr>
          <w:rFonts w:eastAsia="Times New Roman"/>
          <w:color w:val="202124"/>
        </w:rPr>
        <w:t xml:space="preserve"> is likely linked to its scarcity and inaccessibility</w:t>
      </w:r>
      <w:r w:rsidR="00C72D93" w:rsidRPr="005A6F34">
        <w:rPr>
          <w:rFonts w:eastAsia="Times New Roman"/>
          <w:color w:val="202124"/>
        </w:rPr>
        <w:t xml:space="preserve">, as remaining </w:t>
      </w:r>
      <w:r w:rsidR="00A13D38" w:rsidRPr="005A6F34">
        <w:rPr>
          <w:rFonts w:eastAsia="Times New Roman"/>
          <w:color w:val="202124"/>
        </w:rPr>
        <w:t xml:space="preserve">physical </w:t>
      </w:r>
      <w:r w:rsidR="00C72D93" w:rsidRPr="005A6F34">
        <w:rPr>
          <w:rFonts w:eastAsia="Times New Roman"/>
          <w:color w:val="202124"/>
        </w:rPr>
        <w:t>copies may</w:t>
      </w:r>
      <w:r w:rsidRPr="005A6F34">
        <w:rPr>
          <w:rFonts w:eastAsia="Times New Roman"/>
          <w:color w:val="202124"/>
        </w:rPr>
        <w:t xml:space="preserve"> have been destroyed or </w:t>
      </w:r>
      <w:r w:rsidR="00F52CDB" w:rsidRPr="005A6F34">
        <w:rPr>
          <w:rFonts w:eastAsia="Times New Roman"/>
          <w:color w:val="202124"/>
        </w:rPr>
        <w:t>los</w:t>
      </w:r>
      <w:r w:rsidR="00A13D38" w:rsidRPr="005A6F34">
        <w:rPr>
          <w:rFonts w:eastAsia="Times New Roman"/>
          <w:color w:val="202124"/>
        </w:rPr>
        <w:t xml:space="preserve">t during periods of political unrest and reform. </w:t>
      </w:r>
    </w:p>
    <w:p w14:paraId="41C9C738" w14:textId="31D9410D" w:rsidR="006F0114" w:rsidRPr="005A6F34" w:rsidRDefault="008653A4" w:rsidP="00915E44">
      <w:pPr>
        <w:ind w:firstLine="720"/>
        <w:jc w:val="both"/>
        <w:rPr>
          <w:rFonts w:eastAsia="Times New Roman"/>
        </w:rPr>
      </w:pPr>
      <w:r w:rsidRPr="005A6F34">
        <w:rPr>
          <w:rFonts w:eastAsia="Times New Roman"/>
          <w:color w:val="202124"/>
        </w:rPr>
        <w:t xml:space="preserve">Although there are publications which focus on areas of his solo piano output, performance career, compositional style, and non-piano related works, </w:t>
      </w:r>
      <w:r w:rsidR="006F0114" w:rsidRPr="005A6F34">
        <w:rPr>
          <w:rFonts w:eastAsia="Times New Roman"/>
          <w:color w:val="202124"/>
        </w:rPr>
        <w:t xml:space="preserve">none have been </w:t>
      </w:r>
      <w:r w:rsidRPr="005A6F34">
        <w:rPr>
          <w:rFonts w:eastAsia="Times New Roman"/>
          <w:color w:val="202124"/>
        </w:rPr>
        <w:t>devoted</w:t>
      </w:r>
      <w:r w:rsidR="006F0114" w:rsidRPr="005A6F34">
        <w:rPr>
          <w:rFonts w:eastAsia="Times New Roman"/>
          <w:color w:val="202124"/>
        </w:rPr>
        <w:t xml:space="preserve"> to the comprehensive performance and pedagogical analysis of </w:t>
      </w:r>
      <w:r w:rsidR="006F0114" w:rsidRPr="005A6F34">
        <w:rPr>
          <w:rFonts w:eastAsia="Times New Roman"/>
          <w:i/>
          <w:color w:val="202124"/>
        </w:rPr>
        <w:t>First Lessons in Piano</w:t>
      </w:r>
      <w:r w:rsidR="006F0114" w:rsidRPr="005A6F34">
        <w:rPr>
          <w:rFonts w:eastAsia="Times New Roman"/>
          <w:color w:val="202124"/>
        </w:rPr>
        <w:t xml:space="preserve"> and </w:t>
      </w:r>
      <w:r w:rsidR="006F0114" w:rsidRPr="005A6F34">
        <w:rPr>
          <w:rFonts w:eastAsia="Times New Roman"/>
          <w:i/>
          <w:color w:val="202124"/>
        </w:rPr>
        <w:t>Eight Pieces for Children</w:t>
      </w:r>
      <w:r w:rsidR="00BC45CB" w:rsidRPr="005A6F34">
        <w:rPr>
          <w:rFonts w:eastAsia="Times New Roman"/>
          <w:i/>
          <w:color w:val="202124"/>
        </w:rPr>
        <w:t>,</w:t>
      </w:r>
      <w:r w:rsidR="006F0114" w:rsidRPr="005A6F34">
        <w:rPr>
          <w:rFonts w:eastAsia="Times New Roman"/>
          <w:i/>
          <w:color w:val="202124"/>
        </w:rPr>
        <w:t xml:space="preserve"> </w:t>
      </w:r>
      <w:r w:rsidR="00BC0046" w:rsidRPr="005A6F34">
        <w:rPr>
          <w:rFonts w:eastAsia="Times New Roman"/>
          <w:i/>
          <w:iCs/>
          <w:color w:val="202124"/>
        </w:rPr>
        <w:t>op. 2</w:t>
      </w:r>
      <w:r w:rsidR="006F0114" w:rsidRPr="005A6F34">
        <w:rPr>
          <w:rFonts w:eastAsia="Times New Roman"/>
          <w:i/>
          <w:color w:val="202124"/>
        </w:rPr>
        <w:t>8</w:t>
      </w:r>
      <w:r w:rsidR="008B60BD" w:rsidRPr="005A6F34">
        <w:rPr>
          <w:rFonts w:eastAsia="Times New Roman"/>
          <w:i/>
          <w:color w:val="202124"/>
        </w:rPr>
        <w:t xml:space="preserve">. </w:t>
      </w:r>
      <w:r w:rsidR="006F0114" w:rsidRPr="005A6F34">
        <w:rPr>
          <w:rFonts w:eastAsia="Times New Roman"/>
        </w:rPr>
        <w:t>This document aims to fill this gap by providing a detailed performance and pedagogical guide to these works, thereby bringing recognition to Ding</w:t>
      </w:r>
      <w:r w:rsidR="00A13D38" w:rsidRPr="005A6F34">
        <w:rPr>
          <w:rFonts w:eastAsia="Times New Roman"/>
        </w:rPr>
        <w:t xml:space="preserve"> Shande’s</w:t>
      </w:r>
      <w:r w:rsidR="006F0114" w:rsidRPr="005A6F34">
        <w:rPr>
          <w:rFonts w:eastAsia="Times New Roman"/>
        </w:rPr>
        <w:t xml:space="preserve"> important contribution to piano pedagogy. </w:t>
      </w:r>
    </w:p>
    <w:p w14:paraId="42DD41F7" w14:textId="77777777" w:rsidR="0090456D" w:rsidRPr="005A6F34" w:rsidRDefault="0090456D" w:rsidP="00915E44">
      <w:pPr>
        <w:ind w:firstLine="720"/>
        <w:jc w:val="both"/>
        <w:rPr>
          <w:rFonts w:eastAsia="Times New Roman"/>
        </w:rPr>
      </w:pPr>
    </w:p>
    <w:p w14:paraId="74EC8330" w14:textId="77777777" w:rsidR="006F0114" w:rsidRPr="005A6F34" w:rsidRDefault="006F0114" w:rsidP="00C03091">
      <w:pPr>
        <w:pStyle w:val="Heading2"/>
      </w:pPr>
      <w:bookmarkStart w:id="25" w:name="_heading=h.1t3h5sf" w:colFirst="0" w:colLast="0"/>
      <w:bookmarkStart w:id="26" w:name="_Toc160999454"/>
      <w:bookmarkStart w:id="27" w:name="_Toc161000389"/>
      <w:bookmarkStart w:id="28" w:name="_Toc165965681"/>
      <w:bookmarkEnd w:id="25"/>
      <w:r w:rsidRPr="005A6F34">
        <w:t>Limitations of Study</w:t>
      </w:r>
      <w:bookmarkEnd w:id="26"/>
      <w:bookmarkEnd w:id="27"/>
      <w:bookmarkEnd w:id="28"/>
    </w:p>
    <w:p w14:paraId="001EF6AA" w14:textId="6ADC51B8" w:rsidR="002C3EAE" w:rsidRPr="005A6F34" w:rsidRDefault="008B006A" w:rsidP="00915E44">
      <w:pPr>
        <w:ind w:firstLine="720"/>
        <w:jc w:val="both"/>
        <w:rPr>
          <w:rFonts w:eastAsia="Times New Roman"/>
          <w:color w:val="202124"/>
        </w:rPr>
      </w:pPr>
      <w:r w:rsidRPr="005A6F34">
        <w:rPr>
          <w:rFonts w:eastAsia="Times New Roman"/>
          <w:i/>
          <w:color w:val="202124"/>
        </w:rPr>
        <w:t>Eight</w:t>
      </w:r>
      <w:r w:rsidR="006F0114" w:rsidRPr="005A6F34">
        <w:rPr>
          <w:rFonts w:eastAsia="Times New Roman"/>
          <w:i/>
          <w:color w:val="202124"/>
        </w:rPr>
        <w:t xml:space="preserve"> Pieces for Children</w:t>
      </w:r>
      <w:r w:rsidR="00933DB0" w:rsidRPr="005A6F34">
        <w:rPr>
          <w:rFonts w:eastAsia="Times New Roman"/>
          <w:i/>
          <w:color w:val="202124"/>
        </w:rPr>
        <w:t>,</w:t>
      </w:r>
      <w:r w:rsidR="006F0114" w:rsidRPr="005A6F34">
        <w:rPr>
          <w:rFonts w:eastAsia="Times New Roman"/>
          <w:i/>
          <w:color w:val="202124"/>
        </w:rPr>
        <w:t xml:space="preserve"> </w:t>
      </w:r>
      <w:r w:rsidR="00BC0046" w:rsidRPr="005A6F34">
        <w:rPr>
          <w:rFonts w:eastAsia="Times New Roman"/>
          <w:i/>
          <w:iCs/>
          <w:color w:val="202124"/>
        </w:rPr>
        <w:t>op. 2</w:t>
      </w:r>
      <w:r w:rsidR="006F0114" w:rsidRPr="005A6F34">
        <w:rPr>
          <w:rFonts w:eastAsia="Times New Roman"/>
          <w:i/>
          <w:color w:val="202124"/>
        </w:rPr>
        <w:t>8</w:t>
      </w:r>
      <w:r w:rsidR="00BC45CB" w:rsidRPr="005A6F34">
        <w:rPr>
          <w:rFonts w:eastAsia="Times New Roman"/>
          <w:color w:val="202124"/>
        </w:rPr>
        <w:t>,</w:t>
      </w:r>
      <w:r w:rsidR="008B60BD" w:rsidRPr="005A6F34">
        <w:rPr>
          <w:rFonts w:eastAsia="Times New Roman"/>
          <w:color w:val="202124"/>
        </w:rPr>
        <w:t xml:space="preserve"> </w:t>
      </w:r>
      <w:r w:rsidR="006F0114" w:rsidRPr="005A6F34">
        <w:rPr>
          <w:rFonts w:eastAsia="Times New Roman"/>
          <w:color w:val="202124"/>
        </w:rPr>
        <w:t>represent</w:t>
      </w:r>
      <w:r w:rsidR="00E87A0F" w:rsidRPr="005A6F34">
        <w:rPr>
          <w:rFonts w:eastAsia="Times New Roman"/>
          <w:color w:val="202124"/>
        </w:rPr>
        <w:t>s</w:t>
      </w:r>
      <w:r w:rsidR="006F0114" w:rsidRPr="005A6F34">
        <w:rPr>
          <w:rFonts w:eastAsia="Times New Roman"/>
          <w:color w:val="202124"/>
        </w:rPr>
        <w:t xml:space="preserve"> one of </w:t>
      </w:r>
      <w:r w:rsidRPr="005A6F34">
        <w:rPr>
          <w:rFonts w:eastAsia="Times New Roman"/>
          <w:color w:val="202124"/>
        </w:rPr>
        <w:t xml:space="preserve">Ding Shande’s </w:t>
      </w:r>
      <w:r w:rsidR="006F0114" w:rsidRPr="005A6F34">
        <w:rPr>
          <w:rFonts w:eastAsia="Times New Roman"/>
          <w:color w:val="202124"/>
        </w:rPr>
        <w:t xml:space="preserve">16 published </w:t>
      </w:r>
      <w:r w:rsidR="00E87A0F" w:rsidRPr="005A6F34">
        <w:rPr>
          <w:rFonts w:eastAsia="Times New Roman"/>
          <w:color w:val="202124"/>
        </w:rPr>
        <w:t xml:space="preserve">and currently available </w:t>
      </w:r>
      <w:r w:rsidR="006F0114" w:rsidRPr="005A6F34">
        <w:rPr>
          <w:rFonts w:eastAsia="Times New Roman"/>
          <w:color w:val="202124"/>
        </w:rPr>
        <w:t>solo piano works</w:t>
      </w:r>
      <w:r w:rsidR="00B86AC7" w:rsidRPr="005A6F34">
        <w:rPr>
          <w:rFonts w:eastAsia="Times New Roman"/>
          <w:color w:val="202124"/>
        </w:rPr>
        <w:t xml:space="preserve">. </w:t>
      </w:r>
      <w:r w:rsidR="0072519B" w:rsidRPr="005A6F34">
        <w:rPr>
          <w:rFonts w:eastAsia="Times New Roman"/>
          <w:color w:val="202124"/>
        </w:rPr>
        <w:t xml:space="preserve">Chapter </w:t>
      </w:r>
      <w:r w:rsidR="00640719" w:rsidRPr="005A6F34">
        <w:rPr>
          <w:rFonts w:eastAsia="Times New Roman"/>
          <w:color w:val="202124"/>
        </w:rPr>
        <w:t>T</w:t>
      </w:r>
      <w:r w:rsidR="0072519B" w:rsidRPr="005A6F34">
        <w:rPr>
          <w:rFonts w:eastAsia="Times New Roman"/>
          <w:color w:val="202124"/>
        </w:rPr>
        <w:t>w</w:t>
      </w:r>
      <w:r w:rsidR="00B86AC7" w:rsidRPr="005A6F34">
        <w:rPr>
          <w:rFonts w:eastAsia="Times New Roman"/>
          <w:color w:val="202124"/>
        </w:rPr>
        <w:t>o includes</w:t>
      </w:r>
      <w:r w:rsidR="0072519B" w:rsidRPr="005A6F34">
        <w:rPr>
          <w:rFonts w:eastAsia="Times New Roman"/>
          <w:color w:val="202124"/>
        </w:rPr>
        <w:t xml:space="preserve"> a</w:t>
      </w:r>
      <w:r w:rsidR="006F0114" w:rsidRPr="005A6F34">
        <w:rPr>
          <w:rFonts w:eastAsia="Times New Roman"/>
          <w:color w:val="202124"/>
        </w:rPr>
        <w:t xml:space="preserve"> brief overview of Ding Shande’s solo piano compositions</w:t>
      </w:r>
      <w:r w:rsidR="000A40C2" w:rsidRPr="005A6F34">
        <w:rPr>
          <w:rFonts w:eastAsia="Times New Roman"/>
          <w:color w:val="202124"/>
        </w:rPr>
        <w:t xml:space="preserve">, </w:t>
      </w:r>
      <w:r w:rsidR="006F0114" w:rsidRPr="005A6F34">
        <w:rPr>
          <w:rFonts w:eastAsia="Times New Roman"/>
          <w:color w:val="202124"/>
        </w:rPr>
        <w:t xml:space="preserve">but an in-depth performance and pedagogical analysis of all of Ding’s solo piano works is beyond the scope of this study. </w:t>
      </w:r>
      <w:r w:rsidR="002C3EAE" w:rsidRPr="005A6F34">
        <w:rPr>
          <w:rFonts w:eastAsia="Times New Roman"/>
          <w:color w:val="202124"/>
        </w:rPr>
        <w:t>Additionally, the Cultural Revolution (1967</w:t>
      </w:r>
      <w:r w:rsidR="00022E0A" w:rsidRPr="005A6F34">
        <w:rPr>
          <w:color w:val="202124"/>
          <w:shd w:val="clear" w:color="auto" w:fill="FFFFFF"/>
        </w:rPr>
        <w:t>–</w:t>
      </w:r>
      <w:r w:rsidR="002C3EAE" w:rsidRPr="005A6F34">
        <w:rPr>
          <w:rFonts w:eastAsia="Times New Roman"/>
          <w:color w:val="202124"/>
        </w:rPr>
        <w:t xml:space="preserve">77) may have caused the displacement and/or elimination of Ding’s uncategorized compositions, as </w:t>
      </w:r>
      <w:r w:rsidR="006F0114" w:rsidRPr="005A6F34">
        <w:rPr>
          <w:rFonts w:eastAsia="Times New Roman"/>
          <w:color w:val="202124"/>
        </w:rPr>
        <w:t xml:space="preserve">many </w:t>
      </w:r>
      <w:r w:rsidR="002C3EAE" w:rsidRPr="005A6F34">
        <w:rPr>
          <w:rFonts w:eastAsia="Times New Roman"/>
          <w:color w:val="202124"/>
        </w:rPr>
        <w:t>compositions and artistic</w:t>
      </w:r>
      <w:r w:rsidR="006F0114" w:rsidRPr="005A6F34">
        <w:rPr>
          <w:rFonts w:eastAsia="Times New Roman"/>
          <w:color w:val="202124"/>
        </w:rPr>
        <w:t xml:space="preserve"> creations in China were destroyed</w:t>
      </w:r>
      <w:r w:rsidR="002C3EAE" w:rsidRPr="005A6F34">
        <w:rPr>
          <w:rFonts w:eastAsia="Times New Roman"/>
          <w:color w:val="202124"/>
        </w:rPr>
        <w:t xml:space="preserve"> during this time. </w:t>
      </w:r>
    </w:p>
    <w:p w14:paraId="77CEF2EC" w14:textId="6484F42D" w:rsidR="005178D7" w:rsidRPr="005A6F34" w:rsidRDefault="005178D7" w:rsidP="00915E44">
      <w:pPr>
        <w:ind w:firstLine="720"/>
        <w:jc w:val="both"/>
        <w:rPr>
          <w:rFonts w:eastAsia="Times New Roman"/>
          <w:color w:val="202124"/>
        </w:rPr>
      </w:pPr>
      <w:r w:rsidRPr="005A6F34">
        <w:rPr>
          <w:rFonts w:eastAsia="Times New Roman"/>
          <w:color w:val="202124"/>
        </w:rPr>
        <w:t xml:space="preserve">Chapter </w:t>
      </w:r>
      <w:r w:rsidR="00755130" w:rsidRPr="005A6F34">
        <w:rPr>
          <w:rFonts w:eastAsia="Times New Roman"/>
          <w:color w:val="202124"/>
        </w:rPr>
        <w:t>Three</w:t>
      </w:r>
      <w:r w:rsidRPr="005A6F34">
        <w:rPr>
          <w:rFonts w:eastAsia="Times New Roman"/>
          <w:color w:val="202124"/>
        </w:rPr>
        <w:t xml:space="preserve"> contains the analysis of Ding Shande’s method book for children, </w:t>
      </w:r>
      <w:r w:rsidRPr="005A6F34">
        <w:rPr>
          <w:rFonts w:eastAsia="Times New Roman"/>
          <w:i/>
          <w:iCs/>
          <w:color w:val="202124"/>
        </w:rPr>
        <w:t>First Lessons in Piano</w:t>
      </w:r>
      <w:r w:rsidR="00755130" w:rsidRPr="005A6F34">
        <w:rPr>
          <w:rFonts w:eastAsia="Times New Roman"/>
          <w:i/>
          <w:iCs/>
          <w:color w:val="202124"/>
        </w:rPr>
        <w:t xml:space="preserve">, </w:t>
      </w:r>
      <w:r w:rsidRPr="005A6F34">
        <w:rPr>
          <w:rFonts w:eastAsia="Times New Roman"/>
          <w:color w:val="202124"/>
        </w:rPr>
        <w:t>featur</w:t>
      </w:r>
      <w:r w:rsidR="00755130" w:rsidRPr="005A6F34">
        <w:rPr>
          <w:rFonts w:eastAsia="Times New Roman"/>
          <w:color w:val="202124"/>
        </w:rPr>
        <w:t>ing</w:t>
      </w:r>
      <w:r w:rsidRPr="005A6F34">
        <w:rPr>
          <w:rFonts w:eastAsia="Times New Roman"/>
          <w:color w:val="202124"/>
        </w:rPr>
        <w:t xml:space="preserve"> the analysis of </w:t>
      </w:r>
      <w:r w:rsidR="00A13D38" w:rsidRPr="005A6F34">
        <w:rPr>
          <w:rFonts w:eastAsia="Times New Roman"/>
          <w:color w:val="202124"/>
        </w:rPr>
        <w:t xml:space="preserve">a </w:t>
      </w:r>
      <w:r w:rsidRPr="005A6F34">
        <w:rPr>
          <w:rFonts w:eastAsia="Times New Roman"/>
          <w:color w:val="202124"/>
        </w:rPr>
        <w:t xml:space="preserve">selection of 50 </w:t>
      </w:r>
      <w:r w:rsidR="00755130" w:rsidRPr="005A6F34">
        <w:rPr>
          <w:rFonts w:eastAsia="Times New Roman"/>
          <w:color w:val="202124"/>
        </w:rPr>
        <w:t xml:space="preserve">out of 71 exercises. </w:t>
      </w:r>
      <w:r w:rsidR="00755130" w:rsidRPr="005A6F34">
        <w:t xml:space="preserve">The selection of </w:t>
      </w:r>
      <w:r w:rsidR="00755130" w:rsidRPr="005A6F34">
        <w:lastRenderedPageBreak/>
        <w:t xml:space="preserve">exercises are based on the introduction and reinforcement of notable pedagogical concepts which </w:t>
      </w:r>
      <w:r w:rsidR="00A13D38" w:rsidRPr="005A6F34">
        <w:t>demonstrate</w:t>
      </w:r>
      <w:r w:rsidR="00755130" w:rsidRPr="005A6F34">
        <w:t xml:space="preserve"> the pacing and sequencing of the method. </w:t>
      </w:r>
      <w:r w:rsidR="00F06BCD" w:rsidRPr="005A6F34">
        <w:t xml:space="preserve">This </w:t>
      </w:r>
      <w:r w:rsidR="00B32136" w:rsidRPr="005A6F34">
        <w:t>current document does not include a complete pedagogical analysis of all 71 exercises</w:t>
      </w:r>
      <w:r w:rsidR="00F06BCD" w:rsidRPr="005A6F34">
        <w:t xml:space="preserve">. However, the current author has provided an overview of all 71 exercises </w:t>
      </w:r>
      <w:r w:rsidR="00A13D38" w:rsidRPr="005A6F34">
        <w:t>located in</w:t>
      </w:r>
      <w:r w:rsidR="00F06BCD" w:rsidRPr="005A6F34">
        <w:t xml:space="preserve"> </w:t>
      </w:r>
      <w:r w:rsidR="00A13D38" w:rsidRPr="005A6F34">
        <w:t>A</w:t>
      </w:r>
      <w:r w:rsidR="00F06BCD" w:rsidRPr="005A6F34">
        <w:t xml:space="preserve">ppendix B of this document. </w:t>
      </w:r>
      <w:r w:rsidR="00B32136" w:rsidRPr="005A6F34">
        <w:t xml:space="preserve"> </w:t>
      </w:r>
    </w:p>
    <w:p w14:paraId="7D4A11F7" w14:textId="77777777" w:rsidR="00C03091" w:rsidRPr="005A6F34" w:rsidRDefault="00C03091" w:rsidP="00C03091">
      <w:pPr>
        <w:jc w:val="both"/>
        <w:rPr>
          <w:color w:val="202124"/>
          <w:shd w:val="clear" w:color="auto" w:fill="FFFFFF"/>
        </w:rPr>
      </w:pPr>
    </w:p>
    <w:p w14:paraId="1DA01F67" w14:textId="77777777" w:rsidR="00C03091" w:rsidRPr="005A6F34" w:rsidRDefault="00C03091" w:rsidP="00C03091">
      <w:pPr>
        <w:pStyle w:val="Heading2"/>
      </w:pPr>
      <w:bookmarkStart w:id="29" w:name="_Toc151808877"/>
      <w:bookmarkStart w:id="30" w:name="_Toc160999460"/>
      <w:bookmarkStart w:id="31" w:name="_Toc161000395"/>
      <w:bookmarkStart w:id="32" w:name="_Toc165965682"/>
      <w:r w:rsidRPr="005A6F34">
        <w:t xml:space="preserve">Organization of </w:t>
      </w:r>
      <w:bookmarkEnd w:id="29"/>
      <w:r w:rsidRPr="005A6F34">
        <w:t>the Study</w:t>
      </w:r>
      <w:bookmarkEnd w:id="30"/>
      <w:bookmarkEnd w:id="31"/>
      <w:bookmarkEnd w:id="32"/>
    </w:p>
    <w:p w14:paraId="22E170D6" w14:textId="151A06AC" w:rsidR="00C03091" w:rsidRPr="005A6F34" w:rsidRDefault="00C03091" w:rsidP="00C03091">
      <w:pPr>
        <w:ind w:firstLine="720"/>
        <w:jc w:val="both"/>
      </w:pPr>
      <w:r w:rsidRPr="005A6F34">
        <w:t xml:space="preserve">Chapter One defines the purpose, need, limitations, and organization of the study. It also provides a summary of related literature </w:t>
      </w:r>
      <w:r w:rsidR="006B3445" w:rsidRPr="005A6F34">
        <w:t>regarding</w:t>
      </w:r>
      <w:r w:rsidRPr="005A6F34">
        <w:t xml:space="preserve"> Ding Shande’s solo piano works. Chapter Two presents a detailed biography of Ding Shande, highlighting his contributions to 20</w:t>
      </w:r>
      <w:r w:rsidRPr="005A6F34">
        <w:rPr>
          <w:vertAlign w:val="superscript"/>
        </w:rPr>
        <w:t>th</w:t>
      </w:r>
      <w:r w:rsidRPr="005A6F34">
        <w:t xml:space="preserve"> century Chinese piano performance and pedagogy, and includes an overview of Ding Shande as a composer and author. </w:t>
      </w:r>
    </w:p>
    <w:p w14:paraId="3DB280FB" w14:textId="604E0E05" w:rsidR="00C03091" w:rsidRPr="005A6F34" w:rsidRDefault="00C03091" w:rsidP="00C03091">
      <w:pPr>
        <w:widowControl w:val="0"/>
        <w:ind w:firstLine="720"/>
        <w:jc w:val="both"/>
        <w:rPr>
          <w:i/>
          <w:iCs/>
        </w:rPr>
      </w:pPr>
      <w:r w:rsidRPr="005A6F34">
        <w:t xml:space="preserve">Chapter Three provides a review and analysis of Ding’s piano method, </w:t>
      </w:r>
      <w:r w:rsidRPr="005A6F34">
        <w:rPr>
          <w:i/>
          <w:iCs/>
        </w:rPr>
        <w:t>First Lessons in Piano</w:t>
      </w:r>
      <w:r w:rsidRPr="005A6F34">
        <w:t xml:space="preserve">. The method contains 71 exercises organized by ascending level of difficulty. The </w:t>
      </w:r>
      <w:r w:rsidR="00B96668" w:rsidRPr="005A6F34">
        <w:t>analysis is organized</w:t>
      </w:r>
      <w:r w:rsidRPr="005A6F34">
        <w:t xml:space="preserve"> </w:t>
      </w:r>
      <w:r w:rsidR="00B96668" w:rsidRPr="005A6F34">
        <w:t>sectionally by the</w:t>
      </w:r>
      <w:r w:rsidRPr="005A6F34">
        <w:t xml:space="preserve"> introduction of new concepts</w:t>
      </w:r>
      <w:r w:rsidR="005178D7" w:rsidRPr="005A6F34">
        <w:t>, featuring a selection of 50 out of 71 exercises.</w:t>
      </w:r>
      <w:r w:rsidRPr="005A6F34">
        <w:t xml:space="preserve"> Pacing, pedagogical aids, and sequencing will be discussed. </w:t>
      </w:r>
    </w:p>
    <w:p w14:paraId="040B02B7" w14:textId="6F6D51B0" w:rsidR="00C03091" w:rsidRPr="005A6F34" w:rsidRDefault="00C03091" w:rsidP="00C03091">
      <w:pPr>
        <w:ind w:firstLine="720"/>
        <w:jc w:val="both"/>
        <w:rPr>
          <w:i/>
          <w:iCs/>
        </w:rPr>
      </w:pPr>
      <w:r w:rsidRPr="005A6F34">
        <w:t xml:space="preserve">Chapter Four provides a comprehensive performance and pedagogical guide to </w:t>
      </w:r>
      <w:r w:rsidRPr="005A6F34">
        <w:rPr>
          <w:i/>
          <w:iCs/>
        </w:rPr>
        <w:t>Eight Piano Pieces for Children</w:t>
      </w:r>
      <w:r w:rsidR="00B96668" w:rsidRPr="005A6F34">
        <w:rPr>
          <w:i/>
          <w:iCs/>
        </w:rPr>
        <w:t>, op. 28</w:t>
      </w:r>
      <w:r w:rsidRPr="005A6F34">
        <w:rPr>
          <w:i/>
          <w:iCs/>
        </w:rPr>
        <w:t xml:space="preserve">. </w:t>
      </w:r>
      <w:r w:rsidRPr="005A6F34">
        <w:t xml:space="preserve">For each work in this collection, the author will provide historical context as well as </w:t>
      </w:r>
      <w:r w:rsidR="006F4FDA" w:rsidRPr="005A6F34">
        <w:t xml:space="preserve">a </w:t>
      </w:r>
      <w:r w:rsidRPr="005A6F34">
        <w:t xml:space="preserve">compositional, performance, and pedagogical analysis. </w:t>
      </w:r>
      <w:r w:rsidR="006F4FDA" w:rsidRPr="005A6F34">
        <w:t xml:space="preserve">Relevant </w:t>
      </w:r>
      <w:r w:rsidRPr="005A6F34">
        <w:t xml:space="preserve">historical </w:t>
      </w:r>
      <w:r w:rsidR="006F4FDA" w:rsidRPr="005A6F34">
        <w:t>context</w:t>
      </w:r>
      <w:r w:rsidRPr="005A6F34">
        <w:t xml:space="preserve"> </w:t>
      </w:r>
      <w:r w:rsidR="006F4FDA" w:rsidRPr="005A6F34">
        <w:t>is extracted</w:t>
      </w:r>
      <w:r w:rsidRPr="005A6F34">
        <w:t xml:space="preserve"> </w:t>
      </w:r>
      <w:r w:rsidR="006F4FDA" w:rsidRPr="005A6F34">
        <w:t>primarily</w:t>
      </w:r>
      <w:r w:rsidRPr="005A6F34">
        <w:t xml:space="preserve"> from the multi-authored semi-autobiography, </w:t>
      </w:r>
      <w:r w:rsidRPr="005A6F34">
        <w:rPr>
          <w:i/>
          <w:iCs/>
        </w:rPr>
        <w:t>Memory and Analysis of Ding Shande’s Music Compositions</w:t>
      </w:r>
      <w:r w:rsidRPr="005A6F34">
        <w:t>;</w:t>
      </w:r>
      <w:r w:rsidRPr="005A6F34">
        <w:rPr>
          <w:rStyle w:val="FootnoteReference"/>
        </w:rPr>
        <w:footnoteReference w:id="38"/>
      </w:r>
      <w:r w:rsidRPr="005A6F34">
        <w:rPr>
          <w:i/>
          <w:iCs/>
        </w:rPr>
        <w:t xml:space="preserve"> Ding Shande’s Musical Writings, </w:t>
      </w:r>
      <w:r w:rsidRPr="005A6F34">
        <w:t>authored and edited by Ding Shande scholar, Dai Penghai</w:t>
      </w:r>
      <w:r w:rsidR="00B966E3">
        <w:t>;</w:t>
      </w:r>
      <w:r w:rsidRPr="005A6F34">
        <w:rPr>
          <w:rStyle w:val="FootnoteReference"/>
        </w:rPr>
        <w:footnoteReference w:id="39"/>
      </w:r>
      <w:r w:rsidRPr="005A6F34">
        <w:t xml:space="preserve"> and </w:t>
      </w:r>
      <w:r w:rsidRPr="005A6F34">
        <w:rPr>
          <w:i/>
          <w:iCs/>
        </w:rPr>
        <w:t xml:space="preserve">Ding Shande and His Musical Works: Proceedings from the Fourth Annual Conference of Modern Music at Shanghai Conservatory of Music, </w:t>
      </w:r>
      <w:r w:rsidRPr="005A6F34">
        <w:t xml:space="preserve">edited by </w:t>
      </w:r>
      <w:r w:rsidRPr="005A6F34">
        <w:lastRenderedPageBreak/>
        <w:t>Dai Penghai.</w:t>
      </w:r>
      <w:r w:rsidRPr="005A6F34">
        <w:rPr>
          <w:rStyle w:val="FootnoteReference"/>
        </w:rPr>
        <w:footnoteReference w:id="40"/>
      </w:r>
      <w:r w:rsidRPr="005A6F34">
        <w:t xml:space="preserve"> Additionally, </w:t>
      </w:r>
      <w:r w:rsidR="006F4FDA" w:rsidRPr="005A6F34">
        <w:t>leveling is provided for each of the</w:t>
      </w:r>
      <w:r w:rsidRPr="005A6F34">
        <w:t xml:space="preserve"> </w:t>
      </w:r>
      <w:r w:rsidRPr="005A6F34">
        <w:rPr>
          <w:i/>
          <w:iCs/>
        </w:rPr>
        <w:t xml:space="preserve">Eight Piano Pieces for Children, </w:t>
      </w:r>
      <w:r w:rsidRPr="005A6F34">
        <w:rPr>
          <w:i/>
        </w:rPr>
        <w:t>op. 2</w:t>
      </w:r>
      <w:r w:rsidRPr="005A6F34">
        <w:rPr>
          <w:i/>
          <w:iCs/>
        </w:rPr>
        <w:t>8</w:t>
      </w:r>
      <w:r w:rsidRPr="005A6F34">
        <w:t xml:space="preserve">, with guidance </w:t>
      </w:r>
      <w:r w:rsidR="006F4FDA" w:rsidRPr="005A6F34">
        <w:t xml:space="preserve">provided </w:t>
      </w:r>
      <w:r w:rsidRPr="005A6F34">
        <w:t>by Jane Magrath</w:t>
      </w:r>
      <w:r w:rsidR="006F4FDA" w:rsidRPr="005A6F34">
        <w:t>’s</w:t>
      </w:r>
      <w:r w:rsidRPr="005A6F34">
        <w:t xml:space="preserve"> reference text, </w:t>
      </w:r>
      <w:r w:rsidRPr="005A6F34">
        <w:rPr>
          <w:i/>
          <w:iCs/>
        </w:rPr>
        <w:t>Piano Literature for Teaching and Performance.</w:t>
      </w:r>
      <w:r w:rsidRPr="005A6F34">
        <w:rPr>
          <w:rStyle w:val="FootnoteReference"/>
        </w:rPr>
        <w:footnoteReference w:id="41"/>
      </w:r>
    </w:p>
    <w:p w14:paraId="3573DEAD" w14:textId="0D989105" w:rsidR="00C03091" w:rsidRPr="005A6F34" w:rsidRDefault="00C03091" w:rsidP="00C03091">
      <w:pPr>
        <w:widowControl w:val="0"/>
        <w:ind w:firstLine="720"/>
        <w:jc w:val="both"/>
      </w:pPr>
      <w:r w:rsidRPr="005A6F34">
        <w:t>Chapter Five</w:t>
      </w:r>
      <w:r w:rsidR="00B966E3">
        <w:t xml:space="preserve"> </w:t>
      </w:r>
      <w:r w:rsidRPr="005A6F34">
        <w:t>conclude</w:t>
      </w:r>
      <w:r w:rsidR="00B966E3">
        <w:t>s</w:t>
      </w:r>
      <w:r w:rsidRPr="005A6F34">
        <w:t xml:space="preserve"> and summarize the findings of this study</w:t>
      </w:r>
      <w:r w:rsidR="006F4FDA" w:rsidRPr="005A6F34">
        <w:t xml:space="preserve">, highlighting </w:t>
      </w:r>
      <w:r w:rsidRPr="005A6F34">
        <w:t>the significance of Ding Shande’s contributions to 20</w:t>
      </w:r>
      <w:r w:rsidRPr="005A6F34">
        <w:rPr>
          <w:vertAlign w:val="superscript"/>
        </w:rPr>
        <w:t>th</w:t>
      </w:r>
      <w:r w:rsidRPr="005A6F34">
        <w:t xml:space="preserve"> century piano pedagogy and performance in China. This </w:t>
      </w:r>
      <w:r w:rsidR="006F4FDA" w:rsidRPr="005A6F34">
        <w:t>document</w:t>
      </w:r>
      <w:r w:rsidRPr="005A6F34">
        <w:t xml:space="preserve"> conclude</w:t>
      </w:r>
      <w:r w:rsidR="00B966E3">
        <w:t>s</w:t>
      </w:r>
      <w:r w:rsidRPr="005A6F34">
        <w:t xml:space="preserve"> with </w:t>
      </w:r>
      <w:r w:rsidR="006F4FDA" w:rsidRPr="005A6F34">
        <w:t xml:space="preserve">suggestions </w:t>
      </w:r>
      <w:r w:rsidRPr="005A6F34">
        <w:t xml:space="preserve">for further study.  </w:t>
      </w:r>
    </w:p>
    <w:p w14:paraId="21674348" w14:textId="710C726F" w:rsidR="00C03091" w:rsidRPr="005A6F34" w:rsidRDefault="00C03091" w:rsidP="00C03091">
      <w:pPr>
        <w:widowControl w:val="0"/>
        <w:ind w:firstLine="720"/>
        <w:jc w:val="both"/>
      </w:pPr>
      <w:r w:rsidRPr="005A6F34">
        <w:t xml:space="preserve">Appendices A through C include the catalogue of Ding Shande’s solo piano works, an outline of each exercise in </w:t>
      </w:r>
      <w:r w:rsidRPr="005A6F34">
        <w:rPr>
          <w:i/>
          <w:iCs/>
        </w:rPr>
        <w:t>First Lessons in Piano</w:t>
      </w:r>
      <w:r w:rsidRPr="005A6F34">
        <w:t>, and copyright permission.</w:t>
      </w:r>
    </w:p>
    <w:p w14:paraId="39327587" w14:textId="1FE8B947" w:rsidR="00C03091" w:rsidRPr="005A6F34" w:rsidRDefault="00C03091" w:rsidP="00C03091">
      <w:pPr>
        <w:widowControl w:val="0"/>
        <w:jc w:val="both"/>
        <w:sectPr w:rsidR="00C03091" w:rsidRPr="005A6F34" w:rsidSect="00044C88">
          <w:footerReference w:type="default" r:id="rId78"/>
          <w:pgSz w:w="12240" w:h="15840"/>
          <w:pgMar w:top="1440" w:right="1440" w:bottom="1440" w:left="1440" w:header="720" w:footer="720" w:gutter="0"/>
          <w:pgNumType w:start="1"/>
          <w:cols w:space="720"/>
          <w:docGrid w:linePitch="360"/>
        </w:sectPr>
      </w:pPr>
    </w:p>
    <w:p w14:paraId="42A81A5A" w14:textId="25CDF8E3" w:rsidR="00A948C7" w:rsidRPr="005A6F34" w:rsidRDefault="005C579B" w:rsidP="00C03091">
      <w:pPr>
        <w:pStyle w:val="Heading2"/>
      </w:pPr>
      <w:bookmarkStart w:id="33" w:name="_Toc160999455"/>
      <w:bookmarkStart w:id="34" w:name="_Toc161000390"/>
      <w:bookmarkStart w:id="35" w:name="_Toc165965683"/>
      <w:r w:rsidRPr="005A6F34">
        <w:lastRenderedPageBreak/>
        <w:t xml:space="preserve">Literature </w:t>
      </w:r>
      <w:r w:rsidR="00A948C7" w:rsidRPr="005A6F34">
        <w:t>Review</w:t>
      </w:r>
      <w:bookmarkEnd w:id="16"/>
      <w:bookmarkEnd w:id="33"/>
      <w:bookmarkEnd w:id="34"/>
      <w:bookmarkEnd w:id="35"/>
    </w:p>
    <w:p w14:paraId="0FE87EF1" w14:textId="7E99511B" w:rsidR="005A037F" w:rsidRPr="005A6F34" w:rsidRDefault="006F0114" w:rsidP="00915E44">
      <w:pPr>
        <w:ind w:firstLine="720"/>
        <w:jc w:val="both"/>
        <w:rPr>
          <w:rFonts w:eastAsia="Times New Roman"/>
          <w:color w:val="202124"/>
        </w:rPr>
      </w:pPr>
      <w:r w:rsidRPr="005A6F34">
        <w:rPr>
          <w:rFonts w:eastAsia="Times New Roman"/>
          <w:color w:val="202124"/>
        </w:rPr>
        <w:t xml:space="preserve">In addition to the general articles on Ding Shande in the </w:t>
      </w:r>
      <w:r w:rsidRPr="005A6F34">
        <w:rPr>
          <w:rFonts w:eastAsia="Times New Roman"/>
          <w:i/>
          <w:color w:val="202124"/>
        </w:rPr>
        <w:t>New Grove Dictionary of Music and Musicians,</w:t>
      </w:r>
      <w:r w:rsidRPr="005A6F34">
        <w:rPr>
          <w:rFonts w:eastAsia="Times New Roman"/>
          <w:color w:val="202124"/>
          <w:vertAlign w:val="superscript"/>
        </w:rPr>
        <w:footnoteReference w:id="42"/>
      </w:r>
      <w:r w:rsidRPr="005A6F34">
        <w:rPr>
          <w:rFonts w:eastAsia="Times New Roman"/>
          <w:i/>
          <w:color w:val="202124"/>
        </w:rPr>
        <w:t xml:space="preserve"> </w:t>
      </w:r>
      <w:r w:rsidR="000F3413" w:rsidRPr="005A6F34">
        <w:rPr>
          <w:rFonts w:eastAsia="Times New Roman"/>
          <w:i/>
          <w:color w:val="202124"/>
        </w:rPr>
        <w:t>Wikipedia</w:t>
      </w:r>
      <w:r w:rsidRPr="005A6F34">
        <w:rPr>
          <w:rFonts w:eastAsia="Times New Roman"/>
          <w:i/>
          <w:color w:val="202124"/>
        </w:rPr>
        <w:t xml:space="preserve">, </w:t>
      </w:r>
      <w:r w:rsidRPr="005A6F34">
        <w:rPr>
          <w:rFonts w:eastAsia="Times New Roman"/>
          <w:color w:val="202124"/>
        </w:rPr>
        <w:t xml:space="preserve">and </w:t>
      </w:r>
      <w:r w:rsidRPr="005A6F34">
        <w:rPr>
          <w:rFonts w:eastAsia="Times New Roman"/>
          <w:i/>
          <w:color w:val="202124"/>
        </w:rPr>
        <w:t>Naxos Music Library</w:t>
      </w:r>
      <w:r w:rsidR="00ED3CFF">
        <w:rPr>
          <w:rFonts w:eastAsia="Times New Roman"/>
          <w:color w:val="202124"/>
        </w:rPr>
        <w:t>,</w:t>
      </w:r>
      <w:r w:rsidRPr="005A6F34">
        <w:rPr>
          <w:rFonts w:eastAsia="Times New Roman"/>
          <w:color w:val="202124"/>
        </w:rPr>
        <w:t xml:space="preserve"> there are two English</w:t>
      </w:r>
      <w:r w:rsidR="000F06B9" w:rsidRPr="005A6F34">
        <w:rPr>
          <w:rFonts w:eastAsia="Times New Roman"/>
          <w:color w:val="202124"/>
        </w:rPr>
        <w:t>-</w:t>
      </w:r>
      <w:r w:rsidR="006F4FDA" w:rsidRPr="005A6F34">
        <w:rPr>
          <w:rFonts w:eastAsia="Times New Roman"/>
          <w:color w:val="202124"/>
        </w:rPr>
        <w:t>language</w:t>
      </w:r>
      <w:r w:rsidRPr="005A6F34">
        <w:rPr>
          <w:rFonts w:eastAsia="Times New Roman"/>
          <w:color w:val="202124"/>
        </w:rPr>
        <w:t xml:space="preserve"> dissertations solely dedicated to the review of Ding’s solo piano music.</w:t>
      </w:r>
      <w:r w:rsidRPr="005A6F34">
        <w:rPr>
          <w:rFonts w:eastAsia="Times New Roman"/>
          <w:color w:val="202124"/>
          <w:vertAlign w:val="superscript"/>
        </w:rPr>
        <w:footnoteReference w:id="43"/>
      </w:r>
      <w:r w:rsidRPr="005A6F34">
        <w:rPr>
          <w:rFonts w:eastAsia="Times New Roman"/>
          <w:color w:val="202124"/>
        </w:rPr>
        <w:t xml:space="preserve"> </w:t>
      </w:r>
      <w:r w:rsidR="009811F6" w:rsidRPr="005A6F34">
        <w:rPr>
          <w:rFonts w:eastAsia="Times New Roman"/>
          <w:color w:val="202124"/>
        </w:rPr>
        <w:t>Also relevant to this study are</w:t>
      </w:r>
      <w:r w:rsidRPr="005A6F34">
        <w:rPr>
          <w:rFonts w:eastAsia="Times New Roman"/>
          <w:color w:val="202124"/>
        </w:rPr>
        <w:t xml:space="preserve"> </w:t>
      </w:r>
      <w:r w:rsidR="000F3413" w:rsidRPr="005A6F34">
        <w:rPr>
          <w:rFonts w:eastAsia="Times New Roman"/>
          <w:color w:val="202124"/>
        </w:rPr>
        <w:t>fou</w:t>
      </w:r>
      <w:r w:rsidR="009811F6" w:rsidRPr="005A6F34">
        <w:rPr>
          <w:rFonts w:eastAsia="Times New Roman"/>
          <w:color w:val="202124"/>
        </w:rPr>
        <w:t xml:space="preserve">r </w:t>
      </w:r>
      <w:r w:rsidRPr="005A6F34">
        <w:rPr>
          <w:rFonts w:eastAsia="Times New Roman"/>
          <w:color w:val="202124"/>
        </w:rPr>
        <w:t>doctoral dissertations</w:t>
      </w:r>
      <w:r w:rsidR="000F06B9" w:rsidRPr="005A6F34">
        <w:rPr>
          <w:rFonts w:eastAsia="Times New Roman"/>
          <w:color w:val="202124"/>
          <w:vertAlign w:val="superscript"/>
        </w:rPr>
        <w:footnoteReference w:id="44"/>
      </w:r>
      <w:r w:rsidR="00D93C62">
        <w:rPr>
          <w:rFonts w:eastAsia="Times New Roman"/>
          <w:color w:val="202124"/>
        </w:rPr>
        <w:t xml:space="preserve"> </w:t>
      </w:r>
      <w:r w:rsidRPr="005A6F34">
        <w:rPr>
          <w:rFonts w:eastAsia="Times New Roman"/>
          <w:color w:val="202124"/>
        </w:rPr>
        <w:t xml:space="preserve">and one </w:t>
      </w:r>
      <w:r w:rsidR="009F44D8" w:rsidRPr="005A6F34">
        <w:rPr>
          <w:rFonts w:eastAsia="Times New Roman"/>
          <w:color w:val="202124"/>
        </w:rPr>
        <w:t>master’s</w:t>
      </w:r>
      <w:r w:rsidRPr="005A6F34">
        <w:rPr>
          <w:rFonts w:eastAsia="Times New Roman"/>
          <w:color w:val="202124"/>
        </w:rPr>
        <w:t xml:space="preserve"> thesis</w:t>
      </w:r>
      <w:r w:rsidR="006F4FDA" w:rsidRPr="005A6F34">
        <w:rPr>
          <w:rFonts w:eastAsia="Times New Roman"/>
          <w:color w:val="202124"/>
        </w:rPr>
        <w:t>,</w:t>
      </w:r>
      <w:r w:rsidR="000F06B9" w:rsidRPr="005A6F34">
        <w:rPr>
          <w:rFonts w:eastAsia="Times New Roman"/>
          <w:color w:val="202124"/>
          <w:vertAlign w:val="superscript"/>
        </w:rPr>
        <w:footnoteReference w:id="45"/>
      </w:r>
      <w:r w:rsidR="006F4FDA" w:rsidRPr="005A6F34">
        <w:rPr>
          <w:rFonts w:eastAsia="Times New Roman"/>
          <w:color w:val="202124"/>
        </w:rPr>
        <w:t xml:space="preserve"> all of </w:t>
      </w:r>
      <w:r w:rsidR="009811F6" w:rsidRPr="005A6F34">
        <w:rPr>
          <w:rFonts w:eastAsia="Times New Roman"/>
          <w:color w:val="202124"/>
        </w:rPr>
        <w:t xml:space="preserve">which are partially dedicated to a selection of </w:t>
      </w:r>
      <w:r w:rsidR="006F4FDA" w:rsidRPr="005A6F34">
        <w:rPr>
          <w:rFonts w:eastAsia="Times New Roman"/>
          <w:color w:val="202124"/>
        </w:rPr>
        <w:t>Ding Shande’s</w:t>
      </w:r>
      <w:r w:rsidR="009811F6" w:rsidRPr="005A6F34">
        <w:rPr>
          <w:rFonts w:eastAsia="Times New Roman"/>
          <w:color w:val="202124"/>
        </w:rPr>
        <w:t xml:space="preserve"> solo piano output. </w:t>
      </w:r>
    </w:p>
    <w:p w14:paraId="6D4B6F94" w14:textId="57FA9571" w:rsidR="00036782" w:rsidRPr="005A6F34" w:rsidRDefault="005A037F" w:rsidP="00915E44">
      <w:pPr>
        <w:ind w:firstLine="720"/>
        <w:jc w:val="both"/>
        <w:rPr>
          <w:rFonts w:eastAsia="Times New Roman"/>
          <w:color w:val="202124"/>
        </w:rPr>
      </w:pPr>
      <w:r w:rsidRPr="005A6F34">
        <w:rPr>
          <w:rFonts w:eastAsia="Times New Roman"/>
          <w:color w:val="202124"/>
        </w:rPr>
        <w:t>With varying levels of analysis, t</w:t>
      </w:r>
      <w:r w:rsidR="006F0114" w:rsidRPr="005A6F34">
        <w:rPr>
          <w:rFonts w:eastAsia="Times New Roman"/>
          <w:color w:val="202124"/>
        </w:rPr>
        <w:t xml:space="preserve">he </w:t>
      </w:r>
      <w:r w:rsidRPr="005A6F34">
        <w:rPr>
          <w:rFonts w:eastAsia="Times New Roman"/>
          <w:color w:val="202124"/>
        </w:rPr>
        <w:t xml:space="preserve">dissertations and journal articles </w:t>
      </w:r>
      <w:r w:rsidR="006F0114" w:rsidRPr="005A6F34">
        <w:rPr>
          <w:rFonts w:eastAsia="Times New Roman"/>
          <w:color w:val="202124"/>
        </w:rPr>
        <w:t>pertaining to Ding Shande’s solo piano works include some level of biographical information</w:t>
      </w:r>
      <w:r w:rsidR="002C3EAE" w:rsidRPr="005A6F34">
        <w:rPr>
          <w:rFonts w:eastAsia="Times New Roman"/>
          <w:color w:val="202124"/>
        </w:rPr>
        <w:t xml:space="preserve"> </w:t>
      </w:r>
      <w:r w:rsidR="006F0114" w:rsidRPr="005A6F34">
        <w:rPr>
          <w:rFonts w:eastAsia="Times New Roman"/>
          <w:color w:val="202124"/>
        </w:rPr>
        <w:t xml:space="preserve">and </w:t>
      </w:r>
      <w:r w:rsidR="00033CE8" w:rsidRPr="005A6F34">
        <w:rPr>
          <w:rFonts w:eastAsia="Times New Roman"/>
          <w:color w:val="202124"/>
        </w:rPr>
        <w:t xml:space="preserve">discussion regarding </w:t>
      </w:r>
      <w:r w:rsidR="006F0114" w:rsidRPr="005A6F34">
        <w:rPr>
          <w:rFonts w:eastAsia="Times New Roman"/>
          <w:color w:val="202124"/>
        </w:rPr>
        <w:t xml:space="preserve">his </w:t>
      </w:r>
      <w:r w:rsidR="002C3EAE" w:rsidRPr="005A6F34">
        <w:rPr>
          <w:rFonts w:eastAsia="Times New Roman"/>
          <w:color w:val="202124"/>
        </w:rPr>
        <w:t>fusion</w:t>
      </w:r>
      <w:r w:rsidR="006F0114" w:rsidRPr="005A6F34">
        <w:rPr>
          <w:rFonts w:eastAsia="Times New Roman"/>
          <w:color w:val="202124"/>
        </w:rPr>
        <w:t xml:space="preserve"> of Western and Chinese compositional techniques. Throughout this review of related literature, the author has found resources pertaining to Ding’s </w:t>
      </w:r>
      <w:r w:rsidR="002C3EAE" w:rsidRPr="005A6F34">
        <w:rPr>
          <w:rFonts w:eastAsia="Times New Roman"/>
          <w:color w:val="202124"/>
        </w:rPr>
        <w:t>integration</w:t>
      </w:r>
      <w:r w:rsidR="006F0114" w:rsidRPr="005A6F34">
        <w:rPr>
          <w:rFonts w:eastAsia="Times New Roman"/>
          <w:color w:val="202124"/>
        </w:rPr>
        <w:t xml:space="preserve"> of Eastern and Western compositional techniques, and formal analys</w:t>
      </w:r>
      <w:r w:rsidR="000A40C2" w:rsidRPr="005A6F34">
        <w:rPr>
          <w:rFonts w:eastAsia="Times New Roman"/>
          <w:color w:val="202124"/>
        </w:rPr>
        <w:t>e</w:t>
      </w:r>
      <w:r w:rsidR="006F0114" w:rsidRPr="005A6F34">
        <w:rPr>
          <w:rFonts w:eastAsia="Times New Roman"/>
          <w:color w:val="202124"/>
        </w:rPr>
        <w:t>s on a selection of solo piano works</w:t>
      </w:r>
      <w:r w:rsidR="00033CE8" w:rsidRPr="005A6F34">
        <w:rPr>
          <w:rFonts w:eastAsia="Times New Roman"/>
          <w:color w:val="202124"/>
        </w:rPr>
        <w:t>.</w:t>
      </w:r>
    </w:p>
    <w:p w14:paraId="076B3CA2" w14:textId="77777777" w:rsidR="00036782" w:rsidRPr="005A6F34" w:rsidRDefault="00036782" w:rsidP="00915E44">
      <w:pPr>
        <w:ind w:firstLine="720"/>
        <w:jc w:val="both"/>
        <w:rPr>
          <w:rFonts w:eastAsia="Times New Roman"/>
          <w:color w:val="202124"/>
        </w:rPr>
      </w:pPr>
    </w:p>
    <w:p w14:paraId="7FEA0EFC" w14:textId="77777777" w:rsidR="006F0114" w:rsidRPr="005A6F34" w:rsidRDefault="006F0114" w:rsidP="00915E44">
      <w:pPr>
        <w:pStyle w:val="Heading3"/>
        <w:jc w:val="center"/>
        <w:rPr>
          <w:rFonts w:ascii="Times New Roman" w:eastAsia="Times New Roman" w:hAnsi="Times New Roman" w:cs="Times New Roman"/>
          <w:iCs/>
          <w:color w:val="202124"/>
        </w:rPr>
      </w:pPr>
      <w:bookmarkStart w:id="36" w:name="_heading=h.2s8eyo1" w:colFirst="0" w:colLast="0"/>
      <w:bookmarkStart w:id="37" w:name="_Toc160999456"/>
      <w:bookmarkStart w:id="38" w:name="_Toc161000391"/>
      <w:bookmarkStart w:id="39" w:name="_Toc165965684"/>
      <w:bookmarkEnd w:id="36"/>
      <w:r w:rsidRPr="005A6F34">
        <w:rPr>
          <w:rFonts w:ascii="Times New Roman" w:eastAsia="Times New Roman" w:hAnsi="Times New Roman" w:cs="Times New Roman"/>
          <w:iCs/>
          <w:color w:val="202124"/>
        </w:rPr>
        <w:lastRenderedPageBreak/>
        <w:t>Dissertations and Theses</w:t>
      </w:r>
      <w:bookmarkEnd w:id="37"/>
      <w:bookmarkEnd w:id="38"/>
      <w:bookmarkEnd w:id="39"/>
    </w:p>
    <w:p w14:paraId="688344CC" w14:textId="4F60A835" w:rsidR="00F51535" w:rsidRPr="005A6F34" w:rsidRDefault="000A40C2" w:rsidP="00915E44">
      <w:pPr>
        <w:ind w:firstLine="720"/>
        <w:jc w:val="both"/>
        <w:rPr>
          <w:rFonts w:eastAsia="Times New Roman"/>
          <w:color w:val="202124"/>
        </w:rPr>
      </w:pPr>
      <w:r w:rsidRPr="005A6F34">
        <w:rPr>
          <w:rFonts w:eastAsia="Times New Roman"/>
          <w:color w:val="202124"/>
        </w:rPr>
        <w:t>There</w:t>
      </w:r>
      <w:r w:rsidR="00F51535" w:rsidRPr="005A6F34">
        <w:rPr>
          <w:rFonts w:eastAsia="Times New Roman"/>
          <w:color w:val="202124"/>
        </w:rPr>
        <w:t xml:space="preserve"> are six English</w:t>
      </w:r>
      <w:r w:rsidR="00170202" w:rsidRPr="005A6F34">
        <w:rPr>
          <w:rFonts w:eastAsia="Times New Roman"/>
          <w:color w:val="202124"/>
        </w:rPr>
        <w:t xml:space="preserve">-language </w:t>
      </w:r>
      <w:r w:rsidR="00F51535" w:rsidRPr="005A6F34">
        <w:rPr>
          <w:rFonts w:eastAsia="Times New Roman"/>
          <w:color w:val="202124"/>
        </w:rPr>
        <w:t>dissertations</w:t>
      </w:r>
      <w:r w:rsidR="00170202" w:rsidRPr="005A6F34">
        <w:rPr>
          <w:rStyle w:val="FootnoteReference"/>
          <w:rFonts w:eastAsia="Times New Roman"/>
          <w:color w:val="202124"/>
        </w:rPr>
        <w:footnoteReference w:id="46"/>
      </w:r>
      <w:r w:rsidR="00170202" w:rsidRPr="005A6F34">
        <w:rPr>
          <w:rFonts w:eastAsia="Times New Roman"/>
          <w:color w:val="202124"/>
        </w:rPr>
        <w:t xml:space="preserve"> </w:t>
      </w:r>
      <w:r w:rsidR="00F51535" w:rsidRPr="005A6F34">
        <w:rPr>
          <w:rFonts w:eastAsia="Times New Roman"/>
          <w:color w:val="202124"/>
        </w:rPr>
        <w:t>and one master’s thesis</w:t>
      </w:r>
      <w:r w:rsidR="00170202" w:rsidRPr="005A6F34">
        <w:rPr>
          <w:rStyle w:val="FootnoteReference"/>
          <w:rFonts w:eastAsia="Times New Roman"/>
          <w:color w:val="202124"/>
        </w:rPr>
        <w:footnoteReference w:id="47"/>
      </w:r>
      <w:r w:rsidR="00F51535" w:rsidRPr="005A6F34">
        <w:rPr>
          <w:rFonts w:eastAsia="Times New Roman"/>
          <w:color w:val="202124"/>
        </w:rPr>
        <w:t xml:space="preserve"> which are relevant to this research</w:t>
      </w:r>
      <w:r w:rsidR="00170202" w:rsidRPr="005A6F34">
        <w:rPr>
          <w:rFonts w:eastAsia="Times New Roman"/>
          <w:color w:val="202124"/>
        </w:rPr>
        <w:t>.</w:t>
      </w:r>
      <w:r w:rsidR="00170202" w:rsidRPr="005A6F34">
        <w:rPr>
          <w:rStyle w:val="FootnoteReference"/>
          <w:rFonts w:eastAsia="Times New Roman"/>
          <w:color w:val="202124"/>
        </w:rPr>
        <w:footnoteReference w:id="48"/>
      </w:r>
      <w:r w:rsidR="00170202" w:rsidRPr="005A6F34">
        <w:rPr>
          <w:rFonts w:eastAsia="Times New Roman"/>
          <w:color w:val="202124"/>
        </w:rPr>
        <w:t xml:space="preserve"> </w:t>
      </w:r>
    </w:p>
    <w:p w14:paraId="514DD5DA" w14:textId="211E487F" w:rsidR="006F0114" w:rsidRPr="005A6F34" w:rsidRDefault="006F0114" w:rsidP="00915E44">
      <w:pPr>
        <w:ind w:firstLine="720"/>
        <w:jc w:val="both"/>
        <w:rPr>
          <w:rFonts w:eastAsia="Times New Roman"/>
          <w:color w:val="202124"/>
        </w:rPr>
      </w:pPr>
      <w:r w:rsidRPr="005A6F34">
        <w:rPr>
          <w:rFonts w:eastAsia="Times New Roman"/>
          <w:color w:val="202124"/>
        </w:rPr>
        <w:t xml:space="preserve">One of the most substantial dissertations </w:t>
      </w:r>
      <w:r w:rsidR="00BE1E1D" w:rsidRPr="005A6F34">
        <w:rPr>
          <w:rFonts w:eastAsia="Times New Roman"/>
          <w:color w:val="202124"/>
        </w:rPr>
        <w:t>dedicated to</w:t>
      </w:r>
      <w:r w:rsidRPr="005A6F34">
        <w:rPr>
          <w:rFonts w:eastAsia="Times New Roman"/>
          <w:color w:val="202124"/>
        </w:rPr>
        <w:t xml:space="preserve"> Ding Shande’s solo piano output is </w:t>
      </w:r>
      <w:r w:rsidR="009811F6" w:rsidRPr="005A6F34">
        <w:rPr>
          <w:rFonts w:eastAsia="Times New Roman"/>
          <w:color w:val="202124"/>
        </w:rPr>
        <w:t>written by</w:t>
      </w:r>
      <w:r w:rsidRPr="005A6F34">
        <w:rPr>
          <w:rFonts w:eastAsia="Times New Roman"/>
          <w:color w:val="202124"/>
        </w:rPr>
        <w:t xml:space="preserve"> </w:t>
      </w:r>
      <w:r w:rsidR="00F51535" w:rsidRPr="005A6F34">
        <w:rPr>
          <w:rFonts w:eastAsia="Times New Roman"/>
          <w:color w:val="202124"/>
        </w:rPr>
        <w:t xml:space="preserve">You Liang-Yun, </w:t>
      </w:r>
      <w:r w:rsidRPr="005A6F34">
        <w:rPr>
          <w:rFonts w:eastAsia="Times New Roman"/>
          <w:color w:val="202124"/>
        </w:rPr>
        <w:t>entitled “A Survey of Ding Shan-De’s Piano Works.”</w:t>
      </w:r>
      <w:r w:rsidRPr="005A6F34">
        <w:rPr>
          <w:rFonts w:eastAsia="Times New Roman"/>
          <w:color w:val="202124"/>
          <w:vertAlign w:val="superscript"/>
        </w:rPr>
        <w:footnoteReference w:id="49"/>
      </w:r>
      <w:r w:rsidRPr="005A6F34">
        <w:rPr>
          <w:rFonts w:eastAsia="Times New Roman"/>
          <w:color w:val="202124"/>
        </w:rPr>
        <w:t xml:space="preserve"> </w:t>
      </w:r>
      <w:r w:rsidR="00F51535" w:rsidRPr="005A6F34">
        <w:rPr>
          <w:rFonts w:eastAsia="Times New Roman"/>
          <w:color w:val="202124"/>
        </w:rPr>
        <w:t>You’s</w:t>
      </w:r>
      <w:r w:rsidRPr="005A6F34">
        <w:rPr>
          <w:rFonts w:eastAsia="Times New Roman"/>
          <w:color w:val="202124"/>
        </w:rPr>
        <w:t xml:space="preserve"> dissertation surveys Ding Shande’s solo piano </w:t>
      </w:r>
      <w:r w:rsidR="00F51535" w:rsidRPr="005A6F34">
        <w:rPr>
          <w:rFonts w:eastAsia="Times New Roman"/>
          <w:color w:val="202124"/>
        </w:rPr>
        <w:t>works</w:t>
      </w:r>
      <w:r w:rsidRPr="005A6F34">
        <w:rPr>
          <w:rFonts w:eastAsia="Times New Roman"/>
          <w:color w:val="202124"/>
        </w:rPr>
        <w:t xml:space="preserve"> and</w:t>
      </w:r>
      <w:r w:rsidR="00BE1E1D" w:rsidRPr="005A6F34">
        <w:rPr>
          <w:rFonts w:eastAsia="Times New Roman"/>
          <w:color w:val="202124"/>
        </w:rPr>
        <w:t xml:space="preserve"> focuses on</w:t>
      </w:r>
      <w:r w:rsidRPr="005A6F34">
        <w:rPr>
          <w:rFonts w:eastAsia="Times New Roman"/>
          <w:color w:val="202124"/>
        </w:rPr>
        <w:t xml:space="preserve"> the evolution of his compositional style</w:t>
      </w:r>
      <w:r w:rsidR="00A33CB6" w:rsidRPr="005A6F34">
        <w:rPr>
          <w:rFonts w:eastAsia="Times New Roman"/>
          <w:color w:val="202124"/>
        </w:rPr>
        <w:t xml:space="preserve"> through an examination of Ding’s compositional periods</w:t>
      </w:r>
      <w:r w:rsidRPr="005A6F34">
        <w:rPr>
          <w:rFonts w:eastAsia="Times New Roman"/>
          <w:color w:val="202124"/>
        </w:rPr>
        <w:t>. In addition to the examination of Ding’s compositional periods,</w:t>
      </w:r>
      <w:r w:rsidR="00F51535" w:rsidRPr="005A6F34">
        <w:rPr>
          <w:rFonts w:eastAsia="Times New Roman"/>
          <w:color w:val="202124"/>
        </w:rPr>
        <w:t xml:space="preserve"> </w:t>
      </w:r>
      <w:r w:rsidRPr="005A6F34">
        <w:rPr>
          <w:rFonts w:eastAsia="Times New Roman"/>
          <w:color w:val="202124"/>
        </w:rPr>
        <w:t xml:space="preserve">You </w:t>
      </w:r>
      <w:r w:rsidR="009F44D8" w:rsidRPr="005A6F34">
        <w:rPr>
          <w:rFonts w:eastAsia="Times New Roman"/>
          <w:color w:val="202124"/>
        </w:rPr>
        <w:t>feature</w:t>
      </w:r>
      <w:r w:rsidR="00F51535" w:rsidRPr="005A6F34">
        <w:rPr>
          <w:rFonts w:eastAsia="Times New Roman"/>
          <w:color w:val="202124"/>
        </w:rPr>
        <w:t>s</w:t>
      </w:r>
      <w:r w:rsidRPr="005A6F34">
        <w:rPr>
          <w:rFonts w:eastAsia="Times New Roman"/>
          <w:color w:val="202124"/>
        </w:rPr>
        <w:t xml:space="preserve"> several representative works from each period, including an in-depth historical and formal analysis of featured </w:t>
      </w:r>
      <w:r w:rsidR="00A33CB6" w:rsidRPr="005A6F34">
        <w:rPr>
          <w:rFonts w:eastAsia="Times New Roman"/>
          <w:color w:val="202124"/>
        </w:rPr>
        <w:t>works</w:t>
      </w:r>
      <w:r w:rsidRPr="005A6F34">
        <w:rPr>
          <w:rFonts w:eastAsia="Times New Roman"/>
          <w:color w:val="202124"/>
        </w:rPr>
        <w:t>.</w:t>
      </w:r>
      <w:r w:rsidRPr="005A6F34">
        <w:rPr>
          <w:rFonts w:eastAsia="Times New Roman"/>
          <w:color w:val="202124"/>
          <w:vertAlign w:val="superscript"/>
        </w:rPr>
        <w:footnoteReference w:id="50"/>
      </w:r>
      <w:r w:rsidRPr="005A6F34">
        <w:rPr>
          <w:rFonts w:eastAsia="Times New Roman"/>
          <w:color w:val="202124"/>
        </w:rPr>
        <w:t xml:space="preserve"> </w:t>
      </w:r>
      <w:r w:rsidR="002D500C">
        <w:rPr>
          <w:rFonts w:eastAsia="Times New Roman"/>
          <w:color w:val="202124"/>
        </w:rPr>
        <w:t xml:space="preserve">You </w:t>
      </w:r>
      <w:r w:rsidRPr="005A6F34">
        <w:rPr>
          <w:rFonts w:eastAsia="Times New Roman"/>
          <w:color w:val="202124"/>
        </w:rPr>
        <w:t xml:space="preserve">draws connections between Western and Eastern compositional techniques, including Chinese folk music, Chinese instrumentation, and Eastern harmony. </w:t>
      </w:r>
      <w:r w:rsidR="00F51535" w:rsidRPr="005A6F34">
        <w:rPr>
          <w:rFonts w:eastAsia="Times New Roman"/>
          <w:color w:val="202124"/>
        </w:rPr>
        <w:t>Her</w:t>
      </w:r>
      <w:r w:rsidRPr="005A6F34">
        <w:rPr>
          <w:rFonts w:eastAsia="Times New Roman"/>
          <w:color w:val="202124"/>
        </w:rPr>
        <w:t xml:space="preserve"> document does not include </w:t>
      </w:r>
      <w:r w:rsidR="00E73C3F" w:rsidRPr="005A6F34">
        <w:rPr>
          <w:rFonts w:eastAsia="Times New Roman"/>
          <w:color w:val="202124"/>
        </w:rPr>
        <w:t>a</w:t>
      </w:r>
      <w:r w:rsidRPr="005A6F34">
        <w:rPr>
          <w:rFonts w:eastAsia="Times New Roman"/>
          <w:color w:val="202124"/>
        </w:rPr>
        <w:t xml:space="preserve"> pedagogical study of </w:t>
      </w:r>
      <w:r w:rsidRPr="005A6F34">
        <w:rPr>
          <w:rFonts w:eastAsia="Times New Roman"/>
          <w:i/>
          <w:color w:val="202124"/>
        </w:rPr>
        <w:t xml:space="preserve">Eight </w:t>
      </w:r>
      <w:r w:rsidR="00BC45CB" w:rsidRPr="005A6F34">
        <w:rPr>
          <w:rFonts w:eastAsia="Times New Roman"/>
          <w:i/>
          <w:color w:val="202124"/>
        </w:rPr>
        <w:t>Pieces for Piano</w:t>
      </w:r>
      <w:r w:rsidR="00BC45CB" w:rsidRPr="005A6F34">
        <w:rPr>
          <w:rFonts w:eastAsia="Times New Roman"/>
          <w:iCs/>
          <w:color w:val="202124"/>
        </w:rPr>
        <w:t xml:space="preserve">, </w:t>
      </w:r>
      <w:r w:rsidR="00BC0046" w:rsidRPr="005A6F34">
        <w:rPr>
          <w:rFonts w:eastAsia="Times New Roman"/>
          <w:i/>
          <w:iCs/>
          <w:color w:val="202124"/>
        </w:rPr>
        <w:t>op. 2</w:t>
      </w:r>
      <w:r w:rsidR="00BC45CB" w:rsidRPr="005A6F34">
        <w:rPr>
          <w:rFonts w:eastAsia="Times New Roman"/>
          <w:i/>
          <w:color w:val="202124"/>
        </w:rPr>
        <w:t>8</w:t>
      </w:r>
      <w:r w:rsidR="00BC45CB" w:rsidRPr="005A6F34">
        <w:rPr>
          <w:rFonts w:eastAsia="Times New Roman"/>
          <w:color w:val="202124"/>
        </w:rPr>
        <w:t xml:space="preserve">, </w:t>
      </w:r>
      <w:r w:rsidR="00E73C3F" w:rsidRPr="005A6F34">
        <w:rPr>
          <w:rFonts w:eastAsia="Times New Roman"/>
          <w:color w:val="202124"/>
        </w:rPr>
        <w:t>or</w:t>
      </w:r>
      <w:r w:rsidRPr="005A6F34">
        <w:rPr>
          <w:rFonts w:eastAsia="Times New Roman"/>
          <w:color w:val="202124"/>
        </w:rPr>
        <w:t xml:space="preserve"> </w:t>
      </w:r>
      <w:r w:rsidRPr="005A6F34">
        <w:rPr>
          <w:rFonts w:eastAsia="Times New Roman"/>
          <w:i/>
          <w:color w:val="202124"/>
        </w:rPr>
        <w:t xml:space="preserve">First Lessons in Piano, </w:t>
      </w:r>
      <w:r w:rsidRPr="005A6F34">
        <w:rPr>
          <w:rFonts w:eastAsia="Times New Roman"/>
          <w:color w:val="202124"/>
        </w:rPr>
        <w:t xml:space="preserve">as pedagogical analysis was </w:t>
      </w:r>
      <w:r w:rsidR="005A037F" w:rsidRPr="005A6F34">
        <w:rPr>
          <w:rFonts w:eastAsia="Times New Roman"/>
          <w:color w:val="202124"/>
        </w:rPr>
        <w:t>outside of</w:t>
      </w:r>
      <w:r w:rsidRPr="005A6F34">
        <w:rPr>
          <w:rFonts w:eastAsia="Times New Roman"/>
          <w:color w:val="202124"/>
        </w:rPr>
        <w:t xml:space="preserve"> the </w:t>
      </w:r>
      <w:r w:rsidR="005A037F" w:rsidRPr="005A6F34">
        <w:rPr>
          <w:rFonts w:eastAsia="Times New Roman"/>
          <w:color w:val="202124"/>
        </w:rPr>
        <w:t>scope</w:t>
      </w:r>
      <w:r w:rsidRPr="005A6F34">
        <w:rPr>
          <w:rFonts w:eastAsia="Times New Roman"/>
          <w:color w:val="202124"/>
        </w:rPr>
        <w:t xml:space="preserve"> of You’s dissertation. The current author will be referencing</w:t>
      </w:r>
      <w:r w:rsidR="00A33CB6" w:rsidRPr="005A6F34">
        <w:rPr>
          <w:rFonts w:eastAsia="Times New Roman"/>
          <w:color w:val="202124"/>
        </w:rPr>
        <w:t xml:space="preserve"> </w:t>
      </w:r>
      <w:r w:rsidR="00F51535" w:rsidRPr="005A6F34">
        <w:rPr>
          <w:rFonts w:eastAsia="Times New Roman"/>
          <w:color w:val="202124"/>
        </w:rPr>
        <w:t>You’s</w:t>
      </w:r>
      <w:r w:rsidRPr="005A6F34">
        <w:rPr>
          <w:rFonts w:eastAsia="Times New Roman"/>
          <w:color w:val="202124"/>
        </w:rPr>
        <w:t xml:space="preserve"> research </w:t>
      </w:r>
      <w:r w:rsidR="00675436" w:rsidRPr="005A6F34">
        <w:rPr>
          <w:rFonts w:eastAsia="Times New Roman"/>
          <w:color w:val="202124"/>
        </w:rPr>
        <w:t>throughout this document</w:t>
      </w:r>
      <w:r w:rsidR="001352EB" w:rsidRPr="005A6F34">
        <w:rPr>
          <w:rFonts w:eastAsia="Times New Roman"/>
          <w:color w:val="202124"/>
        </w:rPr>
        <w:t xml:space="preserve"> to provide </w:t>
      </w:r>
      <w:r w:rsidR="00BF7BAE" w:rsidRPr="005A6F34">
        <w:rPr>
          <w:rFonts w:eastAsia="Times New Roman"/>
          <w:color w:val="202124"/>
        </w:rPr>
        <w:t>insight</w:t>
      </w:r>
      <w:r w:rsidR="001352EB" w:rsidRPr="005A6F34">
        <w:rPr>
          <w:rFonts w:eastAsia="Times New Roman"/>
          <w:color w:val="202124"/>
        </w:rPr>
        <w:t xml:space="preserve"> to</w:t>
      </w:r>
      <w:r w:rsidR="00AE7FC6" w:rsidRPr="005A6F34">
        <w:rPr>
          <w:rFonts w:eastAsia="Times New Roman"/>
          <w:color w:val="202124"/>
        </w:rPr>
        <w:t xml:space="preserve"> Ding Shande’s contributions to Chinese piano performance and music education,</w:t>
      </w:r>
      <w:r w:rsidR="001352EB" w:rsidRPr="005A6F34">
        <w:rPr>
          <w:rFonts w:eastAsia="Times New Roman"/>
          <w:color w:val="202124"/>
        </w:rPr>
        <w:t xml:space="preserve"> </w:t>
      </w:r>
      <w:r w:rsidR="00AE7FC6" w:rsidRPr="005A6F34">
        <w:rPr>
          <w:rFonts w:eastAsia="Times New Roman"/>
          <w:color w:val="202124"/>
        </w:rPr>
        <w:t>selected</w:t>
      </w:r>
      <w:r w:rsidR="00BF7BAE" w:rsidRPr="005A6F34">
        <w:rPr>
          <w:rFonts w:eastAsia="Times New Roman"/>
          <w:color w:val="202124"/>
        </w:rPr>
        <w:t xml:space="preserve"> theoretical analysis of </w:t>
      </w:r>
      <w:r w:rsidR="00AE7FC6" w:rsidRPr="005A6F34">
        <w:rPr>
          <w:rFonts w:eastAsia="Times New Roman"/>
          <w:color w:val="202124"/>
        </w:rPr>
        <w:t>Ding’s solo</w:t>
      </w:r>
      <w:r w:rsidR="00BF7BAE" w:rsidRPr="005A6F34">
        <w:rPr>
          <w:rFonts w:eastAsia="Times New Roman"/>
          <w:color w:val="202124"/>
        </w:rPr>
        <w:t xml:space="preserve"> piano works, </w:t>
      </w:r>
      <w:r w:rsidR="00AE7FC6" w:rsidRPr="005A6F34">
        <w:rPr>
          <w:rFonts w:eastAsia="Times New Roman"/>
          <w:color w:val="202124"/>
        </w:rPr>
        <w:t>and his</w:t>
      </w:r>
      <w:r w:rsidR="00BF7BAE" w:rsidRPr="005A6F34">
        <w:rPr>
          <w:rFonts w:eastAsia="Times New Roman"/>
          <w:color w:val="202124"/>
        </w:rPr>
        <w:t xml:space="preserve"> compositional style throughout his early, middle, transitional and late periods</w:t>
      </w:r>
      <w:r w:rsidR="00AE7FC6" w:rsidRPr="005A6F34">
        <w:rPr>
          <w:rFonts w:eastAsia="Times New Roman"/>
          <w:color w:val="202124"/>
        </w:rPr>
        <w:t xml:space="preserve">. </w:t>
      </w:r>
      <w:r w:rsidR="00BF7BAE" w:rsidRPr="005A6F34">
        <w:rPr>
          <w:rFonts w:eastAsia="Times New Roman"/>
          <w:color w:val="202124"/>
        </w:rPr>
        <w:t xml:space="preserve"> </w:t>
      </w:r>
    </w:p>
    <w:p w14:paraId="3211F339" w14:textId="4481B745" w:rsidR="006F0114" w:rsidRPr="005A6F34" w:rsidRDefault="007D1C22" w:rsidP="00915E44">
      <w:pPr>
        <w:ind w:firstLine="720"/>
        <w:jc w:val="both"/>
        <w:rPr>
          <w:rFonts w:eastAsia="Times New Roman"/>
          <w:color w:val="202124"/>
        </w:rPr>
      </w:pPr>
      <w:r w:rsidRPr="005A6F34">
        <w:rPr>
          <w:rFonts w:eastAsia="Times New Roman"/>
          <w:color w:val="202124"/>
        </w:rPr>
        <w:t>The second dissertation dedicated to Ding Shande’s piano output is</w:t>
      </w:r>
      <w:r w:rsidR="006F0114" w:rsidRPr="005A6F34">
        <w:rPr>
          <w:rFonts w:eastAsia="Times New Roman"/>
          <w:color w:val="202124"/>
        </w:rPr>
        <w:t xml:space="preserve"> Zhou</w:t>
      </w:r>
      <w:r w:rsidR="000207B2" w:rsidRPr="005A6F34">
        <w:rPr>
          <w:rFonts w:eastAsia="Times New Roman"/>
          <w:color w:val="202124"/>
        </w:rPr>
        <w:t xml:space="preserve"> Xu’s</w:t>
      </w:r>
      <w:r w:rsidR="006F0114" w:rsidRPr="005A6F34">
        <w:rPr>
          <w:rFonts w:eastAsia="Times New Roman"/>
          <w:color w:val="202124"/>
        </w:rPr>
        <w:t xml:space="preserve"> dissertation entitled “Shande Ding: An Examination of His Compositional Style and Influences from Western </w:t>
      </w:r>
      <w:r w:rsidR="006F0114" w:rsidRPr="005A6F34">
        <w:rPr>
          <w:rFonts w:eastAsia="Times New Roman"/>
          <w:color w:val="202124"/>
        </w:rPr>
        <w:lastRenderedPageBreak/>
        <w:t>Composers.”</w:t>
      </w:r>
      <w:r w:rsidR="006F0114" w:rsidRPr="005A6F34">
        <w:rPr>
          <w:rFonts w:eastAsia="Times New Roman"/>
          <w:color w:val="202124"/>
          <w:vertAlign w:val="superscript"/>
        </w:rPr>
        <w:footnoteReference w:id="51"/>
      </w:r>
      <w:r w:rsidR="002D500C">
        <w:rPr>
          <w:rFonts w:eastAsia="Times New Roman"/>
          <w:color w:val="202124"/>
        </w:rPr>
        <w:t xml:space="preserve"> </w:t>
      </w:r>
      <w:r w:rsidR="006F0114" w:rsidRPr="005A6F34">
        <w:rPr>
          <w:rFonts w:eastAsia="Times New Roman"/>
          <w:color w:val="202124"/>
        </w:rPr>
        <w:t xml:space="preserve">Zhou’s dissertation examines the merging of Eastern and Western musical techniques and cultures in Ding Shande’s compositional style. Zhou provides an examination of Ding’s Western and Eastern compositional influences and aesthetics through melody, tonality, harmony, meter, rhythm, </w:t>
      </w:r>
      <w:r w:rsidR="005A037F" w:rsidRPr="005A6F34">
        <w:rPr>
          <w:rFonts w:eastAsia="Times New Roman"/>
          <w:color w:val="202124"/>
        </w:rPr>
        <w:t>form,</w:t>
      </w:r>
      <w:r w:rsidR="006F0114" w:rsidRPr="005A6F34">
        <w:rPr>
          <w:rFonts w:eastAsia="Times New Roman"/>
          <w:color w:val="202124"/>
        </w:rPr>
        <w:t xml:space="preserve"> and texture. In addition to her detailed analysis of </w:t>
      </w:r>
      <w:r w:rsidR="00036782" w:rsidRPr="005A6F34">
        <w:rPr>
          <w:rFonts w:eastAsia="Times New Roman"/>
          <w:color w:val="202124"/>
        </w:rPr>
        <w:t>Ding’s</w:t>
      </w:r>
      <w:r w:rsidR="006F0114" w:rsidRPr="005A6F34">
        <w:rPr>
          <w:rFonts w:eastAsia="Times New Roman"/>
          <w:color w:val="202124"/>
        </w:rPr>
        <w:t xml:space="preserve"> style through Eastern and Western influences, </w:t>
      </w:r>
      <w:r w:rsidR="00620CE2" w:rsidRPr="005A6F34">
        <w:rPr>
          <w:rFonts w:eastAsia="Times New Roman"/>
          <w:color w:val="202124"/>
        </w:rPr>
        <w:t xml:space="preserve">Chapter </w:t>
      </w:r>
      <w:r w:rsidR="00640719" w:rsidRPr="005A6F34">
        <w:rPr>
          <w:rFonts w:eastAsia="Times New Roman"/>
          <w:color w:val="202124"/>
        </w:rPr>
        <w:t>F</w:t>
      </w:r>
      <w:r w:rsidR="00620CE2" w:rsidRPr="005A6F34">
        <w:rPr>
          <w:rFonts w:eastAsia="Times New Roman"/>
          <w:color w:val="202124"/>
        </w:rPr>
        <w:t xml:space="preserve">our of Zhou’s document </w:t>
      </w:r>
      <w:r w:rsidR="006F0114" w:rsidRPr="005A6F34">
        <w:rPr>
          <w:rFonts w:eastAsia="Times New Roman"/>
          <w:color w:val="202124"/>
        </w:rPr>
        <w:t>provides a list of brief annotations regarding the technical challenges of Ding’s complete solo piano works</w:t>
      </w:r>
      <w:r w:rsidRPr="005A6F34">
        <w:rPr>
          <w:rFonts w:eastAsia="Times New Roman"/>
          <w:color w:val="202124"/>
        </w:rPr>
        <w:t>.</w:t>
      </w:r>
      <w:r w:rsidR="006F0114" w:rsidRPr="005A6F34">
        <w:rPr>
          <w:rFonts w:eastAsia="Times New Roman"/>
          <w:color w:val="202124"/>
          <w:vertAlign w:val="superscript"/>
        </w:rPr>
        <w:footnoteReference w:id="52"/>
      </w:r>
      <w:r w:rsidR="006F0114" w:rsidRPr="005A6F34">
        <w:rPr>
          <w:rFonts w:eastAsia="Times New Roman"/>
          <w:color w:val="202124"/>
        </w:rPr>
        <w:t xml:space="preserve"> </w:t>
      </w:r>
      <w:r w:rsidR="006F0114" w:rsidRPr="005A6F34">
        <w:rPr>
          <w:rFonts w:eastAsia="Times New Roman"/>
          <w:color w:val="202124"/>
          <w:vertAlign w:val="superscript"/>
        </w:rPr>
        <w:footnoteReference w:id="53"/>
      </w:r>
      <w:r w:rsidR="00501C28" w:rsidRPr="005A6F34">
        <w:rPr>
          <w:rFonts w:eastAsia="Times New Roman"/>
          <w:color w:val="202124"/>
        </w:rPr>
        <w:t xml:space="preserve"> The</w:t>
      </w:r>
      <w:r w:rsidRPr="005A6F34">
        <w:rPr>
          <w:rFonts w:eastAsia="Times New Roman"/>
          <w:color w:val="202124"/>
        </w:rPr>
        <w:t xml:space="preserve"> annotations are limited to short summaries</w:t>
      </w:r>
      <w:r w:rsidR="00035C49" w:rsidRPr="005A6F34">
        <w:rPr>
          <w:rFonts w:eastAsia="Times New Roman"/>
          <w:color w:val="202124"/>
        </w:rPr>
        <w:t xml:space="preserve"> regarding the overall work, </w:t>
      </w:r>
      <w:r w:rsidRPr="005A6F34">
        <w:rPr>
          <w:rFonts w:eastAsia="Times New Roman"/>
          <w:color w:val="202124"/>
        </w:rPr>
        <w:t xml:space="preserve">and </w:t>
      </w:r>
      <w:r w:rsidR="009F0906" w:rsidRPr="005A6F34">
        <w:rPr>
          <w:rFonts w:eastAsia="Times New Roman"/>
          <w:color w:val="202124"/>
        </w:rPr>
        <w:t>do</w:t>
      </w:r>
      <w:r w:rsidRPr="005A6F34">
        <w:rPr>
          <w:rFonts w:eastAsia="Times New Roman"/>
          <w:color w:val="202124"/>
        </w:rPr>
        <w:t xml:space="preserve"> not include </w:t>
      </w:r>
      <w:r w:rsidR="00035C49" w:rsidRPr="005A6F34">
        <w:rPr>
          <w:rFonts w:eastAsia="Times New Roman"/>
          <w:color w:val="202124"/>
        </w:rPr>
        <w:t>comprehensive</w:t>
      </w:r>
      <w:r w:rsidRPr="005A6F34">
        <w:rPr>
          <w:rFonts w:eastAsia="Times New Roman"/>
          <w:color w:val="202124"/>
        </w:rPr>
        <w:t xml:space="preserve"> analyses </w:t>
      </w:r>
      <w:r w:rsidR="00035C49" w:rsidRPr="005A6F34">
        <w:rPr>
          <w:rFonts w:eastAsia="Times New Roman"/>
          <w:color w:val="202124"/>
        </w:rPr>
        <w:t>on any complete collection</w:t>
      </w:r>
      <w:r w:rsidR="00501C28" w:rsidRPr="005A6F34">
        <w:rPr>
          <w:rFonts w:eastAsia="Times New Roman"/>
          <w:color w:val="202124"/>
        </w:rPr>
        <w:t xml:space="preserve">, as the detailed performance and pedagogical analysis of </w:t>
      </w:r>
      <w:r w:rsidR="00501C28" w:rsidRPr="005A6F34">
        <w:rPr>
          <w:rFonts w:eastAsia="Times New Roman"/>
          <w:i/>
          <w:iCs/>
          <w:color w:val="202124"/>
        </w:rPr>
        <w:t xml:space="preserve">Eight Piano Pieces for Piano, op. 28 </w:t>
      </w:r>
      <w:r w:rsidR="00501C28" w:rsidRPr="005A6F34">
        <w:rPr>
          <w:rFonts w:eastAsia="Times New Roman"/>
          <w:color w:val="202124"/>
        </w:rPr>
        <w:t xml:space="preserve">and </w:t>
      </w:r>
      <w:r w:rsidR="00501C28" w:rsidRPr="005A6F34">
        <w:rPr>
          <w:rFonts w:eastAsia="Times New Roman"/>
          <w:i/>
          <w:iCs/>
          <w:color w:val="202124"/>
        </w:rPr>
        <w:t>First Lessons in Piano</w:t>
      </w:r>
      <w:r w:rsidR="00501C28" w:rsidRPr="005A6F34">
        <w:rPr>
          <w:rFonts w:eastAsia="Times New Roman"/>
          <w:color w:val="202124"/>
        </w:rPr>
        <w:t xml:space="preserve"> was out of the scope of Zhou’s dissertation. </w:t>
      </w:r>
      <w:r w:rsidR="00035C49" w:rsidRPr="005A6F34">
        <w:rPr>
          <w:rFonts w:eastAsia="Times New Roman"/>
          <w:color w:val="202124"/>
        </w:rPr>
        <w:t>However, a</w:t>
      </w:r>
      <w:r w:rsidR="006F0114" w:rsidRPr="005A6F34">
        <w:rPr>
          <w:rFonts w:eastAsia="Times New Roman"/>
          <w:color w:val="202124"/>
        </w:rPr>
        <w:t xml:space="preserve">t </w:t>
      </w:r>
      <w:r w:rsidR="00170202" w:rsidRPr="005A6F34">
        <w:rPr>
          <w:rFonts w:eastAsia="Times New Roman"/>
          <w:color w:val="202124"/>
        </w:rPr>
        <w:t>the</w:t>
      </w:r>
      <w:r w:rsidRPr="005A6F34">
        <w:rPr>
          <w:rFonts w:eastAsia="Times New Roman"/>
          <w:color w:val="202124"/>
        </w:rPr>
        <w:t xml:space="preserve"> time of </w:t>
      </w:r>
      <w:r w:rsidR="00620CE2" w:rsidRPr="005A6F34">
        <w:rPr>
          <w:rFonts w:eastAsia="Times New Roman"/>
          <w:color w:val="202124"/>
        </w:rPr>
        <w:t xml:space="preserve">this </w:t>
      </w:r>
      <w:r w:rsidRPr="005A6F34">
        <w:rPr>
          <w:rFonts w:eastAsia="Times New Roman"/>
          <w:color w:val="202124"/>
        </w:rPr>
        <w:t xml:space="preserve">research, </w:t>
      </w:r>
      <w:r w:rsidR="006F0114" w:rsidRPr="005A6F34">
        <w:rPr>
          <w:rFonts w:eastAsia="Times New Roman"/>
          <w:color w:val="202124"/>
        </w:rPr>
        <w:t>Zhou’s</w:t>
      </w:r>
      <w:r w:rsidRPr="005A6F34">
        <w:rPr>
          <w:rFonts w:eastAsia="Times New Roman"/>
          <w:color w:val="202124"/>
        </w:rPr>
        <w:t xml:space="preserve"> fourth</w:t>
      </w:r>
      <w:r w:rsidR="006F0114" w:rsidRPr="005A6F34">
        <w:rPr>
          <w:rFonts w:eastAsia="Times New Roman"/>
          <w:color w:val="202124"/>
        </w:rPr>
        <w:t xml:space="preserve"> chapter represents </w:t>
      </w:r>
      <w:r w:rsidR="00035C49" w:rsidRPr="005A6F34">
        <w:rPr>
          <w:rFonts w:eastAsia="Times New Roman"/>
          <w:color w:val="202124"/>
        </w:rPr>
        <w:t>the only</w:t>
      </w:r>
      <w:r w:rsidRPr="005A6F34">
        <w:rPr>
          <w:rFonts w:eastAsia="Times New Roman"/>
          <w:color w:val="202124"/>
        </w:rPr>
        <w:t xml:space="preserve"> </w:t>
      </w:r>
      <w:r w:rsidR="006F0114" w:rsidRPr="005A6F34">
        <w:rPr>
          <w:rFonts w:eastAsia="Times New Roman"/>
          <w:color w:val="202124"/>
        </w:rPr>
        <w:t>available pedagogical overview</w:t>
      </w:r>
      <w:r w:rsidR="00035C49" w:rsidRPr="005A6F34">
        <w:rPr>
          <w:rFonts w:eastAsia="Times New Roman"/>
          <w:color w:val="202124"/>
        </w:rPr>
        <w:t xml:space="preserve"> </w:t>
      </w:r>
      <w:r w:rsidR="00620CE2" w:rsidRPr="005A6F34">
        <w:rPr>
          <w:rFonts w:eastAsia="Times New Roman"/>
          <w:color w:val="202124"/>
        </w:rPr>
        <w:t>of</w:t>
      </w:r>
      <w:r w:rsidR="006F0114" w:rsidRPr="005A6F34">
        <w:rPr>
          <w:rFonts w:eastAsia="Times New Roman"/>
          <w:color w:val="202124"/>
        </w:rPr>
        <w:t xml:space="preserve"> Ding Shande’s solo piano output</w:t>
      </w:r>
      <w:r w:rsidR="00035C49" w:rsidRPr="005A6F34">
        <w:rPr>
          <w:rFonts w:eastAsia="Times New Roman"/>
          <w:color w:val="202124"/>
        </w:rPr>
        <w:t xml:space="preserve">. </w:t>
      </w:r>
    </w:p>
    <w:p w14:paraId="66491490" w14:textId="5AC976D6" w:rsidR="00756966" w:rsidRPr="005A6F34" w:rsidRDefault="006F0114" w:rsidP="00915E44">
      <w:pPr>
        <w:ind w:firstLine="720"/>
        <w:jc w:val="both"/>
        <w:rPr>
          <w:rFonts w:eastAsia="Times New Roman"/>
          <w:color w:val="202124"/>
        </w:rPr>
      </w:pPr>
      <w:r w:rsidRPr="005A6F34">
        <w:rPr>
          <w:rFonts w:eastAsia="Times New Roman"/>
          <w:color w:val="202124"/>
        </w:rPr>
        <w:t xml:space="preserve">In addition to You and Zhou’s dissertations, Ding’s solo piano works are discussed in </w:t>
      </w:r>
      <w:r w:rsidR="00033CE8" w:rsidRPr="005A6F34">
        <w:rPr>
          <w:rFonts w:eastAsia="Times New Roman"/>
          <w:color w:val="202124"/>
        </w:rPr>
        <w:t>four</w:t>
      </w:r>
      <w:r w:rsidRPr="005A6F34">
        <w:rPr>
          <w:rFonts w:eastAsia="Times New Roman"/>
          <w:color w:val="202124"/>
        </w:rPr>
        <w:t xml:space="preserve"> English doctoral </w:t>
      </w:r>
      <w:r w:rsidR="009F44D8" w:rsidRPr="005A6F34">
        <w:rPr>
          <w:rFonts w:eastAsia="Times New Roman"/>
          <w:color w:val="202124"/>
        </w:rPr>
        <w:t>dissertations,</w:t>
      </w:r>
      <w:r w:rsidRPr="005A6F34">
        <w:rPr>
          <w:rFonts w:eastAsia="Times New Roman"/>
          <w:color w:val="202124"/>
        </w:rPr>
        <w:t xml:space="preserve"> and one </w:t>
      </w:r>
      <w:r w:rsidR="009F44D8" w:rsidRPr="005A6F34">
        <w:rPr>
          <w:rFonts w:eastAsia="Times New Roman"/>
          <w:color w:val="202124"/>
        </w:rPr>
        <w:t>master’s</w:t>
      </w:r>
      <w:r w:rsidRPr="005A6F34">
        <w:rPr>
          <w:rFonts w:eastAsia="Times New Roman"/>
          <w:color w:val="202124"/>
        </w:rPr>
        <w:t xml:space="preserve"> thesis</w:t>
      </w:r>
      <w:r w:rsidR="000207B2" w:rsidRPr="005A6F34">
        <w:rPr>
          <w:rFonts w:eastAsia="Times New Roman"/>
          <w:color w:val="202124"/>
        </w:rPr>
        <w:t xml:space="preserve">. </w:t>
      </w:r>
      <w:r w:rsidRPr="005A6F34">
        <w:rPr>
          <w:rFonts w:eastAsia="Times New Roman"/>
          <w:color w:val="202124"/>
        </w:rPr>
        <w:t>Li Jingbei’s dissertation entitled “The Preludes in Chinese Style: Three Selected Piano Preludes from Ding Shan-de, Chen Ming-Zhi, and Zhang Shuai to Exemplify the Varieties of Chinese Piano Preludes</w:t>
      </w:r>
      <w:r w:rsidR="00033CE8" w:rsidRPr="005A6F34">
        <w:rPr>
          <w:rFonts w:eastAsia="Times New Roman"/>
          <w:color w:val="202124"/>
        </w:rPr>
        <w:t>,</w:t>
      </w:r>
      <w:r w:rsidR="00B6501C" w:rsidRPr="005A6F34">
        <w:rPr>
          <w:rFonts w:eastAsia="Times New Roman"/>
          <w:color w:val="202124"/>
        </w:rPr>
        <w:t>”</w:t>
      </w:r>
      <w:r w:rsidRPr="005A6F34">
        <w:rPr>
          <w:rFonts w:eastAsia="Times New Roman"/>
          <w:color w:val="202124"/>
        </w:rPr>
        <w:t xml:space="preserve"> analyzes and compares the characteristics of three Chinese piano preludes composed by their respective composers. Similar to Zhou’s dissertation, Li’s dissertation examines the intersection of Eastern and Western compositional techniques, featuring </w:t>
      </w:r>
      <w:r w:rsidR="00033CE8" w:rsidRPr="005A6F34">
        <w:rPr>
          <w:rFonts w:eastAsia="Times New Roman"/>
          <w:color w:val="202124"/>
        </w:rPr>
        <w:t xml:space="preserve">an analysis of </w:t>
      </w:r>
      <w:r w:rsidRPr="005A6F34">
        <w:rPr>
          <w:rFonts w:eastAsia="Times New Roman"/>
          <w:color w:val="202124"/>
        </w:rPr>
        <w:t>Ding Shande’s transitional period (1947</w:t>
      </w:r>
      <w:r w:rsidR="00022E0A" w:rsidRPr="005A6F34">
        <w:rPr>
          <w:color w:val="202124"/>
          <w:shd w:val="clear" w:color="auto" w:fill="FFFFFF"/>
        </w:rPr>
        <w:t>–</w:t>
      </w:r>
      <w:r w:rsidRPr="005A6F34">
        <w:rPr>
          <w:rFonts w:eastAsia="Times New Roman"/>
          <w:color w:val="202124"/>
        </w:rPr>
        <w:t xml:space="preserve">49) </w:t>
      </w:r>
      <w:r w:rsidRPr="005A6F34">
        <w:rPr>
          <w:rFonts w:eastAsia="Times New Roman"/>
          <w:color w:val="202124"/>
        </w:rPr>
        <w:lastRenderedPageBreak/>
        <w:t xml:space="preserve">work, </w:t>
      </w:r>
      <w:r w:rsidRPr="005A6F34">
        <w:rPr>
          <w:rFonts w:eastAsia="Times New Roman"/>
          <w:i/>
          <w:color w:val="202124"/>
        </w:rPr>
        <w:t>Three Overtures</w:t>
      </w:r>
      <w:r w:rsidR="005A17BA"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3</w:t>
      </w:r>
      <w:r w:rsidR="00B332B1" w:rsidRPr="005A6F34">
        <w:rPr>
          <w:rFonts w:eastAsia="Times New Roman"/>
          <w:iCs/>
          <w:color w:val="202124"/>
        </w:rPr>
        <w:t xml:space="preserve"> (194</w:t>
      </w:r>
      <w:r w:rsidR="001F1FF6" w:rsidRPr="005A6F34">
        <w:rPr>
          <w:rFonts w:eastAsia="Times New Roman"/>
          <w:iCs/>
          <w:color w:val="202124"/>
        </w:rPr>
        <w:t>7</w:t>
      </w:r>
      <w:r w:rsidR="00B332B1" w:rsidRPr="005A6F34">
        <w:rPr>
          <w:rFonts w:eastAsia="Times New Roman"/>
          <w:iCs/>
          <w:color w:val="202124"/>
        </w:rPr>
        <w:t>)</w:t>
      </w:r>
      <w:r w:rsidRPr="005A6F34">
        <w:rPr>
          <w:rFonts w:eastAsia="Times New Roman"/>
          <w:iCs/>
          <w:color w:val="202124"/>
        </w:rPr>
        <w:t>.</w:t>
      </w:r>
      <w:r w:rsidR="00042B44" w:rsidRPr="005A6F34">
        <w:rPr>
          <w:rStyle w:val="FootnoteReference"/>
          <w:rFonts w:eastAsia="Times New Roman"/>
          <w:iCs/>
          <w:color w:val="202124"/>
        </w:rPr>
        <w:footnoteReference w:id="54"/>
      </w:r>
      <w:r w:rsidRPr="005A6F34">
        <w:rPr>
          <w:rFonts w:eastAsia="Times New Roman"/>
          <w:i/>
          <w:color w:val="202124"/>
        </w:rPr>
        <w:t xml:space="preserve"> </w:t>
      </w:r>
      <w:r w:rsidRPr="005A6F34">
        <w:rPr>
          <w:rFonts w:eastAsia="Times New Roman"/>
          <w:color w:val="202124"/>
        </w:rPr>
        <w:t>This dissertation designates two compositional periods for Ding Shande’s life,</w:t>
      </w:r>
      <w:r w:rsidRPr="005A6F34">
        <w:rPr>
          <w:rFonts w:eastAsia="Times New Roman"/>
          <w:color w:val="202124"/>
          <w:vertAlign w:val="superscript"/>
        </w:rPr>
        <w:footnoteReference w:id="55"/>
      </w:r>
      <w:r w:rsidRPr="005A6F34">
        <w:rPr>
          <w:rFonts w:eastAsia="Times New Roman"/>
          <w:color w:val="202124"/>
        </w:rPr>
        <w:t xml:space="preserve"> whereas You </w:t>
      </w:r>
      <w:r w:rsidR="009F44D8" w:rsidRPr="005A6F34">
        <w:rPr>
          <w:rFonts w:eastAsia="Times New Roman"/>
          <w:color w:val="202124"/>
        </w:rPr>
        <w:t>designate</w:t>
      </w:r>
      <w:r w:rsidR="00EB6E3D" w:rsidRPr="005A6F34">
        <w:rPr>
          <w:rFonts w:eastAsia="Times New Roman"/>
          <w:color w:val="202124"/>
        </w:rPr>
        <w:t>s</w:t>
      </w:r>
      <w:r w:rsidRPr="005A6F34">
        <w:rPr>
          <w:rFonts w:eastAsia="Times New Roman"/>
          <w:color w:val="202124"/>
        </w:rPr>
        <w:t xml:space="preserve"> four.</w:t>
      </w:r>
      <w:r w:rsidRPr="005A6F34">
        <w:rPr>
          <w:rFonts w:eastAsia="Times New Roman"/>
          <w:color w:val="202124"/>
          <w:vertAlign w:val="superscript"/>
        </w:rPr>
        <w:footnoteReference w:id="56"/>
      </w:r>
      <w:r w:rsidRPr="005A6F34">
        <w:rPr>
          <w:rFonts w:eastAsia="Times New Roman"/>
          <w:color w:val="202124"/>
        </w:rPr>
        <w:t xml:space="preserve"> </w:t>
      </w:r>
    </w:p>
    <w:p w14:paraId="454DEC62" w14:textId="2824FC1C" w:rsidR="00CF61E2" w:rsidRPr="005A6F34" w:rsidRDefault="00033CE8" w:rsidP="00915E44">
      <w:pPr>
        <w:ind w:firstLine="720"/>
        <w:jc w:val="both"/>
        <w:rPr>
          <w:rFonts w:eastAsia="Times New Roman"/>
          <w:color w:val="202124"/>
        </w:rPr>
      </w:pPr>
      <w:r w:rsidRPr="005A6F34">
        <w:rPr>
          <w:rFonts w:eastAsia="Times New Roman"/>
          <w:color w:val="202124"/>
        </w:rPr>
        <w:t>Ding’s mature period (1949</w:t>
      </w:r>
      <w:r w:rsidR="00022E0A" w:rsidRPr="005A6F34">
        <w:rPr>
          <w:color w:val="202124"/>
          <w:shd w:val="clear" w:color="auto" w:fill="FFFFFF"/>
        </w:rPr>
        <w:t>–</w:t>
      </w:r>
      <w:r w:rsidRPr="005A6F34">
        <w:rPr>
          <w:rFonts w:eastAsia="Times New Roman"/>
          <w:color w:val="202124"/>
        </w:rPr>
        <w:t xml:space="preserve">66) work, </w:t>
      </w:r>
      <w:r w:rsidR="00066F3F" w:rsidRPr="005A6F34">
        <w:rPr>
          <w:rFonts w:eastAsia="Times New Roman"/>
          <w:i/>
          <w:iCs/>
          <w:color w:val="202124"/>
        </w:rPr>
        <w:t xml:space="preserve">First Xinjiang Dance, </w:t>
      </w:r>
      <w:r w:rsidR="00BC0046" w:rsidRPr="005A6F34">
        <w:rPr>
          <w:rFonts w:eastAsia="Times New Roman"/>
          <w:i/>
          <w:color w:val="202124"/>
        </w:rPr>
        <w:t>op. 6</w:t>
      </w:r>
      <w:r w:rsidR="00066F3F" w:rsidRPr="005A6F34">
        <w:rPr>
          <w:rFonts w:eastAsia="Times New Roman"/>
          <w:color w:val="202124"/>
        </w:rPr>
        <w:t xml:space="preserve"> (1950) is </w:t>
      </w:r>
      <w:r w:rsidRPr="005A6F34">
        <w:rPr>
          <w:rFonts w:eastAsia="Times New Roman"/>
          <w:color w:val="202124"/>
        </w:rPr>
        <w:t xml:space="preserve">discussed and analyzed </w:t>
      </w:r>
      <w:r w:rsidR="00066F3F" w:rsidRPr="005A6F34">
        <w:rPr>
          <w:rFonts w:eastAsia="Times New Roman"/>
          <w:color w:val="202124"/>
        </w:rPr>
        <w:t xml:space="preserve">in </w:t>
      </w:r>
      <w:r w:rsidRPr="005A6F34">
        <w:rPr>
          <w:rFonts w:eastAsia="Times New Roman"/>
          <w:color w:val="202124"/>
        </w:rPr>
        <w:t>Ma</w:t>
      </w:r>
      <w:r w:rsidR="007774E4" w:rsidRPr="005A6F34">
        <w:rPr>
          <w:rFonts w:eastAsia="Times New Roman"/>
          <w:color w:val="202124"/>
        </w:rPr>
        <w:t xml:space="preserve"> Zijie’s</w:t>
      </w:r>
      <w:r w:rsidRPr="005A6F34">
        <w:rPr>
          <w:rFonts w:eastAsia="Times New Roman"/>
          <w:color w:val="202124"/>
        </w:rPr>
        <w:t xml:space="preserve"> </w:t>
      </w:r>
      <w:r w:rsidR="00066F3F" w:rsidRPr="005A6F34">
        <w:rPr>
          <w:rFonts w:eastAsia="Times New Roman"/>
          <w:color w:val="202124"/>
        </w:rPr>
        <w:t xml:space="preserve">dissertation </w:t>
      </w:r>
      <w:r w:rsidRPr="005A6F34">
        <w:rPr>
          <w:rFonts w:eastAsia="Times New Roman"/>
          <w:color w:val="202124"/>
        </w:rPr>
        <w:t>entitled “The Presentation and Adaptation of Xinjiang Musical Elements in Chinese Piano Composition: An Analysis of Three Xinjiang Style Piano Works.”</w:t>
      </w:r>
      <w:r w:rsidRPr="005A6F34">
        <w:rPr>
          <w:rStyle w:val="FootnoteReference"/>
          <w:rFonts w:eastAsia="Times New Roman"/>
          <w:color w:val="202124"/>
        </w:rPr>
        <w:footnoteReference w:id="57"/>
      </w:r>
      <w:r w:rsidRPr="005A6F34">
        <w:rPr>
          <w:rFonts w:eastAsia="Times New Roman"/>
          <w:color w:val="202124"/>
        </w:rPr>
        <w:t xml:space="preserve"> </w:t>
      </w:r>
      <w:r w:rsidR="007774E4" w:rsidRPr="005A6F34">
        <w:rPr>
          <w:rFonts w:eastAsia="Times New Roman"/>
          <w:color w:val="202124"/>
        </w:rPr>
        <w:t>Ma’s</w:t>
      </w:r>
      <w:r w:rsidRPr="005A6F34">
        <w:rPr>
          <w:rFonts w:eastAsia="Times New Roman"/>
          <w:color w:val="202124"/>
        </w:rPr>
        <w:t xml:space="preserve"> dissertation studies the traditional folk </w:t>
      </w:r>
      <w:r w:rsidR="00F76EE0" w:rsidRPr="005A6F34">
        <w:rPr>
          <w:rFonts w:eastAsia="Times New Roman"/>
          <w:color w:val="202124"/>
        </w:rPr>
        <w:t xml:space="preserve">characteristics of Xinjiang music </w:t>
      </w:r>
      <w:r w:rsidR="00022E0A" w:rsidRPr="005A6F34">
        <w:rPr>
          <w:rFonts w:eastAsia="Times New Roman"/>
          <w:color w:val="202124"/>
        </w:rPr>
        <w:t xml:space="preserve">(northwestern region of China) </w:t>
      </w:r>
      <w:r w:rsidR="00F76EE0" w:rsidRPr="005A6F34">
        <w:rPr>
          <w:rFonts w:eastAsia="Times New Roman"/>
          <w:color w:val="202124"/>
        </w:rPr>
        <w:t xml:space="preserve">present </w:t>
      </w:r>
      <w:r w:rsidR="00E60D00" w:rsidRPr="005A6F34">
        <w:rPr>
          <w:rFonts w:eastAsia="Times New Roman"/>
          <w:color w:val="202124"/>
        </w:rPr>
        <w:t xml:space="preserve">in Ding Shande’s </w:t>
      </w:r>
      <w:r w:rsidR="00E60D00" w:rsidRPr="005A6F34">
        <w:rPr>
          <w:rFonts w:eastAsia="Times New Roman"/>
          <w:i/>
          <w:iCs/>
          <w:color w:val="202124"/>
        </w:rPr>
        <w:t xml:space="preserve">First Xinjiang Dance, </w:t>
      </w:r>
      <w:r w:rsidR="00BC0046" w:rsidRPr="005A6F34">
        <w:rPr>
          <w:rFonts w:eastAsia="Times New Roman"/>
          <w:i/>
          <w:color w:val="202124"/>
        </w:rPr>
        <w:t>op. 6</w:t>
      </w:r>
      <w:r w:rsidR="00E60D00" w:rsidRPr="005A6F34">
        <w:rPr>
          <w:rFonts w:eastAsia="Times New Roman"/>
          <w:color w:val="202124"/>
        </w:rPr>
        <w:t xml:space="preserve">, Chu Wanghua’s </w:t>
      </w:r>
      <w:r w:rsidR="00E60D00" w:rsidRPr="005A6F34">
        <w:rPr>
          <w:rFonts w:eastAsia="Times New Roman"/>
          <w:i/>
          <w:iCs/>
          <w:color w:val="202124"/>
        </w:rPr>
        <w:t xml:space="preserve">Xinjiang Capriccio </w:t>
      </w:r>
      <w:r w:rsidR="00E60D00" w:rsidRPr="005A6F34">
        <w:rPr>
          <w:rFonts w:eastAsia="Times New Roman"/>
          <w:color w:val="202124"/>
        </w:rPr>
        <w:t xml:space="preserve">(1978), and Sun Yiqiang’s </w:t>
      </w:r>
      <w:r w:rsidR="00E60D00" w:rsidRPr="005A6F34">
        <w:rPr>
          <w:rFonts w:eastAsia="Times New Roman"/>
          <w:i/>
          <w:iCs/>
          <w:color w:val="202124"/>
        </w:rPr>
        <w:t xml:space="preserve">Spring Dance </w:t>
      </w:r>
      <w:r w:rsidR="00E60D00" w:rsidRPr="005A6F34">
        <w:rPr>
          <w:rFonts w:eastAsia="Times New Roman"/>
          <w:color w:val="202124"/>
        </w:rPr>
        <w:t xml:space="preserve">(1980). </w:t>
      </w:r>
    </w:p>
    <w:p w14:paraId="36C2929F" w14:textId="426DBD06" w:rsidR="00066F3F" w:rsidRPr="005A6F34" w:rsidRDefault="00BE5B8F" w:rsidP="00915E44">
      <w:pPr>
        <w:ind w:firstLine="720"/>
        <w:jc w:val="both"/>
        <w:rPr>
          <w:rFonts w:eastAsia="Times New Roman"/>
          <w:color w:val="202124"/>
        </w:rPr>
      </w:pPr>
      <w:r w:rsidRPr="005A6F34">
        <w:rPr>
          <w:rFonts w:eastAsia="Times New Roman"/>
          <w:color w:val="202124"/>
        </w:rPr>
        <w:t xml:space="preserve">Similar to Ma’s dissertation, Sha Sha’s </w:t>
      </w:r>
      <w:r w:rsidR="009F44D8" w:rsidRPr="005A6F34">
        <w:rPr>
          <w:rFonts w:eastAsia="Times New Roman"/>
          <w:color w:val="202124"/>
        </w:rPr>
        <w:t>master’s</w:t>
      </w:r>
      <w:r w:rsidRPr="005A6F34">
        <w:rPr>
          <w:rFonts w:eastAsia="Times New Roman"/>
          <w:color w:val="202124"/>
        </w:rPr>
        <w:t xml:space="preserve"> thesis also compares the Xinjiang folk elements portrayed in </w:t>
      </w:r>
      <w:r w:rsidR="00EB6E3D" w:rsidRPr="005A6F34">
        <w:rPr>
          <w:rFonts w:eastAsia="Times New Roman"/>
          <w:color w:val="202124"/>
        </w:rPr>
        <w:t xml:space="preserve">Ding </w:t>
      </w:r>
      <w:r w:rsidRPr="005A6F34">
        <w:rPr>
          <w:rFonts w:eastAsia="Times New Roman"/>
          <w:color w:val="202124"/>
        </w:rPr>
        <w:t xml:space="preserve">Shande’s </w:t>
      </w:r>
      <w:r w:rsidRPr="005A6F34">
        <w:rPr>
          <w:rFonts w:eastAsia="Times New Roman"/>
          <w:i/>
          <w:iCs/>
          <w:color w:val="202124"/>
        </w:rPr>
        <w:t xml:space="preserve">First Xinjiang Dance, </w:t>
      </w:r>
      <w:r w:rsidR="00BC0046" w:rsidRPr="005A6F34">
        <w:rPr>
          <w:rFonts w:eastAsia="Times New Roman"/>
          <w:i/>
          <w:color w:val="202124"/>
        </w:rPr>
        <w:t>op. 6</w:t>
      </w:r>
      <w:r w:rsidRPr="005A6F34">
        <w:rPr>
          <w:rFonts w:eastAsia="Times New Roman"/>
          <w:color w:val="202124"/>
        </w:rPr>
        <w:t xml:space="preserve"> and Chu Wanghua’s </w:t>
      </w:r>
      <w:r w:rsidRPr="005A6F34">
        <w:rPr>
          <w:rFonts w:eastAsia="Times New Roman"/>
          <w:i/>
          <w:iCs/>
          <w:color w:val="202124"/>
        </w:rPr>
        <w:t xml:space="preserve">Xinjiang Capriccio </w:t>
      </w:r>
      <w:r w:rsidRPr="005A6F34">
        <w:rPr>
          <w:rFonts w:eastAsia="Times New Roman"/>
          <w:color w:val="202124"/>
        </w:rPr>
        <w:t>(1978)</w:t>
      </w:r>
      <w:r w:rsidR="003E3F2F" w:rsidRPr="005A6F34">
        <w:rPr>
          <w:rFonts w:eastAsia="Times New Roman"/>
          <w:color w:val="202124"/>
        </w:rPr>
        <w:t>. Sha Sha’s document is</w:t>
      </w:r>
      <w:r w:rsidR="00BA72CA" w:rsidRPr="005A6F34">
        <w:rPr>
          <w:rFonts w:eastAsia="Times New Roman"/>
          <w:color w:val="202124"/>
        </w:rPr>
        <w:t xml:space="preserve"> </w:t>
      </w:r>
      <w:r w:rsidRPr="005A6F34">
        <w:rPr>
          <w:rFonts w:eastAsia="Times New Roman"/>
          <w:color w:val="202124"/>
        </w:rPr>
        <w:t>titled “Musical and Performance Analysis of the Two Piano Music Works First Dance in Xinjiang and Spring Dance.”</w:t>
      </w:r>
      <w:r w:rsidRPr="005A6F34">
        <w:rPr>
          <w:rStyle w:val="FootnoteReference"/>
          <w:rFonts w:eastAsia="Times New Roman"/>
          <w:color w:val="202124"/>
        </w:rPr>
        <w:footnoteReference w:id="58"/>
      </w:r>
      <w:r w:rsidRPr="005A6F34">
        <w:rPr>
          <w:rFonts w:eastAsia="Times New Roman"/>
          <w:color w:val="202124"/>
        </w:rPr>
        <w:t xml:space="preserve"> </w:t>
      </w:r>
    </w:p>
    <w:p w14:paraId="16E34A5A" w14:textId="5641E8C0" w:rsidR="003A6C32" w:rsidRPr="005A6F34" w:rsidRDefault="006F0114" w:rsidP="00915E44">
      <w:pPr>
        <w:ind w:firstLine="720"/>
        <w:jc w:val="both"/>
        <w:rPr>
          <w:rFonts w:eastAsia="Times New Roman"/>
          <w:i/>
          <w:color w:val="202124"/>
        </w:rPr>
      </w:pPr>
      <w:r w:rsidRPr="005A6F34">
        <w:rPr>
          <w:rFonts w:eastAsia="Times New Roman"/>
          <w:color w:val="202124"/>
        </w:rPr>
        <w:t>Ding Shande’s mature period (1949</w:t>
      </w:r>
      <w:r w:rsidR="00022E0A" w:rsidRPr="005A6F34">
        <w:rPr>
          <w:color w:val="202124"/>
          <w:shd w:val="clear" w:color="auto" w:fill="FFFFFF"/>
        </w:rPr>
        <w:t>–</w:t>
      </w:r>
      <w:r w:rsidRPr="005A6F34">
        <w:rPr>
          <w:rFonts w:eastAsia="Times New Roman"/>
          <w:color w:val="202124"/>
        </w:rPr>
        <w:t xml:space="preserve">66) work for children, </w:t>
      </w:r>
      <w:r w:rsidRPr="005A6F34">
        <w:rPr>
          <w:rFonts w:eastAsia="Times New Roman"/>
          <w:i/>
          <w:color w:val="202124"/>
        </w:rPr>
        <w:t xml:space="preserve">Children’s Suite: </w:t>
      </w:r>
      <w:r w:rsidR="00EB6E3D" w:rsidRPr="005A6F34">
        <w:rPr>
          <w:rFonts w:eastAsia="Times New Roman"/>
          <w:i/>
          <w:color w:val="202124"/>
        </w:rPr>
        <w:t>Happy</w:t>
      </w:r>
      <w:r w:rsidRPr="005A6F34">
        <w:rPr>
          <w:rFonts w:eastAsia="Times New Roman"/>
          <w:i/>
          <w:color w:val="202124"/>
        </w:rPr>
        <w:t xml:space="preserve"> Holiday</w:t>
      </w:r>
      <w:r w:rsidR="005A17BA"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9</w:t>
      </w:r>
      <w:r w:rsidR="00066F3F" w:rsidRPr="005A6F34">
        <w:rPr>
          <w:rFonts w:eastAsia="Times New Roman"/>
          <w:iCs/>
          <w:color w:val="202124"/>
        </w:rPr>
        <w:t xml:space="preserve"> (1953)</w:t>
      </w:r>
      <w:r w:rsidRPr="005A6F34">
        <w:rPr>
          <w:rFonts w:eastAsia="Times New Roman"/>
          <w:iCs/>
          <w:color w:val="202124"/>
        </w:rPr>
        <w:t>,</w:t>
      </w:r>
      <w:r w:rsidRPr="005A6F34">
        <w:rPr>
          <w:rFonts w:eastAsia="Times New Roman"/>
          <w:i/>
          <w:color w:val="202124"/>
        </w:rPr>
        <w:t xml:space="preserve"> </w:t>
      </w:r>
      <w:r w:rsidRPr="005A6F34">
        <w:rPr>
          <w:rFonts w:eastAsia="Times New Roman"/>
          <w:color w:val="202124"/>
        </w:rPr>
        <w:t xml:space="preserve">is </w:t>
      </w:r>
      <w:r w:rsidR="000E5588" w:rsidRPr="005A6F34">
        <w:rPr>
          <w:rFonts w:eastAsia="Times New Roman"/>
          <w:color w:val="202124"/>
        </w:rPr>
        <w:t xml:space="preserve">analyzed in </w:t>
      </w:r>
      <w:r w:rsidRPr="005A6F34">
        <w:rPr>
          <w:rFonts w:eastAsia="Times New Roman"/>
          <w:color w:val="202124"/>
        </w:rPr>
        <w:t xml:space="preserve">Yao Lin’s dissertation “East Meets West: Influential Elements of Western Piano Music </w:t>
      </w:r>
      <w:r w:rsidR="008A6615" w:rsidRPr="005A6F34">
        <w:rPr>
          <w:rFonts w:eastAsia="Times New Roman"/>
          <w:color w:val="202124"/>
        </w:rPr>
        <w:t>on</w:t>
      </w:r>
      <w:r w:rsidRPr="005A6F34">
        <w:rPr>
          <w:rFonts w:eastAsia="Times New Roman"/>
          <w:color w:val="202124"/>
        </w:rPr>
        <w:t xml:space="preserve"> Chinese Piano Music.”</w:t>
      </w:r>
      <w:r w:rsidRPr="005A6F34">
        <w:rPr>
          <w:rFonts w:eastAsia="Times New Roman"/>
          <w:color w:val="202124"/>
          <w:vertAlign w:val="superscript"/>
        </w:rPr>
        <w:footnoteReference w:id="59"/>
      </w:r>
      <w:r w:rsidRPr="005A6F34">
        <w:rPr>
          <w:rFonts w:eastAsia="Times New Roman"/>
          <w:color w:val="202124"/>
        </w:rPr>
        <w:t xml:space="preserve"> This document includes formal analysis of each of the five movements of </w:t>
      </w:r>
      <w:r w:rsidRPr="005A6F34">
        <w:rPr>
          <w:rFonts w:eastAsia="Times New Roman"/>
          <w:i/>
          <w:color w:val="202124"/>
        </w:rPr>
        <w:t xml:space="preserve">Children’s Suite: </w:t>
      </w:r>
      <w:r w:rsidR="00EB6E3D" w:rsidRPr="005A6F34">
        <w:rPr>
          <w:rFonts w:eastAsia="Times New Roman"/>
          <w:i/>
          <w:color w:val="202124"/>
        </w:rPr>
        <w:t>Happy</w:t>
      </w:r>
      <w:r w:rsidRPr="005A6F34">
        <w:rPr>
          <w:rFonts w:eastAsia="Times New Roman"/>
          <w:i/>
          <w:color w:val="202124"/>
        </w:rPr>
        <w:t xml:space="preserve"> Holiday</w:t>
      </w:r>
      <w:r w:rsidR="005A17BA"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9</w:t>
      </w:r>
      <w:r w:rsidRPr="005A6F34">
        <w:rPr>
          <w:rFonts w:eastAsia="Times New Roman"/>
          <w:iCs/>
          <w:color w:val="202124"/>
        </w:rPr>
        <w:t>.</w:t>
      </w:r>
      <w:r w:rsidRPr="005A6F34">
        <w:rPr>
          <w:rFonts w:eastAsia="Times New Roman"/>
          <w:i/>
          <w:color w:val="202124"/>
        </w:rPr>
        <w:t xml:space="preserve"> </w:t>
      </w:r>
    </w:p>
    <w:p w14:paraId="76318D26" w14:textId="1627C075" w:rsidR="00B159C2" w:rsidRPr="005A6F34" w:rsidRDefault="003A6C32" w:rsidP="00915E44">
      <w:pPr>
        <w:ind w:firstLine="720"/>
        <w:jc w:val="both"/>
        <w:rPr>
          <w:rFonts w:eastAsia="Times New Roman"/>
          <w:iCs/>
          <w:color w:val="202124"/>
        </w:rPr>
      </w:pPr>
      <w:r w:rsidRPr="005A6F34">
        <w:rPr>
          <w:rFonts w:eastAsia="Times New Roman"/>
          <w:iCs/>
          <w:color w:val="202124"/>
        </w:rPr>
        <w:t xml:space="preserve">The </w:t>
      </w:r>
      <w:r w:rsidR="008A6615" w:rsidRPr="005A6F34">
        <w:rPr>
          <w:rFonts w:eastAsia="Times New Roman"/>
          <w:iCs/>
          <w:color w:val="202124"/>
        </w:rPr>
        <w:t xml:space="preserve">second movement of </w:t>
      </w:r>
      <w:r w:rsidR="00B159C2" w:rsidRPr="005A6F34">
        <w:rPr>
          <w:rFonts w:eastAsia="Times New Roman"/>
          <w:i/>
          <w:color w:val="202124"/>
        </w:rPr>
        <w:t>Children’s Suite</w:t>
      </w:r>
      <w:r w:rsidR="00274364" w:rsidRPr="005A6F34">
        <w:rPr>
          <w:rFonts w:eastAsia="Times New Roman"/>
          <w:i/>
          <w:color w:val="202124"/>
        </w:rPr>
        <w:t xml:space="preserve">: Happy Holidays, </w:t>
      </w:r>
      <w:r w:rsidR="00BC0046" w:rsidRPr="005A6F34">
        <w:rPr>
          <w:rFonts w:eastAsia="Times New Roman"/>
          <w:i/>
          <w:iCs/>
          <w:color w:val="202124"/>
        </w:rPr>
        <w:t>op. 9</w:t>
      </w:r>
      <w:r w:rsidR="000E5588" w:rsidRPr="005A6F34">
        <w:rPr>
          <w:rFonts w:eastAsia="Times New Roman"/>
          <w:i/>
          <w:color w:val="202124"/>
        </w:rPr>
        <w:t xml:space="preserve"> </w:t>
      </w:r>
      <w:r w:rsidR="000E5588" w:rsidRPr="005A6F34">
        <w:rPr>
          <w:rFonts w:eastAsia="Times New Roman"/>
          <w:iCs/>
          <w:color w:val="202124"/>
        </w:rPr>
        <w:t>is pedagogically reviewed in Heidi Astle Worsham’s dissertation entitled</w:t>
      </w:r>
      <w:r w:rsidR="008A6615" w:rsidRPr="005A6F34">
        <w:rPr>
          <w:rFonts w:eastAsia="Times New Roman"/>
          <w:iCs/>
          <w:color w:val="202124"/>
        </w:rPr>
        <w:t xml:space="preserve"> “A Teacher’s Guide to Diverse Piano Repertoire: An Annotated Bibliography of Intermediate Level Repertoire by Historically Underrepresented Composers through each Historical Period.”</w:t>
      </w:r>
    </w:p>
    <w:p w14:paraId="7AD69BB2" w14:textId="3930EA9F" w:rsidR="006F0114" w:rsidRPr="005A6F34" w:rsidRDefault="008A6615" w:rsidP="00915E44">
      <w:pPr>
        <w:ind w:firstLine="720"/>
        <w:jc w:val="both"/>
        <w:rPr>
          <w:rFonts w:eastAsia="Times New Roman"/>
          <w:color w:val="202124"/>
        </w:rPr>
      </w:pPr>
      <w:r w:rsidRPr="005A6F34">
        <w:rPr>
          <w:rFonts w:eastAsia="Times New Roman"/>
          <w:iCs/>
          <w:color w:val="202124"/>
        </w:rPr>
        <w:lastRenderedPageBreak/>
        <w:t xml:space="preserve"> </w:t>
      </w:r>
      <w:r w:rsidR="00B159C2" w:rsidRPr="005A6F34">
        <w:rPr>
          <w:rFonts w:eastAsia="Times New Roman"/>
          <w:color w:val="202124"/>
        </w:rPr>
        <w:t xml:space="preserve">The first movement of </w:t>
      </w:r>
      <w:r w:rsidR="001146D3" w:rsidRPr="005A6F34">
        <w:rPr>
          <w:rFonts w:eastAsia="Times New Roman"/>
          <w:i/>
          <w:color w:val="202124"/>
        </w:rPr>
        <w:t xml:space="preserve">Children’s Suite: </w:t>
      </w:r>
      <w:r w:rsidR="00762E72" w:rsidRPr="005A6F34">
        <w:rPr>
          <w:rFonts w:eastAsia="Times New Roman"/>
          <w:i/>
          <w:color w:val="202124"/>
        </w:rPr>
        <w:t>Happy</w:t>
      </w:r>
      <w:r w:rsidR="001146D3" w:rsidRPr="005A6F34">
        <w:rPr>
          <w:rFonts w:eastAsia="Times New Roman"/>
          <w:i/>
          <w:color w:val="202124"/>
        </w:rPr>
        <w:t xml:space="preserve"> Holiday, </w:t>
      </w:r>
      <w:r w:rsidR="00BC0046" w:rsidRPr="005A6F34">
        <w:rPr>
          <w:rFonts w:eastAsia="Times New Roman"/>
          <w:i/>
          <w:iCs/>
          <w:color w:val="202124"/>
        </w:rPr>
        <w:t>op. 9</w:t>
      </w:r>
      <w:r w:rsidR="008B60BD" w:rsidRPr="005A6F34">
        <w:rPr>
          <w:rFonts w:eastAsia="Times New Roman"/>
          <w:iCs/>
          <w:color w:val="202124"/>
        </w:rPr>
        <w:t xml:space="preserve">, </w:t>
      </w:r>
      <w:r w:rsidR="001146D3" w:rsidRPr="005A6F34">
        <w:rPr>
          <w:rFonts w:eastAsia="Times New Roman"/>
          <w:iCs/>
          <w:color w:val="202124"/>
        </w:rPr>
        <w:t>fourth movement of</w:t>
      </w:r>
      <w:r w:rsidR="001146D3" w:rsidRPr="005A6F34">
        <w:rPr>
          <w:rFonts w:eastAsia="Times New Roman"/>
          <w:i/>
          <w:color w:val="202124"/>
        </w:rPr>
        <w:t xml:space="preserve"> </w:t>
      </w:r>
      <w:r w:rsidR="00B159C2" w:rsidRPr="005A6F34">
        <w:rPr>
          <w:rFonts w:eastAsia="Times New Roman"/>
          <w:i/>
          <w:iCs/>
          <w:color w:val="202124"/>
        </w:rPr>
        <w:t xml:space="preserve">Spring Suite, </w:t>
      </w:r>
      <w:r w:rsidR="00BC0046" w:rsidRPr="005A6F34">
        <w:rPr>
          <w:rFonts w:eastAsia="Times New Roman"/>
          <w:i/>
          <w:color w:val="202124"/>
        </w:rPr>
        <w:t>op. 1</w:t>
      </w:r>
      <w:r w:rsidR="008B60BD" w:rsidRPr="005A6F34">
        <w:rPr>
          <w:rFonts w:eastAsia="Times New Roman"/>
          <w:color w:val="202124"/>
        </w:rPr>
        <w:t xml:space="preserve">, </w:t>
      </w:r>
      <w:r w:rsidR="00B159C2" w:rsidRPr="005A6F34">
        <w:rPr>
          <w:rFonts w:eastAsia="Times New Roman"/>
          <w:color w:val="202124"/>
        </w:rPr>
        <w:t xml:space="preserve">and </w:t>
      </w:r>
      <w:r w:rsidR="00B159C2" w:rsidRPr="005A6F34">
        <w:rPr>
          <w:rFonts w:eastAsia="Times New Roman"/>
          <w:i/>
          <w:iCs/>
          <w:color w:val="202124"/>
        </w:rPr>
        <w:t xml:space="preserve">First Xinjiang Dance, </w:t>
      </w:r>
      <w:r w:rsidR="00BC0046" w:rsidRPr="005A6F34">
        <w:rPr>
          <w:rFonts w:eastAsia="Times New Roman"/>
          <w:i/>
          <w:color w:val="202124"/>
        </w:rPr>
        <w:t>op. 6</w:t>
      </w:r>
      <w:r w:rsidR="008B60BD" w:rsidRPr="005A6F34">
        <w:rPr>
          <w:rFonts w:eastAsia="Times New Roman"/>
          <w:color w:val="202124"/>
        </w:rPr>
        <w:t xml:space="preserve"> </w:t>
      </w:r>
      <w:r w:rsidR="001146D3" w:rsidRPr="005A6F34">
        <w:rPr>
          <w:rFonts w:eastAsia="Times New Roman"/>
          <w:color w:val="202124"/>
        </w:rPr>
        <w:t>are</w:t>
      </w:r>
      <w:r w:rsidR="00B159C2" w:rsidRPr="005A6F34">
        <w:rPr>
          <w:rFonts w:eastAsia="Times New Roman"/>
          <w:color w:val="202124"/>
        </w:rPr>
        <w:t xml:space="preserve"> discussed and analyzed</w:t>
      </w:r>
      <w:r w:rsidR="006F0114" w:rsidRPr="005A6F34">
        <w:rPr>
          <w:rFonts w:eastAsia="Times New Roman"/>
          <w:color w:val="202124"/>
        </w:rPr>
        <w:t xml:space="preserve"> in</w:t>
      </w:r>
      <w:r w:rsidR="003A6C32" w:rsidRPr="005A6F34">
        <w:rPr>
          <w:rFonts w:eastAsia="Times New Roman"/>
          <w:color w:val="202124"/>
        </w:rPr>
        <w:t xml:space="preserve"> </w:t>
      </w:r>
      <w:r w:rsidR="006F0114" w:rsidRPr="005A6F34">
        <w:rPr>
          <w:rFonts w:eastAsia="Times New Roman"/>
          <w:color w:val="202124"/>
        </w:rPr>
        <w:t>Keli Xu’s comprehensive dissertation entitled “Piano Teaching in China During the Twentieth Century.”</w:t>
      </w:r>
      <w:r w:rsidR="006F0114" w:rsidRPr="005A6F34">
        <w:rPr>
          <w:rFonts w:eastAsia="Times New Roman"/>
          <w:color w:val="202124"/>
          <w:vertAlign w:val="superscript"/>
        </w:rPr>
        <w:footnoteReference w:id="60"/>
      </w:r>
      <w:r w:rsidR="006F0114" w:rsidRPr="005A6F34">
        <w:rPr>
          <w:rFonts w:eastAsia="Times New Roman"/>
          <w:color w:val="202124"/>
        </w:rPr>
        <w:t xml:space="preserve"> </w:t>
      </w:r>
      <w:r w:rsidR="00AA79F5" w:rsidRPr="005A6F34">
        <w:rPr>
          <w:rFonts w:eastAsia="Times New Roman"/>
          <w:color w:val="202124"/>
        </w:rPr>
        <w:t>Although</w:t>
      </w:r>
      <w:r w:rsidR="006F0114" w:rsidRPr="005A6F34">
        <w:rPr>
          <w:rFonts w:eastAsia="Times New Roman"/>
          <w:color w:val="202124"/>
        </w:rPr>
        <w:t xml:space="preserve"> </w:t>
      </w:r>
      <w:r w:rsidR="00AA79F5" w:rsidRPr="005A6F34">
        <w:rPr>
          <w:rFonts w:eastAsia="Times New Roman"/>
          <w:color w:val="202124"/>
        </w:rPr>
        <w:t xml:space="preserve">an analysis of </w:t>
      </w:r>
      <w:r w:rsidR="005A17BA" w:rsidRPr="005A6F34">
        <w:rPr>
          <w:rFonts w:eastAsia="Times New Roman"/>
          <w:i/>
          <w:color w:val="202124"/>
        </w:rPr>
        <w:t>Eight Pieces for Piano</w:t>
      </w:r>
      <w:r w:rsidR="005A17BA" w:rsidRPr="005A6F34">
        <w:rPr>
          <w:rFonts w:eastAsia="Times New Roman"/>
          <w:iCs/>
          <w:color w:val="202124"/>
        </w:rPr>
        <w:t xml:space="preserve">, </w:t>
      </w:r>
      <w:r w:rsidR="00BC0046" w:rsidRPr="005A6F34">
        <w:rPr>
          <w:rFonts w:eastAsia="Times New Roman"/>
          <w:i/>
          <w:iCs/>
          <w:color w:val="202124"/>
        </w:rPr>
        <w:t>op. 2</w:t>
      </w:r>
      <w:r w:rsidR="005A17BA" w:rsidRPr="005A6F34">
        <w:rPr>
          <w:rFonts w:eastAsia="Times New Roman"/>
          <w:i/>
          <w:color w:val="202124"/>
        </w:rPr>
        <w:t>8</w:t>
      </w:r>
      <w:r w:rsidR="001E45B7" w:rsidRPr="005A6F34">
        <w:rPr>
          <w:rFonts w:eastAsia="Times New Roman"/>
          <w:color w:val="202124"/>
        </w:rPr>
        <w:t xml:space="preserve"> </w:t>
      </w:r>
      <w:r w:rsidR="00AA79F5" w:rsidRPr="005A6F34">
        <w:rPr>
          <w:rFonts w:eastAsia="Times New Roman"/>
          <w:color w:val="202124"/>
        </w:rPr>
        <w:t>was not included in</w:t>
      </w:r>
      <w:r w:rsidR="003A6C32" w:rsidRPr="005A6F34">
        <w:rPr>
          <w:rFonts w:eastAsia="Times New Roman"/>
          <w:color w:val="202124"/>
        </w:rPr>
        <w:t xml:space="preserve"> </w:t>
      </w:r>
      <w:r w:rsidR="00AA79F5" w:rsidRPr="005A6F34">
        <w:rPr>
          <w:rFonts w:eastAsia="Times New Roman"/>
          <w:color w:val="202124"/>
        </w:rPr>
        <w:t xml:space="preserve">Xu’s dissertation, a brief stylistic description of </w:t>
      </w:r>
      <w:r w:rsidR="00AA79F5" w:rsidRPr="005A6F34">
        <w:rPr>
          <w:rFonts w:eastAsia="Times New Roman"/>
          <w:i/>
          <w:iCs/>
          <w:color w:val="202124"/>
        </w:rPr>
        <w:t xml:space="preserve">Eight Pieces for Piano, </w:t>
      </w:r>
      <w:r w:rsidR="00BC0046" w:rsidRPr="005A6F34">
        <w:rPr>
          <w:rFonts w:eastAsia="Times New Roman"/>
          <w:i/>
          <w:color w:val="202124"/>
        </w:rPr>
        <w:t>op. 2</w:t>
      </w:r>
      <w:r w:rsidR="00AA79F5" w:rsidRPr="005A6F34">
        <w:rPr>
          <w:rFonts w:eastAsia="Times New Roman"/>
          <w:i/>
          <w:iCs/>
          <w:color w:val="202124"/>
        </w:rPr>
        <w:t>8</w:t>
      </w:r>
      <w:r w:rsidR="00AA79F5" w:rsidRPr="005A6F34">
        <w:rPr>
          <w:rFonts w:eastAsia="Times New Roman"/>
          <w:color w:val="202124"/>
        </w:rPr>
        <w:t xml:space="preserve">, </w:t>
      </w:r>
      <w:r w:rsidR="00AA79F5" w:rsidRPr="005A6F34">
        <w:rPr>
          <w:rFonts w:eastAsia="Times New Roman"/>
          <w:i/>
          <w:iCs/>
          <w:color w:val="202124"/>
        </w:rPr>
        <w:t xml:space="preserve">Four Little Preludes and Fugues, </w:t>
      </w:r>
      <w:r w:rsidR="00BC0046" w:rsidRPr="005A6F34">
        <w:rPr>
          <w:rFonts w:eastAsia="Times New Roman"/>
          <w:i/>
          <w:color w:val="202124"/>
        </w:rPr>
        <w:t>op. 2</w:t>
      </w:r>
      <w:r w:rsidR="00AA79F5" w:rsidRPr="005A6F34">
        <w:rPr>
          <w:rFonts w:eastAsia="Times New Roman"/>
          <w:i/>
          <w:color w:val="202124"/>
        </w:rPr>
        <w:t>9</w:t>
      </w:r>
      <w:r w:rsidR="008B60BD" w:rsidRPr="005A6F34">
        <w:rPr>
          <w:rFonts w:eastAsia="Times New Roman"/>
          <w:color w:val="202124"/>
        </w:rPr>
        <w:t xml:space="preserve">, </w:t>
      </w:r>
      <w:r w:rsidR="00AA79F5" w:rsidRPr="005A6F34">
        <w:rPr>
          <w:rFonts w:eastAsia="Times New Roman"/>
          <w:i/>
          <w:iCs/>
          <w:color w:val="202124"/>
        </w:rPr>
        <w:t xml:space="preserve">Sonatina, </w:t>
      </w:r>
      <w:r w:rsidR="00BC0046" w:rsidRPr="005A6F34">
        <w:rPr>
          <w:rFonts w:eastAsia="Times New Roman"/>
          <w:i/>
          <w:color w:val="202124"/>
        </w:rPr>
        <w:t>op. 3</w:t>
      </w:r>
      <w:r w:rsidR="00AA79F5" w:rsidRPr="005A6F34">
        <w:rPr>
          <w:rFonts w:eastAsia="Times New Roman"/>
          <w:i/>
          <w:color w:val="202124"/>
        </w:rPr>
        <w:t>2</w:t>
      </w:r>
      <w:r w:rsidR="008B60BD" w:rsidRPr="005A6F34">
        <w:rPr>
          <w:rFonts w:eastAsia="Times New Roman"/>
          <w:color w:val="202124"/>
        </w:rPr>
        <w:t xml:space="preserve">, </w:t>
      </w:r>
      <w:r w:rsidR="00AA79F5" w:rsidRPr="005A6F34">
        <w:rPr>
          <w:rFonts w:eastAsia="Times New Roman"/>
          <w:color w:val="202124"/>
        </w:rPr>
        <w:t xml:space="preserve">and </w:t>
      </w:r>
      <w:r w:rsidR="00AA79F5" w:rsidRPr="005A6F34">
        <w:rPr>
          <w:rFonts w:eastAsia="Times New Roman"/>
          <w:i/>
          <w:iCs/>
          <w:color w:val="202124"/>
        </w:rPr>
        <w:t xml:space="preserve">Six Preludes, </w:t>
      </w:r>
      <w:r w:rsidR="00BC0046" w:rsidRPr="005A6F34">
        <w:rPr>
          <w:rFonts w:eastAsia="Times New Roman"/>
          <w:i/>
          <w:color w:val="202124"/>
        </w:rPr>
        <w:t>op. 3</w:t>
      </w:r>
      <w:r w:rsidR="00AA79F5" w:rsidRPr="005A6F34">
        <w:rPr>
          <w:rFonts w:eastAsia="Times New Roman"/>
          <w:i/>
          <w:color w:val="202124"/>
        </w:rPr>
        <w:t>4</w:t>
      </w:r>
      <w:r w:rsidR="008B60BD" w:rsidRPr="005A6F34">
        <w:rPr>
          <w:rFonts w:eastAsia="Times New Roman"/>
          <w:i/>
          <w:color w:val="202124"/>
        </w:rPr>
        <w:t xml:space="preserve">, </w:t>
      </w:r>
      <w:r w:rsidR="003A6C32" w:rsidRPr="005A6F34">
        <w:rPr>
          <w:rFonts w:eastAsia="Times New Roman"/>
          <w:color w:val="202124"/>
        </w:rPr>
        <w:t>were</w:t>
      </w:r>
      <w:r w:rsidR="00AA79F5" w:rsidRPr="005A6F34">
        <w:rPr>
          <w:rFonts w:eastAsia="Times New Roman"/>
          <w:color w:val="202124"/>
        </w:rPr>
        <w:t xml:space="preserve"> provided</w:t>
      </w:r>
      <w:r w:rsidR="003A6C32" w:rsidRPr="005A6F34">
        <w:rPr>
          <w:rFonts w:eastAsia="Times New Roman"/>
          <w:color w:val="202124"/>
        </w:rPr>
        <w:t xml:space="preserve">, stating that these </w:t>
      </w:r>
      <w:r w:rsidR="00AA79F5" w:rsidRPr="005A6F34">
        <w:rPr>
          <w:rFonts w:eastAsia="Times New Roman"/>
          <w:color w:val="202124"/>
        </w:rPr>
        <w:t>works are “</w:t>
      </w:r>
      <w:r w:rsidR="001E45B7" w:rsidRPr="005A6F34">
        <w:rPr>
          <w:rFonts w:eastAsia="Times New Roman"/>
          <w:color w:val="202124"/>
        </w:rPr>
        <w:t xml:space="preserve">based on a combination of </w:t>
      </w:r>
      <w:r w:rsidR="009F44D8" w:rsidRPr="005A6F34">
        <w:rPr>
          <w:rFonts w:eastAsia="Times New Roman"/>
          <w:color w:val="202124"/>
        </w:rPr>
        <w:t>traditional modes</w:t>
      </w:r>
      <w:r w:rsidR="001E45B7" w:rsidRPr="005A6F34">
        <w:rPr>
          <w:rFonts w:eastAsia="Times New Roman"/>
          <w:color w:val="202124"/>
        </w:rPr>
        <w:t xml:space="preserve"> and scales and atonal elements to create a new sonority and harmonic colors.”</w:t>
      </w:r>
      <w:r w:rsidR="001E45B7" w:rsidRPr="005A6F34">
        <w:rPr>
          <w:rStyle w:val="FootnoteReference"/>
          <w:rFonts w:eastAsia="Times New Roman"/>
          <w:color w:val="202124"/>
        </w:rPr>
        <w:footnoteReference w:id="61"/>
      </w:r>
      <w:r w:rsidR="00AA79F5" w:rsidRPr="005A6F34">
        <w:rPr>
          <w:rFonts w:eastAsia="Times New Roman"/>
          <w:color w:val="202124"/>
        </w:rPr>
        <w:t xml:space="preserve"> </w:t>
      </w:r>
      <w:r w:rsidR="00A511D8" w:rsidRPr="005A6F34">
        <w:rPr>
          <w:rFonts w:eastAsia="Times New Roman"/>
          <w:color w:val="202124"/>
        </w:rPr>
        <w:t>Xu’s</w:t>
      </w:r>
      <w:r w:rsidR="003A6C32" w:rsidRPr="005A6F34">
        <w:rPr>
          <w:rFonts w:eastAsia="Times New Roman"/>
          <w:color w:val="202124"/>
        </w:rPr>
        <w:t xml:space="preserve"> dissertation</w:t>
      </w:r>
      <w:r w:rsidR="00AA79F5" w:rsidRPr="005A6F34">
        <w:rPr>
          <w:rFonts w:eastAsia="Times New Roman"/>
          <w:color w:val="202124"/>
        </w:rPr>
        <w:t xml:space="preserve"> surveys Western influence on Chinese piano pedagogy, stating that Ding Shande was among the “first generation of Chinese pianists and piano teachers</w:t>
      </w:r>
      <w:r w:rsidR="007B7217" w:rsidRPr="005A6F34">
        <w:rPr>
          <w:rFonts w:eastAsia="Times New Roman"/>
          <w:color w:val="202124"/>
        </w:rPr>
        <w:t>.</w:t>
      </w:r>
      <w:r w:rsidR="00AA79F5" w:rsidRPr="005A6F34">
        <w:rPr>
          <w:rFonts w:eastAsia="Times New Roman"/>
          <w:color w:val="202124"/>
        </w:rPr>
        <w:t xml:space="preserve">” </w:t>
      </w:r>
      <w:r w:rsidR="007B7217" w:rsidRPr="005A6F34">
        <w:rPr>
          <w:rStyle w:val="FootnoteReference"/>
          <w:rFonts w:eastAsia="Times New Roman"/>
          <w:color w:val="202124"/>
        </w:rPr>
        <w:footnoteReference w:id="62"/>
      </w:r>
    </w:p>
    <w:p w14:paraId="11057EAB" w14:textId="77777777" w:rsidR="00901C3F" w:rsidRPr="005A6F34" w:rsidRDefault="00901C3F" w:rsidP="00915E44">
      <w:pPr>
        <w:ind w:firstLine="720"/>
        <w:jc w:val="both"/>
        <w:rPr>
          <w:rFonts w:eastAsia="Times New Roman"/>
          <w:i/>
          <w:iCs/>
          <w:color w:val="202124"/>
        </w:rPr>
      </w:pPr>
    </w:p>
    <w:p w14:paraId="161FE58A" w14:textId="77777777" w:rsidR="006F0114" w:rsidRPr="005A6F34" w:rsidRDefault="006F0114" w:rsidP="00915E44">
      <w:pPr>
        <w:pStyle w:val="Heading3"/>
        <w:jc w:val="center"/>
        <w:rPr>
          <w:rFonts w:ascii="Times New Roman" w:eastAsia="Times New Roman" w:hAnsi="Times New Roman" w:cs="Times New Roman"/>
          <w:iCs/>
          <w:color w:val="202124"/>
        </w:rPr>
      </w:pPr>
      <w:bookmarkStart w:id="40" w:name="_heading=h.17dp8vu" w:colFirst="0" w:colLast="0"/>
      <w:bookmarkStart w:id="41" w:name="_Toc160999457"/>
      <w:bookmarkStart w:id="42" w:name="_Toc161000392"/>
      <w:bookmarkStart w:id="43" w:name="_Toc165965685"/>
      <w:bookmarkEnd w:id="40"/>
      <w:r w:rsidRPr="005A6F34">
        <w:rPr>
          <w:rFonts w:ascii="Times New Roman" w:eastAsia="Times New Roman" w:hAnsi="Times New Roman" w:cs="Times New Roman"/>
          <w:iCs/>
          <w:color w:val="202124"/>
        </w:rPr>
        <w:t>Articles</w:t>
      </w:r>
      <w:bookmarkEnd w:id="41"/>
      <w:bookmarkEnd w:id="42"/>
      <w:bookmarkEnd w:id="43"/>
    </w:p>
    <w:p w14:paraId="60B5ABEF" w14:textId="1612057E" w:rsidR="006F0114" w:rsidRPr="005A6F34" w:rsidRDefault="006F0114" w:rsidP="00915E44">
      <w:pPr>
        <w:ind w:firstLine="720"/>
        <w:jc w:val="both"/>
        <w:rPr>
          <w:rFonts w:eastAsia="Times New Roman"/>
          <w:color w:val="202124"/>
        </w:rPr>
      </w:pPr>
      <w:r w:rsidRPr="005A6F34">
        <w:rPr>
          <w:rFonts w:eastAsia="Times New Roman"/>
          <w:color w:val="202124"/>
        </w:rPr>
        <w:t xml:space="preserve">There </w:t>
      </w:r>
      <w:r w:rsidR="00182E18" w:rsidRPr="005A6F34">
        <w:rPr>
          <w:rFonts w:eastAsia="Times New Roman"/>
          <w:color w:val="202124"/>
        </w:rPr>
        <w:t xml:space="preserve">are </w:t>
      </w:r>
      <w:r w:rsidRPr="005A6F34">
        <w:rPr>
          <w:rFonts w:eastAsia="Times New Roman"/>
          <w:color w:val="202124"/>
        </w:rPr>
        <w:t xml:space="preserve">eight </w:t>
      </w:r>
      <w:r w:rsidR="00901B47" w:rsidRPr="005A6F34">
        <w:rPr>
          <w:rFonts w:eastAsia="Times New Roman"/>
          <w:color w:val="202124"/>
        </w:rPr>
        <w:t xml:space="preserve">articles </w:t>
      </w:r>
      <w:r w:rsidRPr="005A6F34">
        <w:rPr>
          <w:rFonts w:eastAsia="Times New Roman"/>
          <w:color w:val="202124"/>
        </w:rPr>
        <w:t>written in Chinese</w:t>
      </w:r>
      <w:r w:rsidR="00182E18" w:rsidRPr="005A6F34">
        <w:rPr>
          <w:rFonts w:eastAsia="Times New Roman"/>
          <w:color w:val="202124"/>
        </w:rPr>
        <w:t xml:space="preserve"> </w:t>
      </w:r>
      <w:r w:rsidR="00182E18" w:rsidRPr="005A6F34">
        <w:rPr>
          <w:rStyle w:val="FootnoteReference"/>
          <w:rFonts w:eastAsia="Times New Roman"/>
          <w:color w:val="202124"/>
        </w:rPr>
        <w:footnoteReference w:id="63"/>
      </w:r>
      <w:r w:rsidR="00182E18" w:rsidRPr="005A6F34">
        <w:rPr>
          <w:rFonts w:eastAsia="Times New Roman"/>
          <w:color w:val="202124"/>
        </w:rPr>
        <w:t xml:space="preserve"> </w:t>
      </w:r>
      <w:r w:rsidRPr="005A6F34">
        <w:rPr>
          <w:rFonts w:eastAsia="Times New Roman"/>
          <w:color w:val="202124"/>
        </w:rPr>
        <w:t>and one written in English,</w:t>
      </w:r>
      <w:r w:rsidR="00C3301E" w:rsidRPr="005A6F34">
        <w:rPr>
          <w:rStyle w:val="FootnoteReference"/>
          <w:rFonts w:eastAsia="Times New Roman"/>
          <w:color w:val="202124"/>
        </w:rPr>
        <w:footnoteReference w:id="64"/>
      </w:r>
      <w:r w:rsidRPr="005A6F34">
        <w:rPr>
          <w:rFonts w:eastAsia="Times New Roman"/>
          <w:color w:val="202124"/>
        </w:rPr>
        <w:t xml:space="preserve"> that are relevant to this literature review. At the present time of research, there are </w:t>
      </w:r>
      <w:r w:rsidR="00E12702" w:rsidRPr="005A6F34">
        <w:rPr>
          <w:rFonts w:eastAsia="Times New Roman"/>
          <w:color w:val="202124"/>
        </w:rPr>
        <w:t>no</w:t>
      </w:r>
      <w:r w:rsidRPr="005A6F34">
        <w:rPr>
          <w:rFonts w:eastAsia="Times New Roman"/>
          <w:color w:val="202124"/>
        </w:rPr>
        <w:t xml:space="preserve"> articles which focus on the </w:t>
      </w:r>
      <w:r w:rsidRPr="005A6F34">
        <w:rPr>
          <w:rFonts w:eastAsia="Times New Roman"/>
          <w:color w:val="202124"/>
        </w:rPr>
        <w:lastRenderedPageBreak/>
        <w:t xml:space="preserve">in-depth </w:t>
      </w:r>
      <w:r w:rsidR="00E52EF1" w:rsidRPr="005A6F34">
        <w:rPr>
          <w:rFonts w:eastAsia="Times New Roman"/>
          <w:color w:val="202124"/>
        </w:rPr>
        <w:t xml:space="preserve">pedagogical </w:t>
      </w:r>
      <w:r w:rsidRPr="005A6F34">
        <w:rPr>
          <w:rFonts w:eastAsia="Times New Roman"/>
          <w:color w:val="202124"/>
        </w:rPr>
        <w:t xml:space="preserve">study of either </w:t>
      </w:r>
      <w:r w:rsidR="00E033CD" w:rsidRPr="005A6F34">
        <w:rPr>
          <w:rFonts w:eastAsia="Times New Roman"/>
          <w:i/>
          <w:color w:val="202124"/>
        </w:rPr>
        <w:t>Eight Pieces for Piano</w:t>
      </w:r>
      <w:r w:rsidR="00E033CD" w:rsidRPr="005A6F34">
        <w:rPr>
          <w:rFonts w:eastAsia="Times New Roman"/>
          <w:iCs/>
          <w:color w:val="202124"/>
        </w:rPr>
        <w:t xml:space="preserve">, </w:t>
      </w:r>
      <w:r w:rsidR="00BC0046" w:rsidRPr="005A6F34">
        <w:rPr>
          <w:rFonts w:eastAsia="Times New Roman"/>
          <w:i/>
          <w:iCs/>
          <w:color w:val="202124"/>
        </w:rPr>
        <w:t>op. 2</w:t>
      </w:r>
      <w:r w:rsidR="00E033CD" w:rsidRPr="005A6F34">
        <w:rPr>
          <w:rFonts w:eastAsia="Times New Roman"/>
          <w:i/>
          <w:color w:val="202124"/>
        </w:rPr>
        <w:t>8</w:t>
      </w:r>
      <w:r w:rsidR="008B60BD" w:rsidRPr="005A6F34">
        <w:rPr>
          <w:rFonts w:eastAsia="Times New Roman"/>
          <w:color w:val="202124"/>
        </w:rPr>
        <w:t xml:space="preserve">, </w:t>
      </w:r>
      <w:r w:rsidRPr="005A6F34">
        <w:rPr>
          <w:rFonts w:eastAsia="Times New Roman"/>
          <w:color w:val="202124"/>
        </w:rPr>
        <w:t xml:space="preserve">or </w:t>
      </w:r>
      <w:r w:rsidR="001146D3" w:rsidRPr="005A6F34">
        <w:rPr>
          <w:rFonts w:eastAsia="Times New Roman"/>
          <w:color w:val="202124"/>
        </w:rPr>
        <w:t>Ding’s</w:t>
      </w:r>
      <w:r w:rsidRPr="005A6F34">
        <w:rPr>
          <w:rFonts w:eastAsia="Times New Roman"/>
          <w:color w:val="202124"/>
        </w:rPr>
        <w:t xml:space="preserve"> method book, </w:t>
      </w:r>
      <w:r w:rsidRPr="005A6F34">
        <w:rPr>
          <w:rFonts w:eastAsia="Times New Roman"/>
          <w:i/>
          <w:color w:val="202124"/>
        </w:rPr>
        <w:t xml:space="preserve">First Lessons in Piano. </w:t>
      </w:r>
      <w:r w:rsidR="001146D3" w:rsidRPr="005A6F34">
        <w:rPr>
          <w:rFonts w:eastAsia="Times New Roman"/>
          <w:color w:val="202124"/>
        </w:rPr>
        <w:t xml:space="preserve">The referenced </w:t>
      </w:r>
      <w:r w:rsidRPr="005A6F34">
        <w:rPr>
          <w:rFonts w:eastAsia="Times New Roman"/>
          <w:color w:val="202124"/>
        </w:rPr>
        <w:t xml:space="preserve">content </w:t>
      </w:r>
      <w:r w:rsidR="001146D3" w:rsidRPr="005A6F34">
        <w:rPr>
          <w:rFonts w:eastAsia="Times New Roman"/>
          <w:color w:val="202124"/>
        </w:rPr>
        <w:t xml:space="preserve">from </w:t>
      </w:r>
      <w:r w:rsidR="00E12702" w:rsidRPr="005A6F34">
        <w:rPr>
          <w:rFonts w:eastAsia="Times New Roman"/>
          <w:color w:val="202124"/>
        </w:rPr>
        <w:t xml:space="preserve">the </w:t>
      </w:r>
      <w:r w:rsidR="001146D3" w:rsidRPr="005A6F34">
        <w:rPr>
          <w:rFonts w:eastAsia="Times New Roman"/>
          <w:color w:val="202124"/>
        </w:rPr>
        <w:t xml:space="preserve">Chinese articles </w:t>
      </w:r>
      <w:r w:rsidR="00E12702" w:rsidRPr="005A6F34">
        <w:rPr>
          <w:rFonts w:eastAsia="Times New Roman"/>
          <w:color w:val="202124"/>
        </w:rPr>
        <w:t>were</w:t>
      </w:r>
      <w:r w:rsidRPr="005A6F34">
        <w:rPr>
          <w:rFonts w:eastAsia="Times New Roman"/>
          <w:color w:val="202124"/>
        </w:rPr>
        <w:t xml:space="preserve"> translated by the </w:t>
      </w:r>
      <w:r w:rsidR="003B639E" w:rsidRPr="005A6F34">
        <w:rPr>
          <w:rFonts w:eastAsia="Times New Roman"/>
          <w:color w:val="202124"/>
        </w:rPr>
        <w:t xml:space="preserve">current </w:t>
      </w:r>
      <w:r w:rsidRPr="005A6F34">
        <w:rPr>
          <w:rFonts w:eastAsia="Times New Roman"/>
          <w:color w:val="202124"/>
        </w:rPr>
        <w:t>author.</w:t>
      </w:r>
    </w:p>
    <w:p w14:paraId="709632F0" w14:textId="65831350" w:rsidR="00E12702" w:rsidRPr="005A6F34" w:rsidRDefault="006F0114" w:rsidP="00915E44">
      <w:pPr>
        <w:ind w:firstLine="720"/>
        <w:jc w:val="both"/>
        <w:rPr>
          <w:rFonts w:eastAsia="Times New Roman"/>
          <w:color w:val="202124"/>
        </w:rPr>
      </w:pPr>
      <w:r w:rsidRPr="005A6F34">
        <w:rPr>
          <w:rFonts w:eastAsia="Times New Roman"/>
          <w:color w:val="202124"/>
        </w:rPr>
        <w:t xml:space="preserve"> Most of the relevant articles focus on his creative process, embodiment of national styles, theoretical analysis and/or the fusion of Western and Chinese compositional techniques. For example, Fan Yangjie’s </w:t>
      </w:r>
      <w:r w:rsidR="00DC5672" w:rsidRPr="005A6F34">
        <w:rPr>
          <w:rFonts w:eastAsia="Times New Roman"/>
          <w:color w:val="202124"/>
        </w:rPr>
        <w:t xml:space="preserve">Chinese-language </w:t>
      </w:r>
      <w:r w:rsidRPr="005A6F34">
        <w:rPr>
          <w:rFonts w:eastAsia="Times New Roman"/>
          <w:color w:val="202124"/>
        </w:rPr>
        <w:t xml:space="preserve">article entitled “Interpretation of the National Characteristics of Ding Shande’s Piano Music Creation,” evaluates Ding Shande’s integration of Chinese folk music and Western harmony in </w:t>
      </w:r>
      <w:r w:rsidR="003B639E" w:rsidRPr="005A6F34">
        <w:rPr>
          <w:rFonts w:eastAsia="Times New Roman"/>
          <w:i/>
          <w:iCs/>
          <w:color w:val="202124"/>
        </w:rPr>
        <w:t xml:space="preserve">Children’s Suite: </w:t>
      </w:r>
      <w:r w:rsidRPr="005A6F34">
        <w:rPr>
          <w:rFonts w:eastAsia="Times New Roman"/>
          <w:i/>
          <w:color w:val="202124"/>
        </w:rPr>
        <w:t>Happy Holidays</w:t>
      </w:r>
      <w:r w:rsidR="0004115F" w:rsidRPr="005A6F34">
        <w:rPr>
          <w:rFonts w:eastAsia="Times New Roman"/>
          <w:i/>
          <w:color w:val="202124"/>
        </w:rPr>
        <w:t xml:space="preserve">, </w:t>
      </w:r>
      <w:r w:rsidR="00BC0046" w:rsidRPr="005A6F34">
        <w:rPr>
          <w:rFonts w:eastAsia="Times New Roman"/>
          <w:i/>
          <w:iCs/>
          <w:color w:val="202124"/>
        </w:rPr>
        <w:t>op. 9</w:t>
      </w:r>
      <w:r w:rsidRPr="005A6F34">
        <w:rPr>
          <w:rFonts w:eastAsia="Times New Roman"/>
          <w:iCs/>
          <w:color w:val="202124"/>
        </w:rPr>
        <w:t>,</w:t>
      </w:r>
      <w:r w:rsidRPr="005A6F34">
        <w:rPr>
          <w:rFonts w:eastAsia="Times New Roman"/>
          <w:i/>
          <w:color w:val="202124"/>
        </w:rPr>
        <w:t xml:space="preserve"> Three Overtures</w:t>
      </w:r>
      <w:r w:rsidR="0004115F"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3</w:t>
      </w:r>
      <w:r w:rsidRPr="005A6F34">
        <w:rPr>
          <w:rFonts w:eastAsia="Times New Roman"/>
          <w:i/>
          <w:color w:val="202124"/>
        </w:rPr>
        <w:t xml:space="preserve">, </w:t>
      </w:r>
      <w:r w:rsidRPr="005A6F34">
        <w:rPr>
          <w:rFonts w:eastAsia="Times New Roman"/>
          <w:color w:val="202124"/>
        </w:rPr>
        <w:t xml:space="preserve">and </w:t>
      </w:r>
      <w:r w:rsidRPr="005A6F34">
        <w:rPr>
          <w:rFonts w:eastAsia="Times New Roman"/>
          <w:i/>
          <w:color w:val="202124"/>
        </w:rPr>
        <w:t>Piano Sonata in E Major</w:t>
      </w:r>
      <w:r w:rsidR="0004115F"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2</w:t>
      </w:r>
      <w:r w:rsidR="00B332B1" w:rsidRPr="005A6F34">
        <w:rPr>
          <w:rFonts w:eastAsia="Times New Roman"/>
          <w:iCs/>
          <w:color w:val="202124"/>
        </w:rPr>
        <w:t xml:space="preserve"> (1946)</w:t>
      </w:r>
      <w:r w:rsidR="00E12702" w:rsidRPr="005A6F34">
        <w:rPr>
          <w:rFonts w:eastAsia="Times New Roman"/>
          <w:i/>
          <w:color w:val="202124"/>
        </w:rPr>
        <w:t>.</w:t>
      </w:r>
      <w:r w:rsidR="00E12702" w:rsidRPr="005A6F34">
        <w:rPr>
          <w:rStyle w:val="FootnoteReference"/>
          <w:rFonts w:eastAsia="Times New Roman"/>
          <w:i/>
          <w:color w:val="202124"/>
        </w:rPr>
        <w:footnoteReference w:id="65"/>
      </w:r>
      <w:r w:rsidRPr="005A6F34">
        <w:rPr>
          <w:rFonts w:eastAsia="Times New Roman"/>
          <w:color w:val="202124"/>
        </w:rPr>
        <w:t xml:space="preserve"> Here, Fan </w:t>
      </w:r>
      <w:r w:rsidR="009C7ED7" w:rsidRPr="005A6F34">
        <w:rPr>
          <w:rFonts w:eastAsia="Times New Roman"/>
          <w:color w:val="202124"/>
        </w:rPr>
        <w:t>highlights</w:t>
      </w:r>
      <w:r w:rsidR="004B6520" w:rsidRPr="005A6F34">
        <w:rPr>
          <w:rFonts w:eastAsia="Times New Roman"/>
          <w:color w:val="202124"/>
        </w:rPr>
        <w:t xml:space="preserve"> </w:t>
      </w:r>
      <w:r w:rsidR="009C7ED7" w:rsidRPr="005A6F34">
        <w:rPr>
          <w:rFonts w:eastAsia="Times New Roman"/>
          <w:color w:val="202124"/>
        </w:rPr>
        <w:t xml:space="preserve">the </w:t>
      </w:r>
      <w:r w:rsidRPr="005A6F34">
        <w:rPr>
          <w:rFonts w:eastAsia="Times New Roman"/>
          <w:color w:val="202124"/>
        </w:rPr>
        <w:t>Chopin</w:t>
      </w:r>
      <w:r w:rsidR="009C7ED7" w:rsidRPr="005A6F34">
        <w:rPr>
          <w:rFonts w:eastAsia="Times New Roman"/>
          <w:color w:val="202124"/>
        </w:rPr>
        <w:t>-inspired arpeggiated</w:t>
      </w:r>
      <w:r w:rsidRPr="005A6F34">
        <w:rPr>
          <w:rFonts w:eastAsia="Times New Roman"/>
          <w:color w:val="202124"/>
        </w:rPr>
        <w:t xml:space="preserve"> accompaniment patterns and </w:t>
      </w:r>
      <w:r w:rsidRPr="00ED3CFF">
        <w:rPr>
          <w:rFonts w:eastAsia="Times New Roman"/>
          <w:i/>
          <w:iCs/>
          <w:color w:val="202124"/>
        </w:rPr>
        <w:t>bel canto</w:t>
      </w:r>
      <w:r w:rsidRPr="005A6F34">
        <w:rPr>
          <w:rFonts w:eastAsia="Times New Roman"/>
          <w:color w:val="202124"/>
        </w:rPr>
        <w:t xml:space="preserve"> singing style in</w:t>
      </w:r>
      <w:r w:rsidR="009C7ED7" w:rsidRPr="005A6F34">
        <w:rPr>
          <w:rFonts w:eastAsia="Times New Roman"/>
          <w:color w:val="202124"/>
        </w:rPr>
        <w:t xml:space="preserve"> Ding’s early work,</w:t>
      </w:r>
      <w:r w:rsidRPr="005A6F34">
        <w:rPr>
          <w:rFonts w:eastAsia="Times New Roman"/>
          <w:color w:val="202124"/>
        </w:rPr>
        <w:t xml:space="preserve"> </w:t>
      </w:r>
      <w:r w:rsidR="00B332B1" w:rsidRPr="005A6F34">
        <w:rPr>
          <w:rFonts w:eastAsia="Times New Roman"/>
          <w:i/>
          <w:color w:val="202124"/>
        </w:rPr>
        <w:t>Piano Sonata in E Major, op. 2</w:t>
      </w:r>
      <w:r w:rsidRPr="005A6F34">
        <w:rPr>
          <w:rFonts w:eastAsia="Times New Roman"/>
          <w:iCs/>
          <w:color w:val="202124"/>
        </w:rPr>
        <w:t>.</w:t>
      </w:r>
      <w:r w:rsidRPr="005A6F34">
        <w:rPr>
          <w:rFonts w:eastAsia="Times New Roman"/>
          <w:iCs/>
          <w:color w:val="202124"/>
          <w:vertAlign w:val="superscript"/>
        </w:rPr>
        <w:footnoteReference w:id="66"/>
      </w:r>
      <w:r w:rsidRPr="005A6F34">
        <w:rPr>
          <w:rFonts w:eastAsia="Times New Roman"/>
          <w:color w:val="202124"/>
        </w:rPr>
        <w:t xml:space="preserve"> </w:t>
      </w:r>
    </w:p>
    <w:p w14:paraId="3491D0A2" w14:textId="7A70F306" w:rsidR="006F0114" w:rsidRPr="005A6F34" w:rsidRDefault="006F0114" w:rsidP="00915E44">
      <w:pPr>
        <w:ind w:firstLine="720"/>
        <w:jc w:val="both"/>
        <w:rPr>
          <w:rFonts w:eastAsia="Times New Roman"/>
          <w:iCs/>
          <w:color w:val="202124"/>
        </w:rPr>
      </w:pPr>
      <w:r w:rsidRPr="005A6F34">
        <w:rPr>
          <w:rFonts w:eastAsia="Times New Roman"/>
          <w:color w:val="202124"/>
        </w:rPr>
        <w:t>Cai Xi</w:t>
      </w:r>
      <w:r w:rsidR="00C30CB8" w:rsidRPr="005A6F34">
        <w:rPr>
          <w:rFonts w:eastAsia="Times New Roman"/>
          <w:color w:val="202124"/>
        </w:rPr>
        <w:t>a</w:t>
      </w:r>
      <w:r w:rsidRPr="005A6F34">
        <w:rPr>
          <w:rFonts w:eastAsia="Times New Roman"/>
          <w:color w:val="202124"/>
        </w:rPr>
        <w:t xml:space="preserve">o Duan’s </w:t>
      </w:r>
      <w:r w:rsidR="00DC5672" w:rsidRPr="005A6F34">
        <w:rPr>
          <w:rFonts w:eastAsia="Times New Roman"/>
          <w:color w:val="202124"/>
        </w:rPr>
        <w:t xml:space="preserve">Chinese-language </w:t>
      </w:r>
      <w:r w:rsidRPr="005A6F34">
        <w:rPr>
          <w:rFonts w:eastAsia="Times New Roman"/>
          <w:color w:val="202124"/>
        </w:rPr>
        <w:t xml:space="preserve">article entitled “Ding Shande’s Innovative Practice of Nationalizing Piano Music” analyzes the fusion of French Impressionist harmony and Chinese pentatonic </w:t>
      </w:r>
      <w:r w:rsidR="009C7ED7" w:rsidRPr="005A6F34">
        <w:rPr>
          <w:rFonts w:eastAsia="Times New Roman"/>
          <w:color w:val="202124"/>
        </w:rPr>
        <w:t>language</w:t>
      </w:r>
      <w:r w:rsidRPr="005A6F34">
        <w:rPr>
          <w:rFonts w:eastAsia="Times New Roman"/>
          <w:color w:val="202124"/>
        </w:rPr>
        <w:t xml:space="preserve"> in </w:t>
      </w:r>
      <w:r w:rsidRPr="005A6F34">
        <w:rPr>
          <w:rFonts w:eastAsia="Times New Roman"/>
          <w:i/>
          <w:color w:val="202124"/>
        </w:rPr>
        <w:t>Sonata in E Major</w:t>
      </w:r>
      <w:r w:rsidR="009C7ED7" w:rsidRPr="005A6F34">
        <w:rPr>
          <w:rFonts w:eastAsia="Times New Roman"/>
          <w:i/>
          <w:color w:val="202124"/>
        </w:rPr>
        <w:t xml:space="preserve">, </w:t>
      </w:r>
      <w:r w:rsidR="00BC0046" w:rsidRPr="005A6F34">
        <w:rPr>
          <w:rFonts w:eastAsia="Times New Roman"/>
          <w:i/>
          <w:iCs/>
          <w:color w:val="202124"/>
        </w:rPr>
        <w:t>op. 2</w:t>
      </w:r>
      <w:r w:rsidRPr="002D500C">
        <w:rPr>
          <w:rFonts w:eastAsia="Times New Roman"/>
          <w:iCs/>
          <w:color w:val="202124"/>
        </w:rPr>
        <w:t>.</w:t>
      </w:r>
      <w:r w:rsidR="00E12702" w:rsidRPr="002D500C">
        <w:rPr>
          <w:rStyle w:val="FootnoteReference"/>
          <w:rFonts w:eastAsia="Times New Roman"/>
          <w:iCs/>
          <w:color w:val="202124"/>
        </w:rPr>
        <w:footnoteReference w:id="67"/>
      </w:r>
      <w:r w:rsidRPr="005A6F34">
        <w:rPr>
          <w:rFonts w:eastAsia="Times New Roman"/>
          <w:i/>
          <w:color w:val="202124"/>
        </w:rPr>
        <w:t xml:space="preserve"> </w:t>
      </w:r>
      <w:r w:rsidR="009C7ED7" w:rsidRPr="005A6F34">
        <w:rPr>
          <w:rFonts w:eastAsia="Times New Roman"/>
          <w:iCs/>
          <w:color w:val="202124"/>
        </w:rPr>
        <w:t xml:space="preserve">Additionally, </w:t>
      </w:r>
      <w:r w:rsidR="009C7ED7" w:rsidRPr="005A6F34">
        <w:rPr>
          <w:rFonts w:eastAsia="Times New Roman"/>
          <w:color w:val="202124"/>
        </w:rPr>
        <w:t>b</w:t>
      </w:r>
      <w:r w:rsidRPr="005A6F34">
        <w:rPr>
          <w:rFonts w:eastAsia="Times New Roman"/>
          <w:color w:val="202124"/>
        </w:rPr>
        <w:t xml:space="preserve">rief </w:t>
      </w:r>
      <w:r w:rsidR="009C7ED7" w:rsidRPr="005A6F34">
        <w:rPr>
          <w:rFonts w:eastAsia="Times New Roman"/>
          <w:color w:val="202124"/>
        </w:rPr>
        <w:t>theoretical</w:t>
      </w:r>
      <w:r w:rsidRPr="005A6F34">
        <w:rPr>
          <w:rFonts w:eastAsia="Times New Roman"/>
          <w:color w:val="202124"/>
        </w:rPr>
        <w:t xml:space="preserve"> analyses were provided for these works: </w:t>
      </w:r>
      <w:r w:rsidRPr="005A6F34">
        <w:rPr>
          <w:rFonts w:eastAsia="Times New Roman"/>
          <w:i/>
          <w:color w:val="202124"/>
        </w:rPr>
        <w:t>Three Overtures</w:t>
      </w:r>
      <w:r w:rsidR="009B5D9F" w:rsidRPr="005A6F34">
        <w:rPr>
          <w:rFonts w:eastAsia="Times New Roman"/>
          <w:i/>
          <w:color w:val="202124"/>
        </w:rPr>
        <w:t>, op. 3</w:t>
      </w:r>
      <w:r w:rsidRPr="005A6F34">
        <w:rPr>
          <w:rFonts w:eastAsia="Times New Roman"/>
          <w:i/>
          <w:color w:val="202124"/>
        </w:rPr>
        <w:t xml:space="preserve">, </w:t>
      </w:r>
      <w:r w:rsidR="0050633E" w:rsidRPr="005A6F34">
        <w:rPr>
          <w:rFonts w:eastAsia="Times New Roman"/>
          <w:i/>
          <w:color w:val="202124"/>
        </w:rPr>
        <w:t xml:space="preserve">Children’s Suite: </w:t>
      </w:r>
      <w:r w:rsidRPr="005A6F34">
        <w:rPr>
          <w:rFonts w:eastAsia="Times New Roman"/>
          <w:i/>
          <w:color w:val="202124"/>
        </w:rPr>
        <w:t>Happy Holidays</w:t>
      </w:r>
      <w:r w:rsidR="0050633E" w:rsidRPr="005A6F34">
        <w:rPr>
          <w:rFonts w:eastAsia="Times New Roman"/>
          <w:i/>
          <w:color w:val="202124"/>
        </w:rPr>
        <w:t xml:space="preserve">, </w:t>
      </w:r>
      <w:r w:rsidR="00BC0046" w:rsidRPr="005A6F34">
        <w:rPr>
          <w:rFonts w:eastAsia="Times New Roman"/>
          <w:i/>
          <w:iCs/>
          <w:color w:val="202124"/>
        </w:rPr>
        <w:t>op. 9</w:t>
      </w:r>
      <w:r w:rsidRPr="005A6F34">
        <w:rPr>
          <w:rFonts w:eastAsia="Times New Roman"/>
          <w:i/>
          <w:color w:val="202124"/>
        </w:rPr>
        <w:t>, Toccata</w:t>
      </w:r>
      <w:r w:rsidR="0050633E" w:rsidRPr="005A6F34">
        <w:rPr>
          <w:rFonts w:eastAsia="Times New Roman"/>
          <w:i/>
          <w:color w:val="202124"/>
        </w:rPr>
        <w:t xml:space="preserve">, </w:t>
      </w:r>
      <w:r w:rsidR="00BC0046" w:rsidRPr="005A6F34">
        <w:rPr>
          <w:rFonts w:eastAsia="Times New Roman"/>
          <w:i/>
          <w:iCs/>
          <w:color w:val="202124"/>
        </w:rPr>
        <w:t>op. 1</w:t>
      </w:r>
      <w:r w:rsidR="0050633E" w:rsidRPr="005A6F34">
        <w:rPr>
          <w:rFonts w:eastAsia="Times New Roman"/>
          <w:i/>
          <w:color w:val="202124"/>
        </w:rPr>
        <w:t xml:space="preserve">3 </w:t>
      </w:r>
      <w:r w:rsidR="0050633E" w:rsidRPr="005A6F34">
        <w:rPr>
          <w:rFonts w:eastAsia="Times New Roman"/>
          <w:iCs/>
          <w:color w:val="202124"/>
        </w:rPr>
        <w:t xml:space="preserve">(1958), </w:t>
      </w:r>
      <w:r w:rsidRPr="005A6F34">
        <w:rPr>
          <w:rFonts w:eastAsia="Times New Roman"/>
          <w:i/>
          <w:color w:val="202124"/>
        </w:rPr>
        <w:t>Eight Piano Pieces for Children</w:t>
      </w:r>
      <w:r w:rsidR="0050633E" w:rsidRPr="005A6F34">
        <w:rPr>
          <w:rFonts w:eastAsia="Times New Roman"/>
          <w:i/>
          <w:color w:val="202124"/>
        </w:rPr>
        <w:t xml:space="preserve">, </w:t>
      </w:r>
      <w:r w:rsidR="00BC0046" w:rsidRPr="005A6F34">
        <w:rPr>
          <w:rFonts w:eastAsia="Times New Roman"/>
          <w:i/>
          <w:iCs/>
          <w:color w:val="202124"/>
        </w:rPr>
        <w:t>op. 2</w:t>
      </w:r>
      <w:r w:rsidR="0050633E" w:rsidRPr="005A6F34">
        <w:rPr>
          <w:rFonts w:eastAsia="Times New Roman"/>
          <w:i/>
          <w:iCs/>
          <w:color w:val="202124"/>
        </w:rPr>
        <w:t>8</w:t>
      </w:r>
      <w:r w:rsidR="008B60BD" w:rsidRPr="005A6F34">
        <w:rPr>
          <w:rFonts w:eastAsia="Times New Roman"/>
          <w:iCs/>
          <w:color w:val="202124"/>
        </w:rPr>
        <w:t xml:space="preserve">, </w:t>
      </w:r>
      <w:r w:rsidR="008A1D90" w:rsidRPr="005A6F34">
        <w:rPr>
          <w:rFonts w:eastAsia="Times New Roman"/>
          <w:iCs/>
          <w:color w:val="202124"/>
        </w:rPr>
        <w:t>n</w:t>
      </w:r>
      <w:r w:rsidRPr="005A6F34">
        <w:rPr>
          <w:rFonts w:eastAsia="Times New Roman"/>
          <w:iCs/>
          <w:color w:val="202124"/>
        </w:rPr>
        <w:t>o</w:t>
      </w:r>
      <w:r w:rsidR="00F22E44" w:rsidRPr="005A6F34">
        <w:rPr>
          <w:rFonts w:eastAsia="Times New Roman"/>
          <w:iCs/>
          <w:color w:val="202124"/>
        </w:rPr>
        <w:t>.</w:t>
      </w:r>
      <w:r w:rsidR="009B5D9F" w:rsidRPr="005A6F34">
        <w:rPr>
          <w:rFonts w:eastAsia="Times New Roman"/>
          <w:iCs/>
          <w:color w:val="202124"/>
        </w:rPr>
        <w:t xml:space="preserve"> </w:t>
      </w:r>
      <w:r w:rsidRPr="005A6F34">
        <w:rPr>
          <w:rFonts w:eastAsia="Times New Roman"/>
          <w:iCs/>
          <w:color w:val="202124"/>
        </w:rPr>
        <w:t xml:space="preserve">3 and </w:t>
      </w:r>
      <w:r w:rsidR="008A1D90" w:rsidRPr="005A6F34">
        <w:rPr>
          <w:rFonts w:eastAsia="Times New Roman"/>
          <w:iCs/>
          <w:color w:val="202124"/>
        </w:rPr>
        <w:t>n</w:t>
      </w:r>
      <w:r w:rsidRPr="005A6F34">
        <w:rPr>
          <w:rFonts w:eastAsia="Times New Roman"/>
          <w:iCs/>
          <w:color w:val="202124"/>
        </w:rPr>
        <w:t>o.</w:t>
      </w:r>
      <w:r w:rsidR="009B5D9F" w:rsidRPr="005A6F34">
        <w:rPr>
          <w:rFonts w:eastAsia="Times New Roman"/>
          <w:iCs/>
          <w:color w:val="202124"/>
        </w:rPr>
        <w:t xml:space="preserve"> </w:t>
      </w:r>
      <w:r w:rsidRPr="005A6F34">
        <w:rPr>
          <w:rFonts w:eastAsia="Times New Roman"/>
          <w:iCs/>
          <w:color w:val="202124"/>
        </w:rPr>
        <w:t>5</w:t>
      </w:r>
      <w:r w:rsidRPr="005A6F34">
        <w:rPr>
          <w:rFonts w:eastAsia="Times New Roman"/>
          <w:i/>
          <w:color w:val="202124"/>
        </w:rPr>
        <w:t xml:space="preserve">, </w:t>
      </w:r>
      <w:r w:rsidR="0050633E" w:rsidRPr="005A6F34">
        <w:rPr>
          <w:rFonts w:eastAsia="Times New Roman"/>
          <w:i/>
          <w:color w:val="202124"/>
        </w:rPr>
        <w:t>16</w:t>
      </w:r>
      <w:r w:rsidRPr="005A6F34">
        <w:rPr>
          <w:rFonts w:eastAsia="Times New Roman"/>
          <w:i/>
          <w:color w:val="202124"/>
        </w:rPr>
        <w:t xml:space="preserve"> Easy Studies for the Piano</w:t>
      </w:r>
      <w:r w:rsidR="00F22E44" w:rsidRPr="005A6F34">
        <w:rPr>
          <w:rFonts w:eastAsia="Times New Roman"/>
          <w:i/>
          <w:color w:val="202124"/>
        </w:rPr>
        <w:t>,</w:t>
      </w:r>
      <w:r w:rsidR="0050633E" w:rsidRPr="005A6F34">
        <w:rPr>
          <w:rFonts w:eastAsia="Times New Roman"/>
          <w:i/>
          <w:color w:val="202124"/>
        </w:rPr>
        <w:t xml:space="preserve"> </w:t>
      </w:r>
      <w:r w:rsidR="00BC0046" w:rsidRPr="005A6F34">
        <w:rPr>
          <w:rFonts w:eastAsia="Times New Roman"/>
          <w:i/>
          <w:iCs/>
          <w:color w:val="202124"/>
        </w:rPr>
        <w:t>op. 3</w:t>
      </w:r>
      <w:r w:rsidR="006A0504" w:rsidRPr="005A6F34">
        <w:rPr>
          <w:rFonts w:eastAsia="Times New Roman"/>
          <w:i/>
          <w:color w:val="202124"/>
        </w:rPr>
        <w:t>1</w:t>
      </w:r>
      <w:r w:rsidR="006A0504" w:rsidRPr="005A6F34">
        <w:rPr>
          <w:rFonts w:eastAsia="Times New Roman"/>
          <w:iCs/>
          <w:color w:val="202124"/>
        </w:rPr>
        <w:t>,</w:t>
      </w:r>
      <w:r w:rsidRPr="005A6F34">
        <w:rPr>
          <w:rFonts w:eastAsia="Times New Roman"/>
          <w:i/>
          <w:color w:val="202124"/>
        </w:rPr>
        <w:t xml:space="preserve"> </w:t>
      </w:r>
      <w:r w:rsidR="008A1D90" w:rsidRPr="005A6F34">
        <w:rPr>
          <w:rFonts w:eastAsia="Times New Roman"/>
          <w:iCs/>
          <w:color w:val="202124"/>
        </w:rPr>
        <w:t>n</w:t>
      </w:r>
      <w:r w:rsidRPr="005A6F34">
        <w:rPr>
          <w:rFonts w:eastAsia="Times New Roman"/>
          <w:iCs/>
          <w:color w:val="202124"/>
        </w:rPr>
        <w:t>o.</w:t>
      </w:r>
      <w:r w:rsidR="009B5D9F" w:rsidRPr="005A6F34">
        <w:rPr>
          <w:rFonts w:eastAsia="Times New Roman"/>
          <w:iCs/>
          <w:color w:val="202124"/>
        </w:rPr>
        <w:t xml:space="preserve"> </w:t>
      </w:r>
      <w:r w:rsidRPr="005A6F34">
        <w:rPr>
          <w:rFonts w:eastAsia="Times New Roman"/>
          <w:iCs/>
          <w:color w:val="202124"/>
        </w:rPr>
        <w:t>11,</w:t>
      </w:r>
      <w:r w:rsidRPr="005A6F34">
        <w:rPr>
          <w:rFonts w:eastAsia="Times New Roman"/>
          <w:i/>
          <w:color w:val="202124"/>
        </w:rPr>
        <w:t xml:space="preserve"> </w:t>
      </w:r>
      <w:r w:rsidRPr="005A6F34">
        <w:rPr>
          <w:rFonts w:eastAsia="Times New Roman"/>
          <w:color w:val="202124"/>
        </w:rPr>
        <w:t xml:space="preserve">and </w:t>
      </w:r>
      <w:r w:rsidRPr="005A6F34">
        <w:rPr>
          <w:rFonts w:eastAsia="Times New Roman"/>
          <w:i/>
          <w:color w:val="202124"/>
        </w:rPr>
        <w:t>Variations on a Chinese Folk Song</w:t>
      </w:r>
      <w:r w:rsidR="00F22E44" w:rsidRPr="005A6F34">
        <w:rPr>
          <w:rFonts w:eastAsia="Times New Roman"/>
          <w:i/>
          <w:color w:val="202124"/>
        </w:rPr>
        <w:t xml:space="preserve">, </w:t>
      </w:r>
      <w:r w:rsidR="00BC0046" w:rsidRPr="005A6F34">
        <w:rPr>
          <w:rFonts w:eastAsia="Times New Roman"/>
          <w:i/>
          <w:iCs/>
          <w:color w:val="202124"/>
        </w:rPr>
        <w:t>op. 4</w:t>
      </w:r>
      <w:r w:rsidR="00B332B1" w:rsidRPr="005A6F34">
        <w:rPr>
          <w:rFonts w:eastAsia="Times New Roman"/>
          <w:iCs/>
          <w:color w:val="202124"/>
        </w:rPr>
        <w:t xml:space="preserve"> (1948)</w:t>
      </w:r>
      <w:r w:rsidRPr="005A6F34">
        <w:rPr>
          <w:rFonts w:eastAsia="Times New Roman"/>
          <w:i/>
          <w:color w:val="202124"/>
        </w:rPr>
        <w:t>.</w:t>
      </w:r>
      <w:r w:rsidRPr="002D500C">
        <w:rPr>
          <w:rFonts w:eastAsia="Times New Roman"/>
          <w:iCs/>
          <w:color w:val="202124"/>
          <w:vertAlign w:val="superscript"/>
        </w:rPr>
        <w:footnoteReference w:id="68"/>
      </w:r>
      <w:r w:rsidRPr="005A6F34">
        <w:rPr>
          <w:rFonts w:eastAsia="Times New Roman"/>
          <w:i/>
          <w:color w:val="202124"/>
        </w:rPr>
        <w:t xml:space="preserve"> </w:t>
      </w:r>
      <w:r w:rsidR="005126B0" w:rsidRPr="005A6F34">
        <w:rPr>
          <w:rFonts w:eastAsia="Times New Roman"/>
          <w:iCs/>
          <w:color w:val="202124"/>
        </w:rPr>
        <w:t>Relevant to this current study</w:t>
      </w:r>
      <w:r w:rsidR="00DC5672" w:rsidRPr="005A6F34">
        <w:rPr>
          <w:rFonts w:eastAsia="Times New Roman"/>
          <w:iCs/>
          <w:color w:val="202124"/>
        </w:rPr>
        <w:t xml:space="preserve">, </w:t>
      </w:r>
      <w:r w:rsidR="005126B0" w:rsidRPr="005A6F34">
        <w:rPr>
          <w:rFonts w:eastAsia="Times New Roman"/>
          <w:iCs/>
          <w:color w:val="202124"/>
        </w:rPr>
        <w:t xml:space="preserve">Cai references the use of polytonality in number five of </w:t>
      </w:r>
      <w:r w:rsidR="005126B0" w:rsidRPr="005A6F34">
        <w:rPr>
          <w:rFonts w:eastAsia="Times New Roman"/>
          <w:i/>
          <w:color w:val="202124"/>
        </w:rPr>
        <w:t xml:space="preserve">Eight Pieces for Children op. 28, </w:t>
      </w:r>
      <w:r w:rsidR="005126B0" w:rsidRPr="005A6F34">
        <w:rPr>
          <w:rFonts w:eastAsia="Times New Roman"/>
          <w:iCs/>
          <w:color w:val="202124"/>
        </w:rPr>
        <w:t xml:space="preserve">titled “Worries.” Additionally, Cai describes the combination of modes in “Evening Song,” number three of </w:t>
      </w:r>
      <w:r w:rsidR="005126B0" w:rsidRPr="005A6F34">
        <w:rPr>
          <w:rFonts w:eastAsia="Times New Roman"/>
          <w:i/>
          <w:color w:val="202124"/>
        </w:rPr>
        <w:t>op. 28.</w:t>
      </w:r>
      <w:r w:rsidR="005126B0" w:rsidRPr="005A6F34">
        <w:rPr>
          <w:rStyle w:val="FootnoteReference"/>
          <w:rFonts w:eastAsia="Times New Roman"/>
          <w:iCs/>
          <w:color w:val="202124"/>
        </w:rPr>
        <w:footnoteReference w:id="69"/>
      </w:r>
    </w:p>
    <w:p w14:paraId="58FDA467" w14:textId="4872F553" w:rsidR="006F0114" w:rsidRPr="005A6F34" w:rsidRDefault="006F0114" w:rsidP="00915E44">
      <w:pPr>
        <w:ind w:firstLine="720"/>
        <w:jc w:val="both"/>
        <w:rPr>
          <w:rFonts w:eastAsia="Times New Roman"/>
          <w:color w:val="202124"/>
        </w:rPr>
      </w:pPr>
      <w:r w:rsidRPr="005A6F34">
        <w:rPr>
          <w:rFonts w:eastAsia="Times New Roman"/>
          <w:color w:val="202124"/>
        </w:rPr>
        <w:lastRenderedPageBreak/>
        <w:t xml:space="preserve"> Qin Yuan and Jin Yue’s joint </w:t>
      </w:r>
      <w:r w:rsidR="00DC5672" w:rsidRPr="005A6F34">
        <w:rPr>
          <w:rFonts w:eastAsia="Times New Roman"/>
          <w:color w:val="202124"/>
        </w:rPr>
        <w:t xml:space="preserve">Chinese-language </w:t>
      </w:r>
      <w:r w:rsidRPr="005A6F34">
        <w:rPr>
          <w:rFonts w:eastAsia="Times New Roman"/>
          <w:color w:val="202124"/>
        </w:rPr>
        <w:t>article, “The First Xinjiang Dance and Spring Dance</w:t>
      </w:r>
      <w:r w:rsidR="009C7ED7" w:rsidRPr="005A6F34">
        <w:rPr>
          <w:rFonts w:eastAsia="Times New Roman"/>
          <w:color w:val="202124"/>
        </w:rPr>
        <w:t>,</w:t>
      </w:r>
      <w:r w:rsidRPr="005A6F34">
        <w:rPr>
          <w:rFonts w:eastAsia="Times New Roman"/>
          <w:color w:val="202124"/>
        </w:rPr>
        <w:t xml:space="preserve">” includes a historical and formal analysis of </w:t>
      </w:r>
      <w:r w:rsidRPr="005A6F34">
        <w:rPr>
          <w:rFonts w:eastAsia="Times New Roman"/>
          <w:i/>
          <w:color w:val="202124"/>
        </w:rPr>
        <w:t>First Xinjiang Dance</w:t>
      </w:r>
      <w:r w:rsidR="0004115F"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6</w:t>
      </w:r>
      <w:r w:rsidRPr="005A6F34">
        <w:rPr>
          <w:rFonts w:eastAsia="Times New Roman"/>
          <w:iCs/>
          <w:color w:val="202124"/>
        </w:rPr>
        <w:t>.</w:t>
      </w:r>
      <w:r w:rsidR="000B2350" w:rsidRPr="005A6F34">
        <w:rPr>
          <w:rStyle w:val="FootnoteReference"/>
          <w:rFonts w:eastAsia="Times New Roman"/>
          <w:iCs/>
          <w:color w:val="202124"/>
        </w:rPr>
        <w:footnoteReference w:id="70"/>
      </w:r>
      <w:r w:rsidRPr="005A6F34">
        <w:rPr>
          <w:rFonts w:eastAsia="Times New Roman"/>
          <w:i/>
          <w:color w:val="202124"/>
        </w:rPr>
        <w:t xml:space="preserve"> </w:t>
      </w:r>
      <w:r w:rsidRPr="005A6F34">
        <w:rPr>
          <w:rFonts w:eastAsia="Times New Roman"/>
          <w:color w:val="202124"/>
        </w:rPr>
        <w:t xml:space="preserve">In this article, a brief section is dedicated to the technical demands of this </w:t>
      </w:r>
      <w:r w:rsidR="000B2350" w:rsidRPr="005A6F34">
        <w:rPr>
          <w:rFonts w:eastAsia="Times New Roman"/>
          <w:color w:val="202124"/>
        </w:rPr>
        <w:t>work</w:t>
      </w:r>
      <w:r w:rsidRPr="005A6F34">
        <w:rPr>
          <w:rFonts w:eastAsia="Times New Roman"/>
          <w:color w:val="202124"/>
        </w:rPr>
        <w:t>, with several suggestions for successful performance</w:t>
      </w:r>
      <w:r w:rsidR="008A1D90" w:rsidRPr="005A6F34">
        <w:rPr>
          <w:rFonts w:eastAsia="Times New Roman"/>
          <w:color w:val="202124"/>
        </w:rPr>
        <w:t>, such as</w:t>
      </w:r>
      <w:r w:rsidRPr="005A6F34">
        <w:rPr>
          <w:rFonts w:eastAsia="Times New Roman"/>
          <w:color w:val="202124"/>
        </w:rPr>
        <w:t xml:space="preserve"> arm mobilization, repeated notes technique, sensitivity of touch, and the imitation of traditional Chinese instruments.</w:t>
      </w:r>
      <w:r w:rsidRPr="005A6F34">
        <w:rPr>
          <w:rFonts w:eastAsia="Times New Roman"/>
          <w:color w:val="202124"/>
          <w:vertAlign w:val="superscript"/>
        </w:rPr>
        <w:footnoteReference w:id="71"/>
      </w:r>
      <w:r w:rsidRPr="005A6F34">
        <w:rPr>
          <w:rFonts w:eastAsia="Times New Roman"/>
          <w:color w:val="202124"/>
        </w:rPr>
        <w:t xml:space="preserve"> </w:t>
      </w:r>
    </w:p>
    <w:p w14:paraId="1598DD2F" w14:textId="68302173" w:rsidR="006F0114" w:rsidRPr="005A6F34" w:rsidRDefault="006F0114" w:rsidP="00915E44">
      <w:pPr>
        <w:ind w:firstLine="720"/>
        <w:jc w:val="both"/>
        <w:rPr>
          <w:rFonts w:eastAsia="Times New Roman"/>
          <w:color w:val="202124"/>
        </w:rPr>
      </w:pPr>
      <w:r w:rsidRPr="005A6F34">
        <w:rPr>
          <w:rFonts w:eastAsia="Times New Roman"/>
          <w:color w:val="202124"/>
        </w:rPr>
        <w:t>Wang Yi’s Chinese</w:t>
      </w:r>
      <w:r w:rsidR="00DC5672" w:rsidRPr="005A6F34">
        <w:rPr>
          <w:rFonts w:eastAsia="Times New Roman"/>
          <w:color w:val="202124"/>
        </w:rPr>
        <w:t xml:space="preserve">-language </w:t>
      </w:r>
      <w:r w:rsidRPr="005A6F34">
        <w:rPr>
          <w:rFonts w:eastAsia="Times New Roman"/>
          <w:color w:val="202124"/>
        </w:rPr>
        <w:t xml:space="preserve">article “Research on Ding Shande’s Piano Music Creation” discusses Ding’s embodiment of the Chinese national spirit through his compositions, referencing the use of traditional </w:t>
      </w:r>
      <w:r w:rsidR="00B6501C" w:rsidRPr="005A6F34">
        <w:rPr>
          <w:rFonts w:eastAsia="Times New Roman"/>
          <w:color w:val="202124"/>
        </w:rPr>
        <w:t>Chinese o</w:t>
      </w:r>
      <w:r w:rsidRPr="005A6F34">
        <w:rPr>
          <w:rFonts w:eastAsia="Times New Roman"/>
          <w:color w:val="202124"/>
        </w:rPr>
        <w:t xml:space="preserve">pera melodies in </w:t>
      </w:r>
      <w:r w:rsidRPr="005A6F34">
        <w:rPr>
          <w:rFonts w:eastAsia="Times New Roman"/>
          <w:i/>
          <w:color w:val="202124"/>
        </w:rPr>
        <w:t>Three Overtures</w:t>
      </w:r>
      <w:r w:rsidR="0004115F"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3</w:t>
      </w:r>
      <w:r w:rsidRPr="005A6F34">
        <w:rPr>
          <w:rFonts w:eastAsia="Times New Roman"/>
          <w:iCs/>
          <w:color w:val="202124"/>
        </w:rPr>
        <w:t>.</w:t>
      </w:r>
      <w:r w:rsidR="000B2350" w:rsidRPr="005A6F34">
        <w:rPr>
          <w:rFonts w:eastAsia="Times New Roman"/>
          <w:iCs/>
          <w:color w:val="202124"/>
          <w:vertAlign w:val="superscript"/>
        </w:rPr>
        <w:footnoteReference w:id="72"/>
      </w:r>
      <w:r w:rsidR="000B2350" w:rsidRPr="005A6F34">
        <w:rPr>
          <w:rFonts w:eastAsia="Times New Roman"/>
          <w:i/>
          <w:color w:val="202124"/>
        </w:rPr>
        <w:t xml:space="preserve"> </w:t>
      </w:r>
      <w:r w:rsidRPr="005A6F34">
        <w:rPr>
          <w:rFonts w:eastAsia="Times New Roman"/>
          <w:color w:val="202124"/>
        </w:rPr>
        <w:t xml:space="preserve">Wang provides brief theoretical analyses of </w:t>
      </w:r>
      <w:r w:rsidR="0066607F" w:rsidRPr="005A6F34">
        <w:rPr>
          <w:rFonts w:eastAsia="Times New Roman"/>
          <w:color w:val="202124"/>
        </w:rPr>
        <w:t>n</w:t>
      </w:r>
      <w:r w:rsidRPr="005A6F34">
        <w:rPr>
          <w:rFonts w:eastAsia="Times New Roman"/>
          <w:color w:val="202124"/>
        </w:rPr>
        <w:t>o.</w:t>
      </w:r>
      <w:r w:rsidR="0066607F" w:rsidRPr="005A6F34">
        <w:rPr>
          <w:rFonts w:eastAsia="Times New Roman"/>
          <w:color w:val="202124"/>
        </w:rPr>
        <w:t xml:space="preserve"> </w:t>
      </w:r>
      <w:r w:rsidRPr="005A6F34">
        <w:rPr>
          <w:rFonts w:eastAsia="Times New Roman"/>
          <w:color w:val="202124"/>
        </w:rPr>
        <w:t xml:space="preserve">4 of </w:t>
      </w:r>
      <w:r w:rsidR="006A0504" w:rsidRPr="005A6F34">
        <w:rPr>
          <w:rFonts w:eastAsia="Times New Roman"/>
          <w:i/>
          <w:color w:val="202124"/>
        </w:rPr>
        <w:t>16</w:t>
      </w:r>
      <w:r w:rsidRPr="005A6F34">
        <w:rPr>
          <w:rFonts w:eastAsia="Times New Roman"/>
          <w:i/>
          <w:color w:val="202124"/>
        </w:rPr>
        <w:t xml:space="preserve"> Easy Studies</w:t>
      </w:r>
      <w:r w:rsidR="0004115F"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3</w:t>
      </w:r>
      <w:r w:rsidRPr="005A6F34">
        <w:rPr>
          <w:rFonts w:eastAsia="Times New Roman"/>
          <w:i/>
          <w:color w:val="202124"/>
        </w:rPr>
        <w:t xml:space="preserve">1 </w:t>
      </w:r>
      <w:r w:rsidRPr="005A6F34">
        <w:rPr>
          <w:rFonts w:eastAsia="Times New Roman"/>
          <w:color w:val="202124"/>
        </w:rPr>
        <w:t xml:space="preserve">and </w:t>
      </w:r>
      <w:r w:rsidRPr="005A6F34">
        <w:rPr>
          <w:rFonts w:eastAsia="Times New Roman"/>
          <w:i/>
          <w:color w:val="202124"/>
        </w:rPr>
        <w:t>First Xinjiang Dance</w:t>
      </w:r>
      <w:r w:rsidR="0004115F"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6</w:t>
      </w:r>
      <w:r w:rsidRPr="005A6F34">
        <w:rPr>
          <w:rFonts w:eastAsia="Times New Roman"/>
          <w:iCs/>
          <w:color w:val="202124"/>
        </w:rPr>
        <w:t>.</w:t>
      </w:r>
      <w:r w:rsidR="000B2350" w:rsidRPr="005A6F34">
        <w:rPr>
          <w:rStyle w:val="FootnoteReference"/>
          <w:rFonts w:eastAsia="Times New Roman"/>
          <w:iCs/>
          <w:color w:val="202124"/>
        </w:rPr>
        <w:footnoteReference w:id="73"/>
      </w:r>
    </w:p>
    <w:p w14:paraId="246A1EC8" w14:textId="33B8A956" w:rsidR="006F0114" w:rsidRPr="005A6F34" w:rsidRDefault="006F0114" w:rsidP="00915E44">
      <w:pPr>
        <w:jc w:val="both"/>
        <w:rPr>
          <w:rFonts w:eastAsia="Times New Roman"/>
          <w:color w:val="202124"/>
        </w:rPr>
      </w:pPr>
      <w:r w:rsidRPr="005A6F34">
        <w:rPr>
          <w:rFonts w:eastAsia="Times New Roman"/>
          <w:color w:val="202124"/>
        </w:rPr>
        <w:t xml:space="preserve"> </w:t>
      </w:r>
      <w:r w:rsidR="000B2350" w:rsidRPr="005A6F34">
        <w:rPr>
          <w:rFonts w:eastAsia="Times New Roman"/>
          <w:color w:val="202124"/>
        </w:rPr>
        <w:tab/>
      </w:r>
      <w:r w:rsidRPr="005A6F34">
        <w:rPr>
          <w:rFonts w:eastAsia="Times New Roman"/>
          <w:color w:val="202124"/>
        </w:rPr>
        <w:t>Wang Wei’s</w:t>
      </w:r>
      <w:r w:rsidR="00DC5672" w:rsidRPr="005A6F34">
        <w:rPr>
          <w:rFonts w:eastAsia="Times New Roman"/>
          <w:color w:val="202124"/>
        </w:rPr>
        <w:t xml:space="preserve"> Chinese-language</w:t>
      </w:r>
      <w:r w:rsidRPr="005A6F34">
        <w:rPr>
          <w:rFonts w:eastAsia="Times New Roman"/>
          <w:color w:val="202124"/>
        </w:rPr>
        <w:t xml:space="preserve"> article “Harmonic Language of Ding Shande’s Piano Works”</w:t>
      </w:r>
      <w:r w:rsidRPr="005A6F34">
        <w:rPr>
          <w:rFonts w:eastAsia="Times New Roman"/>
          <w:color w:val="202124"/>
          <w:vertAlign w:val="superscript"/>
        </w:rPr>
        <w:t xml:space="preserve"> </w:t>
      </w:r>
      <w:r w:rsidRPr="005A6F34">
        <w:rPr>
          <w:rFonts w:eastAsia="Times New Roman"/>
          <w:color w:val="202124"/>
          <w:vertAlign w:val="superscript"/>
        </w:rPr>
        <w:footnoteReference w:id="74"/>
      </w:r>
      <w:r w:rsidRPr="005A6F34">
        <w:rPr>
          <w:rFonts w:eastAsia="Times New Roman"/>
          <w:color w:val="202124"/>
        </w:rPr>
        <w:t xml:space="preserve"> </w:t>
      </w:r>
      <w:r w:rsidR="00F85D14" w:rsidRPr="005A6F34">
        <w:rPr>
          <w:rFonts w:eastAsia="Times New Roman"/>
          <w:color w:val="202124"/>
        </w:rPr>
        <w:t>analyzes</w:t>
      </w:r>
      <w:r w:rsidR="000B2350" w:rsidRPr="005A6F34">
        <w:rPr>
          <w:rFonts w:eastAsia="Times New Roman"/>
          <w:color w:val="202124"/>
        </w:rPr>
        <w:t xml:space="preserve"> the compositional style of </w:t>
      </w:r>
      <w:r w:rsidRPr="005A6F34">
        <w:rPr>
          <w:rFonts w:eastAsia="Times New Roman"/>
          <w:color w:val="202124"/>
        </w:rPr>
        <w:t xml:space="preserve">several early and middle solo piano </w:t>
      </w:r>
      <w:r w:rsidR="00F85D14" w:rsidRPr="005A6F34">
        <w:rPr>
          <w:rFonts w:eastAsia="Times New Roman"/>
          <w:color w:val="202124"/>
        </w:rPr>
        <w:t>pieces</w:t>
      </w:r>
      <w:r w:rsidRPr="005A6F34">
        <w:rPr>
          <w:rFonts w:eastAsia="Times New Roman"/>
          <w:color w:val="202124"/>
        </w:rPr>
        <w:t>.</w:t>
      </w:r>
      <w:r w:rsidRPr="005A6F34">
        <w:rPr>
          <w:rFonts w:eastAsia="Times New Roman"/>
          <w:color w:val="202124"/>
          <w:vertAlign w:val="superscript"/>
        </w:rPr>
        <w:footnoteReference w:id="75"/>
      </w:r>
      <w:r w:rsidRPr="005A6F34">
        <w:rPr>
          <w:rFonts w:eastAsia="Times New Roman"/>
          <w:color w:val="202124"/>
        </w:rPr>
        <w:t xml:space="preserve"> According to Wang, the use of bi-tonal harmony and additive major seconds and minor sevenths were often used to achieve a percussive effect which imitates the sound of traditional Chinese percussion instruments. This occurs, for example, in </w:t>
      </w:r>
      <w:r w:rsidR="00274364" w:rsidRPr="005A6F34">
        <w:rPr>
          <w:rFonts w:eastAsia="Times New Roman"/>
          <w:i/>
          <w:iCs/>
          <w:color w:val="202124"/>
        </w:rPr>
        <w:t xml:space="preserve">First </w:t>
      </w:r>
      <w:r w:rsidRPr="005A6F34">
        <w:rPr>
          <w:rFonts w:eastAsia="Times New Roman"/>
          <w:i/>
          <w:color w:val="202124"/>
        </w:rPr>
        <w:t>Xinjiang Dance</w:t>
      </w:r>
      <w:r w:rsidR="0004115F"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6</w:t>
      </w:r>
      <w:r w:rsidR="0004115F" w:rsidRPr="005A6F34">
        <w:rPr>
          <w:rFonts w:eastAsia="Times New Roman"/>
          <w:iCs/>
          <w:color w:val="202124"/>
        </w:rPr>
        <w:t>,</w:t>
      </w:r>
      <w:r w:rsidRPr="005A6F34">
        <w:rPr>
          <w:rFonts w:eastAsia="Times New Roman"/>
          <w:i/>
          <w:color w:val="202124"/>
        </w:rPr>
        <w:t xml:space="preserve"> </w:t>
      </w:r>
      <w:r w:rsidRPr="005A6F34">
        <w:rPr>
          <w:rFonts w:eastAsia="Times New Roman"/>
          <w:color w:val="202124"/>
        </w:rPr>
        <w:t xml:space="preserve">in which rapidly repeating </w:t>
      </w:r>
      <w:r w:rsidR="00C30CB8" w:rsidRPr="005A6F34">
        <w:rPr>
          <w:rFonts w:eastAsia="Times New Roman"/>
          <w:color w:val="202124"/>
        </w:rPr>
        <w:t>major</w:t>
      </w:r>
      <w:r w:rsidRPr="005A6F34">
        <w:rPr>
          <w:rFonts w:eastAsia="Times New Roman"/>
          <w:color w:val="202124"/>
        </w:rPr>
        <w:t xml:space="preserve"> seconds and a sense of rhythmic vitality suggest the </w:t>
      </w:r>
      <w:r w:rsidR="00F85D14" w:rsidRPr="005A6F34">
        <w:rPr>
          <w:rFonts w:eastAsia="Times New Roman"/>
          <w:color w:val="202124"/>
        </w:rPr>
        <w:t>qualities</w:t>
      </w:r>
      <w:r w:rsidRPr="005A6F34">
        <w:rPr>
          <w:rFonts w:eastAsia="Times New Roman"/>
          <w:color w:val="202124"/>
        </w:rPr>
        <w:t xml:space="preserve"> of the Chinese percussion ensemble. According to Wang, Ding was deeply inspired by the works of Debussy and Ravel while studying at the Paris Conservatory</w:t>
      </w:r>
      <w:r w:rsidR="00E41C2B" w:rsidRPr="005A6F34">
        <w:rPr>
          <w:rFonts w:eastAsia="Times New Roman"/>
          <w:color w:val="202124"/>
        </w:rPr>
        <w:t>.</w:t>
      </w:r>
      <w:r w:rsidRPr="005A6F34">
        <w:rPr>
          <w:rFonts w:eastAsia="Times New Roman"/>
          <w:color w:val="202124"/>
          <w:vertAlign w:val="superscript"/>
        </w:rPr>
        <w:footnoteReference w:id="76"/>
      </w:r>
      <w:r w:rsidRPr="005A6F34">
        <w:rPr>
          <w:rFonts w:eastAsia="Times New Roman"/>
          <w:color w:val="202124"/>
        </w:rPr>
        <w:t xml:space="preserve"> </w:t>
      </w:r>
      <w:r w:rsidR="00E41C2B" w:rsidRPr="005A6F34">
        <w:rPr>
          <w:rFonts w:eastAsia="Times New Roman"/>
          <w:color w:val="202124"/>
        </w:rPr>
        <w:t>There, he integrated</w:t>
      </w:r>
      <w:r w:rsidR="00ED0B4A" w:rsidRPr="005A6F34">
        <w:rPr>
          <w:rFonts w:eastAsia="Times New Roman"/>
          <w:color w:val="202124"/>
        </w:rPr>
        <w:t xml:space="preserve"> </w:t>
      </w:r>
      <w:r w:rsidR="00E41C2B" w:rsidRPr="005A6F34">
        <w:rPr>
          <w:rFonts w:eastAsia="Times New Roman"/>
          <w:color w:val="202124"/>
        </w:rPr>
        <w:t xml:space="preserve">characteristics of </w:t>
      </w:r>
      <w:r w:rsidRPr="005A6F34">
        <w:rPr>
          <w:rFonts w:eastAsia="Times New Roman"/>
          <w:color w:val="202124"/>
        </w:rPr>
        <w:t>French Impressionis</w:t>
      </w:r>
      <w:r w:rsidR="00E41C2B" w:rsidRPr="005A6F34">
        <w:rPr>
          <w:rFonts w:eastAsia="Times New Roman"/>
          <w:color w:val="202124"/>
        </w:rPr>
        <w:t xml:space="preserve">m, such as parallel intervallic movement, with the </w:t>
      </w:r>
      <w:r w:rsidRPr="005A6F34">
        <w:rPr>
          <w:rFonts w:eastAsia="Times New Roman"/>
          <w:color w:val="202124"/>
        </w:rPr>
        <w:t xml:space="preserve">pentatonic structures of traditional Chinese music. Wang observes this technique in the </w:t>
      </w:r>
      <w:r w:rsidRPr="005A6F34">
        <w:rPr>
          <w:rFonts w:eastAsia="Times New Roman"/>
          <w:i/>
          <w:color w:val="202124"/>
        </w:rPr>
        <w:t>Second</w:t>
      </w:r>
      <w:r w:rsidRPr="005A6F34">
        <w:rPr>
          <w:rFonts w:eastAsia="Times New Roman"/>
          <w:color w:val="202124"/>
        </w:rPr>
        <w:t xml:space="preserve"> </w:t>
      </w:r>
      <w:r w:rsidRPr="005A6F34">
        <w:rPr>
          <w:rFonts w:eastAsia="Times New Roman"/>
          <w:i/>
          <w:color w:val="202124"/>
        </w:rPr>
        <w:t>Xinjiang Dance</w:t>
      </w:r>
      <w:r w:rsidR="0004115F"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1</w:t>
      </w:r>
      <w:r w:rsidRPr="005A6F34">
        <w:rPr>
          <w:rFonts w:eastAsia="Times New Roman"/>
          <w:i/>
          <w:color w:val="202124"/>
        </w:rPr>
        <w:t xml:space="preserve">1 </w:t>
      </w:r>
      <w:r w:rsidR="00274364" w:rsidRPr="005A6F34">
        <w:rPr>
          <w:rFonts w:eastAsia="Times New Roman"/>
          <w:iCs/>
          <w:color w:val="202124"/>
        </w:rPr>
        <w:t xml:space="preserve">(1955) </w:t>
      </w:r>
      <w:r w:rsidRPr="005A6F34">
        <w:rPr>
          <w:rFonts w:eastAsia="Times New Roman"/>
          <w:color w:val="202124"/>
        </w:rPr>
        <w:t xml:space="preserve">and </w:t>
      </w:r>
      <w:r w:rsidRPr="005A6F34">
        <w:rPr>
          <w:rFonts w:eastAsia="Times New Roman"/>
          <w:i/>
          <w:color w:val="202124"/>
        </w:rPr>
        <w:lastRenderedPageBreak/>
        <w:t>Six Preludes</w:t>
      </w:r>
      <w:r w:rsidR="0004115F"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3</w:t>
      </w:r>
      <w:r w:rsidR="00F85D14" w:rsidRPr="005A6F34">
        <w:rPr>
          <w:rFonts w:eastAsia="Times New Roman"/>
          <w:i/>
          <w:color w:val="202124"/>
        </w:rPr>
        <w:t>4</w:t>
      </w:r>
      <w:r w:rsidRPr="005A6F34">
        <w:rPr>
          <w:rFonts w:eastAsia="Times New Roman"/>
          <w:iCs/>
          <w:color w:val="202124"/>
        </w:rPr>
        <w:t xml:space="preserve">, </w:t>
      </w:r>
      <w:r w:rsidR="00F85D14" w:rsidRPr="005A6F34">
        <w:rPr>
          <w:rFonts w:eastAsia="Times New Roman"/>
          <w:iCs/>
          <w:color w:val="202124"/>
        </w:rPr>
        <w:t>no. 6</w:t>
      </w:r>
      <w:r w:rsidRPr="005A6F34">
        <w:rPr>
          <w:rFonts w:eastAsia="Times New Roman"/>
          <w:iCs/>
          <w:color w:val="202124"/>
        </w:rPr>
        <w:t>,</w:t>
      </w:r>
      <w:r w:rsidRPr="005A6F34">
        <w:rPr>
          <w:rFonts w:eastAsia="Times New Roman"/>
          <w:i/>
          <w:color w:val="202124"/>
        </w:rPr>
        <w:t xml:space="preserve"> </w:t>
      </w:r>
      <w:r w:rsidRPr="005A6F34">
        <w:rPr>
          <w:rFonts w:eastAsia="Times New Roman"/>
          <w:color w:val="202124"/>
        </w:rPr>
        <w:t xml:space="preserve">comparing them to </w:t>
      </w:r>
      <w:r w:rsidR="00B6501C" w:rsidRPr="005A6F34">
        <w:rPr>
          <w:rFonts w:eastAsia="Times New Roman"/>
          <w:color w:val="202124"/>
        </w:rPr>
        <w:t xml:space="preserve">Claude </w:t>
      </w:r>
      <w:r w:rsidRPr="005A6F34">
        <w:rPr>
          <w:rFonts w:eastAsia="Times New Roman"/>
          <w:color w:val="202124"/>
        </w:rPr>
        <w:t>Debussy</w:t>
      </w:r>
      <w:r w:rsidR="00B6501C" w:rsidRPr="005A6F34">
        <w:rPr>
          <w:rFonts w:eastAsia="Times New Roman"/>
          <w:color w:val="202124"/>
        </w:rPr>
        <w:t xml:space="preserve"> </w:t>
      </w:r>
      <w:r w:rsidR="00B6501C" w:rsidRPr="005A6F34">
        <w:rPr>
          <w:rFonts w:eastAsia="Times New Roman"/>
          <w:i/>
          <w:iCs/>
          <w:color w:val="202124"/>
        </w:rPr>
        <w:t>Preludes for Piano, Book 1, No. 10</w:t>
      </w:r>
      <w:r w:rsidR="00B6501C" w:rsidRPr="005A6F34">
        <w:rPr>
          <w:rFonts w:eastAsia="Times New Roman"/>
          <w:color w:val="202124"/>
        </w:rPr>
        <w:t>,</w:t>
      </w:r>
      <w:r w:rsidR="00715895" w:rsidRPr="005A6F34">
        <w:rPr>
          <w:rFonts w:eastAsia="Times New Roman"/>
          <w:color w:val="202124"/>
        </w:rPr>
        <w:t xml:space="preserve"> </w:t>
      </w:r>
      <w:r w:rsidR="00715895" w:rsidRPr="005A6F34">
        <w:rPr>
          <w:rFonts w:eastAsia="Times New Roman"/>
          <w:i/>
          <w:iCs/>
          <w:color w:val="202124"/>
        </w:rPr>
        <w:t>L. 117,</w:t>
      </w:r>
      <w:r w:rsidR="00B6501C" w:rsidRPr="005A6F34">
        <w:rPr>
          <w:rFonts w:eastAsia="Times New Roman"/>
          <w:color w:val="202124"/>
        </w:rPr>
        <w:t xml:space="preserve"> </w:t>
      </w:r>
      <w:r w:rsidRPr="005A6F34">
        <w:rPr>
          <w:rFonts w:eastAsia="Times New Roman"/>
          <w:color w:val="202124"/>
        </w:rPr>
        <w:t>“Sunken Cathedral</w:t>
      </w:r>
      <w:r w:rsidR="00B6501C" w:rsidRPr="005A6F34">
        <w:rPr>
          <w:rFonts w:eastAsia="Times New Roman"/>
          <w:color w:val="202124"/>
        </w:rPr>
        <w:t>.</w:t>
      </w:r>
      <w:r w:rsidRPr="005A6F34">
        <w:rPr>
          <w:rFonts w:eastAsia="Times New Roman"/>
          <w:color w:val="202124"/>
        </w:rPr>
        <w:t xml:space="preserve">” </w:t>
      </w:r>
    </w:p>
    <w:p w14:paraId="162B95CE" w14:textId="3F5C37E3" w:rsidR="006F0114" w:rsidRPr="005A6F34" w:rsidRDefault="006F0114" w:rsidP="00915E44">
      <w:pPr>
        <w:ind w:firstLine="720"/>
        <w:jc w:val="both"/>
        <w:rPr>
          <w:rFonts w:eastAsia="Times New Roman"/>
          <w:color w:val="202124"/>
        </w:rPr>
      </w:pPr>
      <w:r w:rsidRPr="005A6F34">
        <w:rPr>
          <w:rFonts w:eastAsia="Times New Roman"/>
          <w:color w:val="202124"/>
        </w:rPr>
        <w:t>While the previous articles largely focus on the theoretical and stylistic analysis of Ding Shande’s compositional style, a Chinese</w:t>
      </w:r>
      <w:r w:rsidR="00DC5672" w:rsidRPr="005A6F34">
        <w:rPr>
          <w:rFonts w:eastAsia="Times New Roman"/>
          <w:color w:val="202124"/>
        </w:rPr>
        <w:t>-language</w:t>
      </w:r>
      <w:r w:rsidRPr="005A6F34">
        <w:rPr>
          <w:rFonts w:eastAsia="Times New Roman"/>
          <w:color w:val="202124"/>
        </w:rPr>
        <w:t xml:space="preserve"> article </w:t>
      </w:r>
      <w:r w:rsidR="00715895" w:rsidRPr="005A6F34">
        <w:rPr>
          <w:rFonts w:eastAsia="Times New Roman"/>
          <w:color w:val="202124"/>
        </w:rPr>
        <w:t>written by</w:t>
      </w:r>
      <w:r w:rsidRPr="005A6F34">
        <w:rPr>
          <w:rFonts w:eastAsia="Times New Roman"/>
          <w:color w:val="202124"/>
        </w:rPr>
        <w:t xml:space="preserve"> Li Wuping features an in-depth pedagogical analysis of the fourth movement of Ding’s solo piano work, </w:t>
      </w:r>
      <w:r w:rsidR="00570D21" w:rsidRPr="005A6F34">
        <w:rPr>
          <w:rFonts w:eastAsia="Times New Roman"/>
          <w:i/>
          <w:iCs/>
          <w:color w:val="202124"/>
        </w:rPr>
        <w:t xml:space="preserve">Children’s Suite: </w:t>
      </w:r>
      <w:r w:rsidRPr="005A6F34">
        <w:rPr>
          <w:rFonts w:eastAsia="Times New Roman"/>
          <w:i/>
          <w:color w:val="202124"/>
        </w:rPr>
        <w:t xml:space="preserve">Happy </w:t>
      </w:r>
      <w:r w:rsidR="00570D21" w:rsidRPr="005A6F34">
        <w:rPr>
          <w:rFonts w:eastAsia="Times New Roman"/>
          <w:i/>
          <w:color w:val="202124"/>
        </w:rPr>
        <w:t>Holidays</w:t>
      </w:r>
      <w:r w:rsidR="0004115F" w:rsidRPr="005A6F34">
        <w:rPr>
          <w:rFonts w:eastAsia="Times New Roman"/>
          <w:i/>
          <w:color w:val="202124"/>
        </w:rPr>
        <w:t>,</w:t>
      </w:r>
      <w:r w:rsidRPr="005A6F34">
        <w:rPr>
          <w:rFonts w:eastAsia="Times New Roman"/>
          <w:i/>
          <w:color w:val="202124"/>
        </w:rPr>
        <w:t xml:space="preserve"> </w:t>
      </w:r>
      <w:r w:rsidR="00BC0046" w:rsidRPr="005A6F34">
        <w:rPr>
          <w:rFonts w:eastAsia="Times New Roman"/>
          <w:i/>
          <w:iCs/>
          <w:color w:val="202124"/>
        </w:rPr>
        <w:t>op. 9</w:t>
      </w:r>
      <w:r w:rsidRPr="005A6F34">
        <w:rPr>
          <w:rFonts w:eastAsia="Times New Roman"/>
          <w:iCs/>
          <w:color w:val="202124"/>
        </w:rPr>
        <w:t>.</w:t>
      </w:r>
      <w:r w:rsidRPr="005A6F34">
        <w:rPr>
          <w:rFonts w:eastAsia="Times New Roman"/>
          <w:color w:val="202124"/>
          <w:vertAlign w:val="superscript"/>
        </w:rPr>
        <w:footnoteReference w:id="77"/>
      </w:r>
      <w:r w:rsidRPr="005A6F34">
        <w:rPr>
          <w:rFonts w:eastAsia="Times New Roman"/>
          <w:i/>
          <w:color w:val="202124"/>
        </w:rPr>
        <w:t xml:space="preserve"> </w:t>
      </w:r>
      <w:r w:rsidRPr="005A6F34">
        <w:rPr>
          <w:rFonts w:eastAsia="Times New Roman"/>
          <w:color w:val="202124"/>
        </w:rPr>
        <w:t xml:space="preserve">For example, Li describes strategies to achieve a light and energetic tone in the A section, lyricism in the B section, and flexibility in rhythm throughout the work. </w:t>
      </w:r>
    </w:p>
    <w:p w14:paraId="211ECDB0" w14:textId="6A69D0A6" w:rsidR="006F0114" w:rsidRPr="005A6F34" w:rsidRDefault="009447DE" w:rsidP="00915E44">
      <w:pPr>
        <w:ind w:firstLine="720"/>
        <w:jc w:val="both"/>
        <w:rPr>
          <w:rFonts w:eastAsia="Times New Roman"/>
          <w:color w:val="202124"/>
        </w:rPr>
      </w:pPr>
      <w:r w:rsidRPr="005A6F34">
        <w:rPr>
          <w:rFonts w:eastAsia="Times New Roman"/>
          <w:color w:val="202124"/>
        </w:rPr>
        <w:t xml:space="preserve">Published in 2023, </w:t>
      </w:r>
      <w:r w:rsidR="006F0114" w:rsidRPr="005A6F34">
        <w:rPr>
          <w:rFonts w:eastAsia="Times New Roman"/>
          <w:color w:val="202124"/>
        </w:rPr>
        <w:t>one of the most recent articles regarding Ding Shande’s piano output is Danny Zhou’s study of Ding</w:t>
      </w:r>
      <w:r w:rsidR="00291EE2" w:rsidRPr="005A6F34">
        <w:rPr>
          <w:rFonts w:eastAsia="Times New Roman"/>
          <w:color w:val="202124"/>
        </w:rPr>
        <w:t xml:space="preserve">’s </w:t>
      </w:r>
      <w:r w:rsidR="006F0114" w:rsidRPr="005A6F34">
        <w:rPr>
          <w:rFonts w:eastAsia="Times New Roman"/>
          <w:color w:val="202124"/>
        </w:rPr>
        <w:t>performance career and pianism.</w:t>
      </w:r>
      <w:r w:rsidR="006F0114" w:rsidRPr="005A6F34">
        <w:rPr>
          <w:rFonts w:eastAsia="Times New Roman"/>
          <w:color w:val="202124"/>
          <w:vertAlign w:val="superscript"/>
        </w:rPr>
        <w:footnoteReference w:id="78"/>
      </w:r>
      <w:r w:rsidR="006F0114" w:rsidRPr="005A6F34">
        <w:rPr>
          <w:rFonts w:eastAsia="Times New Roman"/>
          <w:color w:val="202124"/>
        </w:rPr>
        <w:t xml:space="preserve"> Danny Zhou’s article provides pedagogical insight through his analysis of Ding Shande’s available recordings and performance styles.</w:t>
      </w:r>
      <w:r w:rsidRPr="005A6F34">
        <w:rPr>
          <w:rFonts w:eastAsia="Times New Roman"/>
          <w:color w:val="202124"/>
        </w:rPr>
        <w:t xml:space="preserve"> </w:t>
      </w:r>
      <w:r w:rsidR="006F0114" w:rsidRPr="005A6F34">
        <w:rPr>
          <w:rFonts w:eastAsia="Times New Roman"/>
          <w:color w:val="202124"/>
        </w:rPr>
        <w:t>An analysis of Ding Shande’s performance style provides context for the genesis of the Chinese school of pianism. After an in-depth analysis of the available recordings of Ding performing his own compositions, Zhou found that the composer-pianist tended to perform with “fast and even tempo, strong emphasis of metric organizations, and articulation of large scale structures through dynamic variation.”</w:t>
      </w:r>
      <w:r w:rsidR="006F0114" w:rsidRPr="005A6F34">
        <w:rPr>
          <w:rFonts w:eastAsia="Times New Roman"/>
          <w:color w:val="202124"/>
          <w:vertAlign w:val="superscript"/>
        </w:rPr>
        <w:footnoteReference w:id="79"/>
      </w:r>
      <w:r w:rsidR="006F0114" w:rsidRPr="005A6F34">
        <w:rPr>
          <w:rFonts w:eastAsia="Times New Roman"/>
          <w:color w:val="202124"/>
        </w:rPr>
        <w:t xml:space="preserve"> </w:t>
      </w:r>
      <w:r w:rsidR="00291EE2" w:rsidRPr="005A6F34">
        <w:rPr>
          <w:rFonts w:eastAsia="Times New Roman"/>
          <w:color w:val="202124"/>
        </w:rPr>
        <w:t>Zhou’s</w:t>
      </w:r>
      <w:r w:rsidR="006F0114" w:rsidRPr="005A6F34">
        <w:rPr>
          <w:rFonts w:eastAsia="Times New Roman"/>
          <w:color w:val="202124"/>
        </w:rPr>
        <w:t xml:space="preserve"> analysis provides </w:t>
      </w:r>
      <w:r w:rsidR="00E2298C" w:rsidRPr="005A6F34">
        <w:rPr>
          <w:rFonts w:eastAsia="Times New Roman"/>
          <w:color w:val="202124"/>
        </w:rPr>
        <w:t>a</w:t>
      </w:r>
      <w:r w:rsidR="006F0114" w:rsidRPr="005A6F34">
        <w:rPr>
          <w:rFonts w:eastAsia="Times New Roman"/>
          <w:color w:val="202124"/>
        </w:rPr>
        <w:t xml:space="preserve"> </w:t>
      </w:r>
      <w:r w:rsidR="00E2298C" w:rsidRPr="005A6F34">
        <w:rPr>
          <w:rFonts w:eastAsia="Times New Roman"/>
          <w:color w:val="202124"/>
        </w:rPr>
        <w:t>clear</w:t>
      </w:r>
      <w:r w:rsidR="006F0114" w:rsidRPr="005A6F34">
        <w:rPr>
          <w:rFonts w:eastAsia="Times New Roman"/>
          <w:color w:val="202124"/>
        </w:rPr>
        <w:t xml:space="preserve"> window into the performance practice of Ding Shande’s music. </w:t>
      </w:r>
      <w:r w:rsidR="00DC5672" w:rsidRPr="005A6F34">
        <w:rPr>
          <w:rFonts w:eastAsia="Times New Roman"/>
          <w:color w:val="202124"/>
        </w:rPr>
        <w:t xml:space="preserve">In regard to works discussed in this document, there is no known recording of </w:t>
      </w:r>
      <w:r w:rsidR="00DC5672" w:rsidRPr="005A6F34">
        <w:rPr>
          <w:rFonts w:eastAsia="Times New Roman"/>
          <w:i/>
          <w:iCs/>
          <w:color w:val="202124"/>
        </w:rPr>
        <w:t xml:space="preserve">Eight Piano Pieces for Children, op. 28. </w:t>
      </w:r>
    </w:p>
    <w:p w14:paraId="35C5A836" w14:textId="4EFD6218" w:rsidR="006F0114" w:rsidRPr="005A6F34" w:rsidRDefault="009447DE" w:rsidP="00915E44">
      <w:pPr>
        <w:ind w:firstLine="720"/>
        <w:jc w:val="both"/>
        <w:rPr>
          <w:rFonts w:eastAsia="Times New Roman"/>
        </w:rPr>
      </w:pPr>
      <w:r w:rsidRPr="005A6F34">
        <w:rPr>
          <w:rFonts w:eastAsia="Times New Roman"/>
          <w:color w:val="202124"/>
        </w:rPr>
        <w:t xml:space="preserve">There </w:t>
      </w:r>
      <w:r w:rsidR="006F0114" w:rsidRPr="005A6F34">
        <w:rPr>
          <w:rFonts w:eastAsia="Times New Roman"/>
          <w:color w:val="202124"/>
        </w:rPr>
        <w:t xml:space="preserve">are </w:t>
      </w:r>
      <w:r w:rsidRPr="005A6F34">
        <w:rPr>
          <w:rFonts w:eastAsia="Times New Roman"/>
          <w:color w:val="202124"/>
        </w:rPr>
        <w:t>two</w:t>
      </w:r>
      <w:r w:rsidRPr="005A6F34">
        <w:rPr>
          <w:rStyle w:val="FootnoteReference"/>
          <w:rFonts w:eastAsia="Times New Roman"/>
          <w:color w:val="202124"/>
        </w:rPr>
        <w:footnoteReference w:id="80"/>
      </w:r>
      <w:r w:rsidR="002D500C">
        <w:rPr>
          <w:rFonts w:eastAsia="Times New Roman"/>
          <w:color w:val="202124"/>
        </w:rPr>
        <w:t xml:space="preserve"> </w:t>
      </w:r>
      <w:r w:rsidRPr="005A6F34">
        <w:rPr>
          <w:rFonts w:eastAsia="Times New Roman"/>
          <w:color w:val="202124"/>
        </w:rPr>
        <w:t xml:space="preserve"> </w:t>
      </w:r>
      <w:r w:rsidR="006F0114" w:rsidRPr="005A6F34">
        <w:rPr>
          <w:rFonts w:eastAsia="Times New Roman"/>
          <w:color w:val="202124"/>
        </w:rPr>
        <w:t xml:space="preserve">biographical articles which </w:t>
      </w:r>
      <w:r w:rsidR="00DC5672" w:rsidRPr="005A6F34">
        <w:rPr>
          <w:rFonts w:eastAsia="Times New Roman"/>
          <w:color w:val="202124"/>
        </w:rPr>
        <w:t>address</w:t>
      </w:r>
      <w:r w:rsidR="006F0114" w:rsidRPr="005A6F34">
        <w:rPr>
          <w:rFonts w:eastAsia="Times New Roman"/>
          <w:color w:val="202124"/>
        </w:rPr>
        <w:t xml:space="preserve"> </w:t>
      </w:r>
      <w:r w:rsidR="00E2298C" w:rsidRPr="005A6F34">
        <w:rPr>
          <w:rFonts w:eastAsia="Times New Roman"/>
          <w:color w:val="202124"/>
        </w:rPr>
        <w:t>Ding Shande’s</w:t>
      </w:r>
      <w:r w:rsidR="006F0114" w:rsidRPr="005A6F34">
        <w:rPr>
          <w:rFonts w:eastAsia="Times New Roman"/>
          <w:color w:val="202124"/>
        </w:rPr>
        <w:t xml:space="preserve"> life</w:t>
      </w:r>
      <w:r w:rsidR="00B72C2F" w:rsidRPr="005A6F34">
        <w:rPr>
          <w:rFonts w:eastAsia="Times New Roman"/>
          <w:color w:val="202124"/>
        </w:rPr>
        <w:t>, career,</w:t>
      </w:r>
      <w:r w:rsidR="006F0114" w:rsidRPr="005A6F34">
        <w:rPr>
          <w:rFonts w:eastAsia="Times New Roman"/>
          <w:color w:val="202124"/>
        </w:rPr>
        <w:t xml:space="preserve"> and </w:t>
      </w:r>
      <w:r w:rsidR="00B72C2F" w:rsidRPr="005A6F34">
        <w:rPr>
          <w:rFonts w:eastAsia="Times New Roman"/>
          <w:color w:val="202124"/>
        </w:rPr>
        <w:t xml:space="preserve">notable </w:t>
      </w:r>
      <w:r w:rsidR="006F0114" w:rsidRPr="005A6F34">
        <w:rPr>
          <w:rFonts w:eastAsia="Times New Roman"/>
          <w:color w:val="202124"/>
        </w:rPr>
        <w:t xml:space="preserve">achievements. Li Songwen </w:t>
      </w:r>
      <w:r w:rsidR="006F0114" w:rsidRPr="005A6F34">
        <w:rPr>
          <w:rFonts w:eastAsia="Times New Roman"/>
        </w:rPr>
        <w:t>provides an overview of Ding Shande’s life</w:t>
      </w:r>
      <w:r w:rsidR="00F137DF">
        <w:rPr>
          <w:rFonts w:eastAsia="Times New Roman"/>
        </w:rPr>
        <w:t xml:space="preserve"> and </w:t>
      </w:r>
      <w:r w:rsidR="006F0114" w:rsidRPr="005A6F34">
        <w:rPr>
          <w:rFonts w:eastAsia="Times New Roman"/>
        </w:rPr>
        <w:t xml:space="preserve">achievements, and discusses the current lack of exposure to his work outside of China. Additionally, </w:t>
      </w:r>
      <w:r w:rsidR="00B72C2F" w:rsidRPr="005A6F34">
        <w:rPr>
          <w:rFonts w:eastAsia="Times New Roman"/>
        </w:rPr>
        <w:t>Li</w:t>
      </w:r>
      <w:r w:rsidR="006F0114" w:rsidRPr="005A6F34">
        <w:rPr>
          <w:rFonts w:eastAsia="Times New Roman"/>
        </w:rPr>
        <w:t xml:space="preserve"> states that </w:t>
      </w:r>
      <w:r w:rsidR="006106FF" w:rsidRPr="005A6F34">
        <w:rPr>
          <w:rFonts w:eastAsia="Times New Roman"/>
        </w:rPr>
        <w:lastRenderedPageBreak/>
        <w:t>Ding’</w:t>
      </w:r>
      <w:r w:rsidR="008A0F65" w:rsidRPr="005A6F34">
        <w:rPr>
          <w:rFonts w:eastAsia="Times New Roman"/>
        </w:rPr>
        <w:t>s</w:t>
      </w:r>
      <w:r w:rsidR="006F0114" w:rsidRPr="005A6F34">
        <w:rPr>
          <w:rFonts w:eastAsia="Times New Roman"/>
        </w:rPr>
        <w:t xml:space="preserve"> late works are virtually unknown in China.</w:t>
      </w:r>
      <w:r w:rsidR="006F0114" w:rsidRPr="005A6F34">
        <w:rPr>
          <w:rFonts w:eastAsia="Times New Roman"/>
          <w:vertAlign w:val="superscript"/>
        </w:rPr>
        <w:t xml:space="preserve"> </w:t>
      </w:r>
      <w:r w:rsidR="006F0114" w:rsidRPr="005A6F34">
        <w:rPr>
          <w:rFonts w:eastAsia="Times New Roman"/>
          <w:vertAlign w:val="superscript"/>
        </w:rPr>
        <w:footnoteReference w:id="81"/>
      </w:r>
      <w:r w:rsidR="006F0114" w:rsidRPr="005A6F34">
        <w:rPr>
          <w:rFonts w:eastAsia="Times New Roman"/>
        </w:rPr>
        <w:t xml:space="preserve"> Dai Penghai, one of the foremost Ding Shande scholars, wrote a Chinese biographical article entitled “Musician Mr. Ding Shande’s Career (1911</w:t>
      </w:r>
      <w:r w:rsidR="00022E0A" w:rsidRPr="005A6F34">
        <w:rPr>
          <w:color w:val="202124"/>
          <w:shd w:val="clear" w:color="auto" w:fill="FFFFFF"/>
        </w:rPr>
        <w:t>–</w:t>
      </w:r>
      <w:r w:rsidR="006F0114" w:rsidRPr="005A6F34">
        <w:rPr>
          <w:rFonts w:eastAsia="Times New Roman"/>
        </w:rPr>
        <w:t>1995): Contribution to Ding Shande’s Memorial Picture Album.”</w:t>
      </w:r>
      <w:r w:rsidR="006F0114" w:rsidRPr="005A6F34">
        <w:rPr>
          <w:rFonts w:eastAsia="Times New Roman"/>
          <w:vertAlign w:val="superscript"/>
        </w:rPr>
        <w:footnoteReference w:id="82"/>
      </w:r>
      <w:r w:rsidR="006F0114" w:rsidRPr="005A6F34">
        <w:rPr>
          <w:rFonts w:eastAsia="Times New Roman"/>
        </w:rPr>
        <w:t xml:space="preserve"> This article surveys the eras of Ding Shande’s life and accomplishments in chronological order. </w:t>
      </w:r>
    </w:p>
    <w:p w14:paraId="0BD2CD59" w14:textId="77777777" w:rsidR="006106FF" w:rsidRPr="005A6F34" w:rsidRDefault="006106FF" w:rsidP="00915E44">
      <w:pPr>
        <w:ind w:firstLine="720"/>
        <w:jc w:val="both"/>
        <w:rPr>
          <w:rFonts w:eastAsia="Times New Roman"/>
        </w:rPr>
      </w:pPr>
    </w:p>
    <w:p w14:paraId="7AD30032" w14:textId="77777777" w:rsidR="006F0114" w:rsidRPr="005A6F34" w:rsidRDefault="006F0114" w:rsidP="00915E44">
      <w:pPr>
        <w:pStyle w:val="Heading3"/>
        <w:jc w:val="center"/>
        <w:rPr>
          <w:rFonts w:ascii="Times New Roman" w:eastAsia="Times New Roman" w:hAnsi="Times New Roman" w:cs="Times New Roman"/>
          <w:iCs/>
          <w:color w:val="000000"/>
        </w:rPr>
      </w:pPr>
      <w:bookmarkStart w:id="44" w:name="_heading=h.3rdcrjn" w:colFirst="0" w:colLast="0"/>
      <w:bookmarkStart w:id="45" w:name="_Toc160999458"/>
      <w:bookmarkStart w:id="46" w:name="_Toc161000393"/>
      <w:bookmarkStart w:id="47" w:name="_Toc165965686"/>
      <w:bookmarkEnd w:id="44"/>
      <w:r w:rsidRPr="005A6F34">
        <w:rPr>
          <w:rFonts w:ascii="Times New Roman" w:eastAsia="Times New Roman" w:hAnsi="Times New Roman" w:cs="Times New Roman"/>
          <w:iCs/>
          <w:color w:val="000000"/>
        </w:rPr>
        <w:t>Musical Scores</w:t>
      </w:r>
      <w:bookmarkEnd w:id="45"/>
      <w:bookmarkEnd w:id="46"/>
      <w:bookmarkEnd w:id="47"/>
    </w:p>
    <w:p w14:paraId="0BBB838A" w14:textId="12836601" w:rsidR="006F0114" w:rsidRPr="005A6F34" w:rsidRDefault="006F0114" w:rsidP="00915E44">
      <w:pPr>
        <w:pStyle w:val="Heading4"/>
        <w:jc w:val="center"/>
        <w:rPr>
          <w:rFonts w:ascii="Times New Roman" w:eastAsia="Times New Roman" w:hAnsi="Times New Roman" w:cs="Times New Roman"/>
          <w:i w:val="0"/>
          <w:color w:val="000000"/>
        </w:rPr>
      </w:pPr>
      <w:r w:rsidRPr="005A6F34">
        <w:rPr>
          <w:rFonts w:ascii="Times New Roman" w:eastAsia="Times New Roman" w:hAnsi="Times New Roman" w:cs="Times New Roman"/>
          <w:color w:val="000000"/>
        </w:rPr>
        <w:t>Ding Shande Complete Works Vol. I – VIII</w:t>
      </w:r>
      <w:r w:rsidR="008325FE" w:rsidRPr="005A6F34">
        <w:rPr>
          <w:rFonts w:ascii="Times New Roman" w:eastAsia="Times New Roman" w:hAnsi="Times New Roman" w:cs="Times New Roman"/>
          <w:i w:val="0"/>
          <w:iCs w:val="0"/>
          <w:color w:val="000000"/>
        </w:rPr>
        <w:t xml:space="preserve"> (Shanghai Publishing House)</w:t>
      </w:r>
      <w:r w:rsidRPr="005A6F34">
        <w:rPr>
          <w:rFonts w:ascii="Times New Roman" w:eastAsia="Times New Roman" w:hAnsi="Times New Roman" w:cs="Times New Roman"/>
          <w:i w:val="0"/>
          <w:color w:val="000000"/>
          <w:vertAlign w:val="superscript"/>
        </w:rPr>
        <w:footnoteReference w:id="83"/>
      </w:r>
    </w:p>
    <w:p w14:paraId="33B204E6" w14:textId="6BBC5F09" w:rsidR="006F0114" w:rsidRPr="005A6F34" w:rsidRDefault="006F0114" w:rsidP="00915E44">
      <w:pPr>
        <w:ind w:firstLine="720"/>
        <w:jc w:val="both"/>
        <w:rPr>
          <w:rFonts w:eastAsia="Times New Roman"/>
        </w:rPr>
      </w:pPr>
      <w:r w:rsidRPr="005A6F34">
        <w:rPr>
          <w:rFonts w:eastAsia="Times New Roman"/>
        </w:rPr>
        <w:t xml:space="preserve">Although currently out of print, Shanghai Publishing House compiled the complete output of Ding Shande’s works into eight volumes published in 2011, entitled </w:t>
      </w:r>
      <w:r w:rsidRPr="005A6F34">
        <w:rPr>
          <w:rFonts w:eastAsia="Times New Roman"/>
          <w:i/>
        </w:rPr>
        <w:t xml:space="preserve">Ding Shande Complete Works Vol. </w:t>
      </w:r>
      <w:r w:rsidR="00292D51" w:rsidRPr="005A6F34">
        <w:rPr>
          <w:rFonts w:eastAsia="Times New Roman"/>
          <w:i/>
        </w:rPr>
        <w:t>I</w:t>
      </w:r>
      <w:r w:rsidRPr="005A6F34">
        <w:rPr>
          <w:rFonts w:eastAsia="Times New Roman"/>
          <w:i/>
        </w:rPr>
        <w:t xml:space="preserve">-VIII. </w:t>
      </w:r>
      <w:r w:rsidRPr="005A6F34">
        <w:rPr>
          <w:rFonts w:eastAsia="Times New Roman"/>
        </w:rPr>
        <w:t xml:space="preserve">The </w:t>
      </w:r>
      <w:r w:rsidR="00DC5672" w:rsidRPr="005A6F34">
        <w:rPr>
          <w:rFonts w:eastAsia="Times New Roman"/>
        </w:rPr>
        <w:t>multi-volume publication</w:t>
      </w:r>
      <w:r w:rsidRPr="005A6F34">
        <w:rPr>
          <w:rFonts w:eastAsia="Times New Roman"/>
        </w:rPr>
        <w:t xml:space="preserve"> </w:t>
      </w:r>
      <w:r w:rsidR="009F44D8" w:rsidRPr="005A6F34">
        <w:rPr>
          <w:rFonts w:eastAsia="Times New Roman"/>
        </w:rPr>
        <w:t>include</w:t>
      </w:r>
      <w:r w:rsidR="00DC5672" w:rsidRPr="005A6F34">
        <w:rPr>
          <w:rFonts w:eastAsia="Times New Roman"/>
        </w:rPr>
        <w:t>s</w:t>
      </w:r>
      <w:r w:rsidRPr="005A6F34">
        <w:rPr>
          <w:rFonts w:eastAsia="Times New Roman"/>
        </w:rPr>
        <w:t xml:space="preserve"> </w:t>
      </w:r>
      <w:r w:rsidR="004D462D" w:rsidRPr="005A6F34">
        <w:rPr>
          <w:rFonts w:eastAsia="Times New Roman"/>
        </w:rPr>
        <w:t>art</w:t>
      </w:r>
      <w:r w:rsidRPr="005A6F34">
        <w:rPr>
          <w:rFonts w:eastAsia="Times New Roman"/>
        </w:rPr>
        <w:t xml:space="preserve"> </w:t>
      </w:r>
      <w:r w:rsidR="004D462D" w:rsidRPr="005A6F34">
        <w:rPr>
          <w:rFonts w:eastAsia="Times New Roman"/>
        </w:rPr>
        <w:t>s</w:t>
      </w:r>
      <w:r w:rsidRPr="005A6F34">
        <w:rPr>
          <w:rFonts w:eastAsia="Times New Roman"/>
        </w:rPr>
        <w:t xml:space="preserve">ongs (vol. 1) </w:t>
      </w:r>
      <w:r w:rsidR="004D462D" w:rsidRPr="005A6F34">
        <w:rPr>
          <w:rFonts w:eastAsia="Times New Roman"/>
        </w:rPr>
        <w:t>s</w:t>
      </w:r>
      <w:r w:rsidRPr="005A6F34">
        <w:rPr>
          <w:rFonts w:eastAsia="Times New Roman"/>
        </w:rPr>
        <w:t xml:space="preserve">olo </w:t>
      </w:r>
      <w:r w:rsidR="004D462D" w:rsidRPr="005A6F34">
        <w:rPr>
          <w:rFonts w:eastAsia="Times New Roman"/>
        </w:rPr>
        <w:t>p</w:t>
      </w:r>
      <w:r w:rsidRPr="005A6F34">
        <w:rPr>
          <w:rFonts w:eastAsia="Times New Roman"/>
        </w:rPr>
        <w:t xml:space="preserve">iano (vol. 2), </w:t>
      </w:r>
      <w:r w:rsidR="004D462D" w:rsidRPr="005A6F34">
        <w:rPr>
          <w:rFonts w:eastAsia="Times New Roman"/>
        </w:rPr>
        <w:t>c</w:t>
      </w:r>
      <w:r w:rsidRPr="005A6F34">
        <w:rPr>
          <w:rFonts w:eastAsia="Times New Roman"/>
        </w:rPr>
        <w:t>hamber (vo</w:t>
      </w:r>
      <w:r w:rsidR="004D462D" w:rsidRPr="005A6F34">
        <w:rPr>
          <w:rFonts w:eastAsia="Times New Roman"/>
        </w:rPr>
        <w:t>l</w:t>
      </w:r>
      <w:r w:rsidRPr="005A6F34">
        <w:rPr>
          <w:rFonts w:eastAsia="Times New Roman"/>
        </w:rPr>
        <w:t xml:space="preserve">. 3), </w:t>
      </w:r>
      <w:r w:rsidR="004D462D" w:rsidRPr="005A6F34">
        <w:rPr>
          <w:rFonts w:eastAsia="Times New Roman"/>
        </w:rPr>
        <w:t>w</w:t>
      </w:r>
      <w:r w:rsidRPr="005A6F34">
        <w:rPr>
          <w:rFonts w:eastAsia="Times New Roman"/>
        </w:rPr>
        <w:t xml:space="preserve">orks for </w:t>
      </w:r>
      <w:r w:rsidR="004D462D" w:rsidRPr="005A6F34">
        <w:rPr>
          <w:rFonts w:eastAsia="Times New Roman"/>
        </w:rPr>
        <w:t>o</w:t>
      </w:r>
      <w:r w:rsidRPr="005A6F34">
        <w:rPr>
          <w:rFonts w:eastAsia="Times New Roman"/>
        </w:rPr>
        <w:t xml:space="preserve">rchestra (vol. 4), </w:t>
      </w:r>
      <w:r w:rsidR="004D462D" w:rsidRPr="005A6F34">
        <w:rPr>
          <w:rFonts w:eastAsia="Times New Roman"/>
        </w:rPr>
        <w:t>s</w:t>
      </w:r>
      <w:r w:rsidRPr="005A6F34">
        <w:rPr>
          <w:rFonts w:eastAsia="Times New Roman"/>
        </w:rPr>
        <w:t xml:space="preserve">ymphony (vol. 5), </w:t>
      </w:r>
      <w:r w:rsidR="004D462D" w:rsidRPr="005A6F34">
        <w:rPr>
          <w:rFonts w:eastAsia="Times New Roman"/>
        </w:rPr>
        <w:t>p</w:t>
      </w:r>
      <w:r w:rsidRPr="005A6F34">
        <w:rPr>
          <w:rFonts w:eastAsia="Times New Roman"/>
        </w:rPr>
        <w:t xml:space="preserve">iano </w:t>
      </w:r>
      <w:r w:rsidR="004D462D" w:rsidRPr="005A6F34">
        <w:rPr>
          <w:rFonts w:eastAsia="Times New Roman"/>
        </w:rPr>
        <w:t>c</w:t>
      </w:r>
      <w:r w:rsidRPr="005A6F34">
        <w:rPr>
          <w:rFonts w:eastAsia="Times New Roman"/>
        </w:rPr>
        <w:t>oncerto (vol. 6), theoretical writings (vol. 7), and books (vol. 8). This</w:t>
      </w:r>
      <w:r w:rsidR="00B72C2F" w:rsidRPr="005A6F34">
        <w:rPr>
          <w:rFonts w:eastAsia="Times New Roman"/>
        </w:rPr>
        <w:t xml:space="preserve"> current</w:t>
      </w:r>
      <w:r w:rsidRPr="005A6F34">
        <w:rPr>
          <w:rFonts w:eastAsia="Times New Roman"/>
        </w:rPr>
        <w:t xml:space="preserve"> study primarily utilizes the second volume,</w:t>
      </w:r>
      <w:r w:rsidRPr="005A6F34">
        <w:rPr>
          <w:rFonts w:eastAsia="Times New Roman"/>
          <w:vertAlign w:val="superscript"/>
        </w:rPr>
        <w:footnoteReference w:id="84"/>
      </w:r>
      <w:r w:rsidRPr="005A6F34">
        <w:rPr>
          <w:rFonts w:eastAsia="Times New Roman"/>
        </w:rPr>
        <w:t xml:space="preserve"> which contains the complete solo piano works of Ding Shande.</w:t>
      </w:r>
      <w:r w:rsidRPr="005A6F34">
        <w:rPr>
          <w:rFonts w:eastAsia="Times New Roman"/>
          <w:vertAlign w:val="superscript"/>
        </w:rPr>
        <w:footnoteReference w:id="85"/>
      </w:r>
      <w:r w:rsidRPr="005A6F34">
        <w:rPr>
          <w:rFonts w:eastAsia="Times New Roman"/>
        </w:rPr>
        <w:t xml:space="preserve"> Available in both English and Chinese, the full eight-volume collection is only </w:t>
      </w:r>
      <w:r w:rsidR="004D462D" w:rsidRPr="005A6F34">
        <w:rPr>
          <w:rFonts w:eastAsia="Times New Roman"/>
        </w:rPr>
        <w:t>obtainable</w:t>
      </w:r>
      <w:r w:rsidRPr="005A6F34">
        <w:rPr>
          <w:rFonts w:eastAsia="Times New Roman"/>
        </w:rPr>
        <w:t xml:space="preserve"> for loan at Stanford University Libraries, University of Edinburgh Main Library, Monash University Library and University of Melbourne Libraries.</w:t>
      </w:r>
      <w:r w:rsidR="00DC5672" w:rsidRPr="005A6F34">
        <w:rPr>
          <w:rStyle w:val="FootnoteReference"/>
          <w:rFonts w:eastAsia="Times New Roman"/>
        </w:rPr>
        <w:footnoteReference w:id="86"/>
      </w:r>
      <w:r w:rsidRPr="005A6F34">
        <w:rPr>
          <w:rFonts w:eastAsia="Times New Roman"/>
        </w:rPr>
        <w:t xml:space="preserve"> </w:t>
      </w:r>
      <w:r w:rsidR="00883413" w:rsidRPr="005A6F34">
        <w:rPr>
          <w:rFonts w:eastAsia="Times New Roman"/>
          <w:i/>
          <w:color w:val="202124"/>
        </w:rPr>
        <w:t>Eight Pieces for Piano</w:t>
      </w:r>
      <w:r w:rsidR="00883413" w:rsidRPr="005A6F34">
        <w:rPr>
          <w:rFonts w:eastAsia="Times New Roman"/>
          <w:iCs/>
          <w:color w:val="202124"/>
        </w:rPr>
        <w:t xml:space="preserve">, </w:t>
      </w:r>
      <w:r w:rsidR="00BC0046" w:rsidRPr="005A6F34">
        <w:rPr>
          <w:rFonts w:eastAsia="Times New Roman"/>
          <w:i/>
          <w:iCs/>
          <w:color w:val="202124"/>
        </w:rPr>
        <w:t>op. 2</w:t>
      </w:r>
      <w:r w:rsidR="00883413" w:rsidRPr="005A6F34">
        <w:rPr>
          <w:rFonts w:eastAsia="Times New Roman"/>
          <w:i/>
          <w:color w:val="202124"/>
        </w:rPr>
        <w:t>8</w:t>
      </w:r>
      <w:r w:rsidR="008325FE" w:rsidRPr="005A6F34">
        <w:rPr>
          <w:rFonts w:eastAsia="Times New Roman"/>
          <w:color w:val="202124"/>
        </w:rPr>
        <w:t>,</w:t>
      </w:r>
      <w:r w:rsidR="00883413" w:rsidRPr="005A6F34">
        <w:rPr>
          <w:rFonts w:eastAsia="Times New Roman"/>
          <w:color w:val="202124"/>
        </w:rPr>
        <w:t xml:space="preserve"> </w:t>
      </w:r>
      <w:r w:rsidR="002E1B70" w:rsidRPr="005A6F34">
        <w:rPr>
          <w:rFonts w:eastAsia="Times New Roman"/>
          <w:color w:val="202124"/>
        </w:rPr>
        <w:t xml:space="preserve">analyzed in </w:t>
      </w:r>
      <w:r w:rsidR="00640719" w:rsidRPr="005A6F34">
        <w:rPr>
          <w:rFonts w:eastAsia="Times New Roman"/>
          <w:color w:val="202124"/>
        </w:rPr>
        <w:t>C</w:t>
      </w:r>
      <w:r w:rsidR="002E1B70" w:rsidRPr="005A6F34">
        <w:rPr>
          <w:rFonts w:eastAsia="Times New Roman"/>
          <w:color w:val="202124"/>
        </w:rPr>
        <w:t xml:space="preserve">hapter </w:t>
      </w:r>
      <w:r w:rsidR="00640719" w:rsidRPr="005A6F34">
        <w:rPr>
          <w:rFonts w:eastAsia="Times New Roman"/>
          <w:color w:val="202124"/>
        </w:rPr>
        <w:t>F</w:t>
      </w:r>
      <w:r w:rsidR="002E1B70" w:rsidRPr="005A6F34">
        <w:rPr>
          <w:rFonts w:eastAsia="Times New Roman"/>
          <w:color w:val="202124"/>
        </w:rPr>
        <w:t xml:space="preserve">our, </w:t>
      </w:r>
      <w:r w:rsidRPr="005A6F34">
        <w:rPr>
          <w:rFonts w:eastAsia="Times New Roman"/>
        </w:rPr>
        <w:t xml:space="preserve">is </w:t>
      </w:r>
      <w:r w:rsidR="004D462D" w:rsidRPr="005A6F34">
        <w:rPr>
          <w:rFonts w:eastAsia="Times New Roman"/>
        </w:rPr>
        <w:t xml:space="preserve">also </w:t>
      </w:r>
      <w:r w:rsidRPr="005A6F34">
        <w:rPr>
          <w:rFonts w:eastAsia="Times New Roman"/>
        </w:rPr>
        <w:t xml:space="preserve">located in the second volume of </w:t>
      </w:r>
      <w:r w:rsidR="004D462D" w:rsidRPr="005A6F34">
        <w:rPr>
          <w:rFonts w:eastAsia="Times New Roman"/>
        </w:rPr>
        <w:t>this</w:t>
      </w:r>
      <w:r w:rsidRPr="005A6F34">
        <w:rPr>
          <w:rFonts w:eastAsia="Times New Roman"/>
        </w:rPr>
        <w:t xml:space="preserve"> collection. </w:t>
      </w:r>
    </w:p>
    <w:p w14:paraId="4F72B522" w14:textId="3CF6219A" w:rsidR="006F0114" w:rsidRPr="005A6F34" w:rsidRDefault="006F0114" w:rsidP="00915E44">
      <w:pPr>
        <w:pStyle w:val="Heading4"/>
        <w:jc w:val="center"/>
        <w:rPr>
          <w:rFonts w:ascii="Times New Roman" w:eastAsia="Times New Roman" w:hAnsi="Times New Roman" w:cs="Times New Roman"/>
          <w:i w:val="0"/>
          <w:color w:val="000000"/>
        </w:rPr>
      </w:pPr>
      <w:r w:rsidRPr="005A6F34">
        <w:rPr>
          <w:rFonts w:ascii="Times New Roman" w:eastAsia="Times New Roman" w:hAnsi="Times New Roman" w:cs="Times New Roman"/>
          <w:color w:val="000000"/>
        </w:rPr>
        <w:lastRenderedPageBreak/>
        <w:t>Ding Shande Piano Collection</w:t>
      </w:r>
      <w:r w:rsidR="008325FE" w:rsidRPr="005A6F34">
        <w:rPr>
          <w:rFonts w:ascii="Times New Roman" w:eastAsia="Times New Roman" w:hAnsi="Times New Roman" w:cs="Times New Roman"/>
          <w:i w:val="0"/>
          <w:iCs w:val="0"/>
          <w:color w:val="000000"/>
        </w:rPr>
        <w:t xml:space="preserve"> (Shanghai </w:t>
      </w:r>
      <w:r w:rsidR="002E1B70" w:rsidRPr="005A6F34">
        <w:rPr>
          <w:rFonts w:ascii="Times New Roman" w:eastAsia="Times New Roman" w:hAnsi="Times New Roman" w:cs="Times New Roman"/>
          <w:i w:val="0"/>
          <w:iCs w:val="0"/>
          <w:color w:val="000000"/>
        </w:rPr>
        <w:t>Publishing House)</w:t>
      </w:r>
      <w:r w:rsidRPr="005A6F34">
        <w:rPr>
          <w:rFonts w:ascii="Times New Roman" w:eastAsia="Times New Roman" w:hAnsi="Times New Roman" w:cs="Times New Roman"/>
          <w:i w:val="0"/>
          <w:color w:val="000000"/>
          <w:vertAlign w:val="superscript"/>
        </w:rPr>
        <w:t xml:space="preserve"> </w:t>
      </w:r>
      <w:r w:rsidRPr="005A6F34">
        <w:rPr>
          <w:rFonts w:ascii="Times New Roman" w:eastAsia="Times New Roman" w:hAnsi="Times New Roman" w:cs="Times New Roman"/>
          <w:i w:val="0"/>
          <w:color w:val="000000"/>
          <w:vertAlign w:val="superscript"/>
        </w:rPr>
        <w:footnoteReference w:id="87"/>
      </w:r>
    </w:p>
    <w:p w14:paraId="7E9BC16C" w14:textId="372FF3BA" w:rsidR="006F0114" w:rsidRPr="005A6F34" w:rsidRDefault="002E1B70" w:rsidP="00915E44">
      <w:pPr>
        <w:ind w:firstLine="720"/>
        <w:jc w:val="both"/>
        <w:rPr>
          <w:rFonts w:eastAsia="Times New Roman"/>
          <w:i/>
        </w:rPr>
      </w:pPr>
      <w:r w:rsidRPr="005A6F34">
        <w:rPr>
          <w:rFonts w:eastAsia="Times New Roman"/>
          <w:i/>
          <w:iCs/>
          <w:color w:val="000000"/>
        </w:rPr>
        <w:t xml:space="preserve"> </w:t>
      </w:r>
      <w:r w:rsidRPr="005A6F34">
        <w:rPr>
          <w:rFonts w:eastAsia="Times New Roman"/>
          <w:color w:val="000000"/>
        </w:rPr>
        <w:t xml:space="preserve">Published by Shanghai Publishing House in 1997, </w:t>
      </w:r>
      <w:r w:rsidRPr="005A6F34">
        <w:rPr>
          <w:rFonts w:eastAsia="Times New Roman"/>
          <w:i/>
          <w:iCs/>
          <w:color w:val="000000"/>
        </w:rPr>
        <w:t>Ding Shande Piano Collection</w:t>
      </w:r>
      <w:r w:rsidR="006F0114" w:rsidRPr="005A6F34">
        <w:rPr>
          <w:rFonts w:eastAsia="Times New Roman"/>
        </w:rPr>
        <w:t xml:space="preserve"> </w:t>
      </w:r>
      <w:r w:rsidRPr="005A6F34">
        <w:rPr>
          <w:rFonts w:eastAsia="Times New Roman"/>
        </w:rPr>
        <w:t xml:space="preserve">contains the same solo piano works as </w:t>
      </w:r>
      <w:r w:rsidRPr="005A6F34">
        <w:rPr>
          <w:rFonts w:eastAsia="Times New Roman"/>
          <w:i/>
          <w:iCs/>
        </w:rPr>
        <w:t>Ding Shande Complete Works, Vol.II,</w:t>
      </w:r>
      <w:r w:rsidRPr="002D500C">
        <w:rPr>
          <w:rStyle w:val="FootnoteReference"/>
          <w:rFonts w:eastAsia="Times New Roman"/>
        </w:rPr>
        <w:footnoteReference w:id="88"/>
      </w:r>
      <w:r w:rsidRPr="005A6F34">
        <w:rPr>
          <w:rFonts w:eastAsia="Times New Roman"/>
          <w:i/>
          <w:iCs/>
        </w:rPr>
        <w:t xml:space="preserve"> </w:t>
      </w:r>
      <w:r w:rsidR="006F0114" w:rsidRPr="005A6F34">
        <w:rPr>
          <w:rFonts w:eastAsia="Times New Roman"/>
        </w:rPr>
        <w:t xml:space="preserve">including </w:t>
      </w:r>
      <w:r w:rsidR="00883413" w:rsidRPr="005A6F34">
        <w:rPr>
          <w:rFonts w:eastAsia="Times New Roman"/>
          <w:i/>
          <w:color w:val="202124"/>
        </w:rPr>
        <w:t>Eight Pieces for Piano</w:t>
      </w:r>
      <w:r w:rsidR="00883413" w:rsidRPr="005A6F34">
        <w:rPr>
          <w:rFonts w:eastAsia="Times New Roman"/>
          <w:iCs/>
          <w:color w:val="202124"/>
        </w:rPr>
        <w:t xml:space="preserve">, </w:t>
      </w:r>
      <w:r w:rsidR="00BC0046" w:rsidRPr="005A6F34">
        <w:rPr>
          <w:rFonts w:eastAsia="Times New Roman"/>
          <w:i/>
          <w:iCs/>
          <w:color w:val="202124"/>
        </w:rPr>
        <w:t>op. 2</w:t>
      </w:r>
      <w:r w:rsidR="00883413" w:rsidRPr="005A6F34">
        <w:rPr>
          <w:rFonts w:eastAsia="Times New Roman"/>
          <w:i/>
          <w:color w:val="202124"/>
        </w:rPr>
        <w:t>8</w:t>
      </w:r>
      <w:r w:rsidRPr="005A6F34">
        <w:rPr>
          <w:rFonts w:eastAsia="Times New Roman"/>
          <w:color w:val="202124"/>
        </w:rPr>
        <w:t>.</w:t>
      </w:r>
    </w:p>
    <w:p w14:paraId="385857E7" w14:textId="794027B5" w:rsidR="006F0114" w:rsidRPr="005A6F34" w:rsidRDefault="006F0114" w:rsidP="00915E44">
      <w:pPr>
        <w:pStyle w:val="Heading4"/>
        <w:jc w:val="center"/>
        <w:rPr>
          <w:rFonts w:ascii="Times New Roman" w:eastAsia="Times New Roman" w:hAnsi="Times New Roman" w:cs="Times New Roman"/>
          <w:i w:val="0"/>
          <w:color w:val="000000"/>
        </w:rPr>
      </w:pPr>
      <w:r w:rsidRPr="005A6F34">
        <w:rPr>
          <w:rFonts w:ascii="Times New Roman" w:eastAsia="Times New Roman" w:hAnsi="Times New Roman" w:cs="Times New Roman"/>
          <w:color w:val="000000"/>
        </w:rPr>
        <w:t>Ding Shande: Short Piano Works</w:t>
      </w:r>
      <w:r w:rsidRPr="005A6F34">
        <w:rPr>
          <w:rFonts w:ascii="Times New Roman" w:eastAsia="Times New Roman" w:hAnsi="Times New Roman" w:cs="Times New Roman"/>
          <w:i w:val="0"/>
          <w:color w:val="000000"/>
          <w:vertAlign w:val="superscript"/>
        </w:rPr>
        <w:t xml:space="preserve"> </w:t>
      </w:r>
      <w:r w:rsidR="002E1B70" w:rsidRPr="005A6F34">
        <w:rPr>
          <w:rFonts w:ascii="Times New Roman" w:eastAsia="Times New Roman" w:hAnsi="Times New Roman" w:cs="Times New Roman"/>
          <w:i w:val="0"/>
          <w:iCs w:val="0"/>
          <w:color w:val="000000"/>
        </w:rPr>
        <w:t>(Shanghai Publishing House)</w:t>
      </w:r>
      <w:r w:rsidR="002E1B70" w:rsidRPr="005A6F34">
        <w:rPr>
          <w:rFonts w:ascii="Times New Roman" w:eastAsia="Times New Roman" w:hAnsi="Times New Roman" w:cs="Times New Roman"/>
          <w:i w:val="0"/>
          <w:color w:val="000000"/>
          <w:vertAlign w:val="superscript"/>
        </w:rPr>
        <w:t xml:space="preserve"> </w:t>
      </w:r>
      <w:r w:rsidRPr="005A6F34">
        <w:rPr>
          <w:rFonts w:ascii="Times New Roman" w:eastAsia="Times New Roman" w:hAnsi="Times New Roman" w:cs="Times New Roman"/>
          <w:i w:val="0"/>
          <w:color w:val="000000"/>
          <w:vertAlign w:val="superscript"/>
        </w:rPr>
        <w:footnoteReference w:id="89"/>
      </w:r>
    </w:p>
    <w:p w14:paraId="30310293" w14:textId="7B748418" w:rsidR="006F0114" w:rsidRPr="005A6F34" w:rsidRDefault="00B918F4" w:rsidP="00915E44">
      <w:pPr>
        <w:ind w:firstLine="720"/>
        <w:jc w:val="both"/>
        <w:rPr>
          <w:rFonts w:eastAsia="Times New Roman"/>
        </w:rPr>
      </w:pPr>
      <w:r w:rsidRPr="005A6F34">
        <w:rPr>
          <w:rFonts w:eastAsia="Times New Roman"/>
        </w:rPr>
        <w:t xml:space="preserve">Published by </w:t>
      </w:r>
      <w:r w:rsidR="002E1B70" w:rsidRPr="005A6F34">
        <w:rPr>
          <w:rFonts w:eastAsia="Times New Roman"/>
        </w:rPr>
        <w:t>Shanghai Publishing House</w:t>
      </w:r>
      <w:r w:rsidRPr="005A6F34">
        <w:rPr>
          <w:rFonts w:eastAsia="Times New Roman"/>
        </w:rPr>
        <w:t xml:space="preserve"> in 1989, </w:t>
      </w:r>
      <w:r w:rsidRPr="005A6F34">
        <w:rPr>
          <w:rFonts w:eastAsia="Times New Roman"/>
          <w:i/>
          <w:iCs/>
        </w:rPr>
        <w:t>Ding Shande: Short Piano Works</w:t>
      </w:r>
      <w:r w:rsidRPr="005A6F34">
        <w:rPr>
          <w:rFonts w:eastAsia="Times New Roman"/>
        </w:rPr>
        <w:t xml:space="preserve"> </w:t>
      </w:r>
      <w:r w:rsidR="006F0114" w:rsidRPr="005A6F34">
        <w:rPr>
          <w:rFonts w:eastAsia="Times New Roman"/>
        </w:rPr>
        <w:t xml:space="preserve">features Ding’s late pedagogical works: </w:t>
      </w:r>
      <w:r w:rsidR="00883413" w:rsidRPr="005A6F34">
        <w:rPr>
          <w:rFonts w:eastAsia="Times New Roman"/>
          <w:i/>
          <w:color w:val="202124"/>
        </w:rPr>
        <w:t>Eight Pieces for Piano</w:t>
      </w:r>
      <w:r w:rsidR="00883413" w:rsidRPr="005A6F34">
        <w:rPr>
          <w:rFonts w:eastAsia="Times New Roman"/>
          <w:iCs/>
          <w:color w:val="202124"/>
        </w:rPr>
        <w:t xml:space="preserve">, </w:t>
      </w:r>
      <w:r w:rsidR="00BC0046" w:rsidRPr="005A6F34">
        <w:rPr>
          <w:rFonts w:eastAsia="Times New Roman"/>
          <w:i/>
          <w:iCs/>
          <w:color w:val="202124"/>
        </w:rPr>
        <w:t>op. 2</w:t>
      </w:r>
      <w:r w:rsidR="00883413" w:rsidRPr="005A6F34">
        <w:rPr>
          <w:rFonts w:eastAsia="Times New Roman"/>
          <w:i/>
          <w:iCs/>
          <w:color w:val="202124"/>
        </w:rPr>
        <w:t>8</w:t>
      </w:r>
      <w:r w:rsidR="00883413" w:rsidRPr="005A6F34">
        <w:rPr>
          <w:rFonts w:eastAsia="Times New Roman"/>
          <w:color w:val="202124"/>
        </w:rPr>
        <w:t xml:space="preserve">, </w:t>
      </w:r>
      <w:r w:rsidR="006F0114" w:rsidRPr="005A6F34">
        <w:rPr>
          <w:rFonts w:eastAsia="Times New Roman"/>
          <w:i/>
        </w:rPr>
        <w:t>Four Little Preludes and Fugues</w:t>
      </w:r>
      <w:r w:rsidR="00883413" w:rsidRPr="005A6F34">
        <w:rPr>
          <w:rFonts w:eastAsia="Times New Roman"/>
          <w:i/>
        </w:rPr>
        <w:t>,</w:t>
      </w:r>
      <w:r w:rsidR="006F0114" w:rsidRPr="005A6F34">
        <w:rPr>
          <w:rFonts w:eastAsia="Times New Roman"/>
          <w:i/>
        </w:rPr>
        <w:t xml:space="preserve"> </w:t>
      </w:r>
      <w:r w:rsidR="00BC0046" w:rsidRPr="005A6F34">
        <w:rPr>
          <w:rFonts w:eastAsia="Times New Roman"/>
          <w:i/>
          <w:iCs/>
        </w:rPr>
        <w:t>op. 2</w:t>
      </w:r>
      <w:r w:rsidR="006F0114" w:rsidRPr="005A6F34">
        <w:rPr>
          <w:rFonts w:eastAsia="Times New Roman"/>
          <w:i/>
        </w:rPr>
        <w:t xml:space="preserve">9, </w:t>
      </w:r>
      <w:r w:rsidR="006A0504" w:rsidRPr="005A6F34">
        <w:rPr>
          <w:rFonts w:eastAsia="Times New Roman"/>
          <w:i/>
        </w:rPr>
        <w:t>16</w:t>
      </w:r>
      <w:r w:rsidR="006F0114" w:rsidRPr="005A6F34">
        <w:rPr>
          <w:rFonts w:eastAsia="Times New Roman"/>
          <w:i/>
        </w:rPr>
        <w:t xml:space="preserve"> Easy Studies</w:t>
      </w:r>
      <w:r w:rsidR="00883413" w:rsidRPr="005A6F34">
        <w:rPr>
          <w:rFonts w:eastAsia="Times New Roman"/>
          <w:i/>
        </w:rPr>
        <w:t>,</w:t>
      </w:r>
      <w:r w:rsidR="006F0114" w:rsidRPr="005A6F34">
        <w:rPr>
          <w:rFonts w:eastAsia="Times New Roman"/>
          <w:i/>
        </w:rPr>
        <w:t xml:space="preserve"> </w:t>
      </w:r>
      <w:r w:rsidR="00BC0046" w:rsidRPr="005A6F34">
        <w:rPr>
          <w:rFonts w:eastAsia="Times New Roman"/>
          <w:i/>
          <w:iCs/>
        </w:rPr>
        <w:t>op. 3</w:t>
      </w:r>
      <w:r w:rsidR="009834B3" w:rsidRPr="005A6F34">
        <w:rPr>
          <w:rFonts w:eastAsia="Times New Roman"/>
          <w:i/>
        </w:rPr>
        <w:t>1</w:t>
      </w:r>
      <w:r w:rsidR="006F0114" w:rsidRPr="005A6F34">
        <w:rPr>
          <w:rFonts w:eastAsia="Times New Roman"/>
          <w:iCs/>
        </w:rPr>
        <w:t>,</w:t>
      </w:r>
      <w:r w:rsidR="006F0114" w:rsidRPr="005A6F34">
        <w:rPr>
          <w:rFonts w:eastAsia="Times New Roman"/>
          <w:i/>
        </w:rPr>
        <w:t xml:space="preserve"> </w:t>
      </w:r>
      <w:r w:rsidR="006F0114" w:rsidRPr="005A6F34">
        <w:rPr>
          <w:rFonts w:eastAsia="Times New Roman"/>
        </w:rPr>
        <w:t xml:space="preserve">and </w:t>
      </w:r>
      <w:r w:rsidR="006F0114" w:rsidRPr="005A6F34">
        <w:rPr>
          <w:rFonts w:eastAsia="Times New Roman"/>
          <w:i/>
        </w:rPr>
        <w:t>Sonatina for Piano</w:t>
      </w:r>
      <w:r w:rsidR="00883413" w:rsidRPr="005A6F34">
        <w:rPr>
          <w:rFonts w:eastAsia="Times New Roman"/>
          <w:i/>
        </w:rPr>
        <w:t>,</w:t>
      </w:r>
      <w:r w:rsidR="006F0114" w:rsidRPr="005A6F34">
        <w:rPr>
          <w:rFonts w:eastAsia="Times New Roman"/>
          <w:i/>
        </w:rPr>
        <w:t xml:space="preserve"> </w:t>
      </w:r>
      <w:r w:rsidR="00BC0046" w:rsidRPr="005A6F34">
        <w:rPr>
          <w:rFonts w:eastAsia="Times New Roman"/>
          <w:i/>
          <w:iCs/>
        </w:rPr>
        <w:t>op.</w:t>
      </w:r>
      <w:r w:rsidR="004D462D" w:rsidRPr="005A6F34">
        <w:rPr>
          <w:rFonts w:eastAsia="Times New Roman"/>
          <w:i/>
          <w:iCs/>
        </w:rPr>
        <w:t xml:space="preserve"> </w:t>
      </w:r>
      <w:r w:rsidR="00BC0046" w:rsidRPr="005A6F34">
        <w:rPr>
          <w:rFonts w:eastAsia="Times New Roman"/>
          <w:i/>
          <w:iCs/>
        </w:rPr>
        <w:t>3</w:t>
      </w:r>
      <w:r w:rsidR="006F0114" w:rsidRPr="005A6F34">
        <w:rPr>
          <w:rFonts w:eastAsia="Times New Roman"/>
          <w:i/>
        </w:rPr>
        <w:t>2</w:t>
      </w:r>
      <w:r w:rsidR="006F0114" w:rsidRPr="005A6F34">
        <w:rPr>
          <w:rFonts w:eastAsia="Times New Roman"/>
          <w:iCs/>
        </w:rPr>
        <w:t>.</w:t>
      </w:r>
      <w:r w:rsidR="006F0114" w:rsidRPr="005A6F34">
        <w:rPr>
          <w:rFonts w:eastAsia="Times New Roman"/>
          <w:i/>
        </w:rPr>
        <w:t xml:space="preserve"> </w:t>
      </w:r>
      <w:r w:rsidR="004D462D" w:rsidRPr="005A6F34">
        <w:rPr>
          <w:rFonts w:eastAsia="Times New Roman"/>
        </w:rPr>
        <w:t>The</w:t>
      </w:r>
      <w:r w:rsidR="006F0114" w:rsidRPr="005A6F34">
        <w:rPr>
          <w:rFonts w:eastAsia="Times New Roman"/>
        </w:rPr>
        <w:t xml:space="preserve"> forward of </w:t>
      </w:r>
      <w:r w:rsidR="006F0114" w:rsidRPr="005A6F34">
        <w:rPr>
          <w:rFonts w:eastAsia="Times New Roman"/>
          <w:i/>
        </w:rPr>
        <w:t>Ding Shande: Short Piano Works</w:t>
      </w:r>
      <w:r w:rsidR="006F0114" w:rsidRPr="005A6F34">
        <w:rPr>
          <w:rFonts w:eastAsia="Times New Roman"/>
        </w:rPr>
        <w:t xml:space="preserve"> includes a statement </w:t>
      </w:r>
      <w:r w:rsidR="004D462D" w:rsidRPr="005A6F34">
        <w:rPr>
          <w:rFonts w:eastAsia="Times New Roman"/>
        </w:rPr>
        <w:t xml:space="preserve">by the score’s editor, Qiu Chengyu, </w:t>
      </w:r>
      <w:r w:rsidR="006F0114" w:rsidRPr="005A6F34">
        <w:rPr>
          <w:rFonts w:eastAsia="Times New Roman"/>
        </w:rPr>
        <w:t xml:space="preserve">regarding the pedagogical utility of the selected works: </w:t>
      </w:r>
    </w:p>
    <w:p w14:paraId="248A28D0" w14:textId="67BADA40" w:rsidR="006F0114" w:rsidRPr="005A6F34" w:rsidRDefault="006F0114" w:rsidP="00915E44">
      <w:pPr>
        <w:spacing w:line="240" w:lineRule="auto"/>
        <w:ind w:left="720"/>
        <w:jc w:val="both"/>
        <w:rPr>
          <w:rFonts w:eastAsia="Times New Roman"/>
        </w:rPr>
      </w:pPr>
      <w:r w:rsidRPr="005A6F34">
        <w:rPr>
          <w:rFonts w:eastAsia="Times New Roman"/>
        </w:rPr>
        <w:t xml:space="preserve">Short Piano Works is a collection of works written with a special purpose to develop piano education in China by Ding Shande, an eminent composer and pianist of the older generation. </w:t>
      </w:r>
      <w:r w:rsidRPr="005A6F34">
        <w:rPr>
          <w:rFonts w:eastAsia="Times New Roman"/>
          <w:i/>
        </w:rPr>
        <w:t xml:space="preserve">Eight Pieces for Children, Four Little Preludes and Fugues, Sonatina, and Sixteen Easy Studies </w:t>
      </w:r>
      <w:r w:rsidRPr="005A6F34">
        <w:rPr>
          <w:rFonts w:eastAsia="Times New Roman"/>
        </w:rPr>
        <w:t>are intimate and lovely music, interesting for their simplicity and originality. They are perfect material for teaching and concert performance.</w:t>
      </w:r>
      <w:r w:rsidRPr="005A6F34">
        <w:rPr>
          <w:rFonts w:eastAsia="Times New Roman"/>
          <w:vertAlign w:val="superscript"/>
        </w:rPr>
        <w:footnoteReference w:id="90"/>
      </w:r>
    </w:p>
    <w:p w14:paraId="634C7D97" w14:textId="77777777" w:rsidR="006F0114" w:rsidRPr="005A6F34" w:rsidRDefault="006F0114" w:rsidP="00915E44">
      <w:pPr>
        <w:spacing w:line="240" w:lineRule="auto"/>
        <w:jc w:val="both"/>
        <w:rPr>
          <w:rFonts w:eastAsia="Times New Roman"/>
        </w:rPr>
      </w:pPr>
      <w:r w:rsidRPr="005A6F34">
        <w:rPr>
          <w:rFonts w:eastAsia="Times New Roman"/>
        </w:rPr>
        <w:tab/>
      </w:r>
    </w:p>
    <w:p w14:paraId="087AF562" w14:textId="0468A1F7" w:rsidR="006F0114" w:rsidRPr="005A6F34" w:rsidRDefault="006F0114" w:rsidP="00915E44">
      <w:pPr>
        <w:pStyle w:val="Heading4"/>
        <w:jc w:val="center"/>
        <w:rPr>
          <w:rFonts w:ascii="Times New Roman" w:eastAsia="Times New Roman" w:hAnsi="Times New Roman" w:cs="Times New Roman"/>
          <w:i w:val="0"/>
          <w:color w:val="000000"/>
        </w:rPr>
      </w:pPr>
      <w:r w:rsidRPr="005A6F34">
        <w:rPr>
          <w:rFonts w:ascii="Times New Roman" w:eastAsia="Times New Roman" w:hAnsi="Times New Roman" w:cs="Times New Roman"/>
          <w:color w:val="000000"/>
        </w:rPr>
        <w:t>Chinese Piano Music for Children</w:t>
      </w:r>
      <w:r w:rsidR="00B918F4" w:rsidRPr="005A6F34">
        <w:rPr>
          <w:rFonts w:ascii="Times New Roman" w:eastAsia="Times New Roman" w:hAnsi="Times New Roman" w:cs="Times New Roman"/>
          <w:color w:val="000000"/>
        </w:rPr>
        <w:t xml:space="preserve"> </w:t>
      </w:r>
      <w:r w:rsidR="00B918F4" w:rsidRPr="005A6F34">
        <w:rPr>
          <w:rFonts w:ascii="Times New Roman" w:eastAsia="Times New Roman" w:hAnsi="Times New Roman" w:cs="Times New Roman"/>
          <w:i w:val="0"/>
          <w:iCs w:val="0"/>
          <w:color w:val="000000"/>
        </w:rPr>
        <w:t>(Schott)</w:t>
      </w:r>
      <w:r w:rsidRPr="005A6F34">
        <w:rPr>
          <w:rFonts w:ascii="Times New Roman" w:eastAsia="Times New Roman" w:hAnsi="Times New Roman" w:cs="Times New Roman"/>
          <w:i w:val="0"/>
          <w:color w:val="000000"/>
          <w:vertAlign w:val="superscript"/>
        </w:rPr>
        <w:footnoteReference w:id="91"/>
      </w:r>
    </w:p>
    <w:p w14:paraId="702456D0" w14:textId="00C00AB4" w:rsidR="006F0114" w:rsidRPr="005A6F34" w:rsidRDefault="006F0114" w:rsidP="00915E44">
      <w:pPr>
        <w:jc w:val="both"/>
        <w:rPr>
          <w:rFonts w:eastAsia="Times New Roman"/>
        </w:rPr>
      </w:pPr>
      <w:r w:rsidRPr="005A6F34">
        <w:rPr>
          <w:rFonts w:eastAsia="Times New Roman"/>
        </w:rPr>
        <w:tab/>
        <w:t xml:space="preserve">Published and printed in Germany by Schott, </w:t>
      </w:r>
      <w:r w:rsidRPr="005A6F34">
        <w:rPr>
          <w:rFonts w:eastAsia="Times New Roman"/>
          <w:i/>
        </w:rPr>
        <w:t>Chinese Piano Music for Children</w:t>
      </w:r>
      <w:r w:rsidRPr="005A6F34">
        <w:rPr>
          <w:rFonts w:eastAsia="Times New Roman"/>
        </w:rPr>
        <w:t xml:space="preserve"> features pedagogical works by a variety of composers, including Ding Shande’s mature period (1949</w:t>
      </w:r>
      <w:r w:rsidR="00022E0A" w:rsidRPr="005A6F34">
        <w:rPr>
          <w:color w:val="202124"/>
          <w:shd w:val="clear" w:color="auto" w:fill="FFFFFF"/>
        </w:rPr>
        <w:t>–</w:t>
      </w:r>
      <w:r w:rsidRPr="005A6F34">
        <w:rPr>
          <w:rFonts w:eastAsia="Times New Roman"/>
        </w:rPr>
        <w:t xml:space="preserve">66) work, </w:t>
      </w:r>
      <w:r w:rsidR="00292D51" w:rsidRPr="005A6F34">
        <w:rPr>
          <w:rFonts w:eastAsia="Times New Roman"/>
          <w:i/>
        </w:rPr>
        <w:t>Children’s Suite: Happy Holidays</w:t>
      </w:r>
      <w:r w:rsidR="00883413" w:rsidRPr="005A6F34">
        <w:rPr>
          <w:rFonts w:eastAsia="Times New Roman"/>
          <w:i/>
        </w:rPr>
        <w:t>,</w:t>
      </w:r>
      <w:r w:rsidRPr="005A6F34">
        <w:rPr>
          <w:rFonts w:eastAsia="Times New Roman"/>
          <w:i/>
        </w:rPr>
        <w:t xml:space="preserve"> </w:t>
      </w:r>
      <w:r w:rsidR="00BC0046" w:rsidRPr="005A6F34">
        <w:rPr>
          <w:rFonts w:eastAsia="Times New Roman"/>
          <w:i/>
          <w:iCs/>
        </w:rPr>
        <w:t>op. 9</w:t>
      </w:r>
      <w:r w:rsidRPr="005A6F34">
        <w:rPr>
          <w:rFonts w:eastAsia="Times New Roman"/>
          <w:iCs/>
        </w:rPr>
        <w:t xml:space="preserve">. </w:t>
      </w:r>
      <w:r w:rsidRPr="005A6F34">
        <w:rPr>
          <w:rFonts w:eastAsia="Times New Roman"/>
        </w:rPr>
        <w:t xml:space="preserve">In addition to </w:t>
      </w:r>
      <w:r w:rsidR="00BC0046" w:rsidRPr="005A6F34">
        <w:rPr>
          <w:rFonts w:eastAsia="Times New Roman"/>
          <w:i/>
          <w:iCs/>
        </w:rPr>
        <w:t>op. 9</w:t>
      </w:r>
      <w:r w:rsidRPr="005A6F34">
        <w:rPr>
          <w:rFonts w:eastAsia="Times New Roman"/>
          <w:iCs/>
        </w:rPr>
        <w:t>,</w:t>
      </w:r>
      <w:r w:rsidRPr="005A6F34">
        <w:rPr>
          <w:rFonts w:eastAsia="Times New Roman"/>
        </w:rPr>
        <w:t xml:space="preserve"> this collection includes the following works by other Chinese composers: He Luting’s </w:t>
      </w:r>
      <w:r w:rsidR="006A59D3" w:rsidRPr="005A6F34">
        <w:rPr>
          <w:rFonts w:eastAsia="Times New Roman"/>
        </w:rPr>
        <w:t>“</w:t>
      </w:r>
      <w:r w:rsidRPr="005A6F34">
        <w:rPr>
          <w:rFonts w:eastAsia="Times New Roman"/>
          <w:iCs/>
        </w:rPr>
        <w:t>Buffalo Boy’s Flute</w:t>
      </w:r>
      <w:r w:rsidR="006A59D3" w:rsidRPr="005A6F34">
        <w:rPr>
          <w:rFonts w:eastAsia="Times New Roman"/>
          <w:iCs/>
        </w:rPr>
        <w:t>”</w:t>
      </w:r>
      <w:r w:rsidRPr="005A6F34">
        <w:rPr>
          <w:rFonts w:eastAsia="Times New Roman"/>
          <w:i/>
        </w:rPr>
        <w:t xml:space="preserve"> </w:t>
      </w:r>
      <w:r w:rsidRPr="005A6F34">
        <w:rPr>
          <w:rFonts w:eastAsia="Times New Roman"/>
        </w:rPr>
        <w:t xml:space="preserve">and </w:t>
      </w:r>
      <w:r w:rsidR="006A59D3" w:rsidRPr="005A6F34">
        <w:rPr>
          <w:rFonts w:eastAsia="Times New Roman"/>
        </w:rPr>
        <w:t>“</w:t>
      </w:r>
      <w:r w:rsidRPr="005A6F34">
        <w:rPr>
          <w:rFonts w:eastAsia="Times New Roman"/>
          <w:iCs/>
        </w:rPr>
        <w:t>Lullaby</w:t>
      </w:r>
      <w:r w:rsidR="006A59D3" w:rsidRPr="005A6F34">
        <w:rPr>
          <w:rFonts w:eastAsia="Times New Roman"/>
        </w:rPr>
        <w:t xml:space="preserve">” </w:t>
      </w:r>
      <w:r w:rsidRPr="005A6F34">
        <w:rPr>
          <w:rFonts w:eastAsia="Times New Roman"/>
        </w:rPr>
        <w:lastRenderedPageBreak/>
        <w:t>(1934)</w:t>
      </w:r>
      <w:r w:rsidRPr="005A6F34">
        <w:rPr>
          <w:rFonts w:eastAsia="Times New Roman"/>
          <w:i/>
        </w:rPr>
        <w:t xml:space="preserve">, </w:t>
      </w:r>
      <w:r w:rsidRPr="005A6F34">
        <w:rPr>
          <w:rFonts w:eastAsia="Times New Roman"/>
        </w:rPr>
        <w:t xml:space="preserve">Shang Tong’s </w:t>
      </w:r>
      <w:r w:rsidRPr="005A6F34">
        <w:rPr>
          <w:rFonts w:eastAsia="Times New Roman"/>
          <w:i/>
        </w:rPr>
        <w:t xml:space="preserve">Seven Little Pieces after Folk Songs from Inner Mongolia </w:t>
      </w:r>
      <w:r w:rsidRPr="005A6F34">
        <w:rPr>
          <w:rFonts w:eastAsia="Times New Roman"/>
        </w:rPr>
        <w:t xml:space="preserve">(1953), and Wang Lisan’s </w:t>
      </w:r>
      <w:r w:rsidRPr="005A6F34">
        <w:rPr>
          <w:rFonts w:eastAsia="Times New Roman"/>
          <w:i/>
        </w:rPr>
        <w:t>Sonatina</w:t>
      </w:r>
      <w:r w:rsidRPr="005A6F34">
        <w:rPr>
          <w:rFonts w:eastAsia="Times New Roman"/>
        </w:rPr>
        <w:t xml:space="preserve">.  </w:t>
      </w:r>
    </w:p>
    <w:p w14:paraId="3D235BD4" w14:textId="21BD58FB" w:rsidR="006F0114" w:rsidRPr="005A6F34" w:rsidRDefault="006F0114" w:rsidP="00915E44">
      <w:pPr>
        <w:pStyle w:val="Heading4"/>
        <w:jc w:val="center"/>
        <w:rPr>
          <w:rFonts w:ascii="Times New Roman" w:eastAsia="Times New Roman" w:hAnsi="Times New Roman" w:cs="Times New Roman"/>
          <w:i w:val="0"/>
          <w:color w:val="000000"/>
        </w:rPr>
      </w:pPr>
      <w:r w:rsidRPr="005A6F34">
        <w:rPr>
          <w:rFonts w:ascii="Times New Roman" w:eastAsia="Times New Roman" w:hAnsi="Times New Roman" w:cs="Times New Roman"/>
          <w:color w:val="000000"/>
        </w:rPr>
        <w:t xml:space="preserve">First Lessons in Piano </w:t>
      </w:r>
      <w:r w:rsidRPr="005A6F34">
        <w:rPr>
          <w:rFonts w:ascii="Times New Roman" w:eastAsia="Times New Roman" w:hAnsi="Times New Roman" w:cs="Times New Roman"/>
          <w:i w:val="0"/>
          <w:color w:val="000000"/>
        </w:rPr>
        <w:t>(</w:t>
      </w:r>
      <w:r w:rsidR="00B918F4" w:rsidRPr="005A6F34">
        <w:rPr>
          <w:rFonts w:ascii="Times New Roman" w:eastAsia="Times New Roman" w:hAnsi="Times New Roman" w:cs="Times New Roman"/>
          <w:i w:val="0"/>
          <w:color w:val="000000"/>
        </w:rPr>
        <w:t>Beijing Publishing House)</w:t>
      </w:r>
      <w:r w:rsidRPr="005A6F34">
        <w:rPr>
          <w:rFonts w:ascii="Times New Roman" w:eastAsia="Times New Roman" w:hAnsi="Times New Roman" w:cs="Times New Roman"/>
          <w:i w:val="0"/>
          <w:color w:val="000000"/>
          <w:vertAlign w:val="superscript"/>
        </w:rPr>
        <w:footnoteReference w:id="92"/>
      </w:r>
    </w:p>
    <w:p w14:paraId="19CE3BF9" w14:textId="399CC8FC" w:rsidR="006F0114" w:rsidRPr="005A6F34" w:rsidRDefault="006F0114" w:rsidP="00915E44">
      <w:pPr>
        <w:ind w:firstLine="720"/>
        <w:jc w:val="both"/>
        <w:rPr>
          <w:rFonts w:eastAsia="Times New Roman"/>
          <w:color w:val="202124"/>
        </w:rPr>
      </w:pPr>
      <w:r w:rsidRPr="005A6F34">
        <w:rPr>
          <w:rFonts w:eastAsia="Times New Roman"/>
          <w:color w:val="202124"/>
        </w:rPr>
        <w:t xml:space="preserve">At present time of research, there are only two available copies of Ding Shande’s piano method, </w:t>
      </w:r>
      <w:r w:rsidRPr="005A6F34">
        <w:rPr>
          <w:rFonts w:eastAsia="Times New Roman"/>
          <w:i/>
          <w:color w:val="202124"/>
        </w:rPr>
        <w:t>First Lessons in Piano</w:t>
      </w:r>
      <w:r w:rsidRPr="005A6F34">
        <w:rPr>
          <w:rFonts w:eastAsia="Times New Roman"/>
          <w:color w:val="202124"/>
        </w:rPr>
        <w:t xml:space="preserve"> available worldwide. They can be found at </w:t>
      </w:r>
      <w:r w:rsidRPr="005A6F34">
        <w:rPr>
          <w:rFonts w:eastAsia="Times New Roman"/>
        </w:rPr>
        <w:t xml:space="preserve">Cornell University in New York, United States, and University of Hong Kong in Hong Kong. Through the </w:t>
      </w:r>
      <w:r w:rsidR="004D462D" w:rsidRPr="005A6F34">
        <w:rPr>
          <w:rFonts w:eastAsia="Times New Roman"/>
        </w:rPr>
        <w:t>i</w:t>
      </w:r>
      <w:r w:rsidRPr="005A6F34">
        <w:rPr>
          <w:rFonts w:eastAsia="Times New Roman"/>
        </w:rPr>
        <w:t xml:space="preserve">nterlibrary </w:t>
      </w:r>
      <w:r w:rsidR="004D462D" w:rsidRPr="005A6F34">
        <w:rPr>
          <w:rFonts w:eastAsia="Times New Roman"/>
        </w:rPr>
        <w:t>l</w:t>
      </w:r>
      <w:r w:rsidRPr="005A6F34">
        <w:rPr>
          <w:rFonts w:eastAsia="Times New Roman"/>
        </w:rPr>
        <w:t xml:space="preserve">oan at the University of Oklahoma, the author obtained a digital copy of this method, in the format of a PDF </w:t>
      </w:r>
      <w:r w:rsidR="004D462D" w:rsidRPr="005A6F34">
        <w:rPr>
          <w:rFonts w:eastAsia="Times New Roman"/>
        </w:rPr>
        <w:t>on a</w:t>
      </w:r>
      <w:r w:rsidRPr="005A6F34">
        <w:rPr>
          <w:rFonts w:eastAsia="Times New Roman"/>
        </w:rPr>
        <w:t xml:space="preserve"> compact disk.</w:t>
      </w:r>
      <w:r w:rsidR="00650BA3" w:rsidRPr="005A6F34">
        <w:rPr>
          <w:rFonts w:eastAsia="Times New Roman"/>
        </w:rPr>
        <w:t xml:space="preserve"> </w:t>
      </w:r>
      <w:r w:rsidR="00650BA3" w:rsidRPr="005A6F34">
        <w:rPr>
          <w:rFonts w:eastAsia="Times New Roman"/>
          <w:color w:val="202124"/>
        </w:rPr>
        <w:t xml:space="preserve">The first edition of </w:t>
      </w:r>
      <w:r w:rsidR="00650BA3" w:rsidRPr="005A6F34">
        <w:rPr>
          <w:rFonts w:eastAsia="Times New Roman"/>
          <w:i/>
          <w:color w:val="202124"/>
        </w:rPr>
        <w:t xml:space="preserve">First Lessons in Piano </w:t>
      </w:r>
      <w:r w:rsidR="00650BA3" w:rsidRPr="005A6F34">
        <w:rPr>
          <w:rFonts w:eastAsia="Times New Roman"/>
          <w:color w:val="202124"/>
        </w:rPr>
        <w:t>was composed in 1941, making it an early period (pre</w:t>
      </w:r>
      <w:r w:rsidR="00022E0A" w:rsidRPr="005A6F34">
        <w:rPr>
          <w:color w:val="202124"/>
          <w:shd w:val="clear" w:color="auto" w:fill="FFFFFF"/>
        </w:rPr>
        <w:t>–</w:t>
      </w:r>
      <w:r w:rsidR="00650BA3" w:rsidRPr="005A6F34">
        <w:rPr>
          <w:rFonts w:eastAsia="Times New Roman"/>
          <w:color w:val="202124"/>
        </w:rPr>
        <w:t>1947) work</w:t>
      </w:r>
      <w:r w:rsidR="004D462D" w:rsidRPr="005A6F34">
        <w:rPr>
          <w:rFonts w:eastAsia="Times New Roman"/>
          <w:color w:val="202124"/>
        </w:rPr>
        <w:t>. H</w:t>
      </w:r>
      <w:r w:rsidR="00650BA3" w:rsidRPr="005A6F34">
        <w:rPr>
          <w:rFonts w:eastAsia="Times New Roman"/>
          <w:color w:val="202124"/>
        </w:rPr>
        <w:t>owever, the current author utilizes the score from the third and final edition, published by Beijing Publishing House in 1957. Although the third edition was published during Ding’s mature period (1949</w:t>
      </w:r>
      <w:r w:rsidR="00022E0A" w:rsidRPr="005A6F34">
        <w:rPr>
          <w:color w:val="202124"/>
          <w:shd w:val="clear" w:color="auto" w:fill="FFFFFF"/>
        </w:rPr>
        <w:t>–</w:t>
      </w:r>
      <w:r w:rsidR="00650BA3" w:rsidRPr="005A6F34">
        <w:rPr>
          <w:rFonts w:eastAsia="Times New Roman"/>
          <w:color w:val="202124"/>
        </w:rPr>
        <w:t xml:space="preserve">66) in 1957, </w:t>
      </w:r>
      <w:r w:rsidR="00650BA3" w:rsidRPr="005A6F34">
        <w:rPr>
          <w:rFonts w:eastAsia="Times New Roman"/>
          <w:i/>
          <w:color w:val="202124"/>
        </w:rPr>
        <w:t>First Lessons in Piano</w:t>
      </w:r>
      <w:r w:rsidR="00650BA3" w:rsidRPr="005A6F34">
        <w:rPr>
          <w:rFonts w:eastAsia="Times New Roman"/>
          <w:color w:val="202124"/>
        </w:rPr>
        <w:t xml:space="preserve"> is considered an early period (pre</w:t>
      </w:r>
      <w:r w:rsidR="00022E0A" w:rsidRPr="005A6F34">
        <w:rPr>
          <w:color w:val="202124"/>
          <w:shd w:val="clear" w:color="auto" w:fill="FFFFFF"/>
        </w:rPr>
        <w:t>–</w:t>
      </w:r>
      <w:r w:rsidR="00650BA3" w:rsidRPr="005A6F34">
        <w:rPr>
          <w:rFonts w:eastAsia="Times New Roman"/>
          <w:color w:val="202124"/>
        </w:rPr>
        <w:t xml:space="preserve">1947) work due to </w:t>
      </w:r>
      <w:r w:rsidR="00C24B62" w:rsidRPr="005A6F34">
        <w:rPr>
          <w:rFonts w:eastAsia="Times New Roman"/>
          <w:color w:val="202124"/>
        </w:rPr>
        <w:t>its</w:t>
      </w:r>
      <w:r w:rsidR="00650BA3" w:rsidRPr="005A6F34">
        <w:rPr>
          <w:rFonts w:eastAsia="Times New Roman"/>
          <w:color w:val="202124"/>
        </w:rPr>
        <w:t xml:space="preserve"> initial composition date in 1941. As a result, </w:t>
      </w:r>
      <w:r w:rsidR="00650BA3" w:rsidRPr="005A6F34">
        <w:rPr>
          <w:rFonts w:eastAsia="Times New Roman"/>
          <w:i/>
          <w:color w:val="202124"/>
        </w:rPr>
        <w:t>First Lessons in Piano</w:t>
      </w:r>
      <w:r w:rsidR="00650BA3" w:rsidRPr="005A6F34">
        <w:rPr>
          <w:rFonts w:eastAsia="Times New Roman"/>
          <w:color w:val="202124"/>
        </w:rPr>
        <w:t xml:space="preserve"> will henceforth be referred to as an early period (pre</w:t>
      </w:r>
      <w:r w:rsidR="00022E0A" w:rsidRPr="005A6F34">
        <w:rPr>
          <w:color w:val="202124"/>
          <w:shd w:val="clear" w:color="auto" w:fill="FFFFFF"/>
        </w:rPr>
        <w:t>–</w:t>
      </w:r>
      <w:r w:rsidR="00650BA3" w:rsidRPr="005A6F34">
        <w:rPr>
          <w:rFonts w:eastAsia="Times New Roman"/>
          <w:color w:val="202124"/>
        </w:rPr>
        <w:t>1947) work</w:t>
      </w:r>
      <w:r w:rsidR="00C24B62" w:rsidRPr="005A6F34">
        <w:rPr>
          <w:rFonts w:eastAsia="Times New Roman"/>
          <w:color w:val="202124"/>
        </w:rPr>
        <w:t xml:space="preserve"> in this document</w:t>
      </w:r>
      <w:r w:rsidR="00650BA3" w:rsidRPr="005A6F34">
        <w:rPr>
          <w:rFonts w:eastAsia="Times New Roman"/>
          <w:color w:val="202124"/>
        </w:rPr>
        <w:t xml:space="preserve">. Due to the scarcity of the score, the author was unable to locate and obtain the first or second editions of </w:t>
      </w:r>
      <w:r w:rsidR="00650BA3" w:rsidRPr="005A6F34">
        <w:rPr>
          <w:rFonts w:eastAsia="Times New Roman"/>
          <w:i/>
          <w:color w:val="202124"/>
        </w:rPr>
        <w:t xml:space="preserve">First Lessons in Piano. </w:t>
      </w:r>
      <w:r w:rsidR="00650BA3" w:rsidRPr="005A6F34">
        <w:rPr>
          <w:rFonts w:eastAsia="Times New Roman"/>
          <w:color w:val="202124"/>
        </w:rPr>
        <w:t xml:space="preserve">As a result, verification of changes between editions cannot be </w:t>
      </w:r>
      <w:r w:rsidR="00C24B62" w:rsidRPr="005A6F34">
        <w:rPr>
          <w:rFonts w:eastAsia="Times New Roman"/>
          <w:color w:val="202124"/>
        </w:rPr>
        <w:t xml:space="preserve">provided. </w:t>
      </w:r>
      <w:r w:rsidR="00650BA3" w:rsidRPr="005A6F34">
        <w:rPr>
          <w:rFonts w:eastAsia="Times New Roman"/>
          <w:color w:val="202124"/>
        </w:rPr>
        <w:t xml:space="preserve"> </w:t>
      </w:r>
    </w:p>
    <w:p w14:paraId="17DF909B" w14:textId="6EFAAF88" w:rsidR="006F0114" w:rsidRPr="005A6F34" w:rsidRDefault="006F0114" w:rsidP="00915E44">
      <w:pPr>
        <w:pStyle w:val="Heading4"/>
        <w:jc w:val="center"/>
        <w:rPr>
          <w:rFonts w:ascii="Times New Roman" w:eastAsia="Times New Roman" w:hAnsi="Times New Roman" w:cs="Times New Roman"/>
          <w:i w:val="0"/>
          <w:iCs w:val="0"/>
          <w:color w:val="000000"/>
        </w:rPr>
      </w:pPr>
      <w:r w:rsidRPr="005A6F34">
        <w:rPr>
          <w:rFonts w:ascii="Times New Roman" w:eastAsia="Times New Roman" w:hAnsi="Times New Roman" w:cs="Times New Roman"/>
          <w:i w:val="0"/>
          <w:color w:val="000000"/>
        </w:rPr>
        <w:t xml:space="preserve">Locating </w:t>
      </w:r>
      <w:r w:rsidRPr="005A6F34">
        <w:rPr>
          <w:rFonts w:ascii="Times New Roman" w:eastAsia="Times New Roman" w:hAnsi="Times New Roman" w:cs="Times New Roman"/>
          <w:color w:val="000000"/>
        </w:rPr>
        <w:t>Eight Piano Pieces for Children</w:t>
      </w:r>
      <w:r w:rsidR="00883413" w:rsidRPr="005A6F34">
        <w:rPr>
          <w:rFonts w:ascii="Times New Roman" w:eastAsia="Times New Roman" w:hAnsi="Times New Roman" w:cs="Times New Roman"/>
          <w:color w:val="000000"/>
        </w:rPr>
        <w:t>,</w:t>
      </w:r>
      <w:r w:rsidRPr="005A6F34">
        <w:rPr>
          <w:rFonts w:ascii="Times New Roman" w:eastAsia="Times New Roman" w:hAnsi="Times New Roman" w:cs="Times New Roman"/>
          <w:color w:val="000000"/>
        </w:rPr>
        <w:t xml:space="preserve"> </w:t>
      </w:r>
      <w:r w:rsidR="00BC0046" w:rsidRPr="005A6F34">
        <w:rPr>
          <w:rFonts w:ascii="Times New Roman" w:eastAsia="Times New Roman" w:hAnsi="Times New Roman" w:cs="Times New Roman"/>
          <w:iCs w:val="0"/>
          <w:color w:val="000000"/>
        </w:rPr>
        <w:t>op. 2</w:t>
      </w:r>
      <w:r w:rsidRPr="005A6F34">
        <w:rPr>
          <w:rFonts w:ascii="Times New Roman" w:eastAsia="Times New Roman" w:hAnsi="Times New Roman" w:cs="Times New Roman"/>
          <w:color w:val="000000"/>
        </w:rPr>
        <w:t>8</w:t>
      </w:r>
    </w:p>
    <w:p w14:paraId="685E42A3" w14:textId="41A0E8DB" w:rsidR="006F0114" w:rsidRPr="005A6F34" w:rsidRDefault="006F0114" w:rsidP="00915E44">
      <w:pPr>
        <w:ind w:firstLine="720"/>
        <w:jc w:val="both"/>
        <w:rPr>
          <w:rFonts w:eastAsia="Times New Roman"/>
        </w:rPr>
      </w:pPr>
      <w:r w:rsidRPr="005A6F34">
        <w:rPr>
          <w:rFonts w:eastAsia="Times New Roman"/>
        </w:rPr>
        <w:t xml:space="preserve">As previously mentioned, the complete, eight-volume collection of Ding Shande’s output can be found in the following libraries: Stanford University Libraries, University of Edinburgh Main Library, Monash University Library and University of Melbourne Libraries. </w:t>
      </w:r>
      <w:r w:rsidRPr="005A6F34">
        <w:rPr>
          <w:rFonts w:eastAsia="Times New Roman"/>
          <w:i/>
        </w:rPr>
        <w:t>Eight Piano Pieces for Children</w:t>
      </w:r>
      <w:r w:rsidR="00883413" w:rsidRPr="005A6F34">
        <w:rPr>
          <w:rFonts w:eastAsia="Times New Roman"/>
          <w:i/>
        </w:rPr>
        <w:t>,</w:t>
      </w:r>
      <w:r w:rsidRPr="005A6F34">
        <w:rPr>
          <w:rFonts w:eastAsia="Times New Roman"/>
          <w:iCs/>
        </w:rPr>
        <w:t xml:space="preserve"> </w:t>
      </w:r>
      <w:r w:rsidR="00BC0046" w:rsidRPr="005A6F34">
        <w:rPr>
          <w:rFonts w:eastAsia="Times New Roman"/>
          <w:i/>
          <w:iCs/>
        </w:rPr>
        <w:t>op. 2</w:t>
      </w:r>
      <w:r w:rsidRPr="005A6F34">
        <w:rPr>
          <w:rFonts w:eastAsia="Times New Roman"/>
          <w:i/>
        </w:rPr>
        <w:t>8</w:t>
      </w:r>
      <w:r w:rsidRPr="005A6F34">
        <w:rPr>
          <w:rFonts w:eastAsia="Times New Roman"/>
          <w:iCs/>
        </w:rPr>
        <w:t xml:space="preserve"> </w:t>
      </w:r>
      <w:r w:rsidRPr="005A6F34">
        <w:rPr>
          <w:rFonts w:eastAsia="Times New Roman"/>
        </w:rPr>
        <w:t>is located in volume two of the eight-volume collection</w:t>
      </w:r>
      <w:r w:rsidR="00C24B62" w:rsidRPr="005A6F34">
        <w:rPr>
          <w:rFonts w:eastAsia="Times New Roman"/>
        </w:rPr>
        <w:t xml:space="preserve">, but </w:t>
      </w:r>
      <w:r w:rsidRPr="005A6F34">
        <w:rPr>
          <w:rFonts w:eastAsia="Times New Roman"/>
        </w:rPr>
        <w:t xml:space="preserve">can also </w:t>
      </w:r>
      <w:r w:rsidRPr="005A6F34">
        <w:rPr>
          <w:rFonts w:eastAsia="Times New Roman"/>
        </w:rPr>
        <w:lastRenderedPageBreak/>
        <w:t xml:space="preserve">be found at the Library of Congress Stacks, or for purchase at pianorarescores.com. Used editions are still available </w:t>
      </w:r>
      <w:r w:rsidR="00C24B62" w:rsidRPr="005A6F34">
        <w:rPr>
          <w:rFonts w:eastAsia="Times New Roman"/>
        </w:rPr>
        <w:t>in</w:t>
      </w:r>
      <w:r w:rsidRPr="005A6F34">
        <w:rPr>
          <w:rFonts w:eastAsia="Times New Roman"/>
        </w:rPr>
        <w:t xml:space="preserve"> Chinese internet bookstores and worldwide </w:t>
      </w:r>
      <w:r w:rsidR="009F44D8" w:rsidRPr="005A6F34">
        <w:rPr>
          <w:rFonts w:eastAsia="Times New Roman"/>
        </w:rPr>
        <w:t>secondhand</w:t>
      </w:r>
      <w:r w:rsidRPr="005A6F34">
        <w:rPr>
          <w:rFonts w:eastAsia="Times New Roman"/>
        </w:rPr>
        <w:t xml:space="preserve"> sellers.</w:t>
      </w:r>
      <w:r w:rsidR="00B31A72" w:rsidRPr="005A6F34">
        <w:tab/>
      </w:r>
    </w:p>
    <w:p w14:paraId="1571AADA" w14:textId="77777777" w:rsidR="00292D51" w:rsidRPr="005A6F34" w:rsidRDefault="00292D51" w:rsidP="00915E44">
      <w:pPr>
        <w:ind w:firstLine="720"/>
        <w:jc w:val="both"/>
        <w:rPr>
          <w:rFonts w:eastAsia="Times New Roman"/>
        </w:rPr>
      </w:pPr>
    </w:p>
    <w:p w14:paraId="032F52D1" w14:textId="77777777" w:rsidR="006F0114" w:rsidRPr="005A6F34" w:rsidRDefault="006F0114" w:rsidP="00627570">
      <w:pPr>
        <w:pStyle w:val="Heading4"/>
        <w:jc w:val="center"/>
        <w:rPr>
          <w:rFonts w:ascii="Times New Roman" w:hAnsi="Times New Roman" w:cs="Times New Roman"/>
          <w:color w:val="000000" w:themeColor="text1"/>
        </w:rPr>
      </w:pPr>
      <w:bookmarkStart w:id="48" w:name="_heading=h.26in1rg" w:colFirst="0" w:colLast="0"/>
      <w:bookmarkStart w:id="49" w:name="_Toc160999459"/>
      <w:bookmarkStart w:id="50" w:name="_Toc161000394"/>
      <w:bookmarkEnd w:id="48"/>
      <w:r w:rsidRPr="005A6F34">
        <w:rPr>
          <w:rFonts w:ascii="Times New Roman" w:hAnsi="Times New Roman" w:cs="Times New Roman"/>
          <w:color w:val="000000" w:themeColor="text1"/>
        </w:rPr>
        <w:t>Books</w:t>
      </w:r>
      <w:bookmarkEnd w:id="49"/>
      <w:bookmarkEnd w:id="50"/>
    </w:p>
    <w:p w14:paraId="4988C91B" w14:textId="01D3C785" w:rsidR="006F0114" w:rsidRPr="005A6F34" w:rsidRDefault="006F0114" w:rsidP="00915E44">
      <w:pPr>
        <w:jc w:val="center"/>
        <w:rPr>
          <w:rFonts w:eastAsia="Times New Roman"/>
          <w:iCs/>
        </w:rPr>
      </w:pPr>
      <w:r w:rsidRPr="005A6F34">
        <w:rPr>
          <w:rFonts w:eastAsia="Times New Roman"/>
          <w:i/>
        </w:rPr>
        <w:t>Ding Shande’s Musical Writings</w:t>
      </w:r>
      <w:r w:rsidR="005358B3" w:rsidRPr="005A6F34">
        <w:rPr>
          <w:rFonts w:eastAsia="Times New Roman"/>
          <w:iCs/>
        </w:rPr>
        <w:t xml:space="preserve"> (</w:t>
      </w:r>
      <w:r w:rsidR="004402B0" w:rsidRPr="005A6F34">
        <w:rPr>
          <w:rFonts w:eastAsia="Times New Roman"/>
          <w:iCs/>
        </w:rPr>
        <w:t>Shanghai</w:t>
      </w:r>
      <w:r w:rsidR="005358B3" w:rsidRPr="005A6F34">
        <w:rPr>
          <w:rFonts w:eastAsia="Times New Roman"/>
          <w:iCs/>
        </w:rPr>
        <w:t xml:space="preserve"> Conservatory of Music </w:t>
      </w:r>
      <w:r w:rsidR="004402B0" w:rsidRPr="005A6F34">
        <w:rPr>
          <w:rFonts w:eastAsia="Times New Roman"/>
          <w:iCs/>
        </w:rPr>
        <w:t>Press</w:t>
      </w:r>
      <w:r w:rsidR="005358B3" w:rsidRPr="005A6F34">
        <w:rPr>
          <w:rFonts w:eastAsia="Times New Roman"/>
          <w:iCs/>
        </w:rPr>
        <w:t>)</w:t>
      </w:r>
      <w:r w:rsidR="005358B3" w:rsidRPr="005A6F34">
        <w:rPr>
          <w:rStyle w:val="FootnoteReference"/>
          <w:rFonts w:eastAsia="Times New Roman"/>
          <w:iCs/>
        </w:rPr>
        <w:footnoteReference w:id="93"/>
      </w:r>
    </w:p>
    <w:p w14:paraId="0FC15213" w14:textId="663619EA" w:rsidR="0033394B" w:rsidRPr="005A6F34" w:rsidRDefault="002F7D0C" w:rsidP="00915E44">
      <w:pPr>
        <w:ind w:firstLine="720"/>
        <w:jc w:val="both"/>
        <w:rPr>
          <w:rFonts w:eastAsia="Times New Roman"/>
        </w:rPr>
      </w:pPr>
      <w:r w:rsidRPr="005A6F34">
        <w:rPr>
          <w:rFonts w:eastAsia="Times New Roman"/>
        </w:rPr>
        <w:t>Ding was an active scholar throughout his life</w:t>
      </w:r>
      <w:r w:rsidR="009E3ABF" w:rsidRPr="005A6F34">
        <w:rPr>
          <w:rFonts w:eastAsia="Times New Roman"/>
        </w:rPr>
        <w:t xml:space="preserve">, authoring and </w:t>
      </w:r>
      <w:r w:rsidRPr="005A6F34">
        <w:rPr>
          <w:rFonts w:eastAsia="Times New Roman"/>
        </w:rPr>
        <w:t>publis</w:t>
      </w:r>
      <w:r w:rsidR="009E3ABF" w:rsidRPr="005A6F34">
        <w:rPr>
          <w:rFonts w:eastAsia="Times New Roman"/>
        </w:rPr>
        <w:t>hing</w:t>
      </w:r>
      <w:r w:rsidRPr="005A6F34">
        <w:rPr>
          <w:rFonts w:eastAsia="Times New Roman"/>
        </w:rPr>
        <w:t xml:space="preserve"> more than </w:t>
      </w:r>
      <w:r w:rsidR="00A422B8" w:rsidRPr="005A6F34">
        <w:rPr>
          <w:rFonts w:eastAsia="Times New Roman"/>
        </w:rPr>
        <w:t>100</w:t>
      </w:r>
      <w:r w:rsidRPr="005A6F34">
        <w:rPr>
          <w:rFonts w:eastAsia="Times New Roman"/>
        </w:rPr>
        <w:t xml:space="preserve"> academic articles</w:t>
      </w:r>
      <w:r w:rsidR="00A422B8" w:rsidRPr="005A6F34">
        <w:rPr>
          <w:rFonts w:eastAsia="Times New Roman"/>
        </w:rPr>
        <w:t xml:space="preserve">, three textbook translations, one </w:t>
      </w:r>
      <w:r w:rsidR="009E3ABF" w:rsidRPr="005A6F34">
        <w:rPr>
          <w:rFonts w:eastAsia="Times New Roman"/>
        </w:rPr>
        <w:t xml:space="preserve">composition treatise, and </w:t>
      </w:r>
      <w:r w:rsidR="00753A75" w:rsidRPr="005A6F34">
        <w:rPr>
          <w:rFonts w:eastAsia="Times New Roman"/>
        </w:rPr>
        <w:t>participating</w:t>
      </w:r>
      <w:r w:rsidR="009E3ABF" w:rsidRPr="005A6F34">
        <w:rPr>
          <w:rFonts w:eastAsia="Times New Roman"/>
        </w:rPr>
        <w:t xml:space="preserve"> in over 30 interviews</w:t>
      </w:r>
      <w:r w:rsidR="00A422B8" w:rsidRPr="005A6F34">
        <w:rPr>
          <w:rFonts w:eastAsia="Times New Roman"/>
        </w:rPr>
        <w:t xml:space="preserve">. </w:t>
      </w:r>
      <w:r w:rsidR="00753A75" w:rsidRPr="005A6F34">
        <w:rPr>
          <w:rFonts w:eastAsia="Times New Roman"/>
        </w:rPr>
        <w:t>A significant portion of</w:t>
      </w:r>
      <w:r w:rsidR="009E3ABF" w:rsidRPr="005A6F34">
        <w:rPr>
          <w:rFonts w:eastAsia="Times New Roman"/>
        </w:rPr>
        <w:t xml:space="preserve"> </w:t>
      </w:r>
      <w:r w:rsidR="00753A75" w:rsidRPr="005A6F34">
        <w:rPr>
          <w:rFonts w:eastAsia="Times New Roman"/>
        </w:rPr>
        <w:t xml:space="preserve">his scholarly work, including </w:t>
      </w:r>
      <w:r w:rsidR="009E3ABF" w:rsidRPr="005A6F34">
        <w:rPr>
          <w:rFonts w:eastAsia="Times New Roman"/>
        </w:rPr>
        <w:t xml:space="preserve">60 academic articles, </w:t>
      </w:r>
      <w:r w:rsidR="00753A75" w:rsidRPr="005A6F34">
        <w:rPr>
          <w:rFonts w:eastAsia="Times New Roman"/>
        </w:rPr>
        <w:t xml:space="preserve">18 interview transcripts, </w:t>
      </w:r>
      <w:r w:rsidR="009E3ABF" w:rsidRPr="005A6F34">
        <w:rPr>
          <w:rFonts w:eastAsia="Times New Roman"/>
        </w:rPr>
        <w:t>three textbook translations,</w:t>
      </w:r>
      <w:r w:rsidR="00753A75" w:rsidRPr="005A6F34">
        <w:rPr>
          <w:rStyle w:val="FootnoteReference"/>
          <w:rFonts w:eastAsia="Times New Roman"/>
        </w:rPr>
        <w:footnoteReference w:id="94"/>
      </w:r>
      <w:r w:rsidR="009E3ABF" w:rsidRPr="005A6F34">
        <w:rPr>
          <w:rFonts w:eastAsia="Times New Roman"/>
        </w:rPr>
        <w:t xml:space="preserve"> </w:t>
      </w:r>
      <w:r w:rsidR="00292D51" w:rsidRPr="005A6F34">
        <w:rPr>
          <w:rFonts w:eastAsia="Times New Roman"/>
        </w:rPr>
        <w:t xml:space="preserve">and </w:t>
      </w:r>
      <w:r w:rsidR="00753A75" w:rsidRPr="005A6F34">
        <w:rPr>
          <w:rFonts w:eastAsia="Times New Roman"/>
        </w:rPr>
        <w:t>his own composition treatise,</w:t>
      </w:r>
      <w:r w:rsidR="00753A75" w:rsidRPr="005A6F34">
        <w:rPr>
          <w:rStyle w:val="FootnoteReference"/>
          <w:rFonts w:eastAsia="Times New Roman"/>
        </w:rPr>
        <w:footnoteReference w:id="95"/>
      </w:r>
      <w:r w:rsidR="00753A75" w:rsidRPr="005A6F34">
        <w:rPr>
          <w:rFonts w:eastAsia="Times New Roman"/>
        </w:rPr>
        <w:t xml:space="preserve"> were included</w:t>
      </w:r>
      <w:r w:rsidR="009E3ABF" w:rsidRPr="005A6F34">
        <w:rPr>
          <w:rFonts w:eastAsia="Times New Roman"/>
        </w:rPr>
        <w:t xml:space="preserve"> in </w:t>
      </w:r>
      <w:r w:rsidR="009E3ABF" w:rsidRPr="005A6F34">
        <w:rPr>
          <w:rFonts w:eastAsia="Times New Roman"/>
          <w:i/>
          <w:iCs/>
        </w:rPr>
        <w:t>Ding Shande’s Musical Writings</w:t>
      </w:r>
      <w:r w:rsidR="00753A75" w:rsidRPr="005A6F34">
        <w:rPr>
          <w:rFonts w:eastAsia="Times New Roman"/>
        </w:rPr>
        <w:t xml:space="preserve">, </w:t>
      </w:r>
      <w:r w:rsidR="006A59D3" w:rsidRPr="005A6F34">
        <w:rPr>
          <w:rFonts w:eastAsia="Times New Roman"/>
        </w:rPr>
        <w:t xml:space="preserve">a Chinese-language book </w:t>
      </w:r>
      <w:r w:rsidR="00753A75" w:rsidRPr="005A6F34">
        <w:rPr>
          <w:rFonts w:eastAsia="Times New Roman"/>
        </w:rPr>
        <w:t xml:space="preserve">published by </w:t>
      </w:r>
      <w:r w:rsidR="004402B0" w:rsidRPr="005A6F34">
        <w:rPr>
          <w:rFonts w:eastAsia="Times New Roman"/>
        </w:rPr>
        <w:t>Shanghai Conservatory of Music Press in 2006</w:t>
      </w:r>
      <w:r w:rsidR="00753A75" w:rsidRPr="005A6F34">
        <w:rPr>
          <w:rFonts w:eastAsia="Times New Roman"/>
        </w:rPr>
        <w:t>.</w:t>
      </w:r>
      <w:r w:rsidR="009E3ABF" w:rsidRPr="005A6F34">
        <w:rPr>
          <w:rStyle w:val="FootnoteReference"/>
          <w:rFonts w:eastAsia="Times New Roman"/>
        </w:rPr>
        <w:footnoteReference w:id="96"/>
      </w:r>
      <w:r w:rsidR="006F0114" w:rsidRPr="005A6F34">
        <w:rPr>
          <w:rFonts w:eastAsia="Times New Roman"/>
        </w:rPr>
        <w:t xml:space="preserve"> </w:t>
      </w:r>
      <w:r w:rsidR="00564C01" w:rsidRPr="005A6F34">
        <w:rPr>
          <w:rFonts w:eastAsia="Times New Roman"/>
        </w:rPr>
        <w:t>T</w:t>
      </w:r>
      <w:r w:rsidR="006F0114" w:rsidRPr="005A6F34">
        <w:rPr>
          <w:rFonts w:eastAsia="Times New Roman"/>
        </w:rPr>
        <w:t>he following articles provide a window into Ding Shande’s compositional inspirations, style and core beliefs: “Why Chinese People Accept and Understand Chopin’s Music,”</w:t>
      </w:r>
      <w:r w:rsidR="006F0114" w:rsidRPr="005A6F34">
        <w:rPr>
          <w:rFonts w:eastAsia="Times New Roman"/>
          <w:vertAlign w:val="superscript"/>
        </w:rPr>
        <w:footnoteReference w:id="97"/>
      </w:r>
      <w:r w:rsidR="006F0114" w:rsidRPr="005A6F34">
        <w:rPr>
          <w:rFonts w:eastAsia="Times New Roman"/>
        </w:rPr>
        <w:t xml:space="preserve"> and “Interview Regarding Early Piano Teaching.</w:t>
      </w:r>
      <w:r w:rsidR="00292D51" w:rsidRPr="005A6F34">
        <w:rPr>
          <w:rFonts w:eastAsia="Times New Roman"/>
        </w:rPr>
        <w:t>”</w:t>
      </w:r>
      <w:r w:rsidR="00292D51" w:rsidRPr="005A6F34">
        <w:rPr>
          <w:rStyle w:val="FootnoteReference"/>
          <w:rFonts w:eastAsia="Times New Roman"/>
        </w:rPr>
        <w:footnoteReference w:id="98"/>
      </w:r>
    </w:p>
    <w:p w14:paraId="5C2EE7E0" w14:textId="2C3873EA" w:rsidR="006F0114" w:rsidRPr="005A6F34" w:rsidRDefault="00A41A54" w:rsidP="00915E44">
      <w:pPr>
        <w:ind w:firstLine="720"/>
        <w:jc w:val="both"/>
        <w:rPr>
          <w:rFonts w:eastAsia="Times New Roman"/>
        </w:rPr>
      </w:pPr>
      <w:r w:rsidRPr="005A6F34">
        <w:rPr>
          <w:rFonts w:eastAsia="Times New Roman"/>
        </w:rPr>
        <w:t xml:space="preserve">The </w:t>
      </w:r>
      <w:r w:rsidR="0033394B" w:rsidRPr="005A6F34">
        <w:rPr>
          <w:rFonts w:eastAsia="Times New Roman"/>
        </w:rPr>
        <w:t>12</w:t>
      </w:r>
      <w:r w:rsidR="0033394B" w:rsidRPr="005A6F34">
        <w:rPr>
          <w:rFonts w:eastAsia="Times New Roman"/>
          <w:vertAlign w:val="superscript"/>
        </w:rPr>
        <w:t>th</w:t>
      </w:r>
      <w:r w:rsidR="0033394B" w:rsidRPr="005A6F34">
        <w:rPr>
          <w:rFonts w:eastAsia="Times New Roman"/>
        </w:rPr>
        <w:t xml:space="preserve"> article in </w:t>
      </w:r>
      <w:r w:rsidR="0033394B" w:rsidRPr="005A6F34">
        <w:rPr>
          <w:rFonts w:eastAsia="Times New Roman"/>
          <w:i/>
          <w:iCs/>
        </w:rPr>
        <w:t xml:space="preserve">Ding Shande’s Musical Writings </w:t>
      </w:r>
      <w:r w:rsidR="0033394B" w:rsidRPr="005A6F34">
        <w:rPr>
          <w:rFonts w:eastAsia="Times New Roman"/>
        </w:rPr>
        <w:t xml:space="preserve">is </w:t>
      </w:r>
      <w:r w:rsidRPr="005A6F34">
        <w:rPr>
          <w:rFonts w:eastAsia="Times New Roman"/>
        </w:rPr>
        <w:t xml:space="preserve">Ding Shande’s article </w:t>
      </w:r>
      <w:r w:rsidR="0033394B" w:rsidRPr="005A6F34">
        <w:rPr>
          <w:rFonts w:eastAsia="Times New Roman"/>
        </w:rPr>
        <w:t xml:space="preserve">entitled </w:t>
      </w:r>
      <w:r w:rsidR="006F0114" w:rsidRPr="005A6F34">
        <w:rPr>
          <w:rFonts w:eastAsia="Times New Roman"/>
        </w:rPr>
        <w:t>“Why Chinese People Accept and Understand Chopin’s Music</w:t>
      </w:r>
      <w:r w:rsidR="0033394B" w:rsidRPr="005A6F34">
        <w:rPr>
          <w:rFonts w:eastAsia="Times New Roman"/>
        </w:rPr>
        <w:t>.</w:t>
      </w:r>
      <w:r w:rsidR="006F0114" w:rsidRPr="005A6F34">
        <w:rPr>
          <w:rFonts w:eastAsia="Times New Roman"/>
        </w:rPr>
        <w:t>”</w:t>
      </w:r>
      <w:r w:rsidR="0033394B" w:rsidRPr="005A6F34">
        <w:rPr>
          <w:rStyle w:val="FootnoteReference"/>
          <w:rFonts w:eastAsia="Times New Roman"/>
        </w:rPr>
        <w:footnoteReference w:id="99"/>
      </w:r>
      <w:r w:rsidR="006F0114" w:rsidRPr="005A6F34">
        <w:rPr>
          <w:rFonts w:eastAsia="Times New Roman"/>
        </w:rPr>
        <w:t xml:space="preserve"> </w:t>
      </w:r>
      <w:r w:rsidR="000C09E4" w:rsidRPr="005A6F34">
        <w:rPr>
          <w:rFonts w:eastAsia="Times New Roman"/>
        </w:rPr>
        <w:t>P</w:t>
      </w:r>
      <w:r w:rsidRPr="005A6F34">
        <w:rPr>
          <w:rFonts w:eastAsia="Times New Roman"/>
        </w:rPr>
        <w:t xml:space="preserve">ublished in 1960, </w:t>
      </w:r>
      <w:r w:rsidR="004B4940" w:rsidRPr="005A6F34">
        <w:rPr>
          <w:rFonts w:eastAsia="Times New Roman"/>
        </w:rPr>
        <w:t>Ding</w:t>
      </w:r>
      <w:r w:rsidR="0033394B" w:rsidRPr="005A6F34">
        <w:rPr>
          <w:rFonts w:eastAsia="Times New Roman"/>
        </w:rPr>
        <w:t xml:space="preserve"> </w:t>
      </w:r>
      <w:r w:rsidR="0012646D" w:rsidRPr="005A6F34">
        <w:rPr>
          <w:rFonts w:eastAsia="Times New Roman"/>
        </w:rPr>
        <w:t>explores</w:t>
      </w:r>
      <w:r w:rsidR="0033394B" w:rsidRPr="005A6F34">
        <w:rPr>
          <w:rFonts w:eastAsia="Times New Roman"/>
        </w:rPr>
        <w:t xml:space="preserve"> </w:t>
      </w:r>
      <w:r w:rsidR="006F0114" w:rsidRPr="005A6F34">
        <w:rPr>
          <w:rFonts w:eastAsia="Times New Roman"/>
        </w:rPr>
        <w:t>the</w:t>
      </w:r>
      <w:r w:rsidR="000C09E4" w:rsidRPr="005A6F34">
        <w:rPr>
          <w:rFonts w:eastAsia="Times New Roman"/>
        </w:rPr>
        <w:t xml:space="preserve"> </w:t>
      </w:r>
      <w:r w:rsidR="000C09E4" w:rsidRPr="005A6F34">
        <w:rPr>
          <w:rFonts w:eastAsia="Times New Roman"/>
        </w:rPr>
        <w:lastRenderedPageBreak/>
        <w:t>formal,</w:t>
      </w:r>
      <w:r w:rsidR="006F0114" w:rsidRPr="005A6F34">
        <w:rPr>
          <w:rFonts w:eastAsia="Times New Roman"/>
        </w:rPr>
        <w:t xml:space="preserve"> </w:t>
      </w:r>
      <w:r w:rsidR="0012646D" w:rsidRPr="005A6F34">
        <w:rPr>
          <w:rFonts w:eastAsia="Times New Roman"/>
        </w:rPr>
        <w:t>stylistic</w:t>
      </w:r>
      <w:r w:rsidR="000C09E4" w:rsidRPr="005A6F34">
        <w:rPr>
          <w:rFonts w:eastAsia="Times New Roman"/>
        </w:rPr>
        <w:t xml:space="preserve">, and </w:t>
      </w:r>
      <w:r w:rsidR="006F0114" w:rsidRPr="005A6F34">
        <w:rPr>
          <w:rFonts w:eastAsia="Times New Roman"/>
        </w:rPr>
        <w:t xml:space="preserve">expressive </w:t>
      </w:r>
      <w:r w:rsidR="0012646D" w:rsidRPr="005A6F34">
        <w:rPr>
          <w:rFonts w:eastAsia="Times New Roman"/>
        </w:rPr>
        <w:t>qualities</w:t>
      </w:r>
      <w:r w:rsidR="006F0114" w:rsidRPr="005A6F34">
        <w:rPr>
          <w:rFonts w:eastAsia="Times New Roman"/>
        </w:rPr>
        <w:t xml:space="preserve"> </w:t>
      </w:r>
      <w:r w:rsidR="000C09E4" w:rsidRPr="005A6F34">
        <w:rPr>
          <w:rFonts w:eastAsia="Times New Roman"/>
        </w:rPr>
        <w:t>of Chopin’s music that resonates with Chinese listeners. Ding attributes</w:t>
      </w:r>
      <w:r w:rsidR="0012646D" w:rsidRPr="005A6F34">
        <w:rPr>
          <w:rFonts w:eastAsia="Times New Roman"/>
        </w:rPr>
        <w:t xml:space="preserve"> </w:t>
      </w:r>
      <w:r w:rsidR="000C09E4" w:rsidRPr="005A6F34">
        <w:rPr>
          <w:rFonts w:eastAsia="Times New Roman"/>
        </w:rPr>
        <w:t xml:space="preserve">this </w:t>
      </w:r>
      <w:r w:rsidR="00C24B62" w:rsidRPr="005A6F34">
        <w:rPr>
          <w:rFonts w:eastAsia="Times New Roman"/>
        </w:rPr>
        <w:t>to</w:t>
      </w:r>
      <w:r w:rsidR="000C09E4" w:rsidRPr="005A6F34">
        <w:rPr>
          <w:rFonts w:eastAsia="Times New Roman"/>
        </w:rPr>
        <w:t xml:space="preserve"> China’s resistance to foreign invasion</w:t>
      </w:r>
      <w:r w:rsidR="004B4940" w:rsidRPr="005A6F34">
        <w:rPr>
          <w:rStyle w:val="FootnoteReference"/>
          <w:rFonts w:eastAsia="Times New Roman"/>
        </w:rPr>
        <w:footnoteReference w:id="100"/>
      </w:r>
      <w:r w:rsidR="004B4940" w:rsidRPr="005A6F34">
        <w:rPr>
          <w:rFonts w:eastAsia="Times New Roman"/>
        </w:rPr>
        <w:t xml:space="preserve"> </w:t>
      </w:r>
      <w:r w:rsidR="00515230" w:rsidRPr="005A6F34">
        <w:rPr>
          <w:rFonts w:eastAsia="Times New Roman"/>
        </w:rPr>
        <w:t>and the</w:t>
      </w:r>
      <w:r w:rsidR="004B4940" w:rsidRPr="005A6F34">
        <w:rPr>
          <w:rFonts w:eastAsia="Times New Roman"/>
        </w:rPr>
        <w:t xml:space="preserve"> use of national folk music: </w:t>
      </w:r>
    </w:p>
    <w:p w14:paraId="0E82643B" w14:textId="6C5FE62B" w:rsidR="006F0114" w:rsidRPr="005A6F34" w:rsidRDefault="006F0114" w:rsidP="00223CD8">
      <w:pPr>
        <w:spacing w:line="240" w:lineRule="auto"/>
        <w:ind w:left="720"/>
        <w:rPr>
          <w:rFonts w:eastAsia="Times New Roman"/>
        </w:rPr>
      </w:pPr>
      <w:r w:rsidRPr="005A6F34">
        <w:rPr>
          <w:rFonts w:eastAsia="Times New Roman"/>
        </w:rPr>
        <w:t>One of the reasons Chinese people can understand and accept Chopin’s music is the spirit of patriotism and resistance of foreign aggression in his music…Additionally, Chopin drew from national folk music, including the polonaise, mazurka, and march…Chinese composers feel the same pride for our national folk tradition</w:t>
      </w:r>
      <w:r w:rsidR="00D933E1">
        <w:rPr>
          <w:rFonts w:eastAsia="Times New Roman"/>
        </w:rPr>
        <w:t>.</w:t>
      </w:r>
      <w:r w:rsidRPr="005A6F34">
        <w:rPr>
          <w:rFonts w:eastAsia="Times New Roman"/>
          <w:vertAlign w:val="superscript"/>
        </w:rPr>
        <w:footnoteReference w:id="101"/>
      </w:r>
      <w:r w:rsidRPr="005A6F34">
        <w:rPr>
          <w:rFonts w:eastAsia="Times New Roman"/>
        </w:rPr>
        <w:t xml:space="preserve"> </w:t>
      </w:r>
    </w:p>
    <w:p w14:paraId="3B4BD578" w14:textId="77777777" w:rsidR="006F0114" w:rsidRPr="005A6F34" w:rsidRDefault="006F0114" w:rsidP="00915E44">
      <w:pPr>
        <w:spacing w:line="240" w:lineRule="auto"/>
        <w:ind w:firstLine="720"/>
        <w:jc w:val="both"/>
        <w:rPr>
          <w:rFonts w:eastAsia="Times New Roman"/>
        </w:rPr>
      </w:pPr>
    </w:p>
    <w:p w14:paraId="6749329C" w14:textId="06977E3E" w:rsidR="006F0114" w:rsidRPr="005A6F34" w:rsidRDefault="006F0114" w:rsidP="00915E44">
      <w:pPr>
        <w:ind w:firstLine="720"/>
        <w:jc w:val="both"/>
        <w:rPr>
          <w:rFonts w:eastAsia="Times New Roman"/>
        </w:rPr>
      </w:pPr>
      <w:r w:rsidRPr="005A6F34">
        <w:rPr>
          <w:rFonts w:eastAsia="Times New Roman"/>
        </w:rPr>
        <w:t xml:space="preserve">In addition to the patriotic spirit of Chopin’s music, Ding compares the </w:t>
      </w:r>
      <w:r w:rsidR="00D933E1">
        <w:rPr>
          <w:rFonts w:eastAsia="Times New Roman"/>
        </w:rPr>
        <w:t>“</w:t>
      </w:r>
      <w:r w:rsidRPr="005A6F34">
        <w:rPr>
          <w:rFonts w:eastAsia="Times New Roman"/>
        </w:rPr>
        <w:t>bel canto</w:t>
      </w:r>
      <w:r w:rsidR="00D933E1">
        <w:rPr>
          <w:rFonts w:eastAsia="Times New Roman"/>
        </w:rPr>
        <w:t>”</w:t>
      </w:r>
      <w:r w:rsidRPr="005A6F34">
        <w:rPr>
          <w:rFonts w:eastAsia="Times New Roman"/>
        </w:rPr>
        <w:t xml:space="preserve"> singing style of Chopin’s melodies to the </w:t>
      </w:r>
      <w:r w:rsidR="009F44D8" w:rsidRPr="005A6F34">
        <w:rPr>
          <w:rFonts w:eastAsia="Times New Roman"/>
        </w:rPr>
        <w:t>melodically driven</w:t>
      </w:r>
      <w:r w:rsidRPr="005A6F34">
        <w:rPr>
          <w:rFonts w:eastAsia="Times New Roman"/>
        </w:rPr>
        <w:t xml:space="preserve"> music of the </w:t>
      </w:r>
      <w:r w:rsidR="006A59D3" w:rsidRPr="005A6F34">
        <w:rPr>
          <w:rFonts w:eastAsia="Times New Roman"/>
        </w:rPr>
        <w:t>erhu</w:t>
      </w:r>
      <w:r w:rsidRPr="005A6F34">
        <w:rPr>
          <w:rFonts w:eastAsia="Times New Roman"/>
        </w:rPr>
        <w:t xml:space="preserve">. The </w:t>
      </w:r>
      <w:r w:rsidR="006A59D3" w:rsidRPr="005A6F34">
        <w:rPr>
          <w:rFonts w:eastAsia="Times New Roman"/>
        </w:rPr>
        <w:t>erhu</w:t>
      </w:r>
      <w:r w:rsidRPr="005A6F34">
        <w:rPr>
          <w:rFonts w:eastAsia="Times New Roman"/>
        </w:rPr>
        <w:t xml:space="preserve"> is a Chinese bowed instrument made up of two strings. He also suggests that the rubato </w:t>
      </w:r>
      <w:r w:rsidR="00564C01" w:rsidRPr="005A6F34">
        <w:rPr>
          <w:rFonts w:eastAsia="Times New Roman"/>
        </w:rPr>
        <w:t>used</w:t>
      </w:r>
      <w:r w:rsidRPr="005A6F34">
        <w:rPr>
          <w:rFonts w:eastAsia="Times New Roman"/>
        </w:rPr>
        <w:t xml:space="preserve"> in Chopin’s music is comparable to that of the rubato in traditional Chinese </w:t>
      </w:r>
      <w:r w:rsidR="00F137DF">
        <w:rPr>
          <w:rFonts w:eastAsia="Times New Roman"/>
        </w:rPr>
        <w:t>o</w:t>
      </w:r>
      <w:r w:rsidRPr="005A6F34">
        <w:rPr>
          <w:rFonts w:eastAsia="Times New Roman"/>
        </w:rPr>
        <w:t xml:space="preserve">pera and </w:t>
      </w:r>
      <w:r w:rsidR="00F137DF">
        <w:rPr>
          <w:rFonts w:eastAsia="Times New Roman"/>
        </w:rPr>
        <w:t>e</w:t>
      </w:r>
      <w:r w:rsidRPr="005A6F34">
        <w:rPr>
          <w:rFonts w:eastAsia="Times New Roman"/>
        </w:rPr>
        <w:t xml:space="preserve">rhu repertoire. Other similarities include decorative ornaments, broad melodies, and un-metered introductions and </w:t>
      </w:r>
      <w:r w:rsidR="00F12C84">
        <w:rPr>
          <w:rFonts w:eastAsia="Times New Roman"/>
        </w:rPr>
        <w:t>coda</w:t>
      </w:r>
      <w:r w:rsidRPr="005A6F34">
        <w:rPr>
          <w:rFonts w:eastAsia="Times New Roman"/>
        </w:rPr>
        <w:t xml:space="preserve">s. For example, Chopin’s </w:t>
      </w:r>
      <w:r w:rsidRPr="005A6F34">
        <w:rPr>
          <w:rFonts w:eastAsia="Times New Roman"/>
          <w:i/>
        </w:rPr>
        <w:t>Polonaise-Fantasy,</w:t>
      </w:r>
      <w:r w:rsidRPr="005A6F34">
        <w:rPr>
          <w:rFonts w:eastAsia="Times New Roman"/>
        </w:rPr>
        <w:t xml:space="preserve"> </w:t>
      </w:r>
      <w:r w:rsidR="00BC0046" w:rsidRPr="005A6F34">
        <w:rPr>
          <w:rFonts w:eastAsia="Times New Roman"/>
          <w:i/>
        </w:rPr>
        <w:t>op. 6</w:t>
      </w:r>
      <w:r w:rsidRPr="005A6F34">
        <w:rPr>
          <w:rFonts w:eastAsia="Times New Roman"/>
          <w:i/>
          <w:iCs/>
        </w:rPr>
        <w:t>1</w:t>
      </w:r>
      <w:r w:rsidRPr="005A6F34">
        <w:rPr>
          <w:rFonts w:eastAsia="Times New Roman"/>
        </w:rPr>
        <w:t xml:space="preserve"> contains an ‘unmetered’ introduction, which occurs often in Chinese folk music.</w:t>
      </w:r>
      <w:r w:rsidRPr="005A6F34">
        <w:rPr>
          <w:rFonts w:eastAsia="Times New Roman"/>
          <w:vertAlign w:val="superscript"/>
        </w:rPr>
        <w:footnoteReference w:id="102"/>
      </w:r>
    </w:p>
    <w:p w14:paraId="7E277897" w14:textId="48D9BF0F" w:rsidR="006F0114" w:rsidRPr="005A6F34" w:rsidRDefault="004E093F" w:rsidP="00915E44">
      <w:pPr>
        <w:ind w:firstLine="720"/>
        <w:jc w:val="both"/>
        <w:rPr>
          <w:rFonts w:eastAsia="Times New Roman"/>
        </w:rPr>
      </w:pPr>
      <w:r w:rsidRPr="005A6F34">
        <w:rPr>
          <w:rFonts w:eastAsia="Times New Roman"/>
        </w:rPr>
        <w:t>Wei Yange’s interview with Ding Shande, entitled</w:t>
      </w:r>
      <w:r w:rsidR="006F0114" w:rsidRPr="005A6F34">
        <w:rPr>
          <w:rFonts w:eastAsia="Times New Roman"/>
        </w:rPr>
        <w:t xml:space="preserve"> “Interview Regarding Early Piano Teaching”</w:t>
      </w:r>
      <w:r w:rsidR="00564C01" w:rsidRPr="005A6F34">
        <w:rPr>
          <w:rFonts w:eastAsia="Times New Roman"/>
        </w:rPr>
        <w:t xml:space="preserve"> </w:t>
      </w:r>
      <w:r w:rsidR="006F0114" w:rsidRPr="005A6F34">
        <w:rPr>
          <w:rFonts w:eastAsia="Times New Roman"/>
        </w:rPr>
        <w:t>recalls Ding Shande’s role and contribution during the first decades of the rise of pianism in China.</w:t>
      </w:r>
      <w:r w:rsidR="00564C01" w:rsidRPr="005A6F34">
        <w:rPr>
          <w:rStyle w:val="FootnoteReference"/>
          <w:rFonts w:eastAsia="Times New Roman"/>
        </w:rPr>
        <w:footnoteReference w:id="103"/>
      </w:r>
      <w:r w:rsidR="00564C01" w:rsidRPr="005A6F34">
        <w:rPr>
          <w:rFonts w:eastAsia="Times New Roman"/>
          <w:i/>
          <w:iCs/>
        </w:rPr>
        <w:t xml:space="preserve"> </w:t>
      </w:r>
      <w:r w:rsidR="00564C01" w:rsidRPr="005A6F34">
        <w:rPr>
          <w:rStyle w:val="FootnoteReference"/>
          <w:rFonts w:eastAsia="Times New Roman"/>
        </w:rPr>
        <w:footnoteReference w:id="104"/>
      </w:r>
      <w:r w:rsidR="00564C01" w:rsidRPr="005A6F34">
        <w:rPr>
          <w:rFonts w:eastAsia="Times New Roman"/>
        </w:rPr>
        <w:t xml:space="preserve"> </w:t>
      </w:r>
      <w:r w:rsidRPr="005A6F34">
        <w:rPr>
          <w:rFonts w:eastAsia="Times New Roman"/>
        </w:rPr>
        <w:t>Ding</w:t>
      </w:r>
      <w:r w:rsidR="006F0114" w:rsidRPr="005A6F34">
        <w:rPr>
          <w:rFonts w:eastAsia="Times New Roman"/>
        </w:rPr>
        <w:t xml:space="preserve"> reflects on how these experiences shaped him </w:t>
      </w:r>
      <w:r w:rsidR="00C24B62" w:rsidRPr="005A6F34">
        <w:rPr>
          <w:rFonts w:eastAsia="Times New Roman"/>
        </w:rPr>
        <w:t xml:space="preserve">both </w:t>
      </w:r>
      <w:r w:rsidR="006F0114" w:rsidRPr="005A6F34">
        <w:rPr>
          <w:rFonts w:eastAsia="Times New Roman"/>
        </w:rPr>
        <w:t>as a composer and</w:t>
      </w:r>
      <w:r w:rsidR="00C24B62" w:rsidRPr="005A6F34">
        <w:rPr>
          <w:rFonts w:eastAsia="Times New Roman"/>
        </w:rPr>
        <w:t xml:space="preserve"> in</w:t>
      </w:r>
      <w:r w:rsidR="006F0114" w:rsidRPr="005A6F34">
        <w:rPr>
          <w:rFonts w:eastAsia="Times New Roman"/>
        </w:rPr>
        <w:t xml:space="preserve"> his </w:t>
      </w:r>
      <w:r w:rsidRPr="005A6F34">
        <w:rPr>
          <w:rFonts w:eastAsia="Times New Roman"/>
        </w:rPr>
        <w:t>views</w:t>
      </w:r>
      <w:r w:rsidR="006F0114" w:rsidRPr="005A6F34">
        <w:rPr>
          <w:rFonts w:eastAsia="Times New Roman"/>
        </w:rPr>
        <w:t xml:space="preserve"> on Chinese musical composition. This </w:t>
      </w:r>
      <w:r w:rsidRPr="005A6F34">
        <w:rPr>
          <w:rFonts w:eastAsia="Times New Roman"/>
        </w:rPr>
        <w:t>interview</w:t>
      </w:r>
      <w:r w:rsidR="006F0114" w:rsidRPr="005A6F34">
        <w:rPr>
          <w:rFonts w:eastAsia="Times New Roman"/>
        </w:rPr>
        <w:t xml:space="preserve"> offers an intimate and personal point of view during the first few decades of pianism in China. Additionally, Wei Yange’s interview “Interview Regarding Early Piano Teaching” highlights how his experiences abroad unified with</w:t>
      </w:r>
      <w:r w:rsidR="00C24B62" w:rsidRPr="005A6F34">
        <w:rPr>
          <w:rFonts w:eastAsia="Times New Roman"/>
        </w:rPr>
        <w:t xml:space="preserve"> his</w:t>
      </w:r>
      <w:r w:rsidR="006F0114" w:rsidRPr="005A6F34">
        <w:rPr>
          <w:rFonts w:eastAsia="Times New Roman"/>
        </w:rPr>
        <w:t xml:space="preserve"> Chinese roots to create his own original compositional style. Additionally, Wei </w:t>
      </w:r>
      <w:r w:rsidR="006F0114" w:rsidRPr="005A6F34">
        <w:rPr>
          <w:rFonts w:eastAsia="Times New Roman"/>
        </w:rPr>
        <w:lastRenderedPageBreak/>
        <w:t xml:space="preserve">gives the reader insight into </w:t>
      </w:r>
      <w:r w:rsidR="00030D76" w:rsidRPr="005A6F34">
        <w:rPr>
          <w:rFonts w:eastAsia="Times New Roman"/>
        </w:rPr>
        <w:t>Ding’s</w:t>
      </w:r>
      <w:r w:rsidR="006F0114" w:rsidRPr="005A6F34">
        <w:rPr>
          <w:rFonts w:eastAsia="Times New Roman"/>
        </w:rPr>
        <w:t xml:space="preserve"> upbringing as a pianist and composer, and highlights some of his thoughts regarding Chinese music creation.</w:t>
      </w:r>
      <w:r w:rsidR="00030D76" w:rsidRPr="005A6F34">
        <w:rPr>
          <w:rStyle w:val="FootnoteReference"/>
          <w:rFonts w:eastAsia="Times New Roman"/>
        </w:rPr>
        <w:footnoteReference w:id="105"/>
      </w:r>
    </w:p>
    <w:p w14:paraId="4B4A249A" w14:textId="4056EB1D" w:rsidR="006F0114" w:rsidRPr="005A6F34" w:rsidRDefault="00F42850" w:rsidP="00915E44">
      <w:pPr>
        <w:ind w:firstLine="720"/>
        <w:jc w:val="both"/>
        <w:rPr>
          <w:rFonts w:eastAsia="Times New Roman"/>
        </w:rPr>
      </w:pPr>
      <w:r w:rsidRPr="005A6F34">
        <w:rPr>
          <w:rFonts w:eastAsia="Times New Roman"/>
        </w:rPr>
        <w:t>Also included</w:t>
      </w:r>
      <w:r w:rsidR="009841F5" w:rsidRPr="005A6F34">
        <w:rPr>
          <w:rFonts w:eastAsia="Times New Roman"/>
        </w:rPr>
        <w:t xml:space="preserve"> </w:t>
      </w:r>
      <w:r w:rsidR="004402B0" w:rsidRPr="005A6F34">
        <w:rPr>
          <w:rFonts w:eastAsia="Times New Roman"/>
        </w:rPr>
        <w:t>is</w:t>
      </w:r>
      <w:r w:rsidRPr="005A6F34">
        <w:rPr>
          <w:rFonts w:eastAsia="Times New Roman"/>
          <w:i/>
          <w:iCs/>
        </w:rPr>
        <w:t xml:space="preserve"> </w:t>
      </w:r>
      <w:r w:rsidRPr="005A6F34">
        <w:rPr>
          <w:rFonts w:eastAsia="Times New Roman"/>
        </w:rPr>
        <w:t>Chan Yong-chi’s 1983 interview with Ding Shande, entitled</w:t>
      </w:r>
      <w:r w:rsidR="006F0114" w:rsidRPr="005A6F34">
        <w:rPr>
          <w:rFonts w:eastAsia="Times New Roman"/>
        </w:rPr>
        <w:t xml:space="preserve"> “Appreciating Serious Music Requires Understanding of Cultural Climate</w:t>
      </w:r>
      <w:r w:rsidRPr="005A6F34">
        <w:rPr>
          <w:rFonts w:eastAsia="Times New Roman"/>
        </w:rPr>
        <w:t>.</w:t>
      </w:r>
      <w:r w:rsidR="006F0114" w:rsidRPr="005A6F34">
        <w:rPr>
          <w:rFonts w:eastAsia="Times New Roman"/>
        </w:rPr>
        <w:t>”</w:t>
      </w:r>
      <w:r w:rsidR="006F0114" w:rsidRPr="005A6F34">
        <w:rPr>
          <w:rFonts w:eastAsia="Times New Roman"/>
          <w:vertAlign w:val="superscript"/>
        </w:rPr>
        <w:footnoteReference w:id="106"/>
      </w:r>
      <w:r w:rsidR="006F0114" w:rsidRPr="005A6F34">
        <w:rPr>
          <w:rFonts w:eastAsia="Times New Roman"/>
        </w:rPr>
        <w:t xml:space="preserve"> This interview elaborates</w:t>
      </w:r>
      <w:r w:rsidR="004402B0" w:rsidRPr="005A6F34">
        <w:rPr>
          <w:rFonts w:eastAsia="Times New Roman"/>
        </w:rPr>
        <w:t xml:space="preserve"> </w:t>
      </w:r>
      <w:r w:rsidR="006F0114" w:rsidRPr="005A6F34">
        <w:rPr>
          <w:rFonts w:eastAsia="Times New Roman"/>
        </w:rPr>
        <w:t xml:space="preserve">Ding Shande’s </w:t>
      </w:r>
      <w:r w:rsidR="004402B0" w:rsidRPr="005A6F34">
        <w:rPr>
          <w:rFonts w:eastAsia="Times New Roman"/>
        </w:rPr>
        <w:t>views</w:t>
      </w:r>
      <w:r w:rsidR="006F0114" w:rsidRPr="005A6F34">
        <w:rPr>
          <w:rFonts w:eastAsia="Times New Roman"/>
        </w:rPr>
        <w:t xml:space="preserve"> on modern music performance, composition, and education in China</w:t>
      </w:r>
      <w:r w:rsidR="004402B0" w:rsidRPr="005A6F34">
        <w:rPr>
          <w:rFonts w:eastAsia="Times New Roman"/>
        </w:rPr>
        <w:t xml:space="preserve">, stating </w:t>
      </w:r>
      <w:r w:rsidR="006F0114" w:rsidRPr="005A6F34">
        <w:rPr>
          <w:rFonts w:eastAsia="Times New Roman"/>
        </w:rPr>
        <w:t xml:space="preserve">that professional music in China has made great advances since his childhood. </w:t>
      </w:r>
      <w:r w:rsidR="004402B0" w:rsidRPr="005A6F34">
        <w:rPr>
          <w:rFonts w:eastAsia="Times New Roman"/>
        </w:rPr>
        <w:t>Ding</w:t>
      </w:r>
      <w:r w:rsidR="006F0114" w:rsidRPr="005A6F34">
        <w:rPr>
          <w:rFonts w:eastAsia="Times New Roman"/>
        </w:rPr>
        <w:t xml:space="preserve"> </w:t>
      </w:r>
      <w:r w:rsidR="004402B0" w:rsidRPr="005A6F34">
        <w:rPr>
          <w:rFonts w:eastAsia="Times New Roman"/>
        </w:rPr>
        <w:t>concludes</w:t>
      </w:r>
      <w:r w:rsidR="006F0114" w:rsidRPr="005A6F34">
        <w:rPr>
          <w:rFonts w:eastAsia="Times New Roman"/>
        </w:rPr>
        <w:t xml:space="preserve"> by </w:t>
      </w:r>
      <w:r w:rsidR="004402B0" w:rsidRPr="005A6F34">
        <w:rPr>
          <w:rFonts w:eastAsia="Times New Roman"/>
        </w:rPr>
        <w:t>explaining</w:t>
      </w:r>
      <w:r w:rsidR="006F0114" w:rsidRPr="005A6F34">
        <w:rPr>
          <w:rFonts w:eastAsia="Times New Roman"/>
        </w:rPr>
        <w:t xml:space="preserve"> that the growth of Chinese modern music is dependent on high-quality music education, collaboration, and continuing the cultivation of both foreign and Chinese traditions.</w:t>
      </w:r>
      <w:r w:rsidR="004402B0" w:rsidRPr="005A6F34">
        <w:rPr>
          <w:rStyle w:val="FootnoteReference"/>
          <w:rFonts w:eastAsia="Times New Roman"/>
        </w:rPr>
        <w:footnoteReference w:id="107"/>
      </w:r>
      <w:r w:rsidR="006F0114" w:rsidRPr="005A6F34">
        <w:rPr>
          <w:rFonts w:eastAsia="Times New Roman"/>
        </w:rPr>
        <w:t xml:space="preserve"> </w:t>
      </w:r>
    </w:p>
    <w:p w14:paraId="035B403F" w14:textId="5682B7FE" w:rsidR="006F0114" w:rsidRPr="005A6F34" w:rsidRDefault="006F0114" w:rsidP="00915E44">
      <w:pPr>
        <w:jc w:val="both"/>
        <w:rPr>
          <w:rFonts w:eastAsia="Times New Roman"/>
        </w:rPr>
      </w:pPr>
      <w:r w:rsidRPr="005A6F34">
        <w:rPr>
          <w:rFonts w:eastAsia="Times New Roman"/>
        </w:rPr>
        <w:tab/>
        <w:t>A practical and comprehensive text, Dai Penghai’s collection includes articles and interviews pertaining to Ding Shande’s biography, key compositions, philosophy on music, music education, theoretical analysis, and</w:t>
      </w:r>
      <w:r w:rsidR="00E01220" w:rsidRPr="005A6F34">
        <w:rPr>
          <w:rFonts w:eastAsia="Times New Roman"/>
        </w:rPr>
        <w:t xml:space="preserve"> his</w:t>
      </w:r>
      <w:r w:rsidRPr="005A6F34">
        <w:rPr>
          <w:rFonts w:eastAsia="Times New Roman"/>
        </w:rPr>
        <w:t xml:space="preserve"> thoughts on Chinese music. However, missing from the available research in this text is comprehensive performance and pedagogical analyses of </w:t>
      </w:r>
      <w:r w:rsidR="00883413" w:rsidRPr="005A6F34">
        <w:rPr>
          <w:rFonts w:eastAsia="Times New Roman"/>
          <w:i/>
          <w:color w:val="202124"/>
        </w:rPr>
        <w:t>Eight Pieces for Piano</w:t>
      </w:r>
      <w:r w:rsidR="00883413" w:rsidRPr="005A6F34">
        <w:rPr>
          <w:rFonts w:eastAsia="Times New Roman"/>
          <w:iCs/>
          <w:color w:val="202124"/>
        </w:rPr>
        <w:t xml:space="preserve">, </w:t>
      </w:r>
      <w:r w:rsidR="00BC0046" w:rsidRPr="005A6F34">
        <w:rPr>
          <w:rFonts w:eastAsia="Times New Roman"/>
          <w:i/>
          <w:iCs/>
          <w:color w:val="202124"/>
        </w:rPr>
        <w:t>op. 2</w:t>
      </w:r>
      <w:r w:rsidR="00883413" w:rsidRPr="005A6F34">
        <w:rPr>
          <w:rFonts w:eastAsia="Times New Roman"/>
          <w:i/>
          <w:color w:val="202124"/>
        </w:rPr>
        <w:t>8</w:t>
      </w:r>
      <w:r w:rsidR="00883413" w:rsidRPr="005A6F34">
        <w:rPr>
          <w:rFonts w:eastAsia="Times New Roman"/>
          <w:color w:val="202124"/>
        </w:rPr>
        <w:t xml:space="preserve">, </w:t>
      </w:r>
      <w:r w:rsidRPr="005A6F34">
        <w:rPr>
          <w:rFonts w:eastAsia="Times New Roman"/>
        </w:rPr>
        <w:t xml:space="preserve">and </w:t>
      </w:r>
      <w:r w:rsidRPr="005A6F34">
        <w:rPr>
          <w:rFonts w:eastAsia="Times New Roman"/>
          <w:i/>
        </w:rPr>
        <w:t xml:space="preserve">First Lessons in Piano. </w:t>
      </w:r>
      <w:r w:rsidRPr="005A6F34">
        <w:rPr>
          <w:rFonts w:eastAsia="Times New Roman"/>
        </w:rPr>
        <w:t xml:space="preserve">The author seeks to fill this gap by providing an in-depth study of these two works by dedicating </w:t>
      </w:r>
      <w:r w:rsidR="00640719" w:rsidRPr="005A6F34">
        <w:rPr>
          <w:rFonts w:eastAsia="Times New Roman"/>
        </w:rPr>
        <w:t>C</w:t>
      </w:r>
      <w:r w:rsidRPr="005A6F34">
        <w:rPr>
          <w:rFonts w:eastAsia="Times New Roman"/>
        </w:rPr>
        <w:t xml:space="preserve">hapter </w:t>
      </w:r>
      <w:r w:rsidR="00640719" w:rsidRPr="005A6F34">
        <w:rPr>
          <w:rFonts w:eastAsia="Times New Roman"/>
        </w:rPr>
        <w:t>T</w:t>
      </w:r>
      <w:r w:rsidR="0072519B" w:rsidRPr="005A6F34">
        <w:rPr>
          <w:rFonts w:eastAsia="Times New Roman"/>
        </w:rPr>
        <w:t>hree</w:t>
      </w:r>
      <w:r w:rsidRPr="005A6F34">
        <w:rPr>
          <w:rFonts w:eastAsia="Times New Roman"/>
        </w:rPr>
        <w:t xml:space="preserve"> to </w:t>
      </w:r>
      <w:r w:rsidR="00883413" w:rsidRPr="005A6F34">
        <w:rPr>
          <w:rFonts w:eastAsia="Times New Roman"/>
          <w:i/>
          <w:color w:val="202124"/>
        </w:rPr>
        <w:t>Eight Pieces for Piano</w:t>
      </w:r>
      <w:r w:rsidR="00883413" w:rsidRPr="005A6F34">
        <w:rPr>
          <w:rFonts w:eastAsia="Times New Roman"/>
          <w:iCs/>
          <w:color w:val="202124"/>
        </w:rPr>
        <w:t xml:space="preserve">, </w:t>
      </w:r>
      <w:r w:rsidR="00BC0046" w:rsidRPr="005A6F34">
        <w:rPr>
          <w:rFonts w:eastAsia="Times New Roman"/>
          <w:i/>
          <w:iCs/>
          <w:color w:val="202124"/>
        </w:rPr>
        <w:t>op. 2</w:t>
      </w:r>
      <w:r w:rsidR="00883413" w:rsidRPr="005A6F34">
        <w:rPr>
          <w:rFonts w:eastAsia="Times New Roman"/>
          <w:i/>
          <w:color w:val="202124"/>
        </w:rPr>
        <w:t>8</w:t>
      </w:r>
      <w:r w:rsidR="00883413" w:rsidRPr="005A6F34">
        <w:rPr>
          <w:rFonts w:eastAsia="Times New Roman"/>
          <w:color w:val="202124"/>
        </w:rPr>
        <w:t xml:space="preserve"> </w:t>
      </w:r>
      <w:r w:rsidRPr="005A6F34">
        <w:rPr>
          <w:rFonts w:eastAsia="Times New Roman"/>
        </w:rPr>
        <w:t xml:space="preserve">and </w:t>
      </w:r>
      <w:r w:rsidR="00640719" w:rsidRPr="005A6F34">
        <w:rPr>
          <w:rFonts w:eastAsia="Times New Roman"/>
        </w:rPr>
        <w:t>C</w:t>
      </w:r>
      <w:r w:rsidRPr="005A6F34">
        <w:rPr>
          <w:rFonts w:eastAsia="Times New Roman"/>
        </w:rPr>
        <w:t xml:space="preserve">hapter </w:t>
      </w:r>
      <w:r w:rsidR="00640719" w:rsidRPr="005A6F34">
        <w:rPr>
          <w:rFonts w:eastAsia="Times New Roman"/>
        </w:rPr>
        <w:t>F</w:t>
      </w:r>
      <w:r w:rsidR="00675436" w:rsidRPr="005A6F34">
        <w:rPr>
          <w:rFonts w:eastAsia="Times New Roman"/>
        </w:rPr>
        <w:t>our</w:t>
      </w:r>
      <w:r w:rsidRPr="005A6F34">
        <w:rPr>
          <w:rFonts w:eastAsia="Times New Roman"/>
        </w:rPr>
        <w:t xml:space="preserve"> to </w:t>
      </w:r>
      <w:r w:rsidRPr="005A6F34">
        <w:rPr>
          <w:rFonts w:eastAsia="Times New Roman"/>
          <w:i/>
        </w:rPr>
        <w:t>First Lessons in Piano</w:t>
      </w:r>
      <w:r w:rsidRPr="005A6F34">
        <w:rPr>
          <w:rFonts w:eastAsia="Times New Roman"/>
        </w:rPr>
        <w:t>.</w:t>
      </w:r>
    </w:p>
    <w:p w14:paraId="5EBC5D78" w14:textId="59F05989" w:rsidR="006F0114" w:rsidRPr="005A6F34" w:rsidRDefault="006F0114" w:rsidP="00223CD8">
      <w:pPr>
        <w:jc w:val="center"/>
        <w:rPr>
          <w:rFonts w:eastAsia="Times New Roman"/>
        </w:rPr>
      </w:pPr>
      <w:r w:rsidRPr="005A6F34">
        <w:rPr>
          <w:rFonts w:eastAsia="Times New Roman"/>
          <w:i/>
        </w:rPr>
        <w:t>Ding Shande’s Music</w:t>
      </w:r>
      <w:r w:rsidR="004402B0" w:rsidRPr="005A6F34">
        <w:rPr>
          <w:rFonts w:eastAsia="Times New Roman"/>
          <w:iCs/>
        </w:rPr>
        <w:t xml:space="preserve"> (Central Conservatory </w:t>
      </w:r>
      <w:r w:rsidR="008F7A5E" w:rsidRPr="005A6F34">
        <w:rPr>
          <w:rFonts w:eastAsia="Times New Roman"/>
          <w:iCs/>
        </w:rPr>
        <w:t>of Music Publishing</w:t>
      </w:r>
      <w:r w:rsidR="004402B0" w:rsidRPr="005A6F34">
        <w:rPr>
          <w:rFonts w:eastAsia="Times New Roman"/>
          <w:iCs/>
        </w:rPr>
        <w:t>)</w:t>
      </w:r>
      <w:r w:rsidRPr="005A6F34">
        <w:rPr>
          <w:rFonts w:eastAsia="Times New Roman"/>
          <w:color w:val="202124"/>
          <w:vertAlign w:val="superscript"/>
        </w:rPr>
        <w:footnoteReference w:id="108"/>
      </w:r>
    </w:p>
    <w:p w14:paraId="46987DEC" w14:textId="026F43B8" w:rsidR="00030D76" w:rsidRPr="005A6F34" w:rsidRDefault="006F0114" w:rsidP="00915E44">
      <w:pPr>
        <w:jc w:val="both"/>
        <w:rPr>
          <w:rFonts w:eastAsia="Times New Roman"/>
          <w:color w:val="202124"/>
        </w:rPr>
      </w:pPr>
      <w:r w:rsidRPr="005A6F34">
        <w:rPr>
          <w:rFonts w:eastAsia="Times New Roman"/>
          <w:color w:val="202124"/>
        </w:rPr>
        <w:tab/>
        <w:t xml:space="preserve">Authored by Dai Penghai, </w:t>
      </w:r>
      <w:r w:rsidRPr="005A6F34">
        <w:rPr>
          <w:rFonts w:eastAsia="Times New Roman"/>
          <w:i/>
          <w:color w:val="202124"/>
        </w:rPr>
        <w:t>Ding Shande’s Music</w:t>
      </w:r>
      <w:r w:rsidR="006A59D3" w:rsidRPr="005A6F34">
        <w:rPr>
          <w:rFonts w:eastAsia="Times New Roman"/>
          <w:i/>
          <w:color w:val="202124"/>
        </w:rPr>
        <w:t xml:space="preserve">, </w:t>
      </w:r>
      <w:r w:rsidR="006A59D3" w:rsidRPr="005A6F34">
        <w:rPr>
          <w:rFonts w:eastAsia="Times New Roman"/>
          <w:iCs/>
          <w:color w:val="202124"/>
        </w:rPr>
        <w:t>a Chinese-language text,</w:t>
      </w:r>
      <w:r w:rsidRPr="005A6F34">
        <w:rPr>
          <w:rFonts w:eastAsia="Times New Roman"/>
          <w:i/>
          <w:color w:val="202124"/>
        </w:rPr>
        <w:t xml:space="preserve"> </w:t>
      </w:r>
      <w:r w:rsidRPr="005A6F34">
        <w:rPr>
          <w:rFonts w:eastAsia="Times New Roman"/>
          <w:color w:val="202124"/>
        </w:rPr>
        <w:t xml:space="preserve">is the most significant </w:t>
      </w:r>
      <w:r w:rsidR="009F44D8" w:rsidRPr="005A6F34">
        <w:rPr>
          <w:rFonts w:eastAsia="Times New Roman"/>
          <w:color w:val="202124"/>
        </w:rPr>
        <w:t>Chinese biography</w:t>
      </w:r>
      <w:r w:rsidRPr="005A6F34">
        <w:rPr>
          <w:rFonts w:eastAsia="Times New Roman"/>
          <w:color w:val="202124"/>
        </w:rPr>
        <w:t xml:space="preserve"> available </w:t>
      </w:r>
      <w:r w:rsidR="005C137D" w:rsidRPr="005A6F34">
        <w:rPr>
          <w:rFonts w:eastAsia="Times New Roman"/>
          <w:color w:val="202124"/>
        </w:rPr>
        <w:t>of</w:t>
      </w:r>
      <w:r w:rsidRPr="005A6F34">
        <w:rPr>
          <w:rFonts w:eastAsia="Times New Roman"/>
          <w:color w:val="202124"/>
        </w:rPr>
        <w:t xml:space="preserve"> Ding Shande’s life and contributions to Chinese music. </w:t>
      </w:r>
      <w:r w:rsidR="006A59D3" w:rsidRPr="005A6F34">
        <w:rPr>
          <w:rFonts w:eastAsia="Times New Roman"/>
          <w:color w:val="202124"/>
        </w:rPr>
        <w:t xml:space="preserve">Despite its title, </w:t>
      </w:r>
      <w:r w:rsidR="006A59D3" w:rsidRPr="005A6F34">
        <w:rPr>
          <w:rFonts w:eastAsia="Times New Roman"/>
          <w:i/>
          <w:iCs/>
          <w:color w:val="202124"/>
        </w:rPr>
        <w:t xml:space="preserve">Ding Shande’s Music </w:t>
      </w:r>
      <w:r w:rsidR="006A59D3" w:rsidRPr="005A6F34">
        <w:rPr>
          <w:rFonts w:eastAsia="Times New Roman"/>
          <w:color w:val="202124"/>
        </w:rPr>
        <w:t xml:space="preserve">does not include musical analysis, as </w:t>
      </w:r>
      <w:r w:rsidR="00640719" w:rsidRPr="005A6F34">
        <w:rPr>
          <w:rFonts w:eastAsia="Times New Roman"/>
          <w:color w:val="202124"/>
        </w:rPr>
        <w:t xml:space="preserve">it serves as a </w:t>
      </w:r>
      <w:r w:rsidR="00640719" w:rsidRPr="005A6F34">
        <w:rPr>
          <w:rFonts w:eastAsia="Times New Roman"/>
          <w:color w:val="202124"/>
        </w:rPr>
        <w:lastRenderedPageBreak/>
        <w:t xml:space="preserve">chronological biography of his life. However, it does include a complete list of Ding Shande’s published works, performances, articles, books, and book translations. </w:t>
      </w:r>
      <w:r w:rsidRPr="005A6F34">
        <w:rPr>
          <w:rFonts w:eastAsia="Times New Roman"/>
          <w:i/>
          <w:color w:val="202124"/>
        </w:rPr>
        <w:t xml:space="preserve">Ding Shande’s Music </w:t>
      </w:r>
      <w:r w:rsidRPr="005A6F34">
        <w:rPr>
          <w:rFonts w:eastAsia="Times New Roman"/>
          <w:color w:val="202124"/>
        </w:rPr>
        <w:t>was published by</w:t>
      </w:r>
      <w:r w:rsidR="00E01220" w:rsidRPr="005A6F34">
        <w:rPr>
          <w:rFonts w:eastAsia="Times New Roman"/>
          <w:color w:val="202124"/>
        </w:rPr>
        <w:t xml:space="preserve"> The </w:t>
      </w:r>
      <w:r w:rsidRPr="005A6F34">
        <w:rPr>
          <w:rFonts w:eastAsia="Times New Roman"/>
          <w:color w:val="202124"/>
        </w:rPr>
        <w:t xml:space="preserve">Central Conservatory </w:t>
      </w:r>
      <w:r w:rsidR="008F7A5E" w:rsidRPr="005A6F34">
        <w:rPr>
          <w:rFonts w:eastAsia="Times New Roman"/>
          <w:color w:val="202124"/>
        </w:rPr>
        <w:t>of Music Publishing (Beijing, China)</w:t>
      </w:r>
      <w:r w:rsidRPr="005A6F34">
        <w:rPr>
          <w:rFonts w:eastAsia="Times New Roman"/>
          <w:color w:val="202124"/>
        </w:rPr>
        <w:t xml:space="preserve"> in 1993 </w:t>
      </w:r>
      <w:r w:rsidR="00E01220" w:rsidRPr="005A6F34">
        <w:rPr>
          <w:rFonts w:eastAsia="Times New Roman"/>
          <w:color w:val="202124"/>
        </w:rPr>
        <w:t>when</w:t>
      </w:r>
      <w:r w:rsidRPr="005A6F34">
        <w:rPr>
          <w:rFonts w:eastAsia="Times New Roman"/>
          <w:color w:val="202124"/>
        </w:rPr>
        <w:t xml:space="preserve"> Ding Shande was 82 years old. This biography provides a comprehensive historical catalog of Ding Shande’s activities throughout his life and career, including a detailed list of completed works, monographs, audio recordings, and articles. </w:t>
      </w:r>
      <w:r w:rsidR="008F7A5E" w:rsidRPr="005A6F34">
        <w:rPr>
          <w:rFonts w:eastAsia="Times New Roman"/>
          <w:i/>
          <w:iCs/>
          <w:color w:val="202124"/>
        </w:rPr>
        <w:t>Ding Shande’s Music</w:t>
      </w:r>
      <w:r w:rsidRPr="005A6F34">
        <w:rPr>
          <w:rFonts w:eastAsia="Times New Roman"/>
          <w:color w:val="202124"/>
        </w:rPr>
        <w:t xml:space="preserve"> focuses primarily on historical information and does not include musical analysis.</w:t>
      </w:r>
    </w:p>
    <w:p w14:paraId="67360BB2" w14:textId="77777777" w:rsidR="00030D76" w:rsidRPr="005A6F34" w:rsidRDefault="00030D76" w:rsidP="00915E44">
      <w:pPr>
        <w:jc w:val="both"/>
        <w:rPr>
          <w:color w:val="202124"/>
          <w:shd w:val="clear" w:color="auto" w:fill="FFFFFF"/>
          <w:lang w:eastAsia="zh-CN"/>
        </w:rPr>
      </w:pPr>
    </w:p>
    <w:p w14:paraId="72991304" w14:textId="045EDB6F" w:rsidR="00A948C7" w:rsidRPr="005A6F34" w:rsidRDefault="00A948C7" w:rsidP="00223CD8">
      <w:pPr>
        <w:jc w:val="center"/>
        <w:rPr>
          <w:i/>
          <w:iCs/>
          <w:color w:val="202124"/>
          <w:shd w:val="clear" w:color="auto" w:fill="FFFFFF"/>
          <w:lang w:eastAsia="zh-CN"/>
        </w:rPr>
      </w:pPr>
      <w:r w:rsidRPr="005A6F34">
        <w:rPr>
          <w:i/>
          <w:iCs/>
          <w:color w:val="202124"/>
          <w:shd w:val="clear" w:color="auto" w:fill="FFFFFF"/>
          <w:lang w:eastAsia="zh-CN"/>
        </w:rPr>
        <w:t>Memory and Analysis of Ding Shande’s Music Composition</w:t>
      </w:r>
      <w:r w:rsidR="00D610DD" w:rsidRPr="005A6F34">
        <w:rPr>
          <w:color w:val="202124"/>
          <w:shd w:val="clear" w:color="auto" w:fill="FFFFFF"/>
          <w:lang w:eastAsia="zh-CN"/>
        </w:rPr>
        <w:t xml:space="preserve"> (Shanghai </w:t>
      </w:r>
      <w:r w:rsidR="00030D76" w:rsidRPr="005A6F34">
        <w:rPr>
          <w:color w:val="202124"/>
          <w:shd w:val="clear" w:color="auto" w:fill="FFFFFF"/>
          <w:lang w:eastAsia="zh-CN"/>
        </w:rPr>
        <w:t xml:space="preserve">Music </w:t>
      </w:r>
      <w:r w:rsidR="00D610DD" w:rsidRPr="005A6F34">
        <w:rPr>
          <w:color w:val="202124"/>
          <w:shd w:val="clear" w:color="auto" w:fill="FFFFFF"/>
          <w:lang w:eastAsia="zh-CN"/>
        </w:rPr>
        <w:t>Publishing House)</w:t>
      </w:r>
      <w:r w:rsidRPr="005A6F34">
        <w:rPr>
          <w:rStyle w:val="FootnoteReference"/>
          <w:i/>
          <w:iCs/>
          <w:color w:val="202124"/>
          <w:shd w:val="clear" w:color="auto" w:fill="FFFFFF"/>
          <w:lang w:eastAsia="zh-CN"/>
        </w:rPr>
        <w:footnoteReference w:id="109"/>
      </w:r>
    </w:p>
    <w:p w14:paraId="208A4875" w14:textId="3BD4EC55" w:rsidR="00502610" w:rsidRPr="005A6F34" w:rsidRDefault="00A948C7" w:rsidP="00915E44">
      <w:pPr>
        <w:jc w:val="both"/>
        <w:rPr>
          <w:b/>
          <w:bCs/>
        </w:rPr>
      </w:pPr>
      <w:r w:rsidRPr="005A6F34">
        <w:rPr>
          <w:color w:val="202124"/>
          <w:shd w:val="clear" w:color="auto" w:fill="FFFFFF"/>
          <w:lang w:eastAsia="zh-CN"/>
        </w:rPr>
        <w:tab/>
      </w:r>
      <w:r w:rsidR="00D610DD" w:rsidRPr="005A6F34">
        <w:rPr>
          <w:color w:val="202124"/>
          <w:shd w:val="clear" w:color="auto" w:fill="FFFFFF"/>
          <w:lang w:eastAsia="zh-CN"/>
        </w:rPr>
        <w:t xml:space="preserve">Written in Chinese, </w:t>
      </w:r>
      <w:r w:rsidR="005C137D" w:rsidRPr="005A6F34">
        <w:rPr>
          <w:color w:val="202124"/>
          <w:shd w:val="clear" w:color="auto" w:fill="FFFFFF"/>
          <w:lang w:eastAsia="zh-CN"/>
        </w:rPr>
        <w:t xml:space="preserve">Ding Shande writes about a selection of his compositions in </w:t>
      </w:r>
      <w:r w:rsidR="00D610DD" w:rsidRPr="005A6F34">
        <w:rPr>
          <w:i/>
          <w:iCs/>
          <w:color w:val="202124"/>
          <w:shd w:val="clear" w:color="auto" w:fill="FFFFFF"/>
          <w:lang w:eastAsia="zh-CN"/>
        </w:rPr>
        <w:t>Memory and Analysis of Ding Shande’s Music Composition</w:t>
      </w:r>
      <w:r w:rsidR="005C137D" w:rsidRPr="005A6F34">
        <w:rPr>
          <w:i/>
          <w:iCs/>
          <w:color w:val="202124"/>
          <w:shd w:val="clear" w:color="auto" w:fill="FFFFFF"/>
          <w:lang w:eastAsia="zh-CN"/>
        </w:rPr>
        <w:t xml:space="preserve">. </w:t>
      </w:r>
      <w:r w:rsidR="005C137D" w:rsidRPr="005A6F34">
        <w:rPr>
          <w:color w:val="202124"/>
          <w:shd w:val="clear" w:color="auto" w:fill="FFFFFF"/>
          <w:lang w:eastAsia="zh-CN"/>
        </w:rPr>
        <w:t xml:space="preserve">Additionally, </w:t>
      </w:r>
      <w:r w:rsidR="00D610DD" w:rsidRPr="005A6F34">
        <w:rPr>
          <w:color w:val="202124"/>
          <w:shd w:val="clear" w:color="auto" w:fill="FFFFFF"/>
          <w:lang w:eastAsia="zh-CN"/>
        </w:rPr>
        <w:t>Qian Yiping, Yang Yuyan, and Chen Mingzi</w:t>
      </w:r>
      <w:r w:rsidR="005C137D" w:rsidRPr="005A6F34">
        <w:rPr>
          <w:color w:val="202124"/>
          <w:shd w:val="clear" w:color="auto" w:fill="FFFFFF"/>
          <w:lang w:eastAsia="zh-CN"/>
        </w:rPr>
        <w:t xml:space="preserve"> provide commentary on a selection of Ding’s works.</w:t>
      </w:r>
      <w:r w:rsidR="00D610DD" w:rsidRPr="005A6F34">
        <w:rPr>
          <w:color w:val="202124"/>
          <w:shd w:val="clear" w:color="auto" w:fill="FFFFFF"/>
          <w:lang w:eastAsia="zh-CN"/>
        </w:rPr>
        <w:t xml:space="preserve"> </w:t>
      </w:r>
      <w:r w:rsidRPr="005A6F34">
        <w:rPr>
          <w:color w:val="202124"/>
          <w:shd w:val="clear" w:color="auto" w:fill="FFFFFF"/>
          <w:lang w:eastAsia="zh-CN"/>
        </w:rPr>
        <w:t xml:space="preserve">Published in 1986 at </w:t>
      </w:r>
      <w:r w:rsidR="00E01220" w:rsidRPr="005A6F34">
        <w:rPr>
          <w:color w:val="202124"/>
          <w:shd w:val="clear" w:color="auto" w:fill="FFFFFF"/>
          <w:lang w:eastAsia="zh-CN"/>
        </w:rPr>
        <w:t>t</w:t>
      </w:r>
      <w:r w:rsidRPr="005A6F34">
        <w:rPr>
          <w:color w:val="202124"/>
          <w:shd w:val="clear" w:color="auto" w:fill="FFFFFF"/>
          <w:lang w:eastAsia="zh-CN"/>
        </w:rPr>
        <w:t xml:space="preserve">he Shanghai Publishing House, this semi-autobiographical text features formal musical analysis and reflections on </w:t>
      </w:r>
      <w:r w:rsidR="006B1856" w:rsidRPr="005A6F34">
        <w:rPr>
          <w:color w:val="202124"/>
          <w:shd w:val="clear" w:color="auto" w:fill="FFFFFF"/>
          <w:lang w:eastAsia="zh-CN"/>
        </w:rPr>
        <w:t xml:space="preserve">many </w:t>
      </w:r>
      <w:r w:rsidRPr="005A6F34">
        <w:rPr>
          <w:color w:val="202124"/>
          <w:shd w:val="clear" w:color="auto" w:fill="FFFFFF"/>
          <w:lang w:eastAsia="zh-CN"/>
        </w:rPr>
        <w:t xml:space="preserve">of Ding Shande’s compositions, including piano, </w:t>
      </w:r>
      <w:r w:rsidR="006B1856" w:rsidRPr="005A6F34">
        <w:rPr>
          <w:color w:val="202124"/>
          <w:shd w:val="clear" w:color="auto" w:fill="FFFFFF"/>
          <w:lang w:eastAsia="zh-CN"/>
        </w:rPr>
        <w:t>vocal</w:t>
      </w:r>
      <w:r w:rsidRPr="005A6F34">
        <w:rPr>
          <w:color w:val="202124"/>
          <w:shd w:val="clear" w:color="auto" w:fill="FFFFFF"/>
          <w:lang w:eastAsia="zh-CN"/>
        </w:rPr>
        <w:t xml:space="preserve">, and chamber works. The chapters are organized chronologically by opus number. Each work is accompanied by </w:t>
      </w:r>
      <w:r w:rsidR="00EF6B1E" w:rsidRPr="005A6F34">
        <w:rPr>
          <w:color w:val="202124"/>
          <w:shd w:val="clear" w:color="auto" w:fill="FFFFFF"/>
          <w:lang w:eastAsia="zh-CN"/>
        </w:rPr>
        <w:t xml:space="preserve">corresponding </w:t>
      </w:r>
      <w:r w:rsidRPr="005A6F34">
        <w:rPr>
          <w:color w:val="202124"/>
          <w:shd w:val="clear" w:color="auto" w:fill="FFFFFF"/>
          <w:lang w:eastAsia="zh-CN"/>
        </w:rPr>
        <w:t xml:space="preserve">autobiographical </w:t>
      </w:r>
      <w:r w:rsidR="009E41CC" w:rsidRPr="005A6F34">
        <w:rPr>
          <w:color w:val="202124"/>
          <w:shd w:val="clear" w:color="auto" w:fill="FFFFFF"/>
          <w:lang w:eastAsia="zh-CN"/>
        </w:rPr>
        <w:t>information</w:t>
      </w:r>
      <w:r w:rsidRPr="005A6F34">
        <w:rPr>
          <w:color w:val="202124"/>
          <w:shd w:val="clear" w:color="auto" w:fill="FFFFFF"/>
          <w:lang w:eastAsia="zh-CN"/>
        </w:rPr>
        <w:t xml:space="preserve">, and a formal analysis </w:t>
      </w:r>
      <w:r w:rsidR="00EF6B1E" w:rsidRPr="005A6F34">
        <w:rPr>
          <w:color w:val="202124"/>
          <w:shd w:val="clear" w:color="auto" w:fill="FFFFFF"/>
          <w:lang w:eastAsia="zh-CN"/>
        </w:rPr>
        <w:t xml:space="preserve">by </w:t>
      </w:r>
      <w:r w:rsidRPr="005A6F34">
        <w:rPr>
          <w:color w:val="202124"/>
          <w:shd w:val="clear" w:color="auto" w:fill="FFFFFF"/>
          <w:lang w:eastAsia="zh-CN"/>
        </w:rPr>
        <w:t>one of the co-authors.</w:t>
      </w:r>
      <w:r w:rsidR="00FF696E" w:rsidRPr="005A6F34">
        <w:rPr>
          <w:color w:val="202124"/>
          <w:shd w:val="clear" w:color="auto" w:fill="FFFFFF"/>
          <w:lang w:eastAsia="zh-CN"/>
        </w:rPr>
        <w:t xml:space="preserve"> Analysis for </w:t>
      </w:r>
      <w:r w:rsidR="00E01220" w:rsidRPr="005A6F34">
        <w:rPr>
          <w:i/>
          <w:color w:val="202124"/>
          <w:shd w:val="clear" w:color="auto" w:fill="FFFFFF"/>
          <w:lang w:eastAsia="zh-CN"/>
        </w:rPr>
        <w:t>o</w:t>
      </w:r>
      <w:r w:rsidR="00BC0046" w:rsidRPr="005A6F34">
        <w:rPr>
          <w:i/>
          <w:color w:val="202124"/>
          <w:shd w:val="clear" w:color="auto" w:fill="FFFFFF"/>
          <w:lang w:eastAsia="zh-CN"/>
        </w:rPr>
        <w:t>p. 1</w:t>
      </w:r>
      <w:r w:rsidRPr="005A6F34">
        <w:rPr>
          <w:color w:val="202124"/>
          <w:shd w:val="clear" w:color="auto" w:fill="FFFFFF"/>
          <w:lang w:eastAsia="zh-CN"/>
        </w:rPr>
        <w:t xml:space="preserve"> through </w:t>
      </w:r>
      <w:r w:rsidR="00BC0046" w:rsidRPr="005A6F34">
        <w:rPr>
          <w:i/>
          <w:color w:val="202124"/>
          <w:shd w:val="clear" w:color="auto" w:fill="FFFFFF"/>
          <w:lang w:eastAsia="zh-CN"/>
        </w:rPr>
        <w:t>op. 2</w:t>
      </w:r>
      <w:r w:rsidRPr="005A6F34">
        <w:rPr>
          <w:color w:val="202124"/>
          <w:shd w:val="clear" w:color="auto" w:fill="FFFFFF"/>
          <w:lang w:eastAsia="zh-CN"/>
        </w:rPr>
        <w:t>2</w:t>
      </w:r>
      <w:r w:rsidR="00FF696E" w:rsidRPr="005A6F34">
        <w:rPr>
          <w:color w:val="202124"/>
          <w:shd w:val="clear" w:color="auto" w:fill="FFFFFF"/>
          <w:lang w:eastAsia="zh-CN"/>
        </w:rPr>
        <w:t xml:space="preserve"> are included, featuring</w:t>
      </w:r>
      <w:r w:rsidR="00F839F5" w:rsidRPr="005A6F34">
        <w:rPr>
          <w:color w:val="202124"/>
          <w:shd w:val="clear" w:color="auto" w:fill="FFFFFF"/>
          <w:lang w:eastAsia="zh-CN"/>
        </w:rPr>
        <w:t xml:space="preserve"> works for solo piano, voice, orchestra,</w:t>
      </w:r>
      <w:r w:rsidR="00FF696E" w:rsidRPr="005A6F34">
        <w:rPr>
          <w:color w:val="202124"/>
          <w:shd w:val="clear" w:color="auto" w:fill="FFFFFF"/>
          <w:lang w:eastAsia="zh-CN"/>
        </w:rPr>
        <w:t xml:space="preserve"> </w:t>
      </w:r>
      <w:r w:rsidR="00194D6D" w:rsidRPr="005A6F34">
        <w:rPr>
          <w:color w:val="202124"/>
          <w:shd w:val="clear" w:color="auto" w:fill="FFFFFF"/>
          <w:lang w:eastAsia="zh-CN"/>
        </w:rPr>
        <w:t xml:space="preserve">folk song arrangements, </w:t>
      </w:r>
      <w:r w:rsidR="00FF696E" w:rsidRPr="005A6F34">
        <w:rPr>
          <w:color w:val="202124"/>
          <w:shd w:val="clear" w:color="auto" w:fill="FFFFFF"/>
          <w:lang w:eastAsia="zh-CN"/>
        </w:rPr>
        <w:t>and</w:t>
      </w:r>
      <w:r w:rsidR="00F839F5" w:rsidRPr="005A6F34">
        <w:rPr>
          <w:color w:val="202124"/>
          <w:shd w:val="clear" w:color="auto" w:fill="FFFFFF"/>
          <w:lang w:eastAsia="zh-CN"/>
        </w:rPr>
        <w:t xml:space="preserve"> chamber ensemble</w:t>
      </w:r>
      <w:r w:rsidR="00FF696E" w:rsidRPr="005A6F34">
        <w:rPr>
          <w:color w:val="202124"/>
          <w:shd w:val="clear" w:color="auto" w:fill="FFFFFF"/>
          <w:lang w:eastAsia="zh-CN"/>
        </w:rPr>
        <w:t xml:space="preserve">. </w:t>
      </w:r>
    </w:p>
    <w:p w14:paraId="2DC7DBB8" w14:textId="5D6B308C" w:rsidR="004F7FE6" w:rsidRPr="005A6F34" w:rsidRDefault="00A948C7" w:rsidP="00627570">
      <w:pPr>
        <w:rPr>
          <w:shd w:val="clear" w:color="auto" w:fill="FFFFFF"/>
        </w:rPr>
      </w:pPr>
      <w:r w:rsidRPr="005A6F34">
        <w:rPr>
          <w:shd w:val="clear" w:color="auto" w:fill="FFFFFF"/>
          <w:lang w:eastAsia="zh-CN"/>
        </w:rPr>
        <w:tab/>
      </w:r>
      <w:r w:rsidR="007979BA" w:rsidRPr="005A6F34">
        <w:rPr>
          <w:shd w:val="clear" w:color="auto" w:fill="FFFFFF"/>
          <w:lang w:eastAsia="zh-CN"/>
        </w:rPr>
        <w:t xml:space="preserve">Although </w:t>
      </w:r>
      <w:r w:rsidR="00502610" w:rsidRPr="005A6F34">
        <w:rPr>
          <w:shd w:val="clear" w:color="auto" w:fill="FFFFFF"/>
          <w:lang w:eastAsia="zh-CN"/>
        </w:rPr>
        <w:t>there</w:t>
      </w:r>
      <w:r w:rsidRPr="005A6F34">
        <w:rPr>
          <w:shd w:val="clear" w:color="auto" w:fill="FFFFFF"/>
          <w:lang w:eastAsia="zh-CN"/>
        </w:rPr>
        <w:t xml:space="preserve"> are several</w:t>
      </w:r>
      <w:r w:rsidR="007979BA" w:rsidRPr="005A6F34">
        <w:rPr>
          <w:shd w:val="clear" w:color="auto" w:fill="FFFFFF"/>
          <w:lang w:eastAsia="zh-CN"/>
        </w:rPr>
        <w:t xml:space="preserve"> relevant</w:t>
      </w:r>
      <w:r w:rsidRPr="005A6F34">
        <w:rPr>
          <w:shd w:val="clear" w:color="auto" w:fill="FFFFFF"/>
          <w:lang w:eastAsia="zh-CN"/>
        </w:rPr>
        <w:t xml:space="preserve"> </w:t>
      </w:r>
      <w:r w:rsidR="007979BA" w:rsidRPr="005A6F34">
        <w:rPr>
          <w:shd w:val="clear" w:color="auto" w:fill="FFFFFF"/>
          <w:lang w:eastAsia="zh-CN"/>
        </w:rPr>
        <w:t>articles</w:t>
      </w:r>
      <w:r w:rsidRPr="005A6F34">
        <w:rPr>
          <w:shd w:val="clear" w:color="auto" w:fill="FFFFFF"/>
          <w:lang w:eastAsia="zh-CN"/>
        </w:rPr>
        <w:t xml:space="preserve"> that provide pedagogical guidance to</w:t>
      </w:r>
      <w:r w:rsidR="007979BA" w:rsidRPr="005A6F34">
        <w:rPr>
          <w:shd w:val="clear" w:color="auto" w:fill="FFFFFF"/>
          <w:lang w:eastAsia="zh-CN"/>
        </w:rPr>
        <w:t xml:space="preserve"> a selection of other works</w:t>
      </w:r>
      <w:r w:rsidR="00FF696E" w:rsidRPr="005A6F34">
        <w:rPr>
          <w:shd w:val="clear" w:color="auto" w:fill="FFFFFF"/>
          <w:lang w:eastAsia="zh-CN"/>
        </w:rPr>
        <w:t>, there is no significant pedagogical study which focus</w:t>
      </w:r>
      <w:r w:rsidR="00E01220" w:rsidRPr="005A6F34">
        <w:rPr>
          <w:shd w:val="clear" w:color="auto" w:fill="FFFFFF"/>
          <w:lang w:eastAsia="zh-CN"/>
        </w:rPr>
        <w:t>es</w:t>
      </w:r>
      <w:r w:rsidR="00FF696E" w:rsidRPr="005A6F34">
        <w:rPr>
          <w:shd w:val="clear" w:color="auto" w:fill="FFFFFF"/>
          <w:lang w:eastAsia="zh-CN"/>
        </w:rPr>
        <w:t xml:space="preserve"> on either collection.</w:t>
      </w:r>
      <w:r w:rsidR="007979BA" w:rsidRPr="005A6F34">
        <w:rPr>
          <w:shd w:val="clear" w:color="auto" w:fill="FFFFFF"/>
          <w:lang w:eastAsia="zh-CN"/>
        </w:rPr>
        <w:t xml:space="preserve"> </w:t>
      </w:r>
      <w:r w:rsidRPr="005A6F34">
        <w:rPr>
          <w:shd w:val="clear" w:color="auto" w:fill="FFFFFF"/>
          <w:lang w:eastAsia="zh-CN"/>
        </w:rPr>
        <w:t xml:space="preserve">For example, Li Wuping provides pedagogical instruction for </w:t>
      </w:r>
      <w:r w:rsidRPr="005A6F34">
        <w:rPr>
          <w:i/>
          <w:iCs/>
          <w:shd w:val="clear" w:color="auto" w:fill="FFFFFF"/>
          <w:lang w:eastAsia="zh-CN"/>
        </w:rPr>
        <w:t>Children’s Suite</w:t>
      </w:r>
      <w:r w:rsidR="00E01220" w:rsidRPr="005A6F34">
        <w:rPr>
          <w:i/>
          <w:iCs/>
          <w:shd w:val="clear" w:color="auto" w:fill="FFFFFF"/>
          <w:lang w:eastAsia="zh-CN"/>
        </w:rPr>
        <w:t>,</w:t>
      </w:r>
      <w:r w:rsidRPr="005A6F34">
        <w:rPr>
          <w:i/>
          <w:iCs/>
          <w:shd w:val="clear" w:color="auto" w:fill="FFFFFF"/>
          <w:lang w:eastAsia="zh-CN"/>
        </w:rPr>
        <w:t xml:space="preserve"> </w:t>
      </w:r>
      <w:r w:rsidR="00BC0046" w:rsidRPr="005A6F34">
        <w:rPr>
          <w:i/>
          <w:shd w:val="clear" w:color="auto" w:fill="FFFFFF"/>
          <w:lang w:eastAsia="zh-CN"/>
        </w:rPr>
        <w:t>op. 9</w:t>
      </w:r>
      <w:r w:rsidRPr="005A6F34">
        <w:rPr>
          <w:shd w:val="clear" w:color="auto" w:fill="FFFFFF"/>
          <w:lang w:eastAsia="zh-CN"/>
        </w:rPr>
        <w:t xml:space="preserve">, </w:t>
      </w:r>
      <w:r w:rsidRPr="005A6F34">
        <w:rPr>
          <w:shd w:val="clear" w:color="auto" w:fill="FFFFFF"/>
          <w:lang w:eastAsia="zh-CN"/>
        </w:rPr>
        <w:lastRenderedPageBreak/>
        <w:t>IV:</w:t>
      </w:r>
      <w:r w:rsidRPr="005A6F34">
        <w:rPr>
          <w:i/>
          <w:iCs/>
          <w:shd w:val="clear" w:color="auto" w:fill="FFFFFF"/>
          <w:lang w:eastAsia="zh-CN"/>
        </w:rPr>
        <w:t xml:space="preserve"> </w:t>
      </w:r>
      <w:r w:rsidR="00883413" w:rsidRPr="005A6F34">
        <w:rPr>
          <w:shd w:val="clear" w:color="auto" w:fill="FFFFFF"/>
          <w:lang w:eastAsia="zh-CN"/>
        </w:rPr>
        <w:t>“</w:t>
      </w:r>
      <w:r w:rsidRPr="005A6F34">
        <w:rPr>
          <w:shd w:val="clear" w:color="auto" w:fill="FFFFFF"/>
          <w:lang w:eastAsia="zh-CN"/>
        </w:rPr>
        <w:t>Hide and Seek</w:t>
      </w:r>
      <w:r w:rsidR="009834B3" w:rsidRPr="005A6F34">
        <w:rPr>
          <w:shd w:val="clear" w:color="auto" w:fill="FFFFFF"/>
          <w:lang w:eastAsia="zh-CN"/>
        </w:rPr>
        <w:t>.</w:t>
      </w:r>
      <w:r w:rsidR="00883413" w:rsidRPr="005A6F34">
        <w:rPr>
          <w:shd w:val="clear" w:color="auto" w:fill="FFFFFF"/>
          <w:lang w:eastAsia="zh-CN"/>
        </w:rPr>
        <w:t>”</w:t>
      </w:r>
      <w:r w:rsidRPr="005A6F34">
        <w:rPr>
          <w:rStyle w:val="FootnoteReference"/>
          <w:color w:val="202124"/>
          <w:shd w:val="clear" w:color="auto" w:fill="FFFFFF"/>
          <w:lang w:eastAsia="zh-CN"/>
        </w:rPr>
        <w:footnoteReference w:id="110"/>
      </w:r>
      <w:r w:rsidRPr="005A6F34">
        <w:rPr>
          <w:shd w:val="clear" w:color="auto" w:fill="FFFFFF"/>
          <w:lang w:eastAsia="zh-CN"/>
        </w:rPr>
        <w:t xml:space="preserve"> Additionally, </w:t>
      </w:r>
      <w:r w:rsidRPr="005A6F34">
        <w:rPr>
          <w:shd w:val="clear" w:color="auto" w:fill="FFFFFF"/>
        </w:rPr>
        <w:t xml:space="preserve">Qin Yuan Jin Yue’s article offers a pedagogical guide to </w:t>
      </w:r>
      <w:r w:rsidRPr="005A6F34">
        <w:rPr>
          <w:i/>
          <w:iCs/>
          <w:shd w:val="clear" w:color="auto" w:fill="FFFFFF"/>
        </w:rPr>
        <w:t>First Xinjiang Dance</w:t>
      </w:r>
      <w:r w:rsidR="00883413" w:rsidRPr="005A6F34">
        <w:rPr>
          <w:i/>
          <w:iCs/>
          <w:shd w:val="clear" w:color="auto" w:fill="FFFFFF"/>
        </w:rPr>
        <w:t xml:space="preserve">, </w:t>
      </w:r>
      <w:r w:rsidR="00BC0046" w:rsidRPr="005A6F34">
        <w:rPr>
          <w:i/>
          <w:shd w:val="clear" w:color="auto" w:fill="FFFFFF"/>
        </w:rPr>
        <w:t>op. 6</w:t>
      </w:r>
      <w:r w:rsidR="00274364" w:rsidRPr="005A6F34">
        <w:rPr>
          <w:shd w:val="clear" w:color="auto" w:fill="FFFFFF"/>
        </w:rPr>
        <w:t>.</w:t>
      </w:r>
      <w:r w:rsidRPr="005A6F34">
        <w:rPr>
          <w:rStyle w:val="FootnoteReference"/>
          <w:color w:val="202124"/>
          <w:shd w:val="clear" w:color="auto" w:fill="FFFFFF"/>
        </w:rPr>
        <w:footnoteReference w:id="111"/>
      </w:r>
      <w:r w:rsidRPr="005A6F34">
        <w:rPr>
          <w:shd w:val="clear" w:color="auto" w:fill="FFFFFF"/>
        </w:rPr>
        <w:t xml:space="preserve"> </w:t>
      </w:r>
      <w:r w:rsidR="00FF696E" w:rsidRPr="005A6F34">
        <w:rPr>
          <w:shd w:val="clear" w:color="auto" w:fill="FFFFFF"/>
        </w:rPr>
        <w:t>Finally</w:t>
      </w:r>
      <w:r w:rsidRPr="005A6F34">
        <w:rPr>
          <w:shd w:val="clear" w:color="auto" w:fill="FFFFFF"/>
        </w:rPr>
        <w:t>, Xu Zhou supplies a table which includes a leveling of Ding Shande’s complete solo piano output, as well as a brief list of technical challenges of each opus.</w:t>
      </w:r>
      <w:r w:rsidRPr="005A6F34">
        <w:rPr>
          <w:rStyle w:val="FootnoteReference"/>
          <w:color w:val="202124"/>
          <w:shd w:val="clear" w:color="auto" w:fill="FFFFFF"/>
        </w:rPr>
        <w:footnoteReference w:id="112"/>
      </w:r>
      <w:r w:rsidRPr="005A6F34">
        <w:rPr>
          <w:shd w:val="clear" w:color="auto" w:fill="FFFFFF"/>
        </w:rPr>
        <w:t xml:space="preserve"> </w:t>
      </w:r>
      <w:r w:rsidR="00351B47" w:rsidRPr="005A6F34">
        <w:rPr>
          <w:shd w:val="clear" w:color="auto" w:fill="FFFFFF"/>
          <w:lang w:eastAsia="zh-CN"/>
        </w:rPr>
        <w:t xml:space="preserve">In summary, it is evident that the literature lacks a comprehensive guide to </w:t>
      </w:r>
      <w:r w:rsidR="00351B47" w:rsidRPr="005A6F34">
        <w:rPr>
          <w:rFonts w:eastAsia="Times New Roman"/>
          <w:i/>
        </w:rPr>
        <w:t>Eight Pieces for Piano</w:t>
      </w:r>
      <w:r w:rsidR="00351B47" w:rsidRPr="005A6F34">
        <w:rPr>
          <w:rFonts w:eastAsia="Times New Roman"/>
          <w:iCs/>
        </w:rPr>
        <w:t xml:space="preserve">, </w:t>
      </w:r>
      <w:r w:rsidR="00351B47" w:rsidRPr="005A6F34">
        <w:rPr>
          <w:rFonts w:eastAsia="Times New Roman"/>
          <w:i/>
          <w:iCs/>
        </w:rPr>
        <w:t>op. 28</w:t>
      </w:r>
      <w:r w:rsidR="00351B47" w:rsidRPr="005A6F34">
        <w:rPr>
          <w:rFonts w:eastAsia="Times New Roman"/>
        </w:rPr>
        <w:t xml:space="preserve">, </w:t>
      </w:r>
      <w:r w:rsidR="00351B47" w:rsidRPr="005A6F34">
        <w:rPr>
          <w:shd w:val="clear" w:color="auto" w:fill="FFFFFF"/>
          <w:lang w:eastAsia="zh-CN"/>
        </w:rPr>
        <w:t xml:space="preserve">and </w:t>
      </w:r>
      <w:r w:rsidR="00351B47" w:rsidRPr="005A6F34">
        <w:rPr>
          <w:i/>
          <w:iCs/>
          <w:shd w:val="clear" w:color="auto" w:fill="FFFFFF"/>
          <w:lang w:eastAsia="zh-CN"/>
        </w:rPr>
        <w:t>First Lessons in Piano</w:t>
      </w:r>
    </w:p>
    <w:p w14:paraId="3429BE84" w14:textId="77777777" w:rsidR="00C03091" w:rsidRPr="005A6F34" w:rsidRDefault="00C03091" w:rsidP="00627570">
      <w:bookmarkStart w:id="51" w:name="_Toc160999461"/>
      <w:bookmarkStart w:id="52" w:name="_Toc161000396"/>
    </w:p>
    <w:p w14:paraId="57483949" w14:textId="77777777" w:rsidR="00C03091" w:rsidRPr="005A6F34" w:rsidRDefault="00C03091" w:rsidP="00627570"/>
    <w:p w14:paraId="5DEEC24A" w14:textId="77777777" w:rsidR="00C03091" w:rsidRPr="005A6F34" w:rsidRDefault="00C03091" w:rsidP="00627570"/>
    <w:p w14:paraId="438CF3FE" w14:textId="77777777" w:rsidR="00C03091" w:rsidRPr="005A6F34" w:rsidRDefault="00C03091" w:rsidP="00627570"/>
    <w:p w14:paraId="70C59E0F" w14:textId="77777777" w:rsidR="00C03091" w:rsidRPr="005A6F34" w:rsidRDefault="00C03091" w:rsidP="00627570"/>
    <w:p w14:paraId="04043E6D" w14:textId="77777777" w:rsidR="00C03091" w:rsidRPr="005A6F34" w:rsidRDefault="00C03091" w:rsidP="00627570"/>
    <w:p w14:paraId="4C29DECF" w14:textId="77777777" w:rsidR="00C03091" w:rsidRPr="005A6F34" w:rsidRDefault="00C03091" w:rsidP="00627570"/>
    <w:p w14:paraId="584A5ADC" w14:textId="77777777" w:rsidR="00C03091" w:rsidRPr="005A6F34" w:rsidRDefault="00C03091" w:rsidP="00627570"/>
    <w:p w14:paraId="7B4BB897" w14:textId="77777777" w:rsidR="00C03091" w:rsidRDefault="00C03091" w:rsidP="00627570"/>
    <w:p w14:paraId="2276C8BF" w14:textId="77777777" w:rsidR="00D933E1" w:rsidRDefault="00D933E1" w:rsidP="00627570"/>
    <w:p w14:paraId="18C58E3B" w14:textId="77777777" w:rsidR="00D933E1" w:rsidRDefault="00D933E1" w:rsidP="00627570"/>
    <w:p w14:paraId="638E1B05" w14:textId="77777777" w:rsidR="00D933E1" w:rsidRDefault="00D933E1" w:rsidP="00627570"/>
    <w:p w14:paraId="32900A2E" w14:textId="77777777" w:rsidR="00D933E1" w:rsidRDefault="00D933E1" w:rsidP="00627570"/>
    <w:p w14:paraId="5E5825C6" w14:textId="77777777" w:rsidR="00D933E1" w:rsidRDefault="00D933E1" w:rsidP="00627570"/>
    <w:p w14:paraId="0EBD88C1" w14:textId="77777777" w:rsidR="00D933E1" w:rsidRPr="005A6F34" w:rsidRDefault="00D933E1" w:rsidP="00627570"/>
    <w:p w14:paraId="3A918FE5" w14:textId="77777777" w:rsidR="00C03091" w:rsidRPr="005A6F34" w:rsidRDefault="00C03091" w:rsidP="00627570"/>
    <w:p w14:paraId="1946D547" w14:textId="106E06F3" w:rsidR="00A643AB" w:rsidRPr="005A6F34" w:rsidRDefault="006D7E3B" w:rsidP="00CB7C6F">
      <w:pPr>
        <w:pStyle w:val="Heading1"/>
      </w:pPr>
      <w:bookmarkStart w:id="53" w:name="_Toc165965687"/>
      <w:r w:rsidRPr="005A6F34">
        <w:lastRenderedPageBreak/>
        <w:t xml:space="preserve">Chapter </w:t>
      </w:r>
      <w:r w:rsidR="004127D9" w:rsidRPr="005A6F34">
        <w:t>Two</w:t>
      </w:r>
      <w:r w:rsidRPr="005A6F34">
        <w:t>: Biography</w:t>
      </w:r>
      <w:bookmarkEnd w:id="51"/>
      <w:bookmarkEnd w:id="52"/>
      <w:bookmarkEnd w:id="53"/>
    </w:p>
    <w:p w14:paraId="31A2F302" w14:textId="27824BDB" w:rsidR="00A643AB" w:rsidRPr="005A6F34" w:rsidRDefault="00A643AB" w:rsidP="00C72B05">
      <w:pPr>
        <w:ind w:left="3060"/>
      </w:pPr>
      <w:r w:rsidRPr="005A6F34">
        <w:rPr>
          <w:noProof/>
          <w14:ligatures w14:val="standardContextual"/>
        </w:rPr>
        <w:drawing>
          <wp:inline distT="0" distB="0" distL="0" distR="0" wp14:anchorId="3DADF1DD" wp14:editId="6C5162FB">
            <wp:extent cx="2137719" cy="3227070"/>
            <wp:effectExtent l="0" t="0" r="0" b="0"/>
            <wp:docPr id="1920726276" name="Picture 219" descr="Ding Shand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26276" name="Picture 219" descr="Ding Shande ">
                      <a:extLst>
                        <a:ext uri="{C183D7F6-B498-43B3-948B-1728B52AA6E4}">
                          <adec:decorative xmlns:adec="http://schemas.microsoft.com/office/drawing/2017/decorative" val="0"/>
                        </a:ext>
                      </a:extLst>
                    </pic:cNvPr>
                    <pic:cNvPicPr/>
                  </pic:nvPicPr>
                  <pic:blipFill rotWithShape="1">
                    <a:blip r:embed="rId79" cstate="print">
                      <a:extLst>
                        <a:ext uri="{28A0092B-C50C-407E-A947-70E740481C1C}">
                          <a14:useLocalDpi xmlns:a14="http://schemas.microsoft.com/office/drawing/2010/main" val="0"/>
                        </a:ext>
                      </a:extLst>
                    </a:blip>
                    <a:srcRect/>
                    <a:stretch/>
                  </pic:blipFill>
                  <pic:spPr bwMode="auto">
                    <a:xfrm>
                      <a:off x="0" y="0"/>
                      <a:ext cx="2137719" cy="3227070"/>
                    </a:xfrm>
                    <a:prstGeom prst="rect">
                      <a:avLst/>
                    </a:prstGeom>
                    <a:ln>
                      <a:noFill/>
                    </a:ln>
                    <a:extLst>
                      <a:ext uri="{53640926-AAD7-44D8-BBD7-CCE9431645EC}">
                        <a14:shadowObscured xmlns:a14="http://schemas.microsoft.com/office/drawing/2010/main"/>
                      </a:ext>
                    </a:extLst>
                  </pic:spPr>
                </pic:pic>
              </a:graphicData>
            </a:graphic>
          </wp:inline>
        </w:drawing>
      </w:r>
    </w:p>
    <w:p w14:paraId="10A8552B" w14:textId="509719B3" w:rsidR="00A643AB" w:rsidRDefault="00C72B05" w:rsidP="00C72B05">
      <w:pPr>
        <w:ind w:left="3060"/>
      </w:pPr>
      <w:r w:rsidRPr="005A6F34">
        <w:rPr>
          <w:noProof/>
        </w:rPr>
        <mc:AlternateContent>
          <mc:Choice Requires="wps">
            <w:drawing>
              <wp:inline distT="0" distB="0" distL="0" distR="0" wp14:anchorId="4FC1B8E0" wp14:editId="55DE42D7">
                <wp:extent cx="2137410" cy="209550"/>
                <wp:effectExtent l="0" t="0" r="0" b="6350"/>
                <wp:docPr id="1847199849" name="Text Box 1"/>
                <wp:cNvGraphicFramePr/>
                <a:graphic xmlns:a="http://schemas.openxmlformats.org/drawingml/2006/main">
                  <a:graphicData uri="http://schemas.microsoft.com/office/word/2010/wordprocessingShape">
                    <wps:wsp>
                      <wps:cNvSpPr txBox="1"/>
                      <wps:spPr>
                        <a:xfrm>
                          <a:off x="0" y="0"/>
                          <a:ext cx="2137410" cy="209550"/>
                        </a:xfrm>
                        <a:prstGeom prst="rect">
                          <a:avLst/>
                        </a:prstGeom>
                        <a:solidFill>
                          <a:prstClr val="white"/>
                        </a:solidFill>
                        <a:ln>
                          <a:noFill/>
                        </a:ln>
                      </wps:spPr>
                      <wps:txbx>
                        <w:txbxContent>
                          <w:p w14:paraId="07FEAF48" w14:textId="7EB01704" w:rsidR="00C72B05" w:rsidRPr="005B6F7E" w:rsidRDefault="00C72B05" w:rsidP="00C72B05">
                            <w:pPr>
                              <w:pStyle w:val="Caption"/>
                              <w:jc w:val="center"/>
                              <w:rPr>
                                <w:noProof/>
                                <w:szCs w:val="24"/>
                              </w:rPr>
                            </w:pPr>
                            <w:bookmarkStart w:id="54" w:name="_Ref165542405"/>
                            <w:bookmarkStart w:id="55" w:name="_Toc172590247"/>
                            <w:r>
                              <w:t xml:space="preserve">Figure </w:t>
                            </w:r>
                            <w:fldSimple w:instr=" SEQ Figure \* ARABIC ">
                              <w:r w:rsidR="00605892">
                                <w:rPr>
                                  <w:noProof/>
                                </w:rPr>
                                <w:t>1</w:t>
                              </w:r>
                            </w:fldSimple>
                            <w:bookmarkEnd w:id="54"/>
                            <w:r>
                              <w:t xml:space="preserve">: </w:t>
                            </w:r>
                            <w:r>
                              <w:rPr>
                                <w:b w:val="0"/>
                                <w:bCs w:val="0"/>
                              </w:rPr>
                              <w:t>Ding Shande Portrait</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4FC1B8E0" id="_x0000_t202" coordsize="21600,21600" o:spt="202" path="m,l,21600r21600,l21600,xe">
                <v:stroke joinstyle="miter"/>
                <v:path gradientshapeok="t" o:connecttype="rect"/>
              </v:shapetype>
              <v:shape id="Text Box 1" o:spid="_x0000_s1026" type="#_x0000_t202" style="width:168.3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" stroked="f">
                <v:textbox inset="0,0,0,0">
                  <w:txbxContent>
                    <w:p w14:paraId="07FEAF48" w14:textId="7EB01704" w:rsidR="00C72B05" w:rsidRPr="005B6F7E" w:rsidRDefault="00C72B05" w:rsidP="00C72B05">
                      <w:pPr>
                        <w:pStyle w:val="Caption"/>
                        <w:jc w:val="center"/>
                        <w:rPr>
                          <w:noProof/>
                          <w:szCs w:val="24"/>
                        </w:rPr>
                      </w:pPr>
                      <w:bookmarkStart w:id="56" w:name="_Ref165542405"/>
                      <w:bookmarkStart w:id="57" w:name="_Toc172590247"/>
                      <w:r>
                        <w:t xml:space="preserve">Figure </w:t>
                      </w:r>
                      <w:fldSimple w:instr=" SEQ Figure \* ARABIC ">
                        <w:r w:rsidR="00605892">
                          <w:rPr>
                            <w:noProof/>
                          </w:rPr>
                          <w:t>1</w:t>
                        </w:r>
                      </w:fldSimple>
                      <w:bookmarkEnd w:id="56"/>
                      <w:r>
                        <w:t xml:space="preserve">: </w:t>
                      </w:r>
                      <w:r>
                        <w:rPr>
                          <w:b w:val="0"/>
                          <w:bCs w:val="0"/>
                        </w:rPr>
                        <w:t>Ding Shande Portrait</w:t>
                      </w:r>
                      <w:bookmarkEnd w:id="57"/>
                    </w:p>
                  </w:txbxContent>
                </v:textbox>
                <w10:anchorlock/>
              </v:shape>
            </w:pict>
          </mc:Fallback>
        </mc:AlternateContent>
      </w:r>
    </w:p>
    <w:p w14:paraId="6657C02E" w14:textId="77777777" w:rsidR="00C72B05" w:rsidRPr="005A6F34" w:rsidRDefault="00C72B05" w:rsidP="00A643AB"/>
    <w:p w14:paraId="0CD6911F" w14:textId="3EECB7DD" w:rsidR="00A643AB" w:rsidRPr="005A6F34" w:rsidRDefault="00A643AB" w:rsidP="00A643AB"/>
    <w:p w14:paraId="42B17402" w14:textId="74787CD7" w:rsidR="001620E1" w:rsidRPr="005A6F34" w:rsidRDefault="001620E1" w:rsidP="00795A97">
      <w:pPr>
        <w:pStyle w:val="Heading3"/>
        <w:jc w:val="center"/>
        <w:rPr>
          <w:rFonts w:ascii="Times New Roman" w:hAnsi="Times New Roman" w:cs="Times New Roman"/>
          <w:i/>
          <w:iCs/>
          <w:color w:val="000000" w:themeColor="text1"/>
        </w:rPr>
      </w:pPr>
      <w:bookmarkStart w:id="56" w:name="_Toc160999462"/>
      <w:bookmarkStart w:id="57" w:name="_Toc161000397"/>
      <w:bookmarkStart w:id="58" w:name="_Toc165965688"/>
      <w:r w:rsidRPr="005A6F34">
        <w:rPr>
          <w:rFonts w:ascii="Times New Roman" w:hAnsi="Times New Roman" w:cs="Times New Roman"/>
          <w:i/>
          <w:iCs/>
          <w:color w:val="000000" w:themeColor="text1"/>
        </w:rPr>
        <w:t>1911</w:t>
      </w:r>
      <w:r w:rsidR="00022E0A" w:rsidRPr="005A6F34">
        <w:rPr>
          <w:color w:val="202124"/>
          <w:shd w:val="clear" w:color="auto" w:fill="FFFFFF"/>
        </w:rPr>
        <w:t>–</w:t>
      </w:r>
      <w:r w:rsidR="00953BA3" w:rsidRPr="005A6F34">
        <w:rPr>
          <w:rFonts w:ascii="Times New Roman" w:hAnsi="Times New Roman" w:cs="Times New Roman"/>
          <w:i/>
          <w:iCs/>
          <w:color w:val="000000" w:themeColor="text1"/>
        </w:rPr>
        <w:t>1928: Childhood</w:t>
      </w:r>
      <w:bookmarkEnd w:id="56"/>
      <w:bookmarkEnd w:id="57"/>
      <w:bookmarkEnd w:id="58"/>
    </w:p>
    <w:p w14:paraId="657FBE2C" w14:textId="30536212" w:rsidR="005A4C4E" w:rsidRPr="005A6F34" w:rsidRDefault="006D7E3B" w:rsidP="00915E44">
      <w:pPr>
        <w:widowControl w:val="0"/>
        <w:ind w:firstLine="720"/>
        <w:jc w:val="both"/>
        <w:rPr>
          <w:color w:val="202124"/>
          <w:shd w:val="clear" w:color="auto" w:fill="FFFFFF"/>
          <w:lang w:eastAsia="zh-CN"/>
        </w:rPr>
      </w:pPr>
      <w:r w:rsidRPr="005A6F34">
        <w:rPr>
          <w:color w:val="202124"/>
          <w:shd w:val="clear" w:color="auto" w:fill="FFFFFF"/>
          <w:lang w:eastAsia="zh-CN"/>
        </w:rPr>
        <w:t>Ding Shande</w:t>
      </w:r>
      <w:r w:rsidR="00AD64D8" w:rsidRPr="005A6F34">
        <w:rPr>
          <w:color w:val="202124"/>
          <w:shd w:val="clear" w:color="auto" w:fill="FFFFFF"/>
          <w:lang w:eastAsia="zh-CN"/>
        </w:rPr>
        <w:t xml:space="preserve"> (see </w:t>
      </w:r>
      <w:r w:rsidR="00AD64D8" w:rsidRPr="005A6F34">
        <w:rPr>
          <w:color w:val="202124"/>
          <w:shd w:val="clear" w:color="auto" w:fill="FFFFFF"/>
          <w:lang w:eastAsia="zh-CN"/>
        </w:rPr>
        <w:fldChar w:fldCharType="begin"/>
      </w:r>
      <w:r w:rsidR="00AD64D8" w:rsidRPr="005A6F34">
        <w:rPr>
          <w:color w:val="202124"/>
          <w:shd w:val="clear" w:color="auto" w:fill="FFFFFF"/>
          <w:lang w:eastAsia="zh-CN"/>
        </w:rPr>
        <w:instrText xml:space="preserve"> REF _Ref165542405 \h </w:instrText>
      </w:r>
      <w:r w:rsidR="005A6F34">
        <w:rPr>
          <w:color w:val="202124"/>
          <w:shd w:val="clear" w:color="auto" w:fill="FFFFFF"/>
          <w:lang w:eastAsia="zh-CN"/>
        </w:rPr>
        <w:instrText xml:space="preserve"> \* MERGEFORMAT </w:instrText>
      </w:r>
      <w:r w:rsidR="00AD64D8" w:rsidRPr="005A6F34">
        <w:rPr>
          <w:color w:val="202124"/>
          <w:shd w:val="clear" w:color="auto" w:fill="FFFFFF"/>
          <w:lang w:eastAsia="zh-CN"/>
        </w:rPr>
      </w:r>
      <w:r w:rsidR="00AD64D8" w:rsidRPr="005A6F34">
        <w:rPr>
          <w:color w:val="202124"/>
          <w:shd w:val="clear" w:color="auto" w:fill="FFFFFF"/>
          <w:lang w:eastAsia="zh-CN"/>
        </w:rPr>
        <w:fldChar w:fldCharType="separate"/>
      </w:r>
      <w:r w:rsidR="00605892">
        <w:t xml:space="preserve">Figure </w:t>
      </w:r>
      <w:r w:rsidR="00605892">
        <w:rPr>
          <w:noProof/>
        </w:rPr>
        <w:t>1</w:t>
      </w:r>
      <w:r w:rsidR="00AD64D8" w:rsidRPr="005A6F34">
        <w:rPr>
          <w:color w:val="202124"/>
          <w:shd w:val="clear" w:color="auto" w:fill="FFFFFF"/>
          <w:lang w:eastAsia="zh-CN"/>
        </w:rPr>
        <w:fldChar w:fldCharType="end"/>
      </w:r>
      <w:r w:rsidR="00AD64D8" w:rsidRPr="005A6F34">
        <w:rPr>
          <w:color w:val="202124"/>
          <w:shd w:val="clear" w:color="auto" w:fill="FFFFFF"/>
          <w:lang w:eastAsia="zh-CN"/>
        </w:rPr>
        <w:t>)</w:t>
      </w:r>
      <w:r w:rsidR="00AD64D8" w:rsidRPr="005A6F34">
        <w:rPr>
          <w:rStyle w:val="FootnoteReference"/>
          <w:color w:val="202124"/>
          <w:shd w:val="clear" w:color="auto" w:fill="FFFFFF"/>
          <w:lang w:eastAsia="zh-CN"/>
        </w:rPr>
        <w:footnoteReference w:id="113"/>
      </w:r>
      <w:r w:rsidRPr="005A6F34">
        <w:rPr>
          <w:color w:val="202124"/>
          <w:shd w:val="clear" w:color="auto" w:fill="FFFFFF"/>
          <w:lang w:eastAsia="zh-CN"/>
        </w:rPr>
        <w:t xml:space="preserve"> was born on November 12</w:t>
      </w:r>
      <w:r w:rsidRPr="005A6F34">
        <w:rPr>
          <w:color w:val="202124"/>
          <w:shd w:val="clear" w:color="auto" w:fill="FFFFFF"/>
          <w:vertAlign w:val="superscript"/>
          <w:lang w:eastAsia="zh-CN"/>
        </w:rPr>
        <w:t>th</w:t>
      </w:r>
      <w:r w:rsidRPr="005A6F34">
        <w:rPr>
          <w:color w:val="202124"/>
          <w:shd w:val="clear" w:color="auto" w:fill="FFFFFF"/>
          <w:lang w:eastAsia="zh-CN"/>
        </w:rPr>
        <w:t xml:space="preserve">, </w:t>
      </w:r>
      <w:r w:rsidR="009F44D8" w:rsidRPr="005A6F34">
        <w:rPr>
          <w:color w:val="202124"/>
          <w:shd w:val="clear" w:color="auto" w:fill="FFFFFF"/>
          <w:lang w:eastAsia="zh-CN"/>
        </w:rPr>
        <w:t>1911,</w:t>
      </w:r>
      <w:r w:rsidRPr="005A6F34">
        <w:rPr>
          <w:color w:val="202124"/>
          <w:shd w:val="clear" w:color="auto" w:fill="FFFFFF"/>
          <w:lang w:eastAsia="zh-CN"/>
        </w:rPr>
        <w:t xml:space="preserve"> in the town of Kunshan, located in the province of Jiangsu, China.</w:t>
      </w:r>
      <w:r w:rsidR="00FF1F9B" w:rsidRPr="005A6F34">
        <w:rPr>
          <w:color w:val="202124"/>
          <w:shd w:val="clear" w:color="auto" w:fill="FFFFFF"/>
          <w:lang w:eastAsia="zh-CN"/>
        </w:rPr>
        <w:t xml:space="preserve"> </w:t>
      </w:r>
      <w:r w:rsidR="002F1DE9" w:rsidRPr="005A6F34">
        <w:rPr>
          <w:color w:val="202124"/>
          <w:shd w:val="clear" w:color="auto" w:fill="FFFFFF"/>
          <w:lang w:eastAsia="zh-CN"/>
        </w:rPr>
        <w:t xml:space="preserve">At age six, he was captivated by </w:t>
      </w:r>
      <w:r w:rsidR="0094584C" w:rsidRPr="005A6F34">
        <w:rPr>
          <w:color w:val="202124"/>
          <w:shd w:val="clear" w:color="auto" w:fill="FFFFFF"/>
          <w:lang w:eastAsia="zh-CN"/>
        </w:rPr>
        <w:t xml:space="preserve">the </w:t>
      </w:r>
      <w:r w:rsidR="00C65285" w:rsidRPr="005A6F34">
        <w:rPr>
          <w:color w:val="202124"/>
          <w:shd w:val="clear" w:color="auto" w:fill="FFFFFF"/>
          <w:lang w:eastAsia="zh-CN"/>
        </w:rPr>
        <w:t xml:space="preserve">robust </w:t>
      </w:r>
      <w:r w:rsidR="00DF29CE" w:rsidRPr="005A6F34">
        <w:rPr>
          <w:color w:val="202124"/>
          <w:shd w:val="clear" w:color="auto" w:fill="FFFFFF"/>
          <w:lang w:eastAsia="zh-CN"/>
        </w:rPr>
        <w:t xml:space="preserve">performances of </w:t>
      </w:r>
      <w:r w:rsidR="00C65285" w:rsidRPr="005A6F34">
        <w:rPr>
          <w:color w:val="202124"/>
          <w:shd w:val="clear" w:color="auto" w:fill="FFFFFF"/>
          <w:lang w:eastAsia="zh-CN"/>
        </w:rPr>
        <w:t xml:space="preserve">drumming and folk </w:t>
      </w:r>
      <w:r w:rsidR="0094584C" w:rsidRPr="005A6F34">
        <w:rPr>
          <w:color w:val="202124"/>
          <w:shd w:val="clear" w:color="auto" w:fill="FFFFFF"/>
          <w:lang w:eastAsia="zh-CN"/>
        </w:rPr>
        <w:t xml:space="preserve">music </w:t>
      </w:r>
      <w:r w:rsidR="00C65285" w:rsidRPr="005A6F34">
        <w:rPr>
          <w:color w:val="202124"/>
          <w:shd w:val="clear" w:color="auto" w:fill="FFFFFF"/>
          <w:lang w:eastAsia="zh-CN"/>
        </w:rPr>
        <w:t xml:space="preserve">at local festivals and celebrations. </w:t>
      </w:r>
      <w:r w:rsidR="006C7C3E" w:rsidRPr="005A6F34">
        <w:rPr>
          <w:color w:val="202124"/>
          <w:shd w:val="clear" w:color="auto" w:fill="FFFFFF"/>
          <w:lang w:eastAsia="zh-CN"/>
        </w:rPr>
        <w:t xml:space="preserve">Developing a deep love for Chinese folk song and instruments, Ding taught himself to play the </w:t>
      </w:r>
      <w:r w:rsidR="00B16938" w:rsidRPr="005A6F34">
        <w:rPr>
          <w:color w:val="202124"/>
          <w:shd w:val="clear" w:color="auto" w:fill="FFFFFF"/>
          <w:lang w:eastAsia="zh-CN"/>
        </w:rPr>
        <w:t>p</w:t>
      </w:r>
      <w:r w:rsidR="006C7C3E" w:rsidRPr="005A6F34">
        <w:rPr>
          <w:color w:val="202124"/>
          <w:shd w:val="clear" w:color="auto" w:fill="FFFFFF"/>
          <w:lang w:eastAsia="zh-CN"/>
        </w:rPr>
        <w:t xml:space="preserve">ipa, </w:t>
      </w:r>
      <w:r w:rsidR="00B16938" w:rsidRPr="005A6F34">
        <w:rPr>
          <w:color w:val="202124"/>
          <w:shd w:val="clear" w:color="auto" w:fill="FFFFFF"/>
          <w:lang w:eastAsia="zh-CN"/>
        </w:rPr>
        <w:t>d</w:t>
      </w:r>
      <w:r w:rsidR="006C7C3E" w:rsidRPr="005A6F34">
        <w:rPr>
          <w:color w:val="202124"/>
          <w:shd w:val="clear" w:color="auto" w:fill="FFFFFF"/>
          <w:lang w:eastAsia="zh-CN"/>
        </w:rPr>
        <w:t xml:space="preserve">izi, </w:t>
      </w:r>
      <w:r w:rsidR="00B16938" w:rsidRPr="005A6F34">
        <w:rPr>
          <w:color w:val="202124"/>
          <w:shd w:val="clear" w:color="auto" w:fill="FFFFFF"/>
          <w:lang w:eastAsia="zh-CN"/>
        </w:rPr>
        <w:t>e</w:t>
      </w:r>
      <w:r w:rsidR="006C7C3E" w:rsidRPr="005A6F34">
        <w:rPr>
          <w:color w:val="202124"/>
          <w:shd w:val="clear" w:color="auto" w:fill="FFFFFF"/>
          <w:lang w:eastAsia="zh-CN"/>
        </w:rPr>
        <w:t xml:space="preserve">rhu, </w:t>
      </w:r>
      <w:r w:rsidR="00B16938" w:rsidRPr="005A6F34">
        <w:rPr>
          <w:color w:val="202124"/>
          <w:shd w:val="clear" w:color="auto" w:fill="FFFFFF"/>
          <w:lang w:eastAsia="zh-CN"/>
        </w:rPr>
        <w:t>s</w:t>
      </w:r>
      <w:r w:rsidR="006C7C3E" w:rsidRPr="005A6F34">
        <w:rPr>
          <w:color w:val="202124"/>
          <w:shd w:val="clear" w:color="auto" w:fill="FFFFFF"/>
          <w:lang w:eastAsia="zh-CN"/>
        </w:rPr>
        <w:t xml:space="preserve">anxian, and other </w:t>
      </w:r>
      <w:r w:rsidR="00B16938" w:rsidRPr="005A6F34">
        <w:rPr>
          <w:color w:val="202124"/>
          <w:shd w:val="clear" w:color="auto" w:fill="FFFFFF"/>
          <w:lang w:eastAsia="zh-CN"/>
        </w:rPr>
        <w:t>S</w:t>
      </w:r>
      <w:r w:rsidR="006C7C3E" w:rsidRPr="005A6F34">
        <w:rPr>
          <w:color w:val="202124"/>
          <w:shd w:val="clear" w:color="auto" w:fill="FFFFFF"/>
          <w:lang w:eastAsia="zh-CN"/>
        </w:rPr>
        <w:t>izhu</w:t>
      </w:r>
      <w:r w:rsidR="00587B7E" w:rsidRPr="005A6F34">
        <w:rPr>
          <w:color w:val="202124"/>
          <w:shd w:val="clear" w:color="auto" w:fill="FFFFFF"/>
          <w:lang w:eastAsia="zh-CN"/>
        </w:rPr>
        <w:t xml:space="preserve"> instruments</w:t>
      </w:r>
      <w:r w:rsidR="007E6137" w:rsidRPr="005A6F34">
        <w:rPr>
          <w:rStyle w:val="FootnoteReference"/>
          <w:color w:val="202124"/>
          <w:shd w:val="clear" w:color="auto" w:fill="FFFFFF"/>
          <w:lang w:eastAsia="zh-CN"/>
        </w:rPr>
        <w:footnoteReference w:id="114"/>
      </w:r>
      <w:r w:rsidR="006C7C3E" w:rsidRPr="005A6F34">
        <w:rPr>
          <w:color w:val="202124"/>
          <w:shd w:val="clear" w:color="auto" w:fill="FFFFFF"/>
          <w:lang w:eastAsia="zh-CN"/>
        </w:rPr>
        <w:t xml:space="preserve"> by the time he turned eight years old.</w:t>
      </w:r>
      <w:r w:rsidR="006C7C3E" w:rsidRPr="005A6F34">
        <w:rPr>
          <w:rStyle w:val="FootnoteReference"/>
          <w:color w:val="202124"/>
          <w:shd w:val="clear" w:color="auto" w:fill="FFFFFF"/>
          <w:lang w:eastAsia="zh-CN"/>
        </w:rPr>
        <w:footnoteReference w:id="115"/>
      </w:r>
      <w:r w:rsidR="00B9031D" w:rsidRPr="005A6F34">
        <w:rPr>
          <w:color w:val="202124"/>
          <w:shd w:val="clear" w:color="auto" w:fill="FFFFFF"/>
          <w:lang w:eastAsia="zh-CN"/>
        </w:rPr>
        <w:t xml:space="preserve">  </w:t>
      </w:r>
      <w:r w:rsidR="005A4C4E" w:rsidRPr="005A6F34">
        <w:fldChar w:fldCharType="begin"/>
      </w:r>
      <w:r w:rsidR="005A4C4E" w:rsidRPr="005A6F34">
        <w:instrText xml:space="preserve"> INCLUDEPICTURE "/Users/mimizhang/Library/Group Containers/UBF8T346G9.ms/WebArchiveCopyPasteTempFiles/com.microsoft.Word/main-image" \* MERGEFORMATINET </w:instrText>
      </w:r>
      <w:r w:rsidR="00000000">
        <w:fldChar w:fldCharType="separate"/>
      </w:r>
      <w:r w:rsidR="005A4C4E" w:rsidRPr="005A6F34">
        <w:fldChar w:fldCharType="end"/>
      </w:r>
    </w:p>
    <w:p w14:paraId="1CBE1708" w14:textId="34D234DB" w:rsidR="00257727" w:rsidRPr="005A6F34" w:rsidRDefault="009E73C4" w:rsidP="00915E44">
      <w:pPr>
        <w:widowControl w:val="0"/>
        <w:ind w:firstLine="720"/>
        <w:jc w:val="both"/>
        <w:rPr>
          <w:color w:val="202124"/>
          <w:shd w:val="clear" w:color="auto" w:fill="FFFFFF"/>
          <w:lang w:eastAsia="zh-CN"/>
        </w:rPr>
      </w:pPr>
      <w:r w:rsidRPr="005A6F34">
        <w:lastRenderedPageBreak/>
        <w:fldChar w:fldCharType="begin"/>
      </w:r>
      <w:r w:rsidRPr="005A6F34">
        <w:instrText xml:space="preserve"> INCLUDEPICTURE "/Users/mimizhang/Library/Group Containers/UBF8T346G9.ms/WebArchiveCopyPasteTempFiles/com.microsoft.Word/main-image" \* MERGEFORMATINET </w:instrText>
      </w:r>
      <w:r w:rsidR="00000000">
        <w:fldChar w:fldCharType="separate"/>
      </w:r>
      <w:r w:rsidRPr="005A6F34">
        <w:fldChar w:fldCharType="end"/>
      </w:r>
      <w:r w:rsidR="00335E35" w:rsidRPr="005A6F34">
        <w:rPr>
          <w:color w:val="202124"/>
          <w:shd w:val="clear" w:color="auto" w:fill="FFFFFF"/>
          <w:lang w:eastAsia="zh-CN"/>
        </w:rPr>
        <w:t xml:space="preserve">When Ding was in fourth grade, a small pipe organ was added to </w:t>
      </w:r>
      <w:r w:rsidR="00587B7E" w:rsidRPr="005A6F34">
        <w:rPr>
          <w:color w:val="202124"/>
          <w:shd w:val="clear" w:color="auto" w:fill="FFFFFF"/>
          <w:lang w:eastAsia="zh-CN"/>
        </w:rPr>
        <w:t>his</w:t>
      </w:r>
      <w:r w:rsidR="00335E35" w:rsidRPr="005A6F34">
        <w:rPr>
          <w:color w:val="202124"/>
          <w:shd w:val="clear" w:color="auto" w:fill="FFFFFF"/>
          <w:lang w:eastAsia="zh-CN"/>
        </w:rPr>
        <w:t xml:space="preserve"> music classroom</w:t>
      </w:r>
      <w:r w:rsidR="00587B7E" w:rsidRPr="005A6F34">
        <w:rPr>
          <w:color w:val="202124"/>
          <w:shd w:val="clear" w:color="auto" w:fill="FFFFFF"/>
          <w:lang w:eastAsia="zh-CN"/>
        </w:rPr>
        <w:t xml:space="preserve">, which marked </w:t>
      </w:r>
      <w:r w:rsidR="008E0180" w:rsidRPr="005A6F34">
        <w:rPr>
          <w:color w:val="202124"/>
          <w:shd w:val="clear" w:color="auto" w:fill="FFFFFF"/>
          <w:lang w:eastAsia="zh-CN"/>
        </w:rPr>
        <w:t xml:space="preserve">his first exposure to </w:t>
      </w:r>
      <w:r w:rsidR="00160685" w:rsidRPr="005A6F34">
        <w:rPr>
          <w:color w:val="202124"/>
          <w:shd w:val="clear" w:color="auto" w:fill="FFFFFF"/>
          <w:lang w:eastAsia="zh-CN"/>
        </w:rPr>
        <w:t>W</w:t>
      </w:r>
      <w:r w:rsidR="008E0180" w:rsidRPr="005A6F34">
        <w:rPr>
          <w:color w:val="202124"/>
          <w:shd w:val="clear" w:color="auto" w:fill="FFFFFF"/>
          <w:lang w:eastAsia="zh-CN"/>
        </w:rPr>
        <w:t>estern instruments. Despite being eager to learn</w:t>
      </w:r>
      <w:r w:rsidR="00587B7E" w:rsidRPr="005A6F34">
        <w:rPr>
          <w:color w:val="202124"/>
          <w:shd w:val="clear" w:color="auto" w:fill="FFFFFF"/>
          <w:lang w:eastAsia="zh-CN"/>
        </w:rPr>
        <w:t xml:space="preserve"> </w:t>
      </w:r>
      <w:r w:rsidR="00430B21" w:rsidRPr="005A6F34">
        <w:rPr>
          <w:color w:val="202124"/>
          <w:shd w:val="clear" w:color="auto" w:fill="FFFFFF"/>
          <w:lang w:eastAsia="zh-CN"/>
        </w:rPr>
        <w:t xml:space="preserve">the </w:t>
      </w:r>
      <w:r w:rsidR="00587B7E" w:rsidRPr="005A6F34">
        <w:rPr>
          <w:color w:val="202124"/>
          <w:shd w:val="clear" w:color="auto" w:fill="FFFFFF"/>
          <w:lang w:eastAsia="zh-CN"/>
        </w:rPr>
        <w:t>organ</w:t>
      </w:r>
      <w:r w:rsidR="008E0180" w:rsidRPr="005A6F34">
        <w:rPr>
          <w:color w:val="202124"/>
          <w:shd w:val="clear" w:color="auto" w:fill="FFFFFF"/>
          <w:lang w:eastAsia="zh-CN"/>
        </w:rPr>
        <w:t xml:space="preserve">, access to the </w:t>
      </w:r>
      <w:r w:rsidR="00587B7E" w:rsidRPr="005A6F34">
        <w:rPr>
          <w:color w:val="202124"/>
          <w:shd w:val="clear" w:color="auto" w:fill="FFFFFF"/>
          <w:lang w:eastAsia="zh-CN"/>
        </w:rPr>
        <w:t>instrument</w:t>
      </w:r>
      <w:r w:rsidR="008E0180" w:rsidRPr="005A6F34">
        <w:rPr>
          <w:color w:val="202124"/>
          <w:shd w:val="clear" w:color="auto" w:fill="FFFFFF"/>
          <w:lang w:eastAsia="zh-CN"/>
        </w:rPr>
        <w:t xml:space="preserve"> was </w:t>
      </w:r>
      <w:r w:rsidR="00DD1415" w:rsidRPr="005A6F34">
        <w:rPr>
          <w:color w:val="202124"/>
          <w:shd w:val="clear" w:color="auto" w:fill="FFFFFF"/>
          <w:lang w:eastAsia="zh-CN"/>
        </w:rPr>
        <w:t>denied</w:t>
      </w:r>
      <w:r w:rsidR="008E0180" w:rsidRPr="005A6F34">
        <w:rPr>
          <w:color w:val="202124"/>
          <w:shd w:val="clear" w:color="auto" w:fill="FFFFFF"/>
          <w:lang w:eastAsia="zh-CN"/>
        </w:rPr>
        <w:t xml:space="preserve"> </w:t>
      </w:r>
      <w:r w:rsidR="00587B7E" w:rsidRPr="005A6F34">
        <w:rPr>
          <w:color w:val="202124"/>
          <w:shd w:val="clear" w:color="auto" w:fill="FFFFFF"/>
          <w:lang w:eastAsia="zh-CN"/>
        </w:rPr>
        <w:t>to</w:t>
      </w:r>
      <w:r w:rsidR="008E0180" w:rsidRPr="005A6F34">
        <w:rPr>
          <w:color w:val="202124"/>
          <w:shd w:val="clear" w:color="auto" w:fill="FFFFFF"/>
          <w:lang w:eastAsia="zh-CN"/>
        </w:rPr>
        <w:t xml:space="preserve"> students. </w:t>
      </w:r>
      <w:r w:rsidR="006C73CA" w:rsidRPr="005A6F34">
        <w:rPr>
          <w:color w:val="202124"/>
          <w:shd w:val="clear" w:color="auto" w:fill="FFFFFF"/>
          <w:lang w:eastAsia="zh-CN"/>
        </w:rPr>
        <w:t xml:space="preserve">However, </w:t>
      </w:r>
      <w:r w:rsidR="00335E35" w:rsidRPr="005A6F34">
        <w:rPr>
          <w:color w:val="202124"/>
          <w:shd w:val="clear" w:color="auto" w:fill="FFFFFF"/>
          <w:lang w:eastAsia="zh-CN"/>
        </w:rPr>
        <w:t xml:space="preserve">Ding stayed </w:t>
      </w:r>
      <w:r w:rsidR="006C73CA" w:rsidRPr="005A6F34">
        <w:rPr>
          <w:color w:val="202124"/>
          <w:shd w:val="clear" w:color="auto" w:fill="FFFFFF"/>
          <w:lang w:eastAsia="zh-CN"/>
        </w:rPr>
        <w:t>past</w:t>
      </w:r>
      <w:r w:rsidR="00335E35" w:rsidRPr="005A6F34">
        <w:rPr>
          <w:color w:val="202124"/>
          <w:shd w:val="clear" w:color="auto" w:fill="FFFFFF"/>
          <w:lang w:eastAsia="zh-CN"/>
        </w:rPr>
        <w:t xml:space="preserve"> school </w:t>
      </w:r>
      <w:r w:rsidR="006C73CA" w:rsidRPr="005A6F34">
        <w:rPr>
          <w:color w:val="202124"/>
          <w:shd w:val="clear" w:color="auto" w:fill="FFFFFF"/>
          <w:lang w:eastAsia="zh-CN"/>
        </w:rPr>
        <w:t xml:space="preserve">hours each day </w:t>
      </w:r>
      <w:r w:rsidR="00335E35" w:rsidRPr="005A6F34">
        <w:rPr>
          <w:color w:val="202124"/>
          <w:shd w:val="clear" w:color="auto" w:fill="FFFFFF"/>
          <w:lang w:eastAsia="zh-CN"/>
        </w:rPr>
        <w:t>to practice the organ in secret</w:t>
      </w:r>
      <w:r w:rsidR="00D83CC5" w:rsidRPr="005A6F34">
        <w:rPr>
          <w:color w:val="202124"/>
          <w:shd w:val="clear" w:color="auto" w:fill="FFFFFF"/>
          <w:lang w:eastAsia="zh-CN"/>
        </w:rPr>
        <w:t>:</w:t>
      </w:r>
    </w:p>
    <w:p w14:paraId="3C88D7CD" w14:textId="64965244" w:rsidR="00D83CC5" w:rsidRPr="005A6F34" w:rsidRDefault="00335E35" w:rsidP="00223CD8">
      <w:pPr>
        <w:widowControl w:val="0"/>
        <w:spacing w:line="240" w:lineRule="auto"/>
        <w:ind w:left="720"/>
        <w:rPr>
          <w:color w:val="202124"/>
          <w:shd w:val="clear" w:color="auto" w:fill="FFFFFF"/>
          <w:lang w:eastAsia="zh-CN"/>
        </w:rPr>
      </w:pPr>
      <w:r w:rsidRPr="005A6F34">
        <w:rPr>
          <w:color w:val="202124"/>
          <w:shd w:val="clear" w:color="auto" w:fill="FFFFFF"/>
          <w:lang w:eastAsia="zh-CN"/>
        </w:rPr>
        <w:t>Although this small organ is simple, it attracted me like a magnet. In addition to playing the organ melodies, I also played Jiangnan</w:t>
      </w:r>
      <w:r w:rsidR="006C73CA" w:rsidRPr="005A6F34">
        <w:rPr>
          <w:rStyle w:val="FootnoteReference"/>
          <w:color w:val="202124"/>
          <w:shd w:val="clear" w:color="auto" w:fill="FFFFFF"/>
          <w:lang w:eastAsia="zh-CN"/>
        </w:rPr>
        <w:footnoteReference w:id="116"/>
      </w:r>
      <w:r w:rsidRPr="005A6F34">
        <w:rPr>
          <w:color w:val="202124"/>
          <w:shd w:val="clear" w:color="auto" w:fill="FFFFFF"/>
          <w:lang w:eastAsia="zh-CN"/>
        </w:rPr>
        <w:t xml:space="preserve"> Sizhu music, particularly “Three Plum Blossom Variations</w:t>
      </w:r>
      <w:r w:rsidR="00967160" w:rsidRPr="005A6F34">
        <w:rPr>
          <w:color w:val="202124"/>
          <w:shd w:val="clear" w:color="auto" w:fill="FFFFFF"/>
          <w:lang w:eastAsia="zh-CN"/>
        </w:rPr>
        <w:t>,</w:t>
      </w:r>
      <w:r w:rsidRPr="005A6F34">
        <w:rPr>
          <w:color w:val="202124"/>
          <w:shd w:val="clear" w:color="auto" w:fill="FFFFFF"/>
          <w:lang w:eastAsia="zh-CN"/>
        </w:rPr>
        <w:t>” which is well known in our hometown.</w:t>
      </w:r>
      <w:r w:rsidRPr="005A6F34">
        <w:rPr>
          <w:rStyle w:val="FootnoteReference"/>
          <w:color w:val="202124"/>
          <w:shd w:val="clear" w:color="auto" w:fill="FFFFFF"/>
          <w:lang w:eastAsia="zh-CN"/>
        </w:rPr>
        <w:footnoteReference w:id="117"/>
      </w:r>
      <w:r w:rsidR="00E81DCD" w:rsidRPr="005A6F34">
        <w:rPr>
          <w:color w:val="202124"/>
          <w:shd w:val="clear" w:color="auto" w:fill="FFFFFF"/>
          <w:lang w:eastAsia="zh-CN"/>
        </w:rPr>
        <w:br/>
      </w:r>
    </w:p>
    <w:p w14:paraId="223F90E5" w14:textId="3008D477" w:rsidR="00B16938" w:rsidRPr="005A6F34" w:rsidRDefault="00441AF8" w:rsidP="00915E44">
      <w:pPr>
        <w:widowControl w:val="0"/>
        <w:ind w:firstLine="720"/>
        <w:jc w:val="both"/>
        <w:rPr>
          <w:color w:val="202124"/>
          <w:shd w:val="clear" w:color="auto" w:fill="FFFFFF"/>
          <w:lang w:eastAsia="zh-CN"/>
        </w:rPr>
      </w:pPr>
      <w:r w:rsidRPr="005A6F34">
        <w:rPr>
          <w:color w:val="202124"/>
          <w:shd w:val="clear" w:color="auto" w:fill="FFFFFF"/>
          <w:lang w:eastAsia="zh-CN"/>
        </w:rPr>
        <w:t xml:space="preserve">When Ding was 16 years old, his </w:t>
      </w:r>
      <w:r w:rsidR="00B16938" w:rsidRPr="005A6F34">
        <w:rPr>
          <w:color w:val="202124"/>
          <w:shd w:val="clear" w:color="auto" w:fill="FFFFFF"/>
          <w:lang w:eastAsia="zh-CN"/>
        </w:rPr>
        <w:t>high school</w:t>
      </w:r>
      <w:r w:rsidRPr="005A6F34">
        <w:rPr>
          <w:color w:val="202124"/>
          <w:shd w:val="clear" w:color="auto" w:fill="FFFFFF"/>
          <w:lang w:eastAsia="zh-CN"/>
        </w:rPr>
        <w:t xml:space="preserve"> purchased a set of Jiangnan Sizhu instruments</w:t>
      </w:r>
      <w:r w:rsidR="00D61D47" w:rsidRPr="005A6F34">
        <w:rPr>
          <w:color w:val="202124"/>
          <w:shd w:val="clear" w:color="auto" w:fill="FFFFFF"/>
          <w:lang w:eastAsia="zh-CN"/>
        </w:rPr>
        <w:t xml:space="preserve">. </w:t>
      </w:r>
      <w:r w:rsidRPr="005A6F34">
        <w:rPr>
          <w:color w:val="202124"/>
          <w:shd w:val="clear" w:color="auto" w:fill="FFFFFF"/>
          <w:lang w:eastAsia="zh-CN"/>
        </w:rPr>
        <w:t xml:space="preserve">Since Ding was proficient in the </w:t>
      </w:r>
      <w:r w:rsidR="00B16938" w:rsidRPr="005A6F34">
        <w:rPr>
          <w:color w:val="202124"/>
          <w:shd w:val="clear" w:color="auto" w:fill="FFFFFF"/>
          <w:lang w:eastAsia="zh-CN"/>
        </w:rPr>
        <w:t>e</w:t>
      </w:r>
      <w:r w:rsidRPr="005A6F34">
        <w:rPr>
          <w:color w:val="202124"/>
          <w:shd w:val="clear" w:color="auto" w:fill="FFFFFF"/>
          <w:lang w:eastAsia="zh-CN"/>
        </w:rPr>
        <w:t xml:space="preserve">rhu, </w:t>
      </w:r>
      <w:r w:rsidR="00B16938" w:rsidRPr="005A6F34">
        <w:rPr>
          <w:color w:val="202124"/>
          <w:shd w:val="clear" w:color="auto" w:fill="FFFFFF"/>
          <w:lang w:eastAsia="zh-CN"/>
        </w:rPr>
        <w:t>p</w:t>
      </w:r>
      <w:r w:rsidRPr="005A6F34">
        <w:rPr>
          <w:color w:val="202124"/>
          <w:shd w:val="clear" w:color="auto" w:fill="FFFFFF"/>
          <w:lang w:eastAsia="zh-CN"/>
        </w:rPr>
        <w:t xml:space="preserve">ipa, </w:t>
      </w:r>
      <w:r w:rsidR="00B16938" w:rsidRPr="005A6F34">
        <w:rPr>
          <w:color w:val="202124"/>
          <w:shd w:val="clear" w:color="auto" w:fill="FFFFFF"/>
          <w:lang w:eastAsia="zh-CN"/>
        </w:rPr>
        <w:t>s</w:t>
      </w:r>
      <w:r w:rsidRPr="005A6F34">
        <w:rPr>
          <w:color w:val="202124"/>
          <w:shd w:val="clear" w:color="auto" w:fill="FFFFFF"/>
          <w:lang w:eastAsia="zh-CN"/>
        </w:rPr>
        <w:t xml:space="preserve">anxian, </w:t>
      </w:r>
      <w:r w:rsidR="00B16938" w:rsidRPr="005A6F34">
        <w:rPr>
          <w:color w:val="202124"/>
          <w:shd w:val="clear" w:color="auto" w:fill="FFFFFF"/>
          <w:lang w:eastAsia="zh-CN"/>
        </w:rPr>
        <w:t>dizi</w:t>
      </w:r>
      <w:r w:rsidRPr="005A6F34">
        <w:rPr>
          <w:color w:val="202124"/>
          <w:shd w:val="clear" w:color="auto" w:fill="FFFFFF"/>
          <w:lang w:eastAsia="zh-CN"/>
        </w:rPr>
        <w:t xml:space="preserve">, and other Sizhu instruments, he served as the </w:t>
      </w:r>
      <w:r w:rsidR="00587B7E" w:rsidRPr="005A6F34">
        <w:rPr>
          <w:color w:val="202124"/>
          <w:shd w:val="clear" w:color="auto" w:fill="FFFFFF"/>
          <w:lang w:eastAsia="zh-CN"/>
        </w:rPr>
        <w:t xml:space="preserve">Sizhu </w:t>
      </w:r>
      <w:r w:rsidRPr="005A6F34">
        <w:rPr>
          <w:color w:val="202124"/>
          <w:shd w:val="clear" w:color="auto" w:fill="FFFFFF"/>
          <w:lang w:eastAsia="zh-CN"/>
        </w:rPr>
        <w:t>ensemble’s coach</w:t>
      </w:r>
      <w:r w:rsidR="00505E10" w:rsidRPr="005A6F34">
        <w:rPr>
          <w:color w:val="202124"/>
          <w:shd w:val="clear" w:color="auto" w:fill="FFFFFF"/>
          <w:lang w:eastAsia="zh-CN"/>
        </w:rPr>
        <w:t xml:space="preserve">, </w:t>
      </w:r>
      <w:r w:rsidR="00AE644C" w:rsidRPr="005A6F34">
        <w:rPr>
          <w:color w:val="202124"/>
          <w:shd w:val="clear" w:color="auto" w:fill="FFFFFF"/>
          <w:lang w:eastAsia="zh-CN"/>
        </w:rPr>
        <w:t>conductor,</w:t>
      </w:r>
      <w:r w:rsidR="00505E10" w:rsidRPr="005A6F34">
        <w:rPr>
          <w:color w:val="202124"/>
          <w:shd w:val="clear" w:color="auto" w:fill="FFFFFF"/>
          <w:lang w:eastAsia="zh-CN"/>
        </w:rPr>
        <w:t xml:space="preserve"> and </w:t>
      </w:r>
      <w:r w:rsidRPr="005A6F34">
        <w:rPr>
          <w:color w:val="202124"/>
          <w:shd w:val="clear" w:color="auto" w:fill="FFFFFF"/>
          <w:lang w:eastAsia="zh-CN"/>
        </w:rPr>
        <w:t>organizer.</w:t>
      </w:r>
      <w:r w:rsidR="00A3081F" w:rsidRPr="005A6F34">
        <w:rPr>
          <w:rStyle w:val="FootnoteReference"/>
          <w:color w:val="202124"/>
          <w:shd w:val="clear" w:color="auto" w:fill="FFFFFF"/>
          <w:lang w:eastAsia="zh-CN"/>
        </w:rPr>
        <w:footnoteReference w:id="118"/>
      </w:r>
      <w:r w:rsidRPr="005A6F34">
        <w:rPr>
          <w:color w:val="202124"/>
          <w:shd w:val="clear" w:color="auto" w:fill="FFFFFF"/>
          <w:lang w:eastAsia="zh-CN"/>
        </w:rPr>
        <w:t xml:space="preserve"> Renowned erhu player and classmate</w:t>
      </w:r>
      <w:r w:rsidR="00DB2168" w:rsidRPr="005A6F34">
        <w:rPr>
          <w:color w:val="202124"/>
          <w:shd w:val="clear" w:color="auto" w:fill="FFFFFF"/>
          <w:lang w:eastAsia="zh-CN"/>
        </w:rPr>
        <w:t xml:space="preserve">, </w:t>
      </w:r>
      <w:r w:rsidRPr="005A6F34">
        <w:rPr>
          <w:color w:val="202124"/>
          <w:shd w:val="clear" w:color="auto" w:fill="FFFFFF"/>
          <w:lang w:eastAsia="zh-CN"/>
        </w:rPr>
        <w:t>Lu Xiutang</w:t>
      </w:r>
      <w:r w:rsidR="00505E10" w:rsidRPr="005A6F34">
        <w:rPr>
          <w:color w:val="202124"/>
          <w:shd w:val="clear" w:color="auto" w:fill="FFFFFF"/>
          <w:lang w:eastAsia="zh-CN"/>
        </w:rPr>
        <w:t xml:space="preserve"> (1911</w:t>
      </w:r>
      <w:r w:rsidR="00022E0A" w:rsidRPr="005A6F34">
        <w:rPr>
          <w:color w:val="202124"/>
          <w:shd w:val="clear" w:color="auto" w:fill="FFFFFF"/>
        </w:rPr>
        <w:t>–</w:t>
      </w:r>
      <w:r w:rsidR="00505E10" w:rsidRPr="005A6F34">
        <w:rPr>
          <w:color w:val="202124"/>
          <w:shd w:val="clear" w:color="auto" w:fill="FFFFFF"/>
          <w:lang w:eastAsia="zh-CN"/>
        </w:rPr>
        <w:t>1966)</w:t>
      </w:r>
      <w:r w:rsidR="008B55B9" w:rsidRPr="005A6F34">
        <w:rPr>
          <w:color w:val="202124"/>
          <w:shd w:val="clear" w:color="auto" w:fill="FFFFFF"/>
          <w:lang w:eastAsia="zh-CN"/>
        </w:rPr>
        <w:t xml:space="preserve"> was coached by Ding in this ensemble.</w:t>
      </w:r>
      <w:r w:rsidR="00587B7E" w:rsidRPr="005A6F34">
        <w:rPr>
          <w:rStyle w:val="FootnoteReference"/>
          <w:color w:val="202124"/>
          <w:shd w:val="clear" w:color="auto" w:fill="FFFFFF"/>
          <w:lang w:eastAsia="zh-CN"/>
        </w:rPr>
        <w:footnoteReference w:id="119"/>
      </w:r>
      <w:r w:rsidR="008B55B9" w:rsidRPr="005A6F34">
        <w:rPr>
          <w:color w:val="202124"/>
          <w:shd w:val="clear" w:color="auto" w:fill="FFFFFF"/>
          <w:lang w:eastAsia="zh-CN"/>
        </w:rPr>
        <w:t xml:space="preserve"> </w:t>
      </w:r>
      <w:r w:rsidR="00505E10" w:rsidRPr="005A6F34">
        <w:rPr>
          <w:color w:val="202124"/>
          <w:shd w:val="clear" w:color="auto" w:fill="FFFFFF"/>
          <w:lang w:eastAsia="zh-CN"/>
        </w:rPr>
        <w:t>Recognizing Ding’s aptitude for music, t</w:t>
      </w:r>
      <w:r w:rsidR="00DB2168" w:rsidRPr="005A6F34">
        <w:rPr>
          <w:color w:val="202124"/>
          <w:shd w:val="clear" w:color="auto" w:fill="FFFFFF"/>
          <w:lang w:eastAsia="zh-CN"/>
        </w:rPr>
        <w:t xml:space="preserve">he principal suggested that </w:t>
      </w:r>
      <w:r w:rsidR="00505E10" w:rsidRPr="005A6F34">
        <w:rPr>
          <w:color w:val="202124"/>
          <w:shd w:val="clear" w:color="auto" w:fill="FFFFFF"/>
          <w:lang w:eastAsia="zh-CN"/>
        </w:rPr>
        <w:t xml:space="preserve">Ding </w:t>
      </w:r>
      <w:r w:rsidR="00DB2168" w:rsidRPr="005A6F34">
        <w:rPr>
          <w:color w:val="202124"/>
          <w:shd w:val="clear" w:color="auto" w:fill="FFFFFF"/>
          <w:lang w:eastAsia="zh-CN"/>
        </w:rPr>
        <w:t xml:space="preserve">apply to the </w:t>
      </w:r>
      <w:r w:rsidR="00386232" w:rsidRPr="005A6F34">
        <w:rPr>
          <w:color w:val="202124"/>
          <w:shd w:val="clear" w:color="auto" w:fill="FFFFFF"/>
          <w:lang w:eastAsia="zh-CN"/>
        </w:rPr>
        <w:t>Shanghai</w:t>
      </w:r>
      <w:r w:rsidR="00DB2168" w:rsidRPr="005A6F34">
        <w:rPr>
          <w:color w:val="202124"/>
          <w:shd w:val="clear" w:color="auto" w:fill="FFFFFF"/>
          <w:lang w:eastAsia="zh-CN"/>
        </w:rPr>
        <w:t xml:space="preserve"> Conservatory of Music.</w:t>
      </w:r>
      <w:r w:rsidR="00A3081F" w:rsidRPr="005A6F34">
        <w:rPr>
          <w:rStyle w:val="FootnoteReference"/>
          <w:color w:val="202124"/>
          <w:shd w:val="clear" w:color="auto" w:fill="FFFFFF"/>
          <w:lang w:eastAsia="zh-CN"/>
        </w:rPr>
        <w:footnoteReference w:id="120"/>
      </w:r>
    </w:p>
    <w:p w14:paraId="3DD9B086" w14:textId="77777777" w:rsidR="005D5AFA" w:rsidRPr="005A6F34" w:rsidRDefault="005D5AFA" w:rsidP="00915E44">
      <w:pPr>
        <w:widowControl w:val="0"/>
        <w:ind w:firstLine="720"/>
        <w:jc w:val="both"/>
        <w:rPr>
          <w:color w:val="202124"/>
          <w:shd w:val="clear" w:color="auto" w:fill="FFFFFF"/>
          <w:lang w:eastAsia="zh-CN"/>
        </w:rPr>
      </w:pPr>
    </w:p>
    <w:p w14:paraId="3E283466" w14:textId="59595E7E" w:rsidR="001620E1" w:rsidRPr="005A6F34" w:rsidRDefault="00953BA3" w:rsidP="00223CD8">
      <w:pPr>
        <w:pStyle w:val="Heading3"/>
        <w:jc w:val="center"/>
        <w:rPr>
          <w:rFonts w:ascii="Times New Roman" w:hAnsi="Times New Roman" w:cs="Times New Roman"/>
          <w:i/>
          <w:iCs/>
          <w:color w:val="000000" w:themeColor="text1"/>
        </w:rPr>
      </w:pPr>
      <w:bookmarkStart w:id="59" w:name="_Toc160999463"/>
      <w:bookmarkStart w:id="60" w:name="_Toc161000398"/>
      <w:bookmarkStart w:id="61" w:name="_Toc165965689"/>
      <w:r w:rsidRPr="005A6F34">
        <w:rPr>
          <w:rFonts w:ascii="Times New Roman" w:hAnsi="Times New Roman" w:cs="Times New Roman"/>
          <w:i/>
          <w:iCs/>
          <w:color w:val="000000" w:themeColor="text1"/>
        </w:rPr>
        <w:t>1928</w:t>
      </w:r>
      <w:r w:rsidR="00022E0A" w:rsidRPr="005A6F34">
        <w:rPr>
          <w:color w:val="202124"/>
          <w:shd w:val="clear" w:color="auto" w:fill="FFFFFF"/>
        </w:rPr>
        <w:t>–</w:t>
      </w:r>
      <w:r w:rsidRPr="005A6F34">
        <w:rPr>
          <w:rFonts w:ascii="Times New Roman" w:hAnsi="Times New Roman" w:cs="Times New Roman"/>
          <w:i/>
          <w:iCs/>
          <w:color w:val="000000" w:themeColor="text1"/>
        </w:rPr>
        <w:t xml:space="preserve">1935: </w:t>
      </w:r>
      <w:r w:rsidR="00A3081F" w:rsidRPr="005A6F34">
        <w:rPr>
          <w:rFonts w:ascii="Times New Roman" w:hAnsi="Times New Roman" w:cs="Times New Roman"/>
          <w:i/>
          <w:iCs/>
          <w:color w:val="000000" w:themeColor="text1"/>
        </w:rPr>
        <w:t xml:space="preserve">Ding Shande’s </w:t>
      </w:r>
      <w:r w:rsidRPr="005A6F34">
        <w:rPr>
          <w:rFonts w:ascii="Times New Roman" w:hAnsi="Times New Roman" w:cs="Times New Roman"/>
          <w:i/>
          <w:iCs/>
          <w:color w:val="000000" w:themeColor="text1"/>
        </w:rPr>
        <w:t>Education</w:t>
      </w:r>
      <w:bookmarkEnd w:id="59"/>
      <w:bookmarkEnd w:id="60"/>
      <w:bookmarkEnd w:id="61"/>
    </w:p>
    <w:p w14:paraId="592D1A33" w14:textId="7944952C" w:rsidR="009D33BA" w:rsidRPr="005A6F34" w:rsidRDefault="00505E10" w:rsidP="00915E44">
      <w:pPr>
        <w:ind w:firstLine="720"/>
        <w:jc w:val="both"/>
      </w:pPr>
      <w:r w:rsidRPr="005A6F34">
        <w:rPr>
          <w:color w:val="202124"/>
          <w:shd w:val="clear" w:color="auto" w:fill="FFFFFF"/>
          <w:lang w:eastAsia="zh-CN"/>
        </w:rPr>
        <w:t>During the fall of 1928,</w:t>
      </w:r>
      <w:r w:rsidR="00386232" w:rsidRPr="005A6F34">
        <w:rPr>
          <w:color w:val="202124"/>
          <w:shd w:val="clear" w:color="auto" w:fill="FFFFFF"/>
          <w:lang w:eastAsia="zh-CN"/>
        </w:rPr>
        <w:t xml:space="preserve"> </w:t>
      </w:r>
      <w:r w:rsidR="00A842C5" w:rsidRPr="005A6F34">
        <w:rPr>
          <w:color w:val="202124"/>
          <w:shd w:val="clear" w:color="auto" w:fill="FFFFFF"/>
          <w:lang w:eastAsia="zh-CN"/>
        </w:rPr>
        <w:t xml:space="preserve">17-year-old </w:t>
      </w:r>
      <w:r w:rsidR="00386232" w:rsidRPr="005A6F34">
        <w:rPr>
          <w:color w:val="202124"/>
          <w:shd w:val="clear" w:color="auto" w:fill="FFFFFF"/>
          <w:lang w:eastAsia="zh-CN"/>
        </w:rPr>
        <w:t xml:space="preserve">Ding </w:t>
      </w:r>
      <w:r w:rsidR="005D5AFA" w:rsidRPr="005A6F34">
        <w:rPr>
          <w:color w:val="202124"/>
          <w:shd w:val="clear" w:color="auto" w:fill="FFFFFF"/>
          <w:lang w:eastAsia="zh-CN"/>
        </w:rPr>
        <w:t xml:space="preserve">Shande </w:t>
      </w:r>
      <w:r w:rsidR="00386232" w:rsidRPr="005A6F34">
        <w:rPr>
          <w:color w:val="202124"/>
          <w:shd w:val="clear" w:color="auto" w:fill="FFFFFF"/>
          <w:lang w:eastAsia="zh-CN"/>
        </w:rPr>
        <w:t xml:space="preserve">was admitted to </w:t>
      </w:r>
      <w:r w:rsidR="00A842C5" w:rsidRPr="005A6F34">
        <w:rPr>
          <w:color w:val="202124"/>
          <w:shd w:val="clear" w:color="auto" w:fill="FFFFFF"/>
          <w:lang w:eastAsia="zh-CN"/>
        </w:rPr>
        <w:t xml:space="preserve">the </w:t>
      </w:r>
      <w:r w:rsidR="00386232" w:rsidRPr="005A6F34">
        <w:rPr>
          <w:color w:val="202124"/>
          <w:shd w:val="clear" w:color="auto" w:fill="FFFFFF"/>
          <w:lang w:eastAsia="zh-CN"/>
        </w:rPr>
        <w:t>Shanghai Conservatory</w:t>
      </w:r>
      <w:r w:rsidR="00A842C5" w:rsidRPr="005A6F34">
        <w:rPr>
          <w:color w:val="202124"/>
          <w:shd w:val="clear" w:color="auto" w:fill="FFFFFF"/>
          <w:lang w:eastAsia="zh-CN"/>
        </w:rPr>
        <w:t xml:space="preserve">, joining a freshman class of </w:t>
      </w:r>
      <w:r w:rsidR="00386232" w:rsidRPr="005A6F34">
        <w:rPr>
          <w:color w:val="202124"/>
          <w:shd w:val="clear" w:color="auto" w:fill="FFFFFF"/>
          <w:lang w:eastAsia="zh-CN"/>
        </w:rPr>
        <w:t xml:space="preserve">58 </w:t>
      </w:r>
      <w:r w:rsidR="00A842C5" w:rsidRPr="005A6F34">
        <w:rPr>
          <w:color w:val="202124"/>
          <w:shd w:val="clear" w:color="auto" w:fill="FFFFFF"/>
          <w:lang w:eastAsia="zh-CN"/>
        </w:rPr>
        <w:t>students</w:t>
      </w:r>
      <w:r w:rsidR="00386232" w:rsidRPr="005A6F34">
        <w:rPr>
          <w:color w:val="202124"/>
          <w:shd w:val="clear" w:color="auto" w:fill="FFFFFF"/>
          <w:lang w:eastAsia="zh-CN"/>
        </w:rPr>
        <w:t>.</w:t>
      </w:r>
      <w:r w:rsidR="00386232" w:rsidRPr="005A6F34">
        <w:rPr>
          <w:rStyle w:val="FootnoteReference"/>
          <w:color w:val="202124"/>
          <w:shd w:val="clear" w:color="auto" w:fill="FFFFFF"/>
          <w:lang w:eastAsia="zh-CN"/>
        </w:rPr>
        <w:footnoteReference w:id="121"/>
      </w:r>
      <w:r w:rsidR="00386232" w:rsidRPr="005A6F34">
        <w:rPr>
          <w:color w:val="202124"/>
          <w:shd w:val="clear" w:color="auto" w:fill="FFFFFF"/>
          <w:lang w:eastAsia="zh-CN"/>
        </w:rPr>
        <w:t xml:space="preserve"> </w:t>
      </w:r>
      <w:r w:rsidR="00D52362" w:rsidRPr="005A6F34">
        <w:rPr>
          <w:color w:val="202124"/>
          <w:shd w:val="clear" w:color="auto" w:fill="FFFFFF"/>
          <w:lang w:eastAsia="zh-CN"/>
        </w:rPr>
        <w:t>Ding began his degree as a pipa performance major, in addition to enrolling in secondary piano lessons.</w:t>
      </w:r>
      <w:r w:rsidR="00A842C5" w:rsidRPr="005A6F34">
        <w:rPr>
          <w:color w:val="202124"/>
          <w:shd w:val="clear" w:color="auto" w:fill="FFFFFF"/>
          <w:lang w:eastAsia="zh-CN"/>
        </w:rPr>
        <w:t xml:space="preserve"> </w:t>
      </w:r>
      <w:r w:rsidR="000C69B6" w:rsidRPr="005A6F34">
        <w:rPr>
          <w:color w:val="202124"/>
          <w:shd w:val="clear" w:color="auto" w:fill="FFFFFF"/>
          <w:lang w:eastAsia="zh-CN"/>
        </w:rPr>
        <w:t xml:space="preserve">Due to quick progress in piano lessons </w:t>
      </w:r>
      <w:r w:rsidR="00A3081F" w:rsidRPr="005A6F34">
        <w:rPr>
          <w:color w:val="202124"/>
          <w:shd w:val="clear" w:color="auto" w:fill="FFFFFF"/>
          <w:lang w:eastAsia="zh-CN"/>
        </w:rPr>
        <w:t xml:space="preserve">during his first semester, </w:t>
      </w:r>
      <w:r w:rsidR="000C69B6" w:rsidRPr="005A6F34">
        <w:rPr>
          <w:color w:val="202124"/>
          <w:shd w:val="clear" w:color="auto" w:fill="FFFFFF"/>
          <w:lang w:eastAsia="zh-CN"/>
        </w:rPr>
        <w:t xml:space="preserve">Ding </w:t>
      </w:r>
      <w:r w:rsidR="00386232" w:rsidRPr="005A6F34">
        <w:rPr>
          <w:color w:val="202124"/>
          <w:shd w:val="clear" w:color="auto" w:fill="FFFFFF"/>
          <w:lang w:eastAsia="zh-CN"/>
        </w:rPr>
        <w:t xml:space="preserve">switched his major </w:t>
      </w:r>
      <w:r w:rsidR="000C69B6" w:rsidRPr="005A6F34">
        <w:rPr>
          <w:color w:val="202124"/>
          <w:shd w:val="clear" w:color="auto" w:fill="FFFFFF"/>
          <w:lang w:eastAsia="zh-CN"/>
        </w:rPr>
        <w:t xml:space="preserve">from pipa to </w:t>
      </w:r>
      <w:r w:rsidR="008A015B" w:rsidRPr="005A6F34">
        <w:rPr>
          <w:color w:val="202124"/>
          <w:shd w:val="clear" w:color="auto" w:fill="FFFFFF"/>
          <w:lang w:eastAsia="zh-CN"/>
        </w:rPr>
        <w:t>p</w:t>
      </w:r>
      <w:r w:rsidR="00386232" w:rsidRPr="005A6F34">
        <w:rPr>
          <w:color w:val="202124"/>
          <w:shd w:val="clear" w:color="auto" w:fill="FFFFFF"/>
          <w:lang w:eastAsia="zh-CN"/>
        </w:rPr>
        <w:t xml:space="preserve">iano </w:t>
      </w:r>
      <w:r w:rsidR="000C69B6" w:rsidRPr="005A6F34">
        <w:rPr>
          <w:color w:val="202124"/>
          <w:shd w:val="clear" w:color="auto" w:fill="FFFFFF"/>
          <w:lang w:eastAsia="zh-CN"/>
        </w:rPr>
        <w:t xml:space="preserve">in the second semester. </w:t>
      </w:r>
      <w:r w:rsidR="00B16938" w:rsidRPr="005A6F34">
        <w:rPr>
          <w:color w:val="202124"/>
          <w:shd w:val="clear" w:color="auto" w:fill="FFFFFF"/>
          <w:lang w:eastAsia="zh-CN"/>
        </w:rPr>
        <w:t xml:space="preserve">Also in the second </w:t>
      </w:r>
      <w:r w:rsidR="009D33BA" w:rsidRPr="005A6F34">
        <w:rPr>
          <w:color w:val="202124"/>
          <w:shd w:val="clear" w:color="auto" w:fill="FFFFFF"/>
          <w:lang w:eastAsia="zh-CN"/>
        </w:rPr>
        <w:t>semester, the Conservatory hired two new faculty, Zi</w:t>
      </w:r>
      <w:r w:rsidR="005D5AFA" w:rsidRPr="005A6F34">
        <w:rPr>
          <w:color w:val="202124"/>
          <w:shd w:val="clear" w:color="auto" w:fill="FFFFFF"/>
          <w:lang w:eastAsia="zh-CN"/>
        </w:rPr>
        <w:t xml:space="preserve"> Huang</w:t>
      </w:r>
      <w:r w:rsidR="00D52362" w:rsidRPr="005A6F34">
        <w:rPr>
          <w:color w:val="202124"/>
          <w:shd w:val="clear" w:color="auto" w:fill="FFFFFF"/>
          <w:lang w:eastAsia="zh-CN"/>
        </w:rPr>
        <w:t xml:space="preserve"> (1904</w:t>
      </w:r>
      <w:r w:rsidR="00022E0A" w:rsidRPr="005A6F34">
        <w:rPr>
          <w:color w:val="202124"/>
          <w:shd w:val="clear" w:color="auto" w:fill="FFFFFF"/>
        </w:rPr>
        <w:t>–</w:t>
      </w:r>
      <w:r w:rsidR="00D52362" w:rsidRPr="005A6F34">
        <w:rPr>
          <w:color w:val="202124"/>
          <w:shd w:val="clear" w:color="auto" w:fill="FFFFFF"/>
          <w:lang w:eastAsia="zh-CN"/>
        </w:rPr>
        <w:t>1938)</w:t>
      </w:r>
      <w:r w:rsidR="009D33BA" w:rsidRPr="005A6F34">
        <w:rPr>
          <w:color w:val="202124"/>
          <w:shd w:val="clear" w:color="auto" w:fill="FFFFFF"/>
          <w:lang w:eastAsia="zh-CN"/>
        </w:rPr>
        <w:t xml:space="preserve"> and Boris Zakharo</w:t>
      </w:r>
      <w:r w:rsidR="00093B73" w:rsidRPr="005A6F34">
        <w:rPr>
          <w:color w:val="202124"/>
          <w:shd w:val="clear" w:color="auto" w:fill="FFFFFF"/>
          <w:lang w:eastAsia="zh-CN"/>
        </w:rPr>
        <w:t>v</w:t>
      </w:r>
      <w:r w:rsidR="00D52362" w:rsidRPr="005A6F34">
        <w:rPr>
          <w:color w:val="202124"/>
          <w:shd w:val="clear" w:color="auto" w:fill="FFFFFF"/>
          <w:lang w:eastAsia="zh-CN"/>
        </w:rPr>
        <w:t xml:space="preserve"> (1887</w:t>
      </w:r>
      <w:r w:rsidR="00022E0A" w:rsidRPr="005A6F34">
        <w:rPr>
          <w:color w:val="202124"/>
          <w:shd w:val="clear" w:color="auto" w:fill="FFFFFF"/>
        </w:rPr>
        <w:t>–</w:t>
      </w:r>
      <w:r w:rsidR="00D52362" w:rsidRPr="005A6F34">
        <w:rPr>
          <w:color w:val="202124"/>
          <w:shd w:val="clear" w:color="auto" w:fill="FFFFFF"/>
          <w:lang w:eastAsia="zh-CN"/>
        </w:rPr>
        <w:t>1943)</w:t>
      </w:r>
      <w:r w:rsidR="009D33BA" w:rsidRPr="005A6F34">
        <w:rPr>
          <w:color w:val="202124"/>
          <w:shd w:val="clear" w:color="auto" w:fill="FFFFFF"/>
          <w:lang w:eastAsia="zh-CN"/>
        </w:rPr>
        <w:t xml:space="preserve">. </w:t>
      </w:r>
      <w:r w:rsidR="00A3081F" w:rsidRPr="005A6F34">
        <w:rPr>
          <w:color w:val="202124"/>
          <w:shd w:val="clear" w:color="auto" w:fill="FFFFFF"/>
          <w:lang w:eastAsia="zh-CN"/>
        </w:rPr>
        <w:t xml:space="preserve">Boris </w:t>
      </w:r>
      <w:r w:rsidR="00D52362" w:rsidRPr="005A6F34">
        <w:rPr>
          <w:color w:val="202124"/>
          <w:shd w:val="clear" w:color="auto" w:fill="FFFFFF"/>
          <w:lang w:eastAsia="zh-CN"/>
        </w:rPr>
        <w:t>Zakharov was the former Professor of Piano at St. Petersburg Conservatory</w:t>
      </w:r>
      <w:r w:rsidR="00B16938" w:rsidRPr="005A6F34">
        <w:rPr>
          <w:color w:val="202124"/>
          <w:shd w:val="clear" w:color="auto" w:fill="FFFFFF"/>
          <w:lang w:eastAsia="zh-CN"/>
        </w:rPr>
        <w:t>, in St. Petersburg, Russia</w:t>
      </w:r>
      <w:r w:rsidR="009D33BA" w:rsidRPr="005A6F34">
        <w:rPr>
          <w:color w:val="202124"/>
          <w:shd w:val="clear" w:color="auto" w:fill="FFFFFF"/>
          <w:lang w:eastAsia="zh-CN"/>
        </w:rPr>
        <w:t xml:space="preserve">. </w:t>
      </w:r>
      <w:r w:rsidR="0098584C" w:rsidRPr="005A6F34">
        <w:rPr>
          <w:color w:val="202124"/>
          <w:shd w:val="clear" w:color="auto" w:fill="FFFFFF"/>
          <w:lang w:eastAsia="zh-CN"/>
        </w:rPr>
        <w:t xml:space="preserve">During his tenure at the Shanghai </w:t>
      </w:r>
      <w:r w:rsidR="0098584C" w:rsidRPr="005A6F34">
        <w:rPr>
          <w:color w:val="202124"/>
          <w:shd w:val="clear" w:color="auto" w:fill="FFFFFF"/>
          <w:lang w:eastAsia="zh-CN"/>
        </w:rPr>
        <w:lastRenderedPageBreak/>
        <w:t xml:space="preserve">Conservatory, </w:t>
      </w:r>
      <w:r w:rsidR="00D42602" w:rsidRPr="005A6F34">
        <w:rPr>
          <w:color w:val="202124"/>
          <w:shd w:val="clear" w:color="auto" w:fill="FFFFFF"/>
          <w:lang w:eastAsia="zh-CN"/>
        </w:rPr>
        <w:t>Zakharov</w:t>
      </w:r>
      <w:r w:rsidR="00D52362" w:rsidRPr="005A6F34">
        <w:rPr>
          <w:color w:val="202124"/>
          <w:shd w:val="clear" w:color="auto" w:fill="FFFFFF"/>
          <w:lang w:eastAsia="zh-CN"/>
        </w:rPr>
        <w:t xml:space="preserve"> became one of the most influential </w:t>
      </w:r>
      <w:r w:rsidR="0098584C" w:rsidRPr="005A6F34">
        <w:rPr>
          <w:color w:val="202124"/>
          <w:shd w:val="clear" w:color="auto" w:fill="FFFFFF"/>
          <w:lang w:eastAsia="zh-CN"/>
        </w:rPr>
        <w:t xml:space="preserve">and prominent </w:t>
      </w:r>
      <w:r w:rsidR="00D52362" w:rsidRPr="005A6F34">
        <w:rPr>
          <w:color w:val="202124"/>
          <w:shd w:val="clear" w:color="auto" w:fill="FFFFFF"/>
          <w:lang w:eastAsia="zh-CN"/>
        </w:rPr>
        <w:t xml:space="preserve">piano pedagogues in </w:t>
      </w:r>
      <w:r w:rsidR="00B16938" w:rsidRPr="005A6F34">
        <w:rPr>
          <w:color w:val="202124"/>
          <w:shd w:val="clear" w:color="auto" w:fill="FFFFFF"/>
          <w:lang w:eastAsia="zh-CN"/>
        </w:rPr>
        <w:t>China.</w:t>
      </w:r>
      <w:r w:rsidR="0098584C" w:rsidRPr="005A6F34">
        <w:t xml:space="preserve"> </w:t>
      </w:r>
      <w:r w:rsidR="009D33BA" w:rsidRPr="005A6F34">
        <w:t xml:space="preserve">Ding Shande studied under </w:t>
      </w:r>
      <w:r w:rsidR="00D42602" w:rsidRPr="005A6F34">
        <w:t>him</w:t>
      </w:r>
      <w:r w:rsidR="009D33BA" w:rsidRPr="005A6F34">
        <w:t xml:space="preserve"> at Shanghai Conservatory from 192</w:t>
      </w:r>
      <w:r w:rsidR="00442CA8" w:rsidRPr="005A6F34">
        <w:t>9</w:t>
      </w:r>
      <w:r w:rsidR="00351B47">
        <w:rPr>
          <w:color w:val="202124"/>
          <w:shd w:val="clear" w:color="auto" w:fill="FFFFFF"/>
        </w:rPr>
        <w:t xml:space="preserve"> to </w:t>
      </w:r>
      <w:r w:rsidR="009D33BA" w:rsidRPr="005A6F34">
        <w:t>1935.</w:t>
      </w:r>
      <w:r w:rsidR="0001796F" w:rsidRPr="005A6F34">
        <w:t xml:space="preserve"> </w:t>
      </w:r>
      <w:r w:rsidR="00D42602" w:rsidRPr="005A6F34">
        <w:t xml:space="preserve">When </w:t>
      </w:r>
      <w:r w:rsidR="0098584C" w:rsidRPr="005A6F34">
        <w:t>Zakharov</w:t>
      </w:r>
      <w:r w:rsidR="009D33BA" w:rsidRPr="005A6F34">
        <w:t xml:space="preserve"> first arrived in China, he</w:t>
      </w:r>
      <w:r w:rsidR="0098584C" w:rsidRPr="005A6F34">
        <w:t xml:space="preserve"> grew concerned at the lack of advanced pianists </w:t>
      </w:r>
      <w:r w:rsidR="00D42602" w:rsidRPr="005A6F34">
        <w:t>enrolled</w:t>
      </w:r>
      <w:r w:rsidR="0098584C" w:rsidRPr="005A6F34">
        <w:t xml:space="preserve"> at the conservatory, as </w:t>
      </w:r>
      <w:r w:rsidR="001B0CCC" w:rsidRPr="005A6F34">
        <w:t>the development of professional piano playing</w:t>
      </w:r>
      <w:r w:rsidR="0098584C" w:rsidRPr="005A6F34">
        <w:t xml:space="preserve"> in China was in its early stages. </w:t>
      </w:r>
      <w:r w:rsidR="009D33BA" w:rsidRPr="005A6F34">
        <w:t>When he was offered a piano instructor position at Shanghai Conservatory, he said “What can I teach here?”</w:t>
      </w:r>
      <w:r w:rsidR="009D33BA" w:rsidRPr="005A6F34">
        <w:rPr>
          <w:rStyle w:val="FootnoteReference"/>
        </w:rPr>
        <w:footnoteReference w:id="122"/>
      </w:r>
      <w:r w:rsidR="009D33BA" w:rsidRPr="005A6F34">
        <w:t xml:space="preserve"> The president of the conservatory, Xiao Youmei, convinced </w:t>
      </w:r>
      <w:r w:rsidR="0098584C" w:rsidRPr="005A6F34">
        <w:t>Zakharov</w:t>
      </w:r>
      <w:r w:rsidR="009D33BA" w:rsidRPr="005A6F34">
        <w:t xml:space="preserve"> to stay and give the students a chance. Ding credits </w:t>
      </w:r>
      <w:r w:rsidR="0098584C" w:rsidRPr="005A6F34">
        <w:t xml:space="preserve">Zakharov </w:t>
      </w:r>
      <w:r w:rsidR="009D33BA" w:rsidRPr="005A6F34">
        <w:t>for cultivating the first generation of professional pianists in China:</w:t>
      </w:r>
    </w:p>
    <w:p w14:paraId="08C0FCF1" w14:textId="77BABBEC" w:rsidR="00F345C1" w:rsidRPr="005A6F34" w:rsidRDefault="00F345C1" w:rsidP="00F345C1">
      <w:pPr>
        <w:spacing w:line="240" w:lineRule="auto"/>
        <w:ind w:left="720"/>
        <w:jc w:val="both"/>
      </w:pPr>
      <w:r w:rsidRPr="005A6F34">
        <w:t>It was under Zakharov’s strict and formal training that my country’s first generation of formal, professional pianists with international reputation was cultivated… Amongst them, Li Xianmen, Li Cuizhen, and Wu Leyi were all students of Zakharov…Many of them have become famous piano professors. For decades, they have been the backbone of the development of piano performance in our country.</w:t>
      </w:r>
      <w:r w:rsidRPr="005A6F34">
        <w:rPr>
          <w:rStyle w:val="FootnoteReference"/>
        </w:rPr>
        <w:footnoteReference w:id="123"/>
      </w:r>
    </w:p>
    <w:p w14:paraId="68941AAA" w14:textId="77777777" w:rsidR="00F345C1" w:rsidRPr="005A6F34" w:rsidRDefault="00F345C1" w:rsidP="00F345C1">
      <w:pPr>
        <w:spacing w:line="240" w:lineRule="auto"/>
        <w:jc w:val="both"/>
      </w:pPr>
    </w:p>
    <w:p w14:paraId="41B9FB08" w14:textId="66D4B217" w:rsidR="00186D12" w:rsidRPr="005A6F34" w:rsidRDefault="00104B44" w:rsidP="00F345C1">
      <w:pPr>
        <w:ind w:firstLine="720"/>
        <w:jc w:val="both"/>
      </w:pPr>
      <w:r w:rsidRPr="005A6F34">
        <w:t xml:space="preserve">Ding thrived under </w:t>
      </w:r>
      <w:r w:rsidR="0098584C" w:rsidRPr="005A6F34">
        <w:t>Zakharov’s</w:t>
      </w:r>
      <w:r w:rsidRPr="005A6F34">
        <w:t xml:space="preserve"> instruction, recalling him as a </w:t>
      </w:r>
      <w:r w:rsidR="00ED06E5" w:rsidRPr="005A6F34">
        <w:t xml:space="preserve">strict and demanding teacher. </w:t>
      </w:r>
      <w:r w:rsidR="0098584C" w:rsidRPr="005A6F34">
        <w:t xml:space="preserve">Ding was determined to rise to Zakharov’s high standards. </w:t>
      </w:r>
      <w:r w:rsidR="00002A82" w:rsidRPr="005A6F34">
        <w:t xml:space="preserve">Colleague </w:t>
      </w:r>
      <w:r w:rsidR="00186D12" w:rsidRPr="005A6F34">
        <w:t>Wei Hanzhang recalled D</w:t>
      </w:r>
      <w:r w:rsidR="00A76915" w:rsidRPr="005A6F34">
        <w:t>ing’s relentless practice regimen:</w:t>
      </w:r>
    </w:p>
    <w:p w14:paraId="515E6A60" w14:textId="07630882" w:rsidR="00186D12" w:rsidRDefault="00186D12" w:rsidP="00351B47">
      <w:pPr>
        <w:spacing w:line="240" w:lineRule="auto"/>
        <w:ind w:left="720"/>
        <w:jc w:val="both"/>
      </w:pPr>
      <w:r w:rsidRPr="005A6F34">
        <w:t xml:space="preserve">Every time I see him in the dormitory, he is always </w:t>
      </w:r>
      <w:r w:rsidR="00A76915" w:rsidRPr="005A6F34">
        <w:t>tinkering</w:t>
      </w:r>
      <w:r w:rsidRPr="005A6F34">
        <w:t xml:space="preserve"> on the piano and practicing hard</w:t>
      </w:r>
      <w:r w:rsidR="00002A82" w:rsidRPr="005A6F34">
        <w:t>…</w:t>
      </w:r>
      <w:r w:rsidRPr="005A6F34">
        <w:t>During one summer vacation, he felt that his sight reading was not fast enough, so he found a new piece to read each day. Two days later, I discovered that his face, arms, and legs were covered with red spots. I asked him what kind of skin disease he contracted, but he told me they were mosquito bites</w:t>
      </w:r>
      <w:r w:rsidR="00E34F10" w:rsidRPr="005A6F34">
        <w:t xml:space="preserve"> he received while</w:t>
      </w:r>
      <w:r w:rsidRPr="005A6F34">
        <w:t xml:space="preserve"> practicing </w:t>
      </w:r>
      <w:r w:rsidR="00E34F10" w:rsidRPr="005A6F34">
        <w:t xml:space="preserve">the </w:t>
      </w:r>
      <w:r w:rsidRPr="005A6F34">
        <w:t>piano.</w:t>
      </w:r>
      <w:r w:rsidRPr="005A6F34">
        <w:rPr>
          <w:rStyle w:val="FootnoteReference"/>
        </w:rPr>
        <w:footnoteReference w:id="124"/>
      </w:r>
    </w:p>
    <w:p w14:paraId="1ECE83A2" w14:textId="77777777" w:rsidR="00351B47" w:rsidRPr="005A6F34" w:rsidRDefault="00351B47" w:rsidP="00351B47">
      <w:pPr>
        <w:spacing w:line="240" w:lineRule="auto"/>
        <w:ind w:left="720"/>
        <w:jc w:val="both"/>
      </w:pPr>
    </w:p>
    <w:p w14:paraId="0B1F1833" w14:textId="376AF672" w:rsidR="00DC3731" w:rsidRPr="005A6F34" w:rsidRDefault="00104B44" w:rsidP="00915E44">
      <w:pPr>
        <w:ind w:firstLine="720"/>
        <w:jc w:val="both"/>
      </w:pPr>
      <w:r w:rsidRPr="005A6F34">
        <w:t xml:space="preserve">Although Ding’s main focus was the piano, he </w:t>
      </w:r>
      <w:r w:rsidR="00002A82" w:rsidRPr="005A6F34">
        <w:t>continued to perform both as a pianist and</w:t>
      </w:r>
      <w:r w:rsidRPr="005A6F34">
        <w:t xml:space="preserve"> </w:t>
      </w:r>
      <w:r w:rsidR="00002A82" w:rsidRPr="005A6F34">
        <w:t>pi</w:t>
      </w:r>
      <w:r w:rsidRPr="005A6F34">
        <w:t>pa soloist.</w:t>
      </w:r>
      <w:r w:rsidRPr="005A6F34">
        <w:rPr>
          <w:rStyle w:val="FootnoteReference"/>
        </w:rPr>
        <w:footnoteReference w:id="125"/>
      </w:r>
      <w:r w:rsidR="00002A82" w:rsidRPr="005A6F34">
        <w:t xml:space="preserve"> After his first year in </w:t>
      </w:r>
      <w:r w:rsidR="00A76915" w:rsidRPr="005A6F34">
        <w:t>Zakharov’s</w:t>
      </w:r>
      <w:r w:rsidR="00002A82" w:rsidRPr="005A6F34">
        <w:t xml:space="preserve"> studio, Ding was invited to perform piano at conservatory recitals and community events</w:t>
      </w:r>
      <w:r w:rsidR="00A76915" w:rsidRPr="005A6F34">
        <w:t xml:space="preserve">. </w:t>
      </w:r>
      <w:r w:rsidR="00002A82" w:rsidRPr="005A6F34">
        <w:t xml:space="preserve"> On April 3</w:t>
      </w:r>
      <w:r w:rsidR="00002A82" w:rsidRPr="005A6F34">
        <w:rPr>
          <w:vertAlign w:val="superscript"/>
        </w:rPr>
        <w:t>rd</w:t>
      </w:r>
      <w:r w:rsidR="009F44D8" w:rsidRPr="005A6F34">
        <w:t>, 1930</w:t>
      </w:r>
      <w:r w:rsidR="00002A82" w:rsidRPr="005A6F34">
        <w:t xml:space="preserve">, Ding performed John Field’s </w:t>
      </w:r>
      <w:r w:rsidR="00002A82" w:rsidRPr="005A6F34">
        <w:rPr>
          <w:i/>
          <w:iCs/>
        </w:rPr>
        <w:lastRenderedPageBreak/>
        <w:t>Nocturne in A Major,</w:t>
      </w:r>
      <w:r w:rsidR="00002A82" w:rsidRPr="005A6F34">
        <w:t xml:space="preserve"> and several pipa </w:t>
      </w:r>
      <w:r w:rsidR="00A76915" w:rsidRPr="005A6F34">
        <w:t>works</w:t>
      </w:r>
      <w:r w:rsidR="00002A82" w:rsidRPr="005A6F34">
        <w:t>.</w:t>
      </w:r>
      <w:r w:rsidR="00002A82" w:rsidRPr="005A6F34">
        <w:rPr>
          <w:rStyle w:val="FootnoteReference"/>
        </w:rPr>
        <w:footnoteReference w:id="126"/>
      </w:r>
      <w:r w:rsidR="00002A82" w:rsidRPr="005A6F34">
        <w:t xml:space="preserve"> He was also invited to perform at the Qingxin Girls Middle School in Shanghai in September of 1930</w:t>
      </w:r>
      <w:r w:rsidR="00A76915" w:rsidRPr="005A6F34">
        <w:t xml:space="preserve">, where Ding </w:t>
      </w:r>
      <w:r w:rsidR="00002A82" w:rsidRPr="005A6F34">
        <w:t xml:space="preserve">performed Carl Maria Von Weber’s </w:t>
      </w:r>
      <w:r w:rsidR="00002A82" w:rsidRPr="005A6F34">
        <w:rPr>
          <w:i/>
          <w:iCs/>
        </w:rPr>
        <w:t xml:space="preserve">Invitation to </w:t>
      </w:r>
      <w:r w:rsidR="009F44D8" w:rsidRPr="005A6F34">
        <w:rPr>
          <w:i/>
          <w:iCs/>
        </w:rPr>
        <w:t>the</w:t>
      </w:r>
      <w:r w:rsidR="00002A82" w:rsidRPr="005A6F34">
        <w:rPr>
          <w:i/>
          <w:iCs/>
        </w:rPr>
        <w:t xml:space="preserve"> Dance.</w:t>
      </w:r>
      <w:r w:rsidR="00A76915" w:rsidRPr="005A6F34">
        <w:t xml:space="preserve"> </w:t>
      </w:r>
      <w:r w:rsidR="00002A82" w:rsidRPr="005A6F34">
        <w:t xml:space="preserve">At the same event, Ding gave his first presentation on </w:t>
      </w:r>
      <w:r w:rsidR="005B0594" w:rsidRPr="005A6F34">
        <w:t>W</w:t>
      </w:r>
      <w:r w:rsidR="00002A82" w:rsidRPr="005A6F34">
        <w:t xml:space="preserve">estern </w:t>
      </w:r>
      <w:r w:rsidR="005B0594" w:rsidRPr="005A6F34">
        <w:t>C</w:t>
      </w:r>
      <w:r w:rsidR="00002A82" w:rsidRPr="005A6F34">
        <w:t>lassical music appreciation.</w:t>
      </w:r>
      <w:r w:rsidR="00002A82" w:rsidRPr="005A6F34">
        <w:rPr>
          <w:rStyle w:val="FootnoteReference"/>
        </w:rPr>
        <w:footnoteReference w:id="127"/>
      </w:r>
      <w:r w:rsidR="00002A82" w:rsidRPr="005A6F34">
        <w:t xml:space="preserve"> By </w:t>
      </w:r>
      <w:r w:rsidR="00DC3731" w:rsidRPr="005A6F34">
        <w:t xml:space="preserve">November of </w:t>
      </w:r>
      <w:r w:rsidR="00002A82" w:rsidRPr="005A6F34">
        <w:t>1933, Ding was performing advanced repertoire, including Chopin</w:t>
      </w:r>
      <w:r w:rsidR="00A76915" w:rsidRPr="005A6F34">
        <w:t>’s</w:t>
      </w:r>
      <w:r w:rsidR="00002A82" w:rsidRPr="005A6F34">
        <w:t xml:space="preserve"> </w:t>
      </w:r>
      <w:r w:rsidR="00A76915" w:rsidRPr="005A6F34">
        <w:rPr>
          <w:i/>
          <w:iCs/>
        </w:rPr>
        <w:t>É</w:t>
      </w:r>
      <w:r w:rsidR="00002A82" w:rsidRPr="005A6F34">
        <w:rPr>
          <w:i/>
          <w:iCs/>
        </w:rPr>
        <w:t>tudes</w:t>
      </w:r>
      <w:r w:rsidR="00E033CD" w:rsidRPr="005A6F34">
        <w:rPr>
          <w:i/>
          <w:iCs/>
        </w:rPr>
        <w:t>,</w:t>
      </w:r>
      <w:r w:rsidR="00002A82" w:rsidRPr="005A6F34">
        <w:rPr>
          <w:i/>
          <w:iCs/>
        </w:rPr>
        <w:t xml:space="preserve"> </w:t>
      </w:r>
      <w:r w:rsidR="00BC0046" w:rsidRPr="005A6F34">
        <w:rPr>
          <w:i/>
        </w:rPr>
        <w:t>op. 1</w:t>
      </w:r>
      <w:r w:rsidR="00002A82" w:rsidRPr="005A6F34">
        <w:rPr>
          <w:i/>
          <w:iCs/>
        </w:rPr>
        <w:t>0</w:t>
      </w:r>
      <w:r w:rsidR="00002A82" w:rsidRPr="005A6F34">
        <w:t xml:space="preserve">, </w:t>
      </w:r>
      <w:r w:rsidR="00546996" w:rsidRPr="005A6F34">
        <w:t>n</w:t>
      </w:r>
      <w:r w:rsidR="00002A82" w:rsidRPr="005A6F34">
        <w:t>o.</w:t>
      </w:r>
      <w:r w:rsidR="00DC3731" w:rsidRPr="005A6F34">
        <w:t xml:space="preserve"> </w:t>
      </w:r>
      <w:r w:rsidR="00002A82" w:rsidRPr="005A6F34">
        <w:t>9 and 12.</w:t>
      </w:r>
      <w:r w:rsidR="00DC3731" w:rsidRPr="005A6F34">
        <w:t xml:space="preserve"> In 1934, </w:t>
      </w:r>
      <w:r w:rsidR="00ED06E5" w:rsidRPr="005A6F34">
        <w:t xml:space="preserve">the </w:t>
      </w:r>
      <w:r w:rsidR="00A76915" w:rsidRPr="005A6F34">
        <w:t xml:space="preserve">23-year-old </w:t>
      </w:r>
      <w:r w:rsidR="00DC3731" w:rsidRPr="005A6F34">
        <w:t xml:space="preserve">Ding performed Chopin </w:t>
      </w:r>
      <w:r w:rsidR="00A76915" w:rsidRPr="005A6F34">
        <w:rPr>
          <w:i/>
          <w:iCs/>
        </w:rPr>
        <w:t>É</w:t>
      </w:r>
      <w:r w:rsidR="00DC3731" w:rsidRPr="005A6F34">
        <w:rPr>
          <w:i/>
          <w:iCs/>
        </w:rPr>
        <w:t>tude</w:t>
      </w:r>
      <w:r w:rsidR="00E033CD" w:rsidRPr="005A6F34">
        <w:rPr>
          <w:i/>
          <w:iCs/>
        </w:rPr>
        <w:t>,</w:t>
      </w:r>
      <w:r w:rsidR="00DC3731" w:rsidRPr="005A6F34">
        <w:t xml:space="preserve"> </w:t>
      </w:r>
      <w:r w:rsidR="00BC0046" w:rsidRPr="005A6F34">
        <w:rPr>
          <w:i/>
        </w:rPr>
        <w:t xml:space="preserve">op. </w:t>
      </w:r>
      <w:r w:rsidR="00546996" w:rsidRPr="005A6F34">
        <w:rPr>
          <w:i/>
        </w:rPr>
        <w:t>10,</w:t>
      </w:r>
      <w:r w:rsidR="00DC3731" w:rsidRPr="005A6F34">
        <w:t xml:space="preserve"> </w:t>
      </w:r>
      <w:r w:rsidR="00546996" w:rsidRPr="005A6F34">
        <w:t>no</w:t>
      </w:r>
      <w:r w:rsidR="00DC3731" w:rsidRPr="005A6F34">
        <w:t>.</w:t>
      </w:r>
      <w:r w:rsidR="00546996" w:rsidRPr="005A6F34">
        <w:t xml:space="preserve"> </w:t>
      </w:r>
      <w:r w:rsidR="00DC3731" w:rsidRPr="005A6F34">
        <w:t xml:space="preserve">3, </w:t>
      </w:r>
      <w:r w:rsidR="00DC3731" w:rsidRPr="005A6F34">
        <w:rPr>
          <w:i/>
          <w:iCs/>
        </w:rPr>
        <w:t>Ballade</w:t>
      </w:r>
      <w:r w:rsidR="00DC3731" w:rsidRPr="005A6F34">
        <w:t xml:space="preserve"> </w:t>
      </w:r>
      <w:r w:rsidR="00BC0046" w:rsidRPr="005A6F34">
        <w:rPr>
          <w:i/>
        </w:rPr>
        <w:t>op. 4</w:t>
      </w:r>
      <w:r w:rsidR="00DC3731" w:rsidRPr="005A6F34">
        <w:rPr>
          <w:i/>
          <w:iCs/>
        </w:rPr>
        <w:t>7</w:t>
      </w:r>
      <w:r w:rsidR="00DC3731" w:rsidRPr="005A6F34">
        <w:t>,</w:t>
      </w:r>
      <w:r w:rsidR="00E033CD" w:rsidRPr="005A6F34">
        <w:t xml:space="preserve"> </w:t>
      </w:r>
      <w:r w:rsidR="00546996" w:rsidRPr="005A6F34">
        <w:t>n</w:t>
      </w:r>
      <w:r w:rsidR="00E033CD" w:rsidRPr="005A6F34">
        <w:t>o.</w:t>
      </w:r>
      <w:r w:rsidR="00546996" w:rsidRPr="005A6F34">
        <w:t xml:space="preserve"> </w:t>
      </w:r>
      <w:r w:rsidR="00E033CD" w:rsidRPr="005A6F34">
        <w:t>3,</w:t>
      </w:r>
      <w:r w:rsidR="00DC3731" w:rsidRPr="005A6F34">
        <w:t xml:space="preserve"> and Liszt’s </w:t>
      </w:r>
      <w:r w:rsidR="00DC3731" w:rsidRPr="005A6F34">
        <w:rPr>
          <w:i/>
          <w:iCs/>
        </w:rPr>
        <w:t>Hungarian</w:t>
      </w:r>
      <w:r w:rsidR="00DC3731" w:rsidRPr="005A6F34">
        <w:t xml:space="preserve"> </w:t>
      </w:r>
      <w:r w:rsidR="00DC3731" w:rsidRPr="005A6F34">
        <w:rPr>
          <w:i/>
          <w:iCs/>
        </w:rPr>
        <w:t>Rhapsody</w:t>
      </w:r>
      <w:r w:rsidR="004C6A88" w:rsidRPr="005A6F34">
        <w:rPr>
          <w:i/>
          <w:iCs/>
        </w:rPr>
        <w:t>,</w:t>
      </w:r>
      <w:r w:rsidR="00DC3731" w:rsidRPr="005A6F34">
        <w:t xml:space="preserve"> </w:t>
      </w:r>
      <w:r w:rsidR="00546996" w:rsidRPr="005A6F34">
        <w:t>n</w:t>
      </w:r>
      <w:r w:rsidR="00DC3731" w:rsidRPr="005A6F34">
        <w:t>o.</w:t>
      </w:r>
      <w:r w:rsidR="00546996" w:rsidRPr="005A6F34">
        <w:t xml:space="preserve"> </w:t>
      </w:r>
      <w:r w:rsidR="00DC3731" w:rsidRPr="005A6F34">
        <w:t>12</w:t>
      </w:r>
      <w:r w:rsidR="00A76915" w:rsidRPr="005A6F34">
        <w:t xml:space="preserve"> for his jury.</w:t>
      </w:r>
      <w:r w:rsidR="007B234D" w:rsidRPr="005A6F34">
        <w:rPr>
          <w:rStyle w:val="FootnoteReference"/>
        </w:rPr>
        <w:footnoteReference w:id="128"/>
      </w:r>
    </w:p>
    <w:p w14:paraId="52913B6F" w14:textId="5B3D75A1" w:rsidR="00176F49" w:rsidRPr="005A6F34" w:rsidRDefault="00DC3731" w:rsidP="00915E44">
      <w:pPr>
        <w:ind w:firstLine="720"/>
        <w:jc w:val="both"/>
      </w:pPr>
      <w:r w:rsidRPr="005A6F34">
        <w:t xml:space="preserve"> In 193</w:t>
      </w:r>
      <w:r w:rsidR="00176F49" w:rsidRPr="005A6F34">
        <w:t>4</w:t>
      </w:r>
      <w:r w:rsidRPr="005A6F34">
        <w:t>, Alexander Tcherepnin (1899</w:t>
      </w:r>
      <w:r w:rsidR="00022E0A" w:rsidRPr="005A6F34">
        <w:rPr>
          <w:color w:val="202124"/>
          <w:shd w:val="clear" w:color="auto" w:fill="FFFFFF"/>
        </w:rPr>
        <w:t>–</w:t>
      </w:r>
      <w:r w:rsidRPr="005A6F34">
        <w:t xml:space="preserve">1977) and his wife Lee Hsien Ming visited the Shanghai Conservatory. </w:t>
      </w:r>
      <w:r w:rsidR="007B234D" w:rsidRPr="005A6F34">
        <w:t xml:space="preserve">Ding’s piano teacher, Boris </w:t>
      </w:r>
      <w:r w:rsidR="00A76915" w:rsidRPr="005A6F34">
        <w:t>Zakharov</w:t>
      </w:r>
      <w:r w:rsidR="007B234D" w:rsidRPr="005A6F34">
        <w:t>,</w:t>
      </w:r>
      <w:r w:rsidRPr="005A6F34">
        <w:t xml:space="preserve"> </w:t>
      </w:r>
      <w:r w:rsidR="00A76915" w:rsidRPr="005A6F34">
        <w:t>invited</w:t>
      </w:r>
      <w:r w:rsidRPr="005A6F34">
        <w:t xml:space="preserve"> Ding to perform for Tcherepnin in December of 1935. Ding </w:t>
      </w:r>
      <w:r w:rsidR="00646709" w:rsidRPr="005A6F34">
        <w:t>performed</w:t>
      </w:r>
      <w:r w:rsidRPr="005A6F34">
        <w:t xml:space="preserve"> Bach’s Prelude and Fugue in G Major</w:t>
      </w:r>
      <w:r w:rsidR="00597C90" w:rsidRPr="005A6F34">
        <w:t>,</w:t>
      </w:r>
      <w:r w:rsidRPr="005A6F34">
        <w:rPr>
          <w:rStyle w:val="FootnoteReference"/>
        </w:rPr>
        <w:footnoteReference w:id="129"/>
      </w:r>
      <w:r w:rsidRPr="005A6F34">
        <w:t xml:space="preserve"> and </w:t>
      </w:r>
      <w:r w:rsidR="008F23DC" w:rsidRPr="005A6F34">
        <w:t xml:space="preserve">two selections from </w:t>
      </w:r>
      <w:r w:rsidRPr="005A6F34">
        <w:t xml:space="preserve">Tcherepnin’s </w:t>
      </w:r>
      <w:r w:rsidRPr="00351B47">
        <w:rPr>
          <w:i/>
          <w:iCs/>
        </w:rPr>
        <w:t>Bagatelles</w:t>
      </w:r>
      <w:r w:rsidR="00597C90" w:rsidRPr="005A6F34">
        <w:t>,</w:t>
      </w:r>
      <w:r w:rsidR="008F23DC" w:rsidRPr="005A6F34">
        <w:rPr>
          <w:rStyle w:val="FootnoteReference"/>
        </w:rPr>
        <w:footnoteReference w:id="130"/>
      </w:r>
      <w:r w:rsidRPr="005A6F34">
        <w:t xml:space="preserve"> </w:t>
      </w:r>
      <w:r w:rsidR="00597C90" w:rsidRPr="005A6F34">
        <w:t>making him the</w:t>
      </w:r>
      <w:r w:rsidR="007B234D" w:rsidRPr="005A6F34">
        <w:t xml:space="preserve"> first</w:t>
      </w:r>
      <w:r w:rsidR="00597C90" w:rsidRPr="005A6F34">
        <w:t xml:space="preserve"> Chinese pianist to </w:t>
      </w:r>
      <w:r w:rsidR="00A76915" w:rsidRPr="005A6F34">
        <w:t xml:space="preserve">perform </w:t>
      </w:r>
      <w:r w:rsidRPr="005A6F34">
        <w:t xml:space="preserve">Tcherepnin’s </w:t>
      </w:r>
      <w:r w:rsidR="00A76915" w:rsidRPr="005A6F34">
        <w:t>compositions</w:t>
      </w:r>
      <w:r w:rsidRPr="005A6F34">
        <w:t>.</w:t>
      </w:r>
      <w:r w:rsidRPr="005A6F34">
        <w:rPr>
          <w:rStyle w:val="FootnoteReference"/>
        </w:rPr>
        <w:footnoteReference w:id="131"/>
      </w:r>
      <w:r w:rsidR="00176F49" w:rsidRPr="005A6F34">
        <w:t xml:space="preserve"> </w:t>
      </w:r>
      <w:r w:rsidR="00CC4BFE" w:rsidRPr="005A6F34">
        <w:t>In 1934,</w:t>
      </w:r>
      <w:r w:rsidR="00176F49" w:rsidRPr="005A6F34">
        <w:t xml:space="preserve"> Ding Shande wrote and published his first</w:t>
      </w:r>
      <w:r w:rsidR="00597C90" w:rsidRPr="005A6F34">
        <w:t xml:space="preserve"> academic</w:t>
      </w:r>
      <w:r w:rsidR="00176F49" w:rsidRPr="005A6F34">
        <w:t xml:space="preserve"> article entitled “Reflections on Chinese Music</w:t>
      </w:r>
      <w:r w:rsidR="007B234D" w:rsidRPr="005A6F34">
        <w:t>,” an unusual accomplishment for an undergraduate student.</w:t>
      </w:r>
      <w:r w:rsidR="00164D36" w:rsidRPr="005A6F34">
        <w:rPr>
          <w:rStyle w:val="FootnoteReference"/>
        </w:rPr>
        <w:footnoteReference w:id="132"/>
      </w:r>
    </w:p>
    <w:p w14:paraId="1D9BAD7E" w14:textId="6AFC1332" w:rsidR="009250B3" w:rsidRDefault="00164D36" w:rsidP="009250B3">
      <w:pPr>
        <w:ind w:firstLine="720"/>
        <w:jc w:val="both"/>
        <w:rPr>
          <w:lang w:eastAsia="zh-CN"/>
        </w:rPr>
      </w:pPr>
      <w:r w:rsidRPr="005A6F34">
        <w:t xml:space="preserve">On May 11, 1935, Ding completed his graduation recital with the following works: Beethoven’s </w:t>
      </w:r>
      <w:r w:rsidRPr="005A6F34">
        <w:rPr>
          <w:i/>
          <w:iCs/>
        </w:rPr>
        <w:t>Piano Sonata</w:t>
      </w:r>
      <w:r w:rsidR="00F22E44" w:rsidRPr="005A6F34">
        <w:rPr>
          <w:i/>
          <w:iCs/>
        </w:rPr>
        <w:t>,</w:t>
      </w:r>
      <w:r w:rsidRPr="005A6F34">
        <w:rPr>
          <w:i/>
          <w:iCs/>
        </w:rPr>
        <w:t xml:space="preserve"> </w:t>
      </w:r>
      <w:r w:rsidR="00BC0046" w:rsidRPr="005A6F34">
        <w:rPr>
          <w:i/>
        </w:rPr>
        <w:t>op. 2</w:t>
      </w:r>
      <w:r w:rsidRPr="005A6F34">
        <w:rPr>
          <w:i/>
          <w:iCs/>
        </w:rPr>
        <w:t>7</w:t>
      </w:r>
      <w:r w:rsidR="00597C90" w:rsidRPr="005A6F34">
        <w:t>,</w:t>
      </w:r>
      <w:r w:rsidRPr="005A6F34">
        <w:t xml:space="preserve"> </w:t>
      </w:r>
      <w:r w:rsidR="0051524C" w:rsidRPr="005A6F34">
        <w:t>n</w:t>
      </w:r>
      <w:r w:rsidRPr="005A6F34">
        <w:t>o.</w:t>
      </w:r>
      <w:r w:rsidR="0051524C" w:rsidRPr="005A6F34">
        <w:t xml:space="preserve"> </w:t>
      </w:r>
      <w:r w:rsidRPr="005A6F34">
        <w:t xml:space="preserve">2, Debussy’s </w:t>
      </w:r>
      <w:r w:rsidR="0051524C" w:rsidRPr="005A6F34">
        <w:rPr>
          <w:i/>
          <w:iCs/>
        </w:rPr>
        <w:t xml:space="preserve">Deux </w:t>
      </w:r>
      <w:r w:rsidRPr="005A6F34">
        <w:rPr>
          <w:i/>
          <w:iCs/>
        </w:rPr>
        <w:t>Arabesque</w:t>
      </w:r>
      <w:r w:rsidR="009250B3" w:rsidRPr="005A6F34">
        <w:rPr>
          <w:i/>
          <w:iCs/>
        </w:rPr>
        <w:t>, L. 66,</w:t>
      </w:r>
      <w:r w:rsidR="00597C90" w:rsidRPr="005A6F34">
        <w:rPr>
          <w:i/>
          <w:iCs/>
        </w:rPr>
        <w:t xml:space="preserve"> </w:t>
      </w:r>
      <w:r w:rsidR="0051524C" w:rsidRPr="005A6F34">
        <w:t>n</w:t>
      </w:r>
      <w:r w:rsidR="00597C90" w:rsidRPr="005A6F34">
        <w:t>o. 2,</w:t>
      </w:r>
      <w:r w:rsidR="00597C90" w:rsidRPr="005A6F34">
        <w:rPr>
          <w:i/>
          <w:iCs/>
        </w:rPr>
        <w:t xml:space="preserve"> </w:t>
      </w:r>
      <w:r w:rsidRPr="005A6F34">
        <w:t xml:space="preserve">Weber’s </w:t>
      </w:r>
      <w:r w:rsidRPr="005A6F34">
        <w:rPr>
          <w:i/>
          <w:iCs/>
        </w:rPr>
        <w:t>Invitation to Dance</w:t>
      </w:r>
      <w:r w:rsidR="00F22E44" w:rsidRPr="005A6F34">
        <w:rPr>
          <w:i/>
          <w:iCs/>
        </w:rPr>
        <w:t>,</w:t>
      </w:r>
      <w:r w:rsidR="009250B3" w:rsidRPr="005A6F34">
        <w:t xml:space="preserve"> </w:t>
      </w:r>
      <w:r w:rsidR="009250B3" w:rsidRPr="005A6F34">
        <w:rPr>
          <w:i/>
          <w:iCs/>
        </w:rPr>
        <w:t>J.</w:t>
      </w:r>
      <w:r w:rsidR="004C6A88" w:rsidRPr="005A6F34">
        <w:rPr>
          <w:i/>
          <w:iCs/>
        </w:rPr>
        <w:t xml:space="preserve"> </w:t>
      </w:r>
      <w:r w:rsidR="009250B3" w:rsidRPr="005A6F34">
        <w:rPr>
          <w:i/>
          <w:iCs/>
        </w:rPr>
        <w:t>260,</w:t>
      </w:r>
      <w:r w:rsidR="00550D5E" w:rsidRPr="005A6F34">
        <w:rPr>
          <w:i/>
          <w:iCs/>
        </w:rPr>
        <w:t xml:space="preserve"> </w:t>
      </w:r>
      <w:r w:rsidR="00BC0046" w:rsidRPr="005A6F34">
        <w:rPr>
          <w:i/>
        </w:rPr>
        <w:t>op. 6</w:t>
      </w:r>
      <w:r w:rsidR="00550D5E" w:rsidRPr="005A6F34">
        <w:rPr>
          <w:i/>
          <w:iCs/>
        </w:rPr>
        <w:t xml:space="preserve">5, </w:t>
      </w:r>
      <w:r w:rsidRPr="005A6F34">
        <w:t xml:space="preserve">Grieg’s </w:t>
      </w:r>
      <w:r w:rsidRPr="005A6F34">
        <w:rPr>
          <w:i/>
          <w:iCs/>
        </w:rPr>
        <w:t xml:space="preserve">Piano </w:t>
      </w:r>
      <w:r w:rsidR="00550D5E" w:rsidRPr="005A6F34">
        <w:rPr>
          <w:i/>
          <w:iCs/>
        </w:rPr>
        <w:t>Concerto</w:t>
      </w:r>
      <w:r w:rsidRPr="005A6F34">
        <w:rPr>
          <w:i/>
          <w:iCs/>
        </w:rPr>
        <w:t xml:space="preserve"> in A Minor</w:t>
      </w:r>
      <w:r w:rsidR="00F22E44" w:rsidRPr="005A6F34">
        <w:rPr>
          <w:i/>
          <w:iCs/>
        </w:rPr>
        <w:t>,</w:t>
      </w:r>
      <w:r w:rsidR="00550D5E" w:rsidRPr="005A6F34">
        <w:rPr>
          <w:i/>
          <w:iCs/>
        </w:rPr>
        <w:t xml:space="preserve"> </w:t>
      </w:r>
      <w:r w:rsidR="00BC0046" w:rsidRPr="005A6F34">
        <w:rPr>
          <w:i/>
        </w:rPr>
        <w:t>op. 1</w:t>
      </w:r>
      <w:r w:rsidR="00550D5E" w:rsidRPr="005A6F34">
        <w:rPr>
          <w:i/>
          <w:iCs/>
        </w:rPr>
        <w:t xml:space="preserve">6 </w:t>
      </w:r>
      <w:r w:rsidRPr="005A6F34">
        <w:t xml:space="preserve"> (1</w:t>
      </w:r>
      <w:r w:rsidRPr="005A6F34">
        <w:rPr>
          <w:vertAlign w:val="superscript"/>
        </w:rPr>
        <w:t>st</w:t>
      </w:r>
      <w:r w:rsidRPr="005A6F34">
        <w:t xml:space="preserve"> m</w:t>
      </w:r>
      <w:r w:rsidR="00550D5E" w:rsidRPr="005A6F34">
        <w:rPr>
          <w:rFonts w:hint="eastAsia"/>
          <w:lang w:eastAsia="zh-CN"/>
        </w:rPr>
        <w:t>ov</w:t>
      </w:r>
      <w:r w:rsidR="00550D5E" w:rsidRPr="005A6F34">
        <w:rPr>
          <w:lang w:eastAsia="zh-CN"/>
        </w:rPr>
        <w:t>emen</w:t>
      </w:r>
      <w:r w:rsidRPr="005A6F34">
        <w:t>t), Chopin</w:t>
      </w:r>
      <w:r w:rsidR="00550D5E" w:rsidRPr="005A6F34">
        <w:t xml:space="preserve">’s </w:t>
      </w:r>
      <w:r w:rsidR="00550D5E" w:rsidRPr="005A6F34">
        <w:rPr>
          <w:i/>
          <w:iCs/>
        </w:rPr>
        <w:t>É</w:t>
      </w:r>
      <w:r w:rsidRPr="005A6F34">
        <w:rPr>
          <w:i/>
          <w:iCs/>
        </w:rPr>
        <w:t>tude</w:t>
      </w:r>
      <w:r w:rsidR="00F22E44" w:rsidRPr="005A6F34">
        <w:rPr>
          <w:i/>
          <w:iCs/>
        </w:rPr>
        <w:t>,</w:t>
      </w:r>
      <w:r w:rsidR="00EC5EA6" w:rsidRPr="005A6F34">
        <w:rPr>
          <w:i/>
          <w:iCs/>
        </w:rPr>
        <w:t xml:space="preserve"> </w:t>
      </w:r>
      <w:r w:rsidR="00BC0046" w:rsidRPr="005A6F34">
        <w:rPr>
          <w:i/>
        </w:rPr>
        <w:t>op. 1</w:t>
      </w:r>
      <w:r w:rsidRPr="005A6F34">
        <w:rPr>
          <w:i/>
        </w:rPr>
        <w:t>0</w:t>
      </w:r>
      <w:r w:rsidR="00597C90" w:rsidRPr="005A6F34">
        <w:rPr>
          <w:i/>
        </w:rPr>
        <w:t>,</w:t>
      </w:r>
      <w:r w:rsidR="00597C90" w:rsidRPr="005A6F34">
        <w:t xml:space="preserve"> </w:t>
      </w:r>
      <w:r w:rsidR="0051524C" w:rsidRPr="005A6F34">
        <w:t>n</w:t>
      </w:r>
      <w:r w:rsidRPr="005A6F34">
        <w:t>o.</w:t>
      </w:r>
      <w:r w:rsidR="0051524C" w:rsidRPr="005A6F34">
        <w:t xml:space="preserve"> </w:t>
      </w:r>
      <w:r w:rsidRPr="005A6F34">
        <w:t>9</w:t>
      </w:r>
      <w:r w:rsidRPr="005A6F34">
        <w:rPr>
          <w:i/>
          <w:iCs/>
        </w:rPr>
        <w:t>,</w:t>
      </w:r>
      <w:r w:rsidRPr="005A6F34">
        <w:t xml:space="preserve"> </w:t>
      </w:r>
      <w:r w:rsidR="00550D5E" w:rsidRPr="005A6F34">
        <w:t xml:space="preserve">Chopin’s </w:t>
      </w:r>
      <w:r w:rsidR="00550D5E" w:rsidRPr="005A6F34">
        <w:rPr>
          <w:i/>
          <w:iCs/>
        </w:rPr>
        <w:t>Polonaise-Fantasy,</w:t>
      </w:r>
      <w:r w:rsidR="00550D5E" w:rsidRPr="005A6F34">
        <w:t xml:space="preserve"> </w:t>
      </w:r>
      <w:r w:rsidR="00BC0046" w:rsidRPr="005A6F34">
        <w:rPr>
          <w:i/>
        </w:rPr>
        <w:t>op. 6</w:t>
      </w:r>
      <w:r w:rsidR="00550D5E" w:rsidRPr="005A6F34">
        <w:rPr>
          <w:i/>
        </w:rPr>
        <w:t>1</w:t>
      </w:r>
      <w:r w:rsidR="00550D5E" w:rsidRPr="005A6F34">
        <w:t xml:space="preserve">, </w:t>
      </w:r>
      <w:r w:rsidR="00550D5E" w:rsidRPr="005A6F34">
        <w:rPr>
          <w:lang w:eastAsia="zh-CN"/>
        </w:rPr>
        <w:t xml:space="preserve">Tcherepnin’s </w:t>
      </w:r>
      <w:r w:rsidR="00550D5E" w:rsidRPr="005A6F34">
        <w:rPr>
          <w:i/>
          <w:iCs/>
          <w:lang w:eastAsia="zh-CN"/>
        </w:rPr>
        <w:t xml:space="preserve">Two Piano Pieces, </w:t>
      </w:r>
      <w:r w:rsidR="00550D5E" w:rsidRPr="005A6F34">
        <w:rPr>
          <w:lang w:eastAsia="zh-CN"/>
        </w:rPr>
        <w:t xml:space="preserve">He Luting’s </w:t>
      </w:r>
      <w:r w:rsidR="00550D5E" w:rsidRPr="005A6F34">
        <w:rPr>
          <w:i/>
          <w:iCs/>
          <w:lang w:eastAsia="zh-CN"/>
        </w:rPr>
        <w:t xml:space="preserve">Buffalo Boy’s Flute </w:t>
      </w:r>
      <w:r w:rsidR="00550D5E" w:rsidRPr="005A6F34">
        <w:rPr>
          <w:lang w:eastAsia="zh-CN"/>
        </w:rPr>
        <w:t xml:space="preserve">and </w:t>
      </w:r>
      <w:r w:rsidR="00550D5E" w:rsidRPr="005A6F34">
        <w:rPr>
          <w:i/>
          <w:iCs/>
          <w:lang w:eastAsia="zh-CN"/>
        </w:rPr>
        <w:t xml:space="preserve">Lullaby, </w:t>
      </w:r>
      <w:r w:rsidR="00550D5E" w:rsidRPr="005A6F34">
        <w:rPr>
          <w:lang w:eastAsia="zh-CN"/>
        </w:rPr>
        <w:t xml:space="preserve">and Liszt’s </w:t>
      </w:r>
      <w:r w:rsidR="00550D5E" w:rsidRPr="005A6F34">
        <w:rPr>
          <w:i/>
          <w:iCs/>
          <w:lang w:eastAsia="zh-CN"/>
        </w:rPr>
        <w:t>Hungarian Rhapsody</w:t>
      </w:r>
      <w:r w:rsidR="0051524C" w:rsidRPr="005A6F34">
        <w:rPr>
          <w:i/>
          <w:iCs/>
          <w:lang w:eastAsia="zh-CN"/>
        </w:rPr>
        <w:t xml:space="preserve">, </w:t>
      </w:r>
      <w:r w:rsidR="0051524C" w:rsidRPr="005A6F34">
        <w:rPr>
          <w:lang w:eastAsia="zh-CN"/>
        </w:rPr>
        <w:t>n</w:t>
      </w:r>
      <w:r w:rsidR="00550D5E" w:rsidRPr="005A6F34">
        <w:rPr>
          <w:lang w:eastAsia="zh-CN"/>
        </w:rPr>
        <w:t>o. 6</w:t>
      </w:r>
      <w:r w:rsidR="00550D5E" w:rsidRPr="005A6F34">
        <w:rPr>
          <w:i/>
          <w:iCs/>
          <w:lang w:eastAsia="zh-CN"/>
        </w:rPr>
        <w:t>.</w:t>
      </w:r>
      <w:r w:rsidR="00EC5EA6" w:rsidRPr="005A6F34">
        <w:rPr>
          <w:rStyle w:val="FootnoteReference"/>
          <w:i/>
          <w:iCs/>
          <w:lang w:eastAsia="zh-CN"/>
        </w:rPr>
        <w:footnoteReference w:id="133"/>
      </w:r>
      <w:r w:rsidR="009250B3" w:rsidRPr="005A6F34">
        <w:rPr>
          <w:i/>
          <w:iCs/>
          <w:lang w:eastAsia="zh-CN"/>
        </w:rPr>
        <w:t xml:space="preserve"> </w:t>
      </w:r>
      <w:r w:rsidR="00163A3E" w:rsidRPr="005A6F34">
        <w:rPr>
          <w:lang w:eastAsia="zh-CN"/>
        </w:rPr>
        <w:lastRenderedPageBreak/>
        <w:t>The printed recital program (</w:t>
      </w:r>
      <w:r w:rsidR="009250B3" w:rsidRPr="005A6F34">
        <w:rPr>
          <w:lang w:eastAsia="zh-CN"/>
        </w:rPr>
        <w:fldChar w:fldCharType="begin"/>
      </w:r>
      <w:r w:rsidR="009250B3" w:rsidRPr="005A6F34">
        <w:rPr>
          <w:lang w:eastAsia="zh-CN"/>
        </w:rPr>
        <w:instrText xml:space="preserve"> REF _Ref165829173 \h </w:instrText>
      </w:r>
      <w:r w:rsidR="005A6F34">
        <w:rPr>
          <w:lang w:eastAsia="zh-CN"/>
        </w:rPr>
        <w:instrText xml:space="preserve"> \* MERGEFORMAT </w:instrText>
      </w:r>
      <w:r w:rsidR="009250B3" w:rsidRPr="005A6F34">
        <w:rPr>
          <w:lang w:eastAsia="zh-CN"/>
        </w:rPr>
      </w:r>
      <w:r w:rsidR="009250B3" w:rsidRPr="005A6F34">
        <w:rPr>
          <w:lang w:eastAsia="zh-CN"/>
        </w:rPr>
        <w:fldChar w:fldCharType="separate"/>
      </w:r>
      <w:r w:rsidR="00605892">
        <w:t xml:space="preserve">Figure </w:t>
      </w:r>
      <w:r w:rsidR="00605892">
        <w:rPr>
          <w:noProof/>
        </w:rPr>
        <w:t>2</w:t>
      </w:r>
      <w:r w:rsidR="009250B3" w:rsidRPr="005A6F34">
        <w:rPr>
          <w:lang w:eastAsia="zh-CN"/>
        </w:rPr>
        <w:fldChar w:fldCharType="end"/>
      </w:r>
      <w:r w:rsidR="00163A3E" w:rsidRPr="005A6F34">
        <w:rPr>
          <w:lang w:eastAsia="zh-CN"/>
        </w:rPr>
        <w:t>) includes information regarding Ding Shande’s professor, the venue, his undergraduate status, and works performed.</w:t>
      </w:r>
      <w:r w:rsidR="00163A3E" w:rsidRPr="005A6F34">
        <w:rPr>
          <w:rStyle w:val="FootnoteReference"/>
          <w:lang w:eastAsia="zh-CN"/>
        </w:rPr>
        <w:footnoteReference w:id="134"/>
      </w:r>
    </w:p>
    <w:p w14:paraId="1DE56F77" w14:textId="77777777" w:rsidR="00D933E1" w:rsidRPr="005A6F34" w:rsidRDefault="00D933E1" w:rsidP="009250B3">
      <w:pPr>
        <w:ind w:firstLine="720"/>
        <w:jc w:val="both"/>
        <w:rPr>
          <w:lang w:eastAsia="zh-CN"/>
        </w:rPr>
      </w:pPr>
    </w:p>
    <w:p w14:paraId="3960B8D6" w14:textId="05C4AF52" w:rsidR="009250B3" w:rsidRPr="005A6F34" w:rsidRDefault="009250B3" w:rsidP="00AA3A9A">
      <w:pPr>
        <w:ind w:left="360"/>
        <w:jc w:val="both"/>
        <w:rPr>
          <w:i/>
          <w:iCs/>
          <w:lang w:eastAsia="zh-CN"/>
        </w:rPr>
      </w:pPr>
      <w:r w:rsidRPr="005A6F34">
        <w:rPr>
          <w:noProof/>
        </w:rPr>
        <mc:AlternateContent>
          <mc:Choice Requires="wps">
            <w:drawing>
              <wp:inline distT="0" distB="0" distL="0" distR="0" wp14:anchorId="6586828D" wp14:editId="72B3AD95">
                <wp:extent cx="3439795" cy="206375"/>
                <wp:effectExtent l="0" t="0" r="1905" b="0"/>
                <wp:docPr id="749778373" name="Text Box 1"/>
                <wp:cNvGraphicFramePr/>
                <a:graphic xmlns:a="http://schemas.openxmlformats.org/drawingml/2006/main">
                  <a:graphicData uri="http://schemas.microsoft.com/office/word/2010/wordprocessingShape">
                    <wps:wsp>
                      <wps:cNvSpPr txBox="1"/>
                      <wps:spPr>
                        <a:xfrm>
                          <a:off x="0" y="0"/>
                          <a:ext cx="3439795" cy="206375"/>
                        </a:xfrm>
                        <a:prstGeom prst="rect">
                          <a:avLst/>
                        </a:prstGeom>
                        <a:solidFill>
                          <a:prstClr val="white"/>
                        </a:solidFill>
                        <a:ln>
                          <a:noFill/>
                        </a:ln>
                      </wps:spPr>
                      <wps:txbx>
                        <w:txbxContent>
                          <w:p w14:paraId="33D6FA7A" w14:textId="67CDB16C" w:rsidR="009250B3" w:rsidRPr="008F2638" w:rsidRDefault="009250B3" w:rsidP="009250B3">
                            <w:pPr>
                              <w:pStyle w:val="Caption"/>
                              <w:rPr>
                                <w:i/>
                                <w:iCs/>
                                <w:noProof/>
                              </w:rPr>
                            </w:pPr>
                            <w:bookmarkStart w:id="62" w:name="_Ref165829173"/>
                            <w:bookmarkStart w:id="63" w:name="_Toc172590248"/>
                            <w:r>
                              <w:t xml:space="preserve">Figure </w:t>
                            </w:r>
                            <w:fldSimple w:instr=" SEQ Figure \* ARABIC ">
                              <w:r w:rsidR="00605892">
                                <w:rPr>
                                  <w:noProof/>
                                </w:rPr>
                                <w:t>2</w:t>
                              </w:r>
                            </w:fldSimple>
                            <w:bookmarkEnd w:id="62"/>
                            <w:r>
                              <w:t xml:space="preserve">: </w:t>
                            </w:r>
                            <w:r>
                              <w:rPr>
                                <w:b w:val="0"/>
                                <w:bCs w:val="0"/>
                              </w:rPr>
                              <w:t>Ding Shande Graduation Recital Program</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586828D" id="_x0000_s1027" type="#_x0000_t202" style="width:270.8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" stroked="f">
                <v:textbox inset="0,0,0,0">
                  <w:txbxContent>
                    <w:p w14:paraId="33D6FA7A" w14:textId="67CDB16C" w:rsidR="009250B3" w:rsidRPr="008F2638" w:rsidRDefault="009250B3" w:rsidP="009250B3">
                      <w:pPr>
                        <w:pStyle w:val="Caption"/>
                        <w:rPr>
                          <w:i/>
                          <w:iCs/>
                          <w:noProof/>
                        </w:rPr>
                      </w:pPr>
                      <w:bookmarkStart w:id="66" w:name="_Ref165829173"/>
                      <w:bookmarkStart w:id="67" w:name="_Toc172590248"/>
                      <w:r>
                        <w:t xml:space="preserve">Figure </w:t>
                      </w:r>
                      <w:fldSimple w:instr=" SEQ Figure \* ARABIC ">
                        <w:r w:rsidR="00605892">
                          <w:rPr>
                            <w:noProof/>
                          </w:rPr>
                          <w:t>2</w:t>
                        </w:r>
                      </w:fldSimple>
                      <w:bookmarkEnd w:id="66"/>
                      <w:r>
                        <w:t xml:space="preserve">: </w:t>
                      </w:r>
                      <w:r>
                        <w:rPr>
                          <w:b w:val="0"/>
                          <w:bCs w:val="0"/>
                        </w:rPr>
                        <w:t>Ding Shande Graduation Recital Program</w:t>
                      </w:r>
                      <w:bookmarkEnd w:id="67"/>
                    </w:p>
                  </w:txbxContent>
                </v:textbox>
                <w10:anchorlock/>
              </v:shape>
            </w:pict>
          </mc:Fallback>
        </mc:AlternateContent>
      </w:r>
      <w:r w:rsidRPr="005A6F34">
        <w:rPr>
          <w:i/>
          <w:iCs/>
          <w:noProof/>
          <w:lang w:eastAsia="zh-CN"/>
          <w14:ligatures w14:val="standardContextual"/>
        </w:rPr>
        <w:drawing>
          <wp:inline distT="0" distB="0" distL="0" distR="0" wp14:anchorId="02EF0492" wp14:editId="20D25B3E">
            <wp:extent cx="2748915" cy="4060190"/>
            <wp:effectExtent l="0" t="0" r="0" b="3810"/>
            <wp:docPr id="932918399" name="Picture 220" descr="Recital progr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918399" name="Picture 220" descr="Recital program&#10;"/>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748915" cy="4060190"/>
                    </a:xfrm>
                    <a:prstGeom prst="rect">
                      <a:avLst/>
                    </a:prstGeom>
                  </pic:spPr>
                </pic:pic>
              </a:graphicData>
            </a:graphic>
          </wp:inline>
        </w:drawing>
      </w:r>
    </w:p>
    <w:p w14:paraId="510B66B0" w14:textId="77777777" w:rsidR="009250B3" w:rsidRPr="005A6F34" w:rsidRDefault="009250B3" w:rsidP="009250B3">
      <w:pPr>
        <w:jc w:val="both"/>
        <w:rPr>
          <w:i/>
          <w:iCs/>
          <w:lang w:eastAsia="zh-CN"/>
        </w:rPr>
      </w:pPr>
    </w:p>
    <w:p w14:paraId="2579E1A2" w14:textId="05F1FD34" w:rsidR="00AE644C" w:rsidRPr="005A6F34" w:rsidRDefault="00597C90" w:rsidP="00D933E1">
      <w:pPr>
        <w:jc w:val="both"/>
        <w:rPr>
          <w:lang w:eastAsia="zh-CN"/>
        </w:rPr>
      </w:pPr>
      <w:r w:rsidRPr="005A6F34">
        <w:rPr>
          <w:lang w:eastAsia="zh-CN"/>
        </w:rPr>
        <w:t>Ding’s graduation recital was the first solo piano recital performed by a Chinese pianist in China. The</w:t>
      </w:r>
      <w:r w:rsidR="00EC5EA6" w:rsidRPr="005A6F34">
        <w:rPr>
          <w:lang w:eastAsia="zh-CN"/>
        </w:rPr>
        <w:t xml:space="preserve"> recital was a big success and attracted newspap</w:t>
      </w:r>
      <w:r w:rsidRPr="005A6F34">
        <w:rPr>
          <w:lang w:eastAsia="zh-CN"/>
        </w:rPr>
        <w:t>er journalists to the event.</w:t>
      </w:r>
      <w:r w:rsidRPr="005A6F34">
        <w:rPr>
          <w:rStyle w:val="FootnoteReference"/>
          <w:lang w:eastAsia="zh-CN"/>
        </w:rPr>
        <w:footnoteReference w:id="135"/>
      </w:r>
      <w:r w:rsidRPr="005A6F34">
        <w:rPr>
          <w:lang w:eastAsia="zh-CN"/>
        </w:rPr>
        <w:t xml:space="preserve"> </w:t>
      </w:r>
      <w:r w:rsidR="00EC5EA6" w:rsidRPr="005A6F34">
        <w:rPr>
          <w:lang w:eastAsia="zh-CN"/>
        </w:rPr>
        <w:t xml:space="preserve">In the same year, </w:t>
      </w:r>
      <w:r w:rsidRPr="005A6F34">
        <w:rPr>
          <w:lang w:eastAsia="zh-CN"/>
        </w:rPr>
        <w:t xml:space="preserve">composer </w:t>
      </w:r>
      <w:r w:rsidR="00EC5EA6" w:rsidRPr="005A6F34">
        <w:rPr>
          <w:lang w:eastAsia="zh-CN"/>
        </w:rPr>
        <w:t xml:space="preserve">Hu Luting asked Ding Shande to record </w:t>
      </w:r>
      <w:r w:rsidR="00EC5EA6" w:rsidRPr="005A6F34">
        <w:rPr>
          <w:i/>
          <w:iCs/>
          <w:lang w:eastAsia="zh-CN"/>
        </w:rPr>
        <w:t xml:space="preserve">Buffalo Boy’s Flute </w:t>
      </w:r>
      <w:r w:rsidR="00EC5EA6" w:rsidRPr="005A6F34">
        <w:rPr>
          <w:lang w:eastAsia="zh-CN"/>
        </w:rPr>
        <w:t xml:space="preserve">and </w:t>
      </w:r>
      <w:r w:rsidR="00EC5EA6" w:rsidRPr="005A6F34">
        <w:rPr>
          <w:i/>
          <w:iCs/>
          <w:lang w:eastAsia="zh-CN"/>
        </w:rPr>
        <w:t xml:space="preserve">Lullaby </w:t>
      </w:r>
      <w:r w:rsidR="00EC5EA6" w:rsidRPr="005A6F34">
        <w:rPr>
          <w:lang w:eastAsia="zh-CN"/>
        </w:rPr>
        <w:t>with EMI records</w:t>
      </w:r>
      <w:r w:rsidR="003126C8" w:rsidRPr="005A6F34">
        <w:rPr>
          <w:lang w:eastAsia="zh-CN"/>
        </w:rPr>
        <w:t>,</w:t>
      </w:r>
      <w:r w:rsidRPr="005A6F34">
        <w:rPr>
          <w:lang w:eastAsia="zh-CN"/>
        </w:rPr>
        <w:t xml:space="preserve"> </w:t>
      </w:r>
      <w:r w:rsidR="002223A9" w:rsidRPr="005A6F34">
        <w:rPr>
          <w:lang w:eastAsia="zh-CN"/>
        </w:rPr>
        <w:t>which is known</w:t>
      </w:r>
      <w:r w:rsidR="003126C8" w:rsidRPr="005A6F34">
        <w:rPr>
          <w:lang w:eastAsia="zh-CN"/>
        </w:rPr>
        <w:t xml:space="preserve"> as the first recording of Chinese solo </w:t>
      </w:r>
      <w:r w:rsidR="00502D09" w:rsidRPr="005A6F34">
        <w:rPr>
          <w:lang w:eastAsia="zh-CN"/>
        </w:rPr>
        <w:t>piano</w:t>
      </w:r>
      <w:r w:rsidR="003126C8" w:rsidRPr="005A6F34">
        <w:rPr>
          <w:lang w:eastAsia="zh-CN"/>
        </w:rPr>
        <w:t xml:space="preserve"> music </w:t>
      </w:r>
      <w:r w:rsidR="00C81828" w:rsidRPr="005A6F34">
        <w:rPr>
          <w:lang w:eastAsia="zh-CN"/>
        </w:rPr>
        <w:t>recorded in</w:t>
      </w:r>
      <w:r w:rsidR="003126C8" w:rsidRPr="005A6F34">
        <w:rPr>
          <w:lang w:eastAsia="zh-CN"/>
        </w:rPr>
        <w:t xml:space="preserve"> </w:t>
      </w:r>
      <w:r w:rsidR="004C6A88" w:rsidRPr="005A6F34">
        <w:rPr>
          <w:lang w:eastAsia="zh-CN"/>
        </w:rPr>
        <w:t>country</w:t>
      </w:r>
      <w:r w:rsidR="00EC5EA6" w:rsidRPr="005A6F34">
        <w:rPr>
          <w:lang w:eastAsia="zh-CN"/>
        </w:rPr>
        <w:t>.</w:t>
      </w:r>
      <w:r w:rsidR="00EC5EA6" w:rsidRPr="005A6F34">
        <w:rPr>
          <w:rStyle w:val="FootnoteReference"/>
          <w:lang w:eastAsia="zh-CN"/>
        </w:rPr>
        <w:footnoteReference w:id="136"/>
      </w:r>
      <w:r w:rsidR="003126C8" w:rsidRPr="005A6F34">
        <w:rPr>
          <w:lang w:eastAsia="zh-CN"/>
        </w:rPr>
        <w:t xml:space="preserve"> </w:t>
      </w:r>
    </w:p>
    <w:p w14:paraId="7977CC06" w14:textId="2178F8B4" w:rsidR="00953BA3" w:rsidRPr="005A6F34" w:rsidRDefault="00953BA3" w:rsidP="00915E44">
      <w:pPr>
        <w:pStyle w:val="Heading3"/>
        <w:jc w:val="center"/>
        <w:rPr>
          <w:rFonts w:ascii="Times New Roman" w:hAnsi="Times New Roman" w:cs="Times New Roman"/>
          <w:i/>
          <w:iCs/>
          <w:color w:val="000000" w:themeColor="text1"/>
        </w:rPr>
      </w:pPr>
      <w:bookmarkStart w:id="64" w:name="_Toc160999464"/>
      <w:bookmarkStart w:id="65" w:name="_Toc161000399"/>
      <w:bookmarkStart w:id="66" w:name="_Toc165965690"/>
      <w:r w:rsidRPr="005A6F34">
        <w:rPr>
          <w:rFonts w:ascii="Times New Roman" w:hAnsi="Times New Roman" w:cs="Times New Roman"/>
          <w:i/>
          <w:iCs/>
          <w:color w:val="000000" w:themeColor="text1"/>
        </w:rPr>
        <w:lastRenderedPageBreak/>
        <w:t>1935</w:t>
      </w:r>
      <w:r w:rsidR="00022E0A" w:rsidRPr="005A6F34">
        <w:rPr>
          <w:color w:val="202124"/>
          <w:shd w:val="clear" w:color="auto" w:fill="FFFFFF"/>
        </w:rPr>
        <w:t>–</w:t>
      </w:r>
      <w:r w:rsidRPr="005A6F34">
        <w:rPr>
          <w:rFonts w:ascii="Times New Roman" w:hAnsi="Times New Roman" w:cs="Times New Roman"/>
          <w:i/>
          <w:iCs/>
          <w:color w:val="000000" w:themeColor="text1"/>
        </w:rPr>
        <w:t>1946: Early Career</w:t>
      </w:r>
      <w:bookmarkEnd w:id="64"/>
      <w:bookmarkEnd w:id="65"/>
      <w:bookmarkEnd w:id="66"/>
    </w:p>
    <w:p w14:paraId="31C341A4" w14:textId="4D43AA4E" w:rsidR="008F00E1" w:rsidRDefault="00502D09" w:rsidP="00915E44">
      <w:pPr>
        <w:ind w:firstLine="720"/>
        <w:jc w:val="both"/>
        <w:rPr>
          <w:lang w:eastAsia="zh-CN"/>
        </w:rPr>
      </w:pPr>
      <w:r w:rsidRPr="005A6F34">
        <w:rPr>
          <w:lang w:eastAsia="zh-CN"/>
        </w:rPr>
        <w:t>After graduation</w:t>
      </w:r>
      <w:r w:rsidR="00586888" w:rsidRPr="005A6F34">
        <w:rPr>
          <w:lang w:eastAsia="zh-CN"/>
        </w:rPr>
        <w:t xml:space="preserve"> in </w:t>
      </w:r>
      <w:r w:rsidR="0051524C" w:rsidRPr="005A6F34">
        <w:rPr>
          <w:lang w:eastAsia="zh-CN"/>
        </w:rPr>
        <w:t xml:space="preserve">the </w:t>
      </w:r>
      <w:r w:rsidR="00F3412F" w:rsidRPr="005A6F34">
        <w:rPr>
          <w:lang w:eastAsia="zh-CN"/>
        </w:rPr>
        <w:t xml:space="preserve">spring of </w:t>
      </w:r>
      <w:r w:rsidR="00586888" w:rsidRPr="005A6F34">
        <w:rPr>
          <w:lang w:eastAsia="zh-CN"/>
        </w:rPr>
        <w:t>1935</w:t>
      </w:r>
      <w:r w:rsidRPr="005A6F34">
        <w:rPr>
          <w:lang w:eastAsia="zh-CN"/>
        </w:rPr>
        <w:t xml:space="preserve">, Ding toured </w:t>
      </w:r>
      <w:r w:rsidR="00F3412F" w:rsidRPr="005A6F34">
        <w:rPr>
          <w:lang w:eastAsia="zh-CN"/>
        </w:rPr>
        <w:t>for</w:t>
      </w:r>
      <w:r w:rsidRPr="005A6F34">
        <w:rPr>
          <w:lang w:eastAsia="zh-CN"/>
        </w:rPr>
        <w:t xml:space="preserve"> several months, presenting </w:t>
      </w:r>
      <w:r w:rsidR="0051524C" w:rsidRPr="005A6F34">
        <w:rPr>
          <w:lang w:eastAsia="zh-CN"/>
        </w:rPr>
        <w:t>various</w:t>
      </w:r>
      <w:r w:rsidR="00852E63" w:rsidRPr="005A6F34">
        <w:rPr>
          <w:lang w:eastAsia="zh-CN"/>
        </w:rPr>
        <w:t xml:space="preserve"> </w:t>
      </w:r>
      <w:r w:rsidRPr="005A6F34">
        <w:rPr>
          <w:lang w:eastAsia="zh-CN"/>
        </w:rPr>
        <w:t>recitals in Beijing</w:t>
      </w:r>
      <w:r w:rsidR="00AC07B6" w:rsidRPr="005A6F34">
        <w:rPr>
          <w:lang w:eastAsia="zh-CN"/>
        </w:rPr>
        <w:t xml:space="preserve"> and </w:t>
      </w:r>
      <w:r w:rsidRPr="005A6F34">
        <w:rPr>
          <w:lang w:eastAsia="zh-CN"/>
        </w:rPr>
        <w:t>Tianjin.</w:t>
      </w:r>
      <w:r w:rsidRPr="005A6F34">
        <w:rPr>
          <w:rStyle w:val="FootnoteReference"/>
          <w:lang w:eastAsia="zh-CN"/>
        </w:rPr>
        <w:footnoteReference w:id="137"/>
      </w:r>
      <w:r w:rsidRPr="005A6F34">
        <w:rPr>
          <w:lang w:eastAsia="zh-CN"/>
        </w:rPr>
        <w:t xml:space="preserve"> Later that same </w:t>
      </w:r>
      <w:r w:rsidR="00852E63" w:rsidRPr="005A6F34">
        <w:rPr>
          <w:lang w:eastAsia="zh-CN"/>
        </w:rPr>
        <w:t>year, he was offered an academic teaching position at the Hebei Women’s College in Tianjin</w:t>
      </w:r>
      <w:r w:rsidR="0020016F" w:rsidRPr="005A6F34">
        <w:rPr>
          <w:lang w:eastAsia="zh-CN"/>
        </w:rPr>
        <w:t xml:space="preserve">, where he taught eight piano students and </w:t>
      </w:r>
      <w:r w:rsidR="00F3412F" w:rsidRPr="005A6F34">
        <w:rPr>
          <w:lang w:eastAsia="zh-CN"/>
        </w:rPr>
        <w:t xml:space="preserve">several </w:t>
      </w:r>
      <w:r w:rsidR="0020016F" w:rsidRPr="005A6F34">
        <w:rPr>
          <w:lang w:eastAsia="zh-CN"/>
        </w:rPr>
        <w:t>pipa students.</w:t>
      </w:r>
      <w:r w:rsidR="00852E63" w:rsidRPr="005A6F34">
        <w:rPr>
          <w:rStyle w:val="FootnoteReference"/>
          <w:lang w:eastAsia="zh-CN"/>
        </w:rPr>
        <w:footnoteReference w:id="138"/>
      </w:r>
      <w:r w:rsidR="00852E63" w:rsidRPr="005A6F34">
        <w:rPr>
          <w:lang w:eastAsia="zh-CN"/>
        </w:rPr>
        <w:t xml:space="preserve"> </w:t>
      </w:r>
      <w:r w:rsidR="00F3412F" w:rsidRPr="005A6F34">
        <w:rPr>
          <w:lang w:eastAsia="zh-CN"/>
        </w:rPr>
        <w:t>Ding</w:t>
      </w:r>
      <w:r w:rsidR="00D00078" w:rsidRPr="005A6F34">
        <w:rPr>
          <w:lang w:eastAsia="zh-CN"/>
        </w:rPr>
        <w:t xml:space="preserve"> enjoyed his new position</w:t>
      </w:r>
      <w:r w:rsidR="008F00E1" w:rsidRPr="005A6F34">
        <w:rPr>
          <w:lang w:eastAsia="zh-CN"/>
        </w:rPr>
        <w:t xml:space="preserve"> at Hebei Women’s College: “I go to school in the morning and go home to practice in the afternoon, my life is quite comfortable.”</w:t>
      </w:r>
      <w:r w:rsidR="008F00E1" w:rsidRPr="005A6F34">
        <w:rPr>
          <w:rStyle w:val="FootnoteReference"/>
          <w:lang w:eastAsia="zh-CN"/>
        </w:rPr>
        <w:footnoteReference w:id="139"/>
      </w:r>
      <w:r w:rsidR="00BA7911" w:rsidRPr="005A6F34">
        <w:rPr>
          <w:lang w:eastAsia="zh-CN"/>
        </w:rPr>
        <w:t xml:space="preserve"> In September of 1935, Ding Shande and Pang Jingying were married at the Xinya Hotel in Shanghai, China</w:t>
      </w:r>
      <w:r w:rsidR="009D6AF9" w:rsidRPr="005A6F34">
        <w:rPr>
          <w:lang w:eastAsia="zh-CN"/>
        </w:rPr>
        <w:t xml:space="preserve"> (see </w:t>
      </w:r>
      <w:r w:rsidR="009D6AF9" w:rsidRPr="005A6F34">
        <w:rPr>
          <w:lang w:eastAsia="zh-CN"/>
        </w:rPr>
        <w:fldChar w:fldCharType="begin"/>
      </w:r>
      <w:r w:rsidR="009D6AF9" w:rsidRPr="005A6F34">
        <w:rPr>
          <w:lang w:eastAsia="zh-CN"/>
        </w:rPr>
        <w:instrText xml:space="preserve"> REF _Ref165829750 \h </w:instrText>
      </w:r>
      <w:r w:rsidR="005A6F34">
        <w:rPr>
          <w:lang w:eastAsia="zh-CN"/>
        </w:rPr>
        <w:instrText xml:space="preserve"> \* MERGEFORMAT </w:instrText>
      </w:r>
      <w:r w:rsidR="009D6AF9" w:rsidRPr="005A6F34">
        <w:rPr>
          <w:lang w:eastAsia="zh-CN"/>
        </w:rPr>
      </w:r>
      <w:r w:rsidR="009D6AF9" w:rsidRPr="005A6F34">
        <w:rPr>
          <w:lang w:eastAsia="zh-CN"/>
        </w:rPr>
        <w:fldChar w:fldCharType="separate"/>
      </w:r>
      <w:r w:rsidR="00605892">
        <w:t xml:space="preserve">Figure </w:t>
      </w:r>
      <w:r w:rsidR="00605892">
        <w:rPr>
          <w:noProof/>
        </w:rPr>
        <w:t>3</w:t>
      </w:r>
      <w:r w:rsidR="009D6AF9" w:rsidRPr="005A6F34">
        <w:rPr>
          <w:lang w:eastAsia="zh-CN"/>
        </w:rPr>
        <w:fldChar w:fldCharType="end"/>
      </w:r>
      <w:r w:rsidR="009D6AF9" w:rsidRPr="005A6F34">
        <w:rPr>
          <w:lang w:eastAsia="zh-CN"/>
        </w:rPr>
        <w:t>)</w:t>
      </w:r>
      <w:r w:rsidR="00C332D6" w:rsidRPr="005A6F34">
        <w:rPr>
          <w:lang w:eastAsia="zh-CN"/>
        </w:rPr>
        <w:t>.</w:t>
      </w:r>
      <w:r w:rsidR="00072572" w:rsidRPr="005A6F34">
        <w:rPr>
          <w:rStyle w:val="FootnoteReference"/>
          <w:lang w:eastAsia="zh-CN"/>
        </w:rPr>
        <w:footnoteReference w:id="140"/>
      </w:r>
      <w:r w:rsidR="00BA7911" w:rsidRPr="005A6F34">
        <w:rPr>
          <w:lang w:eastAsia="zh-CN"/>
        </w:rPr>
        <w:t xml:space="preserve"> </w:t>
      </w:r>
    </w:p>
    <w:p w14:paraId="5E260BF3" w14:textId="77777777" w:rsidR="00795A97" w:rsidRPr="005A6F34" w:rsidRDefault="00795A97" w:rsidP="00915E44">
      <w:pPr>
        <w:ind w:firstLine="720"/>
        <w:jc w:val="both"/>
        <w:rPr>
          <w:lang w:eastAsia="zh-CN"/>
        </w:rPr>
      </w:pPr>
    </w:p>
    <w:p w14:paraId="032C9D77" w14:textId="09187097" w:rsidR="009D6AF9" w:rsidRPr="005A6F34" w:rsidRDefault="00795A97" w:rsidP="00915E44">
      <w:pPr>
        <w:ind w:firstLine="720"/>
        <w:jc w:val="both"/>
        <w:rPr>
          <w:lang w:eastAsia="zh-CN"/>
        </w:rPr>
      </w:pPr>
      <w:r w:rsidRPr="005A6F34">
        <w:rPr>
          <w:noProof/>
        </w:rPr>
        <mc:AlternateContent>
          <mc:Choice Requires="wps">
            <w:drawing>
              <wp:inline distT="0" distB="0" distL="0" distR="0" wp14:anchorId="09A3FF64" wp14:editId="73894B15">
                <wp:extent cx="4092575" cy="184785"/>
                <wp:effectExtent l="0" t="0" r="0" b="5715"/>
                <wp:docPr id="334704486" name="Text Box 1"/>
                <wp:cNvGraphicFramePr/>
                <a:graphic xmlns:a="http://schemas.openxmlformats.org/drawingml/2006/main">
                  <a:graphicData uri="http://schemas.microsoft.com/office/word/2010/wordprocessingShape">
                    <wps:wsp>
                      <wps:cNvSpPr txBox="1"/>
                      <wps:spPr>
                        <a:xfrm>
                          <a:off x="0" y="0"/>
                          <a:ext cx="4092575" cy="184785"/>
                        </a:xfrm>
                        <a:prstGeom prst="rect">
                          <a:avLst/>
                        </a:prstGeom>
                        <a:solidFill>
                          <a:prstClr val="white"/>
                        </a:solidFill>
                        <a:ln>
                          <a:noFill/>
                        </a:ln>
                      </wps:spPr>
                      <wps:txbx>
                        <w:txbxContent>
                          <w:p w14:paraId="25249FF0" w14:textId="6E9D7ED1" w:rsidR="00795A97" w:rsidRPr="00E97470" w:rsidRDefault="00795A97" w:rsidP="00795A97">
                            <w:pPr>
                              <w:pStyle w:val="Caption"/>
                              <w:rPr>
                                <w:noProof/>
                              </w:rPr>
                            </w:pPr>
                            <w:bookmarkStart w:id="67" w:name="_Ref165829750"/>
                            <w:bookmarkStart w:id="68" w:name="_Toc172590249"/>
                            <w:r>
                              <w:t xml:space="preserve">Figure </w:t>
                            </w:r>
                            <w:fldSimple w:instr=" SEQ Figure \* ARABIC ">
                              <w:r w:rsidR="00605892">
                                <w:rPr>
                                  <w:noProof/>
                                </w:rPr>
                                <w:t>3</w:t>
                              </w:r>
                            </w:fldSimple>
                            <w:bookmarkEnd w:id="67"/>
                            <w:r>
                              <w:t xml:space="preserve">: </w:t>
                            </w:r>
                            <w:r>
                              <w:rPr>
                                <w:b w:val="0"/>
                                <w:bCs w:val="0"/>
                              </w:rPr>
                              <w:t>Ding Shande and Pang Jingying Marriage Portrait</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9A3FF64" id="_x0000_s1028" type="#_x0000_t202" style="width:322.25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" stroked="f">
                <v:textbox inset="0,0,0,0">
                  <w:txbxContent>
                    <w:p w14:paraId="25249FF0" w14:textId="6E9D7ED1" w:rsidR="00795A97" w:rsidRPr="00E97470" w:rsidRDefault="00795A97" w:rsidP="00795A97">
                      <w:pPr>
                        <w:pStyle w:val="Caption"/>
                        <w:rPr>
                          <w:noProof/>
                        </w:rPr>
                      </w:pPr>
                      <w:bookmarkStart w:id="73" w:name="_Ref165829750"/>
                      <w:bookmarkStart w:id="74" w:name="_Toc172590249"/>
                      <w:r>
                        <w:t xml:space="preserve">Figure </w:t>
                      </w:r>
                      <w:fldSimple w:instr=" SEQ Figure \* ARABIC ">
                        <w:r w:rsidR="00605892">
                          <w:rPr>
                            <w:noProof/>
                          </w:rPr>
                          <w:t>3</w:t>
                        </w:r>
                      </w:fldSimple>
                      <w:bookmarkEnd w:id="73"/>
                      <w:r>
                        <w:t xml:space="preserve">: </w:t>
                      </w:r>
                      <w:r>
                        <w:rPr>
                          <w:b w:val="0"/>
                          <w:bCs w:val="0"/>
                        </w:rPr>
                        <w:t>Ding Shande and Pang Jingying Marriage Portrait</w:t>
                      </w:r>
                      <w:bookmarkEnd w:id="74"/>
                    </w:p>
                  </w:txbxContent>
                </v:textbox>
                <w10:anchorlock/>
              </v:shape>
            </w:pict>
          </mc:Fallback>
        </mc:AlternateContent>
      </w:r>
    </w:p>
    <w:p w14:paraId="2EE754EC" w14:textId="75B8FC00" w:rsidR="009D6AF9" w:rsidRPr="005A6F34" w:rsidRDefault="00795A97" w:rsidP="00915E44">
      <w:pPr>
        <w:ind w:firstLine="720"/>
        <w:jc w:val="both"/>
        <w:rPr>
          <w:lang w:eastAsia="zh-CN"/>
        </w:rPr>
      </w:pPr>
      <w:r w:rsidRPr="005A6F34">
        <w:rPr>
          <w:noProof/>
          <w:lang w:eastAsia="zh-CN"/>
          <w14:ligatures w14:val="standardContextual"/>
        </w:rPr>
        <w:drawing>
          <wp:inline distT="0" distB="0" distL="0" distR="0" wp14:anchorId="10A018E8" wp14:editId="73CBFA4C">
            <wp:extent cx="2564241" cy="3701143"/>
            <wp:effectExtent l="0" t="0" r="1270" b="0"/>
            <wp:docPr id="862777241" name="Picture 221" descr="Ding Shande marri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777241" name="Picture 221" descr="Ding Shande marriag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564241" cy="3701143"/>
                    </a:xfrm>
                    <a:prstGeom prst="rect">
                      <a:avLst/>
                    </a:prstGeom>
                  </pic:spPr>
                </pic:pic>
              </a:graphicData>
            </a:graphic>
          </wp:inline>
        </w:drawing>
      </w:r>
    </w:p>
    <w:p w14:paraId="282223F7" w14:textId="0CBA9145" w:rsidR="00C332D6" w:rsidRPr="005A6F34" w:rsidRDefault="00C46518" w:rsidP="00915E44">
      <w:pPr>
        <w:ind w:firstLine="720"/>
        <w:jc w:val="both"/>
        <w:rPr>
          <w:lang w:eastAsia="zh-CN"/>
        </w:rPr>
      </w:pPr>
      <w:r w:rsidRPr="005A6F34">
        <w:rPr>
          <w:lang w:eastAsia="zh-CN"/>
        </w:rPr>
        <w:lastRenderedPageBreak/>
        <w:t xml:space="preserve">In his second year at Hebei Women’s College, Ding became interested in studying abroad. However, </w:t>
      </w:r>
      <w:r w:rsidR="0051524C" w:rsidRPr="005A6F34">
        <w:rPr>
          <w:lang w:eastAsia="zh-CN"/>
        </w:rPr>
        <w:t>the</w:t>
      </w:r>
      <w:r w:rsidR="00F3412F" w:rsidRPr="005A6F34">
        <w:rPr>
          <w:lang w:eastAsia="zh-CN"/>
        </w:rPr>
        <w:t xml:space="preserve"> political instability caused by the Chinese Civil War (1927</w:t>
      </w:r>
      <w:r w:rsidR="00022E0A" w:rsidRPr="005A6F34">
        <w:rPr>
          <w:color w:val="202124"/>
          <w:shd w:val="clear" w:color="auto" w:fill="FFFFFF"/>
        </w:rPr>
        <w:t>–</w:t>
      </w:r>
      <w:r w:rsidR="00F3412F" w:rsidRPr="005A6F34">
        <w:rPr>
          <w:lang w:eastAsia="zh-CN"/>
        </w:rPr>
        <w:t>1949)</w:t>
      </w:r>
      <w:r w:rsidR="00F3412F" w:rsidRPr="005A6F34">
        <w:rPr>
          <w:rStyle w:val="FootnoteReference"/>
          <w:lang w:eastAsia="zh-CN"/>
        </w:rPr>
        <w:footnoteReference w:id="141"/>
      </w:r>
      <w:r w:rsidR="00F3412F" w:rsidRPr="005A6F34">
        <w:rPr>
          <w:lang w:eastAsia="zh-CN"/>
        </w:rPr>
        <w:t xml:space="preserve"> created difficulties for Ding. </w:t>
      </w:r>
      <w:r w:rsidRPr="005A6F34">
        <w:rPr>
          <w:lang w:eastAsia="zh-CN"/>
        </w:rPr>
        <w:t xml:space="preserve">At the time, </w:t>
      </w:r>
      <w:r w:rsidR="00AC07B6" w:rsidRPr="005A6F34">
        <w:rPr>
          <w:lang w:eastAsia="zh-CN"/>
        </w:rPr>
        <w:t>the</w:t>
      </w:r>
      <w:r w:rsidR="008A32AD" w:rsidRPr="005A6F34">
        <w:rPr>
          <w:lang w:eastAsia="zh-CN"/>
        </w:rPr>
        <w:t xml:space="preserve"> university </w:t>
      </w:r>
      <w:r w:rsidR="00AC07B6" w:rsidRPr="005A6F34">
        <w:rPr>
          <w:lang w:eastAsia="zh-CN"/>
        </w:rPr>
        <w:t>had no allocated</w:t>
      </w:r>
      <w:r w:rsidR="008A32AD" w:rsidRPr="005A6F34">
        <w:rPr>
          <w:lang w:eastAsia="zh-CN"/>
        </w:rPr>
        <w:t xml:space="preserve"> funding for studying abroad. </w:t>
      </w:r>
      <w:r w:rsidR="00D00078" w:rsidRPr="005A6F34">
        <w:rPr>
          <w:lang w:eastAsia="zh-CN"/>
        </w:rPr>
        <w:t>Ding reach</w:t>
      </w:r>
      <w:r w:rsidR="00023EE3" w:rsidRPr="005A6F34">
        <w:rPr>
          <w:lang w:eastAsia="zh-CN"/>
        </w:rPr>
        <w:t>ed</w:t>
      </w:r>
      <w:r w:rsidR="00D00078" w:rsidRPr="005A6F34">
        <w:rPr>
          <w:lang w:eastAsia="zh-CN"/>
        </w:rPr>
        <w:t xml:space="preserve"> </w:t>
      </w:r>
      <w:r w:rsidR="00023EE3" w:rsidRPr="005A6F34">
        <w:rPr>
          <w:lang w:eastAsia="zh-CN"/>
        </w:rPr>
        <w:t xml:space="preserve">out to the </w:t>
      </w:r>
      <w:r w:rsidR="00D00078" w:rsidRPr="005A6F34">
        <w:rPr>
          <w:lang w:eastAsia="zh-CN"/>
        </w:rPr>
        <w:t>Deputy Minister of Foreign Affairs, Tang Youren (1894</w:t>
      </w:r>
      <w:r w:rsidR="00022E0A" w:rsidRPr="005A6F34">
        <w:rPr>
          <w:color w:val="202124"/>
          <w:shd w:val="clear" w:color="auto" w:fill="FFFFFF"/>
        </w:rPr>
        <w:t>–</w:t>
      </w:r>
      <w:r w:rsidR="00D00078" w:rsidRPr="005A6F34">
        <w:rPr>
          <w:lang w:eastAsia="zh-CN"/>
        </w:rPr>
        <w:t>1935)</w:t>
      </w:r>
      <w:r w:rsidR="0007210A" w:rsidRPr="005A6F34">
        <w:rPr>
          <w:lang w:eastAsia="zh-CN"/>
        </w:rPr>
        <w:t>, as</w:t>
      </w:r>
      <w:r w:rsidR="00023EE3" w:rsidRPr="005A6F34">
        <w:rPr>
          <w:lang w:eastAsia="zh-CN"/>
        </w:rPr>
        <w:t xml:space="preserve"> Ding was teaching Tang Youren’s </w:t>
      </w:r>
      <w:r w:rsidR="00D00078" w:rsidRPr="005A6F34">
        <w:rPr>
          <w:lang w:eastAsia="zh-CN"/>
        </w:rPr>
        <w:t xml:space="preserve">daughter at the time. </w:t>
      </w:r>
      <w:r w:rsidR="00144AA1" w:rsidRPr="005A6F34">
        <w:rPr>
          <w:lang w:eastAsia="zh-CN"/>
        </w:rPr>
        <w:t>But before this meeting could be arranged, Tang was assassinated</w:t>
      </w:r>
      <w:r w:rsidR="00023EE3" w:rsidRPr="005A6F34">
        <w:rPr>
          <w:lang w:eastAsia="zh-CN"/>
        </w:rPr>
        <w:t xml:space="preserve"> by a group associated with the Communist Party</w:t>
      </w:r>
      <w:r w:rsidR="0007210A" w:rsidRPr="005A6F34">
        <w:rPr>
          <w:lang w:eastAsia="zh-CN"/>
        </w:rPr>
        <w:t xml:space="preserve">, subsequently eliminating </w:t>
      </w:r>
      <w:r w:rsidR="00483A85" w:rsidRPr="005A6F34">
        <w:rPr>
          <w:lang w:eastAsia="zh-CN"/>
        </w:rPr>
        <w:t xml:space="preserve">any chance of </w:t>
      </w:r>
      <w:r w:rsidR="0007210A" w:rsidRPr="005A6F34">
        <w:rPr>
          <w:lang w:eastAsia="zh-CN"/>
        </w:rPr>
        <w:t>government sponsored funding</w:t>
      </w:r>
      <w:r w:rsidR="008A32AD" w:rsidRPr="005A6F34">
        <w:rPr>
          <w:lang w:eastAsia="zh-CN"/>
        </w:rPr>
        <w:t>.</w:t>
      </w:r>
      <w:r w:rsidR="00CA6A28" w:rsidRPr="005A6F34">
        <w:rPr>
          <w:lang w:eastAsia="zh-CN"/>
        </w:rPr>
        <w:t xml:space="preserve"> </w:t>
      </w:r>
      <w:r w:rsidR="00191116" w:rsidRPr="005A6F34">
        <w:rPr>
          <w:lang w:eastAsia="zh-CN"/>
        </w:rPr>
        <w:t xml:space="preserve">Ding </w:t>
      </w:r>
      <w:r w:rsidR="008A32AD" w:rsidRPr="005A6F34">
        <w:rPr>
          <w:lang w:eastAsia="zh-CN"/>
        </w:rPr>
        <w:t xml:space="preserve">recognized that he must </w:t>
      </w:r>
      <w:r w:rsidR="007B234D" w:rsidRPr="005A6F34">
        <w:rPr>
          <w:lang w:eastAsia="zh-CN"/>
        </w:rPr>
        <w:t>look</w:t>
      </w:r>
      <w:r w:rsidR="008A32AD" w:rsidRPr="005A6F34">
        <w:rPr>
          <w:lang w:eastAsia="zh-CN"/>
        </w:rPr>
        <w:t xml:space="preserve"> for funding </w:t>
      </w:r>
      <w:r w:rsidR="007B234D" w:rsidRPr="005A6F34">
        <w:rPr>
          <w:lang w:eastAsia="zh-CN"/>
        </w:rPr>
        <w:t>on his own</w:t>
      </w:r>
      <w:r w:rsidR="008A32AD" w:rsidRPr="005A6F34">
        <w:rPr>
          <w:lang w:eastAsia="zh-CN"/>
        </w:rPr>
        <w:t xml:space="preserve">, </w:t>
      </w:r>
      <w:r w:rsidR="00827DA6" w:rsidRPr="005A6F34">
        <w:rPr>
          <w:lang w:eastAsia="zh-CN"/>
        </w:rPr>
        <w:t>as it was unsafe to obtain funding elsewhere.</w:t>
      </w:r>
      <w:r w:rsidR="00C332D6" w:rsidRPr="005A6F34">
        <w:rPr>
          <w:rStyle w:val="FootnoteReference"/>
          <w:lang w:eastAsia="zh-CN"/>
        </w:rPr>
        <w:footnoteReference w:id="142"/>
      </w:r>
      <w:r w:rsidR="00827DA6" w:rsidRPr="005A6F34">
        <w:rPr>
          <w:lang w:eastAsia="zh-CN"/>
        </w:rPr>
        <w:t xml:space="preserve"> </w:t>
      </w:r>
    </w:p>
    <w:p w14:paraId="4916ED4C" w14:textId="192D5D92" w:rsidR="00191116" w:rsidRPr="005A6F34" w:rsidRDefault="00AE404B" w:rsidP="00915E44">
      <w:pPr>
        <w:ind w:firstLine="720"/>
        <w:jc w:val="both"/>
        <w:rPr>
          <w:lang w:eastAsia="zh-CN"/>
        </w:rPr>
      </w:pPr>
      <w:r w:rsidRPr="005A6F34">
        <w:rPr>
          <w:lang w:eastAsia="zh-CN"/>
        </w:rPr>
        <w:t>His plans to study abroad were further delayed due to the outbreak of the Second Sino-Japanese War (1937</w:t>
      </w:r>
      <w:r w:rsidR="00022E0A" w:rsidRPr="005A6F34">
        <w:rPr>
          <w:color w:val="202124"/>
          <w:shd w:val="clear" w:color="auto" w:fill="FFFFFF"/>
        </w:rPr>
        <w:t>–</w:t>
      </w:r>
      <w:r w:rsidRPr="005A6F34">
        <w:rPr>
          <w:lang w:eastAsia="zh-CN"/>
        </w:rPr>
        <w:t>1945).</w:t>
      </w:r>
      <w:r w:rsidRPr="005A6F34">
        <w:rPr>
          <w:rStyle w:val="FootnoteReference"/>
          <w:lang w:eastAsia="zh-CN"/>
        </w:rPr>
        <w:footnoteReference w:id="143"/>
      </w:r>
      <w:r w:rsidRPr="005A6F34">
        <w:rPr>
          <w:lang w:eastAsia="zh-CN"/>
        </w:rPr>
        <w:t xml:space="preserve"> As a result</w:t>
      </w:r>
      <w:r w:rsidR="00174A51" w:rsidRPr="005A6F34">
        <w:rPr>
          <w:lang w:eastAsia="zh-CN"/>
        </w:rPr>
        <w:t xml:space="preserve"> of the war</w:t>
      </w:r>
      <w:r w:rsidRPr="005A6F34">
        <w:rPr>
          <w:lang w:eastAsia="zh-CN"/>
        </w:rPr>
        <w:t xml:space="preserve">, </w:t>
      </w:r>
      <w:r w:rsidR="0051524C" w:rsidRPr="005A6F34">
        <w:rPr>
          <w:lang w:eastAsia="zh-CN"/>
        </w:rPr>
        <w:t xml:space="preserve">Japanese forces bombed </w:t>
      </w:r>
      <w:r w:rsidRPr="005A6F34">
        <w:rPr>
          <w:lang w:eastAsia="zh-CN"/>
        </w:rPr>
        <w:t xml:space="preserve">Hebei Women’s College </w:t>
      </w:r>
      <w:r w:rsidR="00DE6777" w:rsidRPr="005A6F34">
        <w:rPr>
          <w:lang w:eastAsia="zh-CN"/>
        </w:rPr>
        <w:t>in July of 1937,</w:t>
      </w:r>
      <w:r w:rsidRPr="005A6F34">
        <w:rPr>
          <w:lang w:eastAsia="zh-CN"/>
        </w:rPr>
        <w:t xml:space="preserve"> causing a suspension of all university classes.</w:t>
      </w:r>
      <w:r w:rsidRPr="005A6F34">
        <w:rPr>
          <w:rStyle w:val="FootnoteReference"/>
          <w:lang w:eastAsia="zh-CN"/>
        </w:rPr>
        <w:footnoteReference w:id="144"/>
      </w:r>
      <w:r w:rsidR="00174A51" w:rsidRPr="005A6F34">
        <w:rPr>
          <w:lang w:eastAsia="zh-CN"/>
        </w:rPr>
        <w:t xml:space="preserve"> In order to support his wife and a newborn daughter, Ding looked for work in Shanghai. </w:t>
      </w:r>
      <w:r w:rsidR="0051524C" w:rsidRPr="005A6F34">
        <w:rPr>
          <w:lang w:eastAsia="zh-CN"/>
        </w:rPr>
        <w:t>A violent outbreak in Shanghai on August 13</w:t>
      </w:r>
      <w:r w:rsidR="0051524C" w:rsidRPr="005A6F34">
        <w:rPr>
          <w:vertAlign w:val="superscript"/>
          <w:lang w:eastAsia="zh-CN"/>
        </w:rPr>
        <w:t>th</w:t>
      </w:r>
      <w:r w:rsidR="0051524C" w:rsidRPr="005A6F34">
        <w:rPr>
          <w:lang w:eastAsia="zh-CN"/>
        </w:rPr>
        <w:t>, 1937, known as the “August 13</w:t>
      </w:r>
      <w:r w:rsidR="0051524C" w:rsidRPr="005A6F34">
        <w:rPr>
          <w:vertAlign w:val="superscript"/>
          <w:lang w:eastAsia="zh-CN"/>
        </w:rPr>
        <w:t>th</w:t>
      </w:r>
      <w:r w:rsidR="0051524C" w:rsidRPr="005A6F34">
        <w:rPr>
          <w:lang w:eastAsia="zh-CN"/>
        </w:rPr>
        <w:t xml:space="preserve"> Incident,” thwarted his plan. After two months of unemployment</w:t>
      </w:r>
      <w:r w:rsidR="008A32AD" w:rsidRPr="005A6F34">
        <w:rPr>
          <w:lang w:eastAsia="zh-CN"/>
        </w:rPr>
        <w:t xml:space="preserve">, </w:t>
      </w:r>
      <w:r w:rsidR="00230384" w:rsidRPr="005A6F34">
        <w:rPr>
          <w:lang w:eastAsia="zh-CN"/>
        </w:rPr>
        <w:t xml:space="preserve">in October of 1937, Ding Shande and two former classmates, Lao Jinxian and Chen Youxin, </w:t>
      </w:r>
      <w:r w:rsidR="001B61C1" w:rsidRPr="005A6F34">
        <w:rPr>
          <w:lang w:eastAsia="zh-CN"/>
        </w:rPr>
        <w:t>established</w:t>
      </w:r>
      <w:r w:rsidR="00230384" w:rsidRPr="005A6F34">
        <w:rPr>
          <w:lang w:eastAsia="zh-CN"/>
        </w:rPr>
        <w:t xml:space="preserve"> the Shanghai Music Institute</w:t>
      </w:r>
      <w:r w:rsidR="008A32AD" w:rsidRPr="005A6F34">
        <w:rPr>
          <w:lang w:eastAsia="zh-CN"/>
        </w:rPr>
        <w:t xml:space="preserve">. This institute provided private </w:t>
      </w:r>
      <w:r w:rsidR="001B61C1" w:rsidRPr="005A6F34">
        <w:rPr>
          <w:lang w:eastAsia="zh-CN"/>
        </w:rPr>
        <w:t>violin, piano</w:t>
      </w:r>
      <w:r w:rsidR="002B59C5">
        <w:rPr>
          <w:lang w:eastAsia="zh-CN"/>
        </w:rPr>
        <w:t>,</w:t>
      </w:r>
      <w:r w:rsidR="001B61C1" w:rsidRPr="005A6F34">
        <w:rPr>
          <w:lang w:eastAsia="zh-CN"/>
        </w:rPr>
        <w:t xml:space="preserve"> and voice lessons</w:t>
      </w:r>
      <w:r w:rsidR="00230384" w:rsidRPr="005A6F34">
        <w:rPr>
          <w:lang w:eastAsia="zh-CN"/>
        </w:rPr>
        <w:t>.</w:t>
      </w:r>
      <w:r w:rsidR="00230384" w:rsidRPr="005A6F34">
        <w:rPr>
          <w:rStyle w:val="FootnoteReference"/>
          <w:lang w:eastAsia="zh-CN"/>
        </w:rPr>
        <w:footnoteReference w:id="145"/>
      </w:r>
      <w:r w:rsidR="001B61C1" w:rsidRPr="005A6F34">
        <w:rPr>
          <w:lang w:eastAsia="zh-CN"/>
        </w:rPr>
        <w:t xml:space="preserve"> </w:t>
      </w:r>
      <w:r w:rsidR="005B294E" w:rsidRPr="005A6F34">
        <w:rPr>
          <w:lang w:eastAsia="zh-CN"/>
        </w:rPr>
        <w:t xml:space="preserve">In addition to serving as president of the institute, Ding </w:t>
      </w:r>
      <w:r w:rsidR="0051524C" w:rsidRPr="005A6F34">
        <w:rPr>
          <w:lang w:eastAsia="zh-CN"/>
        </w:rPr>
        <w:t>taught</w:t>
      </w:r>
      <w:r w:rsidR="008A32AD" w:rsidRPr="005A6F34">
        <w:rPr>
          <w:lang w:eastAsia="zh-CN"/>
        </w:rPr>
        <w:t xml:space="preserve"> piano</w:t>
      </w:r>
      <w:r w:rsidR="005B294E" w:rsidRPr="005A6F34">
        <w:rPr>
          <w:lang w:eastAsia="zh-CN"/>
        </w:rPr>
        <w:t xml:space="preserve"> </w:t>
      </w:r>
      <w:r w:rsidR="005B294E" w:rsidRPr="005A6F34">
        <w:rPr>
          <w:lang w:eastAsia="zh-CN"/>
        </w:rPr>
        <w:lastRenderedPageBreak/>
        <w:t>lessons and theory classes</w:t>
      </w:r>
      <w:r w:rsidR="008A32AD" w:rsidRPr="005A6F34">
        <w:rPr>
          <w:lang w:eastAsia="zh-CN"/>
        </w:rPr>
        <w:t xml:space="preserve"> </w:t>
      </w:r>
      <w:r w:rsidR="00DD0D26" w:rsidRPr="005A6F34">
        <w:rPr>
          <w:lang w:eastAsia="zh-CN"/>
        </w:rPr>
        <w:t>there</w:t>
      </w:r>
      <w:r w:rsidR="008A32AD" w:rsidRPr="005A6F34">
        <w:rPr>
          <w:lang w:eastAsia="zh-CN"/>
        </w:rPr>
        <w:t xml:space="preserve">. </w:t>
      </w:r>
      <w:r w:rsidR="00A11B1B" w:rsidRPr="005A6F34">
        <w:rPr>
          <w:lang w:eastAsia="zh-CN"/>
        </w:rPr>
        <w:t>After four years,</w:t>
      </w:r>
      <w:r w:rsidR="0051524C" w:rsidRPr="005A6F34">
        <w:rPr>
          <w:lang w:eastAsia="zh-CN"/>
        </w:rPr>
        <w:t xml:space="preserve"> in 1941,</w:t>
      </w:r>
      <w:r w:rsidR="008A32AD" w:rsidRPr="005A6F34">
        <w:rPr>
          <w:lang w:eastAsia="zh-CN"/>
        </w:rPr>
        <w:t xml:space="preserve"> the</w:t>
      </w:r>
      <w:r w:rsidR="005B294E" w:rsidRPr="005A6F34">
        <w:rPr>
          <w:lang w:eastAsia="zh-CN"/>
        </w:rPr>
        <w:t xml:space="preserve"> institute reached enrollment of more than on</w:t>
      </w:r>
      <w:r w:rsidR="008A32AD" w:rsidRPr="005A6F34">
        <w:rPr>
          <w:lang w:eastAsia="zh-CN"/>
        </w:rPr>
        <w:t>e</w:t>
      </w:r>
      <w:r w:rsidR="005B294E" w:rsidRPr="005A6F34">
        <w:rPr>
          <w:lang w:eastAsia="zh-CN"/>
        </w:rPr>
        <w:t xml:space="preserve"> hundred student</w:t>
      </w:r>
      <w:r w:rsidR="0051524C" w:rsidRPr="005A6F34">
        <w:rPr>
          <w:lang w:eastAsia="zh-CN"/>
        </w:rPr>
        <w:t>s</w:t>
      </w:r>
      <w:r w:rsidR="005B294E" w:rsidRPr="005A6F34">
        <w:rPr>
          <w:lang w:eastAsia="zh-CN"/>
        </w:rPr>
        <w:t>.</w:t>
      </w:r>
      <w:r w:rsidR="00EF7537" w:rsidRPr="005A6F34">
        <w:rPr>
          <w:rStyle w:val="FootnoteReference"/>
          <w:lang w:eastAsia="zh-CN"/>
        </w:rPr>
        <w:footnoteReference w:id="146"/>
      </w:r>
      <w:r w:rsidR="005B294E" w:rsidRPr="005A6F34">
        <w:rPr>
          <w:lang w:eastAsia="zh-CN"/>
        </w:rPr>
        <w:t xml:space="preserve"> </w:t>
      </w:r>
      <w:r w:rsidR="00F86DE6" w:rsidRPr="005A6F34">
        <w:rPr>
          <w:lang w:eastAsia="zh-CN"/>
        </w:rPr>
        <w:t xml:space="preserve"> </w:t>
      </w:r>
    </w:p>
    <w:p w14:paraId="7A327E4B" w14:textId="156F3F2D" w:rsidR="008A32AD" w:rsidRPr="005A6F34" w:rsidRDefault="005B24B5" w:rsidP="00915E44">
      <w:pPr>
        <w:ind w:firstLine="720"/>
        <w:jc w:val="both"/>
        <w:rPr>
          <w:lang w:eastAsia="zh-CN"/>
        </w:rPr>
      </w:pPr>
      <w:r w:rsidRPr="005A6F34">
        <w:rPr>
          <w:lang w:eastAsia="zh-CN"/>
        </w:rPr>
        <w:t xml:space="preserve">In the fall of 1939, Ding began teaching piano to his </w:t>
      </w:r>
      <w:r w:rsidR="008A32AD" w:rsidRPr="005A6F34">
        <w:rPr>
          <w:lang w:eastAsia="zh-CN"/>
        </w:rPr>
        <w:t xml:space="preserve">three-year-old </w:t>
      </w:r>
      <w:r w:rsidRPr="005A6F34">
        <w:rPr>
          <w:lang w:eastAsia="zh-CN"/>
        </w:rPr>
        <w:t>daughter, Ding Jiannuo</w:t>
      </w:r>
      <w:r w:rsidR="006261E8" w:rsidRPr="005A6F34">
        <w:rPr>
          <w:lang w:eastAsia="zh-CN"/>
        </w:rPr>
        <w:t xml:space="preserve"> (</w:t>
      </w:r>
      <w:r w:rsidR="00022E0A" w:rsidRPr="005A6F34">
        <w:rPr>
          <w:lang w:eastAsia="zh-CN"/>
        </w:rPr>
        <w:t xml:space="preserve">b. </w:t>
      </w:r>
      <w:r w:rsidR="006261E8" w:rsidRPr="005A6F34">
        <w:rPr>
          <w:lang w:eastAsia="zh-CN"/>
        </w:rPr>
        <w:t>1937</w:t>
      </w:r>
      <w:r w:rsidR="008A32AD" w:rsidRPr="005A6F34">
        <w:rPr>
          <w:lang w:eastAsia="zh-CN"/>
        </w:rPr>
        <w:t xml:space="preserve">). He recalls the lack of pedagogical materials available for his daughter: </w:t>
      </w:r>
    </w:p>
    <w:p w14:paraId="462C69F5" w14:textId="2E63E048" w:rsidR="008A32AD" w:rsidRPr="005A6F34" w:rsidRDefault="000B59AF" w:rsidP="00915E44">
      <w:pPr>
        <w:spacing w:line="240" w:lineRule="auto"/>
        <w:ind w:left="720"/>
        <w:jc w:val="both"/>
        <w:rPr>
          <w:lang w:eastAsia="zh-CN"/>
        </w:rPr>
      </w:pPr>
      <w:r w:rsidRPr="005A6F34">
        <w:rPr>
          <w:lang w:eastAsia="zh-CN"/>
        </w:rPr>
        <w:t>S</w:t>
      </w:r>
      <w:r w:rsidR="005B24B5" w:rsidRPr="005A6F34">
        <w:rPr>
          <w:lang w:eastAsia="zh-CN"/>
        </w:rPr>
        <w:t>he</w:t>
      </w:r>
      <w:r w:rsidRPr="005A6F34">
        <w:rPr>
          <w:lang w:eastAsia="zh-CN"/>
        </w:rPr>
        <w:t xml:space="preserve"> </w:t>
      </w:r>
      <w:r w:rsidR="0051524C" w:rsidRPr="005A6F34">
        <w:rPr>
          <w:lang w:eastAsia="zh-CN"/>
        </w:rPr>
        <w:t>[</w:t>
      </w:r>
      <w:r w:rsidRPr="005A6F34">
        <w:rPr>
          <w:lang w:eastAsia="zh-CN"/>
        </w:rPr>
        <w:t>Ding Jiannuo</w:t>
      </w:r>
      <w:r w:rsidR="0051524C" w:rsidRPr="005A6F34">
        <w:rPr>
          <w:lang w:eastAsia="zh-CN"/>
        </w:rPr>
        <w:t>]</w:t>
      </w:r>
      <w:r w:rsidR="005B24B5" w:rsidRPr="005A6F34">
        <w:rPr>
          <w:lang w:eastAsia="zh-CN"/>
        </w:rPr>
        <w:t xml:space="preserve"> was </w:t>
      </w:r>
      <w:r w:rsidRPr="005A6F34">
        <w:rPr>
          <w:lang w:eastAsia="zh-CN"/>
        </w:rPr>
        <w:t>so</w:t>
      </w:r>
      <w:r w:rsidR="005B24B5" w:rsidRPr="005A6F34">
        <w:rPr>
          <w:lang w:eastAsia="zh-CN"/>
        </w:rPr>
        <w:t xml:space="preserve"> young, there were no suitable or readily </w:t>
      </w:r>
      <w:r w:rsidRPr="005A6F34">
        <w:rPr>
          <w:lang w:eastAsia="zh-CN"/>
        </w:rPr>
        <w:t>available teaching materials,</w:t>
      </w:r>
      <w:r w:rsidR="005B24B5" w:rsidRPr="005A6F34">
        <w:rPr>
          <w:lang w:eastAsia="zh-CN"/>
        </w:rPr>
        <w:t xml:space="preserve"> so </w:t>
      </w:r>
      <w:r w:rsidRPr="005A6F34">
        <w:rPr>
          <w:lang w:eastAsia="zh-CN"/>
        </w:rPr>
        <w:t>I</w:t>
      </w:r>
      <w:r w:rsidR="005B24B5" w:rsidRPr="005A6F34">
        <w:rPr>
          <w:lang w:eastAsia="zh-CN"/>
        </w:rPr>
        <w:t xml:space="preserve"> composed some simple etudes and taught them to her</w:t>
      </w:r>
      <w:r w:rsidRPr="005A6F34">
        <w:rPr>
          <w:lang w:eastAsia="zh-CN"/>
        </w:rPr>
        <w:t>…about a year later, I had composed forty or fifty teaching pieces.</w:t>
      </w:r>
      <w:r w:rsidR="005B24B5" w:rsidRPr="005A6F34">
        <w:rPr>
          <w:rStyle w:val="FootnoteReference"/>
          <w:lang w:eastAsia="zh-CN"/>
        </w:rPr>
        <w:footnoteReference w:id="147"/>
      </w:r>
      <w:r w:rsidR="005B24B5" w:rsidRPr="005A6F34">
        <w:rPr>
          <w:lang w:eastAsia="zh-CN"/>
        </w:rPr>
        <w:t xml:space="preserve"> </w:t>
      </w:r>
    </w:p>
    <w:p w14:paraId="35A50CBB" w14:textId="77777777" w:rsidR="008A32AD" w:rsidRPr="005A6F34" w:rsidRDefault="008A32AD" w:rsidP="00915E44">
      <w:pPr>
        <w:spacing w:line="240" w:lineRule="auto"/>
        <w:ind w:left="720"/>
        <w:jc w:val="both"/>
        <w:rPr>
          <w:lang w:eastAsia="zh-CN"/>
        </w:rPr>
      </w:pPr>
    </w:p>
    <w:p w14:paraId="060BBD28" w14:textId="489FF190" w:rsidR="00B159C9" w:rsidRPr="005A6F34" w:rsidRDefault="00AC07B6" w:rsidP="00915E44">
      <w:pPr>
        <w:jc w:val="both"/>
        <w:rPr>
          <w:lang w:eastAsia="zh-CN"/>
        </w:rPr>
      </w:pPr>
      <w:r w:rsidRPr="005A6F34">
        <w:rPr>
          <w:lang w:eastAsia="zh-CN"/>
        </w:rPr>
        <w:t>These forty</w:t>
      </w:r>
      <w:r w:rsidR="00EF7537" w:rsidRPr="005A6F34">
        <w:rPr>
          <w:lang w:eastAsia="zh-CN"/>
        </w:rPr>
        <w:t xml:space="preserve"> to fifty</w:t>
      </w:r>
      <w:r w:rsidR="0087578A" w:rsidRPr="005A6F34">
        <w:rPr>
          <w:lang w:eastAsia="zh-CN"/>
        </w:rPr>
        <w:t xml:space="preserve"> </w:t>
      </w:r>
      <w:r w:rsidR="00EF7537" w:rsidRPr="005A6F34">
        <w:rPr>
          <w:lang w:eastAsia="zh-CN"/>
        </w:rPr>
        <w:t xml:space="preserve">teaching pieces </w:t>
      </w:r>
      <w:r w:rsidR="008A32AD" w:rsidRPr="005A6F34">
        <w:rPr>
          <w:lang w:eastAsia="zh-CN"/>
        </w:rPr>
        <w:t>make up</w:t>
      </w:r>
      <w:r w:rsidR="0087578A" w:rsidRPr="005A6F34">
        <w:rPr>
          <w:lang w:eastAsia="zh-CN"/>
        </w:rPr>
        <w:t xml:space="preserve"> Ding Shande’s method book,</w:t>
      </w:r>
      <w:r w:rsidR="00272504" w:rsidRPr="005A6F34">
        <w:rPr>
          <w:lang w:eastAsia="zh-CN"/>
        </w:rPr>
        <w:t xml:space="preserve"> </w:t>
      </w:r>
      <w:r w:rsidR="00272504" w:rsidRPr="005A6F34">
        <w:rPr>
          <w:i/>
          <w:iCs/>
          <w:lang w:eastAsia="zh-CN"/>
        </w:rPr>
        <w:t xml:space="preserve">First </w:t>
      </w:r>
      <w:r w:rsidR="003C666D" w:rsidRPr="005A6F34">
        <w:rPr>
          <w:i/>
          <w:iCs/>
          <w:lang w:eastAsia="zh-CN"/>
        </w:rPr>
        <w:t>L</w:t>
      </w:r>
      <w:r w:rsidR="00272504" w:rsidRPr="005A6F34">
        <w:rPr>
          <w:i/>
          <w:iCs/>
          <w:lang w:eastAsia="zh-CN"/>
        </w:rPr>
        <w:t xml:space="preserve">essons </w:t>
      </w:r>
      <w:r w:rsidR="00B159C9" w:rsidRPr="005A6F34">
        <w:rPr>
          <w:i/>
          <w:iCs/>
          <w:lang w:eastAsia="zh-CN"/>
        </w:rPr>
        <w:t>in</w:t>
      </w:r>
      <w:r w:rsidR="00272504" w:rsidRPr="005A6F34">
        <w:rPr>
          <w:i/>
          <w:iCs/>
          <w:lang w:eastAsia="zh-CN"/>
        </w:rPr>
        <w:t xml:space="preserve"> </w:t>
      </w:r>
      <w:r w:rsidR="0016321C" w:rsidRPr="005A6F34">
        <w:rPr>
          <w:i/>
          <w:iCs/>
          <w:lang w:eastAsia="zh-CN"/>
        </w:rPr>
        <w:t>Piano</w:t>
      </w:r>
      <w:r w:rsidR="00EF7537" w:rsidRPr="005A6F34">
        <w:rPr>
          <w:i/>
          <w:iCs/>
          <w:lang w:eastAsia="zh-CN"/>
        </w:rPr>
        <w:t>.</w:t>
      </w:r>
      <w:r w:rsidR="008A32AD" w:rsidRPr="005A6F34">
        <w:rPr>
          <w:rStyle w:val="FootnoteReference"/>
          <w:lang w:eastAsia="zh-CN"/>
        </w:rPr>
        <w:footnoteReference w:id="148"/>
      </w:r>
      <w:r w:rsidR="009D665E" w:rsidRPr="005A6F34">
        <w:rPr>
          <w:lang w:eastAsia="zh-CN"/>
        </w:rPr>
        <w:t xml:space="preserve"> </w:t>
      </w:r>
      <w:r w:rsidR="0016321C" w:rsidRPr="005A6F34">
        <w:rPr>
          <w:lang w:eastAsia="zh-CN"/>
        </w:rPr>
        <w:t>Recognizing the lack of pedagogical materials</w:t>
      </w:r>
      <w:r w:rsidR="009D665E" w:rsidRPr="005A6F34">
        <w:rPr>
          <w:lang w:eastAsia="zh-CN"/>
        </w:rPr>
        <w:t xml:space="preserve"> </w:t>
      </w:r>
      <w:r w:rsidR="0016321C" w:rsidRPr="005A6F34">
        <w:rPr>
          <w:lang w:eastAsia="zh-CN"/>
        </w:rPr>
        <w:t xml:space="preserve">available for </w:t>
      </w:r>
      <w:r w:rsidR="009D665E" w:rsidRPr="005A6F34">
        <w:rPr>
          <w:lang w:eastAsia="zh-CN"/>
        </w:rPr>
        <w:t>young pianists in China</w:t>
      </w:r>
      <w:r w:rsidR="005B12DA" w:rsidRPr="005A6F34">
        <w:rPr>
          <w:lang w:eastAsia="zh-CN"/>
        </w:rPr>
        <w:t>,</w:t>
      </w:r>
      <w:r w:rsidR="0016321C" w:rsidRPr="005A6F34">
        <w:rPr>
          <w:lang w:eastAsia="zh-CN"/>
        </w:rPr>
        <w:t xml:space="preserve"> </w:t>
      </w:r>
      <w:r w:rsidR="009D665E" w:rsidRPr="005A6F34">
        <w:rPr>
          <w:lang w:eastAsia="zh-CN"/>
        </w:rPr>
        <w:t>Ding compiled the</w:t>
      </w:r>
      <w:r w:rsidR="00EF7537" w:rsidRPr="005A6F34">
        <w:rPr>
          <w:lang w:eastAsia="zh-CN"/>
        </w:rPr>
        <w:t xml:space="preserve">se </w:t>
      </w:r>
      <w:r w:rsidR="009D665E" w:rsidRPr="005A6F34">
        <w:rPr>
          <w:lang w:eastAsia="zh-CN"/>
        </w:rPr>
        <w:t xml:space="preserve">short </w:t>
      </w:r>
      <w:r w:rsidR="00EF7537" w:rsidRPr="005A6F34">
        <w:rPr>
          <w:lang w:eastAsia="zh-CN"/>
        </w:rPr>
        <w:t>pieces</w:t>
      </w:r>
      <w:r w:rsidR="009D665E" w:rsidRPr="005A6F34">
        <w:rPr>
          <w:lang w:eastAsia="zh-CN"/>
        </w:rPr>
        <w:t xml:space="preserve"> into a </w:t>
      </w:r>
      <w:r w:rsidR="005B12DA" w:rsidRPr="005A6F34">
        <w:rPr>
          <w:lang w:eastAsia="zh-CN"/>
        </w:rPr>
        <w:t>volume organized progressive</w:t>
      </w:r>
      <w:r w:rsidR="0051524C" w:rsidRPr="005A6F34">
        <w:rPr>
          <w:lang w:eastAsia="zh-CN"/>
        </w:rPr>
        <w:t>ly by</w:t>
      </w:r>
      <w:r w:rsidR="005B12DA" w:rsidRPr="005A6F34">
        <w:rPr>
          <w:lang w:eastAsia="zh-CN"/>
        </w:rPr>
        <w:t xml:space="preserve"> difficulty. </w:t>
      </w:r>
      <w:r w:rsidR="00EF7537" w:rsidRPr="005A6F34">
        <w:rPr>
          <w:lang w:eastAsia="zh-CN"/>
        </w:rPr>
        <w:t>The</w:t>
      </w:r>
      <w:r w:rsidR="005B12DA" w:rsidRPr="005A6F34">
        <w:rPr>
          <w:lang w:eastAsia="zh-CN"/>
        </w:rPr>
        <w:t xml:space="preserve"> first edition </w:t>
      </w:r>
      <w:r w:rsidR="00702E72" w:rsidRPr="005A6F34">
        <w:rPr>
          <w:lang w:eastAsia="zh-CN"/>
        </w:rPr>
        <w:t xml:space="preserve">(1941) </w:t>
      </w:r>
      <w:r w:rsidR="00EF7537" w:rsidRPr="005A6F34">
        <w:rPr>
          <w:lang w:eastAsia="zh-CN"/>
        </w:rPr>
        <w:t xml:space="preserve">of </w:t>
      </w:r>
      <w:r w:rsidR="00EF7537" w:rsidRPr="005A6F34">
        <w:rPr>
          <w:i/>
          <w:iCs/>
          <w:lang w:eastAsia="zh-CN"/>
        </w:rPr>
        <w:t xml:space="preserve">First Lessons in Piano </w:t>
      </w:r>
      <w:r w:rsidR="005B12DA" w:rsidRPr="005A6F34">
        <w:rPr>
          <w:lang w:eastAsia="zh-CN"/>
        </w:rPr>
        <w:t xml:space="preserve">was entitled </w:t>
      </w:r>
      <w:r w:rsidR="005B12DA" w:rsidRPr="005A6F34">
        <w:rPr>
          <w:i/>
          <w:iCs/>
          <w:lang w:eastAsia="zh-CN"/>
        </w:rPr>
        <w:t>Children’s Piano Learning</w:t>
      </w:r>
      <w:r w:rsidR="00EF7537" w:rsidRPr="005A6F34">
        <w:rPr>
          <w:i/>
          <w:iCs/>
          <w:lang w:eastAsia="zh-CN"/>
        </w:rPr>
        <w:t xml:space="preserve">, </w:t>
      </w:r>
      <w:r w:rsidR="005B12DA" w:rsidRPr="005A6F34">
        <w:rPr>
          <w:lang w:eastAsia="zh-CN"/>
        </w:rPr>
        <w:t xml:space="preserve">published </w:t>
      </w:r>
      <w:r w:rsidR="00EF7537" w:rsidRPr="005A6F34">
        <w:rPr>
          <w:lang w:eastAsia="zh-CN"/>
        </w:rPr>
        <w:t>by</w:t>
      </w:r>
      <w:r w:rsidR="005B12DA" w:rsidRPr="005A6F34">
        <w:rPr>
          <w:lang w:eastAsia="zh-CN"/>
        </w:rPr>
        <w:t xml:space="preserve"> Shanghai Music Publishing </w:t>
      </w:r>
      <w:r w:rsidR="00EF7537" w:rsidRPr="005A6F34">
        <w:rPr>
          <w:lang w:eastAsia="zh-CN"/>
        </w:rPr>
        <w:t>House</w:t>
      </w:r>
      <w:r w:rsidR="005B12DA" w:rsidRPr="005A6F34">
        <w:rPr>
          <w:lang w:eastAsia="zh-CN"/>
        </w:rPr>
        <w:t xml:space="preserve">. </w:t>
      </w:r>
      <w:r w:rsidR="00702E72" w:rsidRPr="005A6F34">
        <w:rPr>
          <w:lang w:eastAsia="zh-CN"/>
        </w:rPr>
        <w:t>To increase</w:t>
      </w:r>
      <w:r w:rsidR="005B12DA" w:rsidRPr="005A6F34">
        <w:rPr>
          <w:lang w:eastAsia="zh-CN"/>
        </w:rPr>
        <w:t xml:space="preserve"> </w:t>
      </w:r>
      <w:r w:rsidR="000E32FF" w:rsidRPr="005A6F34">
        <w:rPr>
          <w:lang w:eastAsia="zh-CN"/>
        </w:rPr>
        <w:t xml:space="preserve">its </w:t>
      </w:r>
      <w:r w:rsidR="005B12DA" w:rsidRPr="005A6F34">
        <w:rPr>
          <w:lang w:eastAsia="zh-CN"/>
        </w:rPr>
        <w:t>appeal to young learners, Ding</w:t>
      </w:r>
      <w:r w:rsidR="009D665E" w:rsidRPr="005A6F34">
        <w:rPr>
          <w:lang w:eastAsia="zh-CN"/>
        </w:rPr>
        <w:t xml:space="preserve"> commissioned </w:t>
      </w:r>
      <w:r w:rsidR="005B12DA" w:rsidRPr="005A6F34">
        <w:rPr>
          <w:lang w:eastAsia="zh-CN"/>
        </w:rPr>
        <w:t xml:space="preserve">artist </w:t>
      </w:r>
      <w:r w:rsidR="009D665E" w:rsidRPr="005A6F34">
        <w:rPr>
          <w:lang w:eastAsia="zh-CN"/>
        </w:rPr>
        <w:t xml:space="preserve">Wu Guifang to illustrate artwork for </w:t>
      </w:r>
      <w:r w:rsidR="00702E72" w:rsidRPr="005A6F34">
        <w:rPr>
          <w:lang w:eastAsia="zh-CN"/>
        </w:rPr>
        <w:t xml:space="preserve">each of </w:t>
      </w:r>
      <w:r w:rsidR="009D665E" w:rsidRPr="005A6F34">
        <w:rPr>
          <w:lang w:eastAsia="zh-CN"/>
        </w:rPr>
        <w:t xml:space="preserve">the pieces. </w:t>
      </w:r>
      <w:r w:rsidRPr="005A6F34">
        <w:rPr>
          <w:lang w:eastAsia="zh-CN"/>
        </w:rPr>
        <w:t>In 1957,</w:t>
      </w:r>
      <w:r w:rsidR="0078389D" w:rsidRPr="005A6F34">
        <w:rPr>
          <w:lang w:eastAsia="zh-CN"/>
        </w:rPr>
        <w:t xml:space="preserve"> </w:t>
      </w:r>
      <w:r w:rsidR="00EF7537" w:rsidRPr="005A6F34">
        <w:rPr>
          <w:lang w:eastAsia="zh-CN"/>
        </w:rPr>
        <w:t>the</w:t>
      </w:r>
      <w:r w:rsidR="0078389D" w:rsidRPr="005A6F34">
        <w:rPr>
          <w:lang w:eastAsia="zh-CN"/>
        </w:rPr>
        <w:t xml:space="preserve"> </w:t>
      </w:r>
      <w:r w:rsidR="00EF7537" w:rsidRPr="005A6F34">
        <w:rPr>
          <w:lang w:eastAsia="zh-CN"/>
        </w:rPr>
        <w:t>method book</w:t>
      </w:r>
      <w:r w:rsidR="0078389D" w:rsidRPr="005A6F34">
        <w:rPr>
          <w:lang w:eastAsia="zh-CN"/>
        </w:rPr>
        <w:t xml:space="preserve"> was revised and retitled </w:t>
      </w:r>
      <w:r w:rsidR="0078389D" w:rsidRPr="005A6F34">
        <w:rPr>
          <w:i/>
          <w:iCs/>
          <w:lang w:eastAsia="zh-CN"/>
        </w:rPr>
        <w:t>First Lessons in Piano</w:t>
      </w:r>
      <w:r w:rsidR="0016321C" w:rsidRPr="005A6F34">
        <w:rPr>
          <w:i/>
          <w:iCs/>
          <w:lang w:eastAsia="zh-CN"/>
        </w:rPr>
        <w:t xml:space="preserve"> </w:t>
      </w:r>
      <w:r w:rsidR="0016321C" w:rsidRPr="005A6F34">
        <w:rPr>
          <w:lang w:eastAsia="zh-CN"/>
        </w:rPr>
        <w:t>(1957)</w:t>
      </w:r>
      <w:r w:rsidR="0078389D" w:rsidRPr="005A6F34">
        <w:rPr>
          <w:i/>
          <w:iCs/>
          <w:lang w:eastAsia="zh-CN"/>
        </w:rPr>
        <w:t xml:space="preserve">, </w:t>
      </w:r>
      <w:r w:rsidR="00EF7537" w:rsidRPr="005A6F34">
        <w:rPr>
          <w:lang w:eastAsia="zh-CN"/>
        </w:rPr>
        <w:t>published</w:t>
      </w:r>
      <w:r w:rsidR="0078389D" w:rsidRPr="005A6F34">
        <w:rPr>
          <w:lang w:eastAsia="zh-CN"/>
        </w:rPr>
        <w:t xml:space="preserve"> by Beijing Publishing House.</w:t>
      </w:r>
      <w:r w:rsidR="00DE0425" w:rsidRPr="005A6F34">
        <w:rPr>
          <w:rStyle w:val="FootnoteReference"/>
          <w:lang w:eastAsia="zh-CN"/>
        </w:rPr>
        <w:footnoteReference w:id="149"/>
      </w:r>
      <w:r w:rsidR="00DC3D3C" w:rsidRPr="005A6F34">
        <w:rPr>
          <w:lang w:eastAsia="zh-CN"/>
        </w:rPr>
        <w:t xml:space="preserve"> </w:t>
      </w:r>
    </w:p>
    <w:p w14:paraId="3590D8A7" w14:textId="3F1DDFC9" w:rsidR="009D33BA" w:rsidRPr="005A6F34" w:rsidRDefault="00DC3D3C" w:rsidP="00915E44">
      <w:pPr>
        <w:ind w:firstLine="720"/>
        <w:jc w:val="both"/>
        <w:rPr>
          <w:i/>
          <w:iCs/>
          <w:lang w:eastAsia="zh-CN"/>
        </w:rPr>
      </w:pPr>
      <w:r w:rsidRPr="005A6F34">
        <w:t xml:space="preserve">In 1941, </w:t>
      </w:r>
      <w:r w:rsidR="00EF7537" w:rsidRPr="005A6F34">
        <w:t xml:space="preserve">in addition to working full time at the Shanghai Music Institute, </w:t>
      </w:r>
      <w:r w:rsidRPr="005A6F34">
        <w:t xml:space="preserve">Ding began </w:t>
      </w:r>
      <w:r w:rsidR="00EF7537" w:rsidRPr="005A6F34">
        <w:t xml:space="preserve">taking supplementary </w:t>
      </w:r>
      <w:r w:rsidRPr="005A6F34">
        <w:t xml:space="preserve">composition </w:t>
      </w:r>
      <w:r w:rsidR="00EF7537" w:rsidRPr="005A6F34">
        <w:t>lessons</w:t>
      </w:r>
      <w:r w:rsidRPr="005A6F34">
        <w:t xml:space="preserve"> </w:t>
      </w:r>
      <w:r w:rsidR="000E32FF" w:rsidRPr="005A6F34">
        <w:t>from</w:t>
      </w:r>
      <w:r w:rsidR="000617F3" w:rsidRPr="005A6F34">
        <w:t xml:space="preserve"> </w:t>
      </w:r>
      <w:r w:rsidRPr="005A6F34">
        <w:t>Wolfgang Fraenkel (1897</w:t>
      </w:r>
      <w:r w:rsidR="00022E0A" w:rsidRPr="005A6F34">
        <w:rPr>
          <w:color w:val="202124"/>
          <w:shd w:val="clear" w:color="auto" w:fill="FFFFFF"/>
        </w:rPr>
        <w:t>–</w:t>
      </w:r>
      <w:r w:rsidRPr="005A6F34">
        <w:t>1983), student of Arnold Schoenberg</w:t>
      </w:r>
      <w:r w:rsidR="0016321C" w:rsidRPr="005A6F34">
        <w:t xml:space="preserve"> (1874</w:t>
      </w:r>
      <w:r w:rsidR="00022E0A" w:rsidRPr="005A6F34">
        <w:rPr>
          <w:color w:val="202124"/>
          <w:shd w:val="clear" w:color="auto" w:fill="FFFFFF"/>
        </w:rPr>
        <w:t>–</w:t>
      </w:r>
      <w:r w:rsidR="0016321C" w:rsidRPr="005A6F34">
        <w:t>1951)</w:t>
      </w:r>
      <w:r w:rsidRPr="005A6F34">
        <w:t xml:space="preserve">. Fraenkel was residing in Shanghai after fleeing from Germany to seek refuge from the Nazi regime. Ding’s lessons with Fraenkel continued </w:t>
      </w:r>
      <w:r w:rsidR="0016321C" w:rsidRPr="005A6F34">
        <w:t xml:space="preserve">on a weekly basis </w:t>
      </w:r>
      <w:r w:rsidRPr="005A6F34">
        <w:t>for five years. He regarded Fraenkel</w:t>
      </w:r>
      <w:r w:rsidR="0016321C" w:rsidRPr="005A6F34">
        <w:t xml:space="preserve"> as an effective pedagogue, a knowledgeable resource, and a </w:t>
      </w:r>
      <w:r w:rsidRPr="005A6F34">
        <w:t>proficient pianist.</w:t>
      </w:r>
      <w:r w:rsidRPr="005A6F34">
        <w:rPr>
          <w:rStyle w:val="FootnoteReference"/>
        </w:rPr>
        <w:footnoteReference w:id="150"/>
      </w:r>
      <w:r w:rsidRPr="005A6F34">
        <w:t xml:space="preserve"> In 1947, Fraenkel moved to Los Angeles, </w:t>
      </w:r>
      <w:r w:rsidR="00482469" w:rsidRPr="005A6F34">
        <w:t xml:space="preserve">California, </w:t>
      </w:r>
      <w:r w:rsidRPr="005A6F34">
        <w:t xml:space="preserve">United States, where he </w:t>
      </w:r>
      <w:r w:rsidR="00482469" w:rsidRPr="005A6F34">
        <w:t xml:space="preserve">lived until </w:t>
      </w:r>
      <w:r w:rsidR="00482469" w:rsidRPr="005A6F34">
        <w:lastRenderedPageBreak/>
        <w:t xml:space="preserve">his death </w:t>
      </w:r>
      <w:r w:rsidRPr="005A6F34">
        <w:t xml:space="preserve">in 1983. Ding Shande composed his first two opuses under Fraenkel: </w:t>
      </w:r>
      <w:r w:rsidRPr="005A6F34">
        <w:rPr>
          <w:i/>
          <w:iCs/>
        </w:rPr>
        <w:t>Spring Suite</w:t>
      </w:r>
      <w:r w:rsidR="0016321C" w:rsidRPr="005A6F34">
        <w:rPr>
          <w:i/>
          <w:iCs/>
        </w:rPr>
        <w:t xml:space="preserve">, </w:t>
      </w:r>
      <w:r w:rsidR="00BC0046" w:rsidRPr="005A6F34">
        <w:rPr>
          <w:i/>
        </w:rPr>
        <w:t>op. 1</w:t>
      </w:r>
      <w:r w:rsidR="009C1479" w:rsidRPr="005A6F34">
        <w:t xml:space="preserve"> (1945)</w:t>
      </w:r>
      <w:r w:rsidRPr="005A6F34">
        <w:t xml:space="preserve"> and </w:t>
      </w:r>
      <w:r w:rsidRPr="005A6F34">
        <w:rPr>
          <w:i/>
          <w:iCs/>
        </w:rPr>
        <w:t>Piano Sonata in E Major</w:t>
      </w:r>
      <w:r w:rsidR="0016321C" w:rsidRPr="005A6F34">
        <w:rPr>
          <w:i/>
          <w:iCs/>
        </w:rPr>
        <w:t>,</w:t>
      </w:r>
      <w:r w:rsidR="0016321C" w:rsidRPr="005A6F34">
        <w:t xml:space="preserve"> </w:t>
      </w:r>
      <w:r w:rsidR="00BC0046" w:rsidRPr="005A6F34">
        <w:rPr>
          <w:i/>
        </w:rPr>
        <w:t>op. 2</w:t>
      </w:r>
      <w:r w:rsidR="00B332B1" w:rsidRPr="005A6F34">
        <w:t xml:space="preserve"> (1946).</w:t>
      </w:r>
    </w:p>
    <w:p w14:paraId="5B31849D" w14:textId="70547F6E" w:rsidR="006A15B0" w:rsidRPr="005A6F34" w:rsidRDefault="00DC3D3C" w:rsidP="00915E44">
      <w:pPr>
        <w:ind w:firstLine="720"/>
        <w:jc w:val="both"/>
      </w:pPr>
      <w:r w:rsidRPr="005A6F34">
        <w:t xml:space="preserve">Ding Shande’s first work, </w:t>
      </w:r>
      <w:r w:rsidR="000C4B22" w:rsidRPr="005A6F34">
        <w:rPr>
          <w:i/>
          <w:iCs/>
        </w:rPr>
        <w:t>Spring Suit</w:t>
      </w:r>
      <w:r w:rsidRPr="005A6F34">
        <w:rPr>
          <w:i/>
          <w:iCs/>
        </w:rPr>
        <w:t>e</w:t>
      </w:r>
      <w:r w:rsidR="0016321C" w:rsidRPr="005A6F34">
        <w:rPr>
          <w:i/>
          <w:iCs/>
        </w:rPr>
        <w:t>,</w:t>
      </w:r>
      <w:r w:rsidRPr="005A6F34">
        <w:rPr>
          <w:i/>
          <w:iCs/>
        </w:rPr>
        <w:t xml:space="preserve"> </w:t>
      </w:r>
      <w:r w:rsidR="00BC0046" w:rsidRPr="005A6F34">
        <w:rPr>
          <w:i/>
        </w:rPr>
        <w:t>op. 1</w:t>
      </w:r>
      <w:r w:rsidR="000C4B22" w:rsidRPr="005A6F34">
        <w:rPr>
          <w:i/>
          <w:iCs/>
        </w:rPr>
        <w:t xml:space="preserve"> </w:t>
      </w:r>
      <w:r w:rsidR="000C4B22" w:rsidRPr="005A6F34">
        <w:t>was completed in May of 1945</w:t>
      </w:r>
      <w:r w:rsidR="00FD4BA3" w:rsidRPr="005A6F34">
        <w:t xml:space="preserve"> and </w:t>
      </w:r>
      <w:r w:rsidR="000617F3" w:rsidRPr="005A6F34">
        <w:t>pertains</w:t>
      </w:r>
      <w:r w:rsidR="0016321C" w:rsidRPr="005A6F34">
        <w:t xml:space="preserve"> to the historical events occurring at the time</w:t>
      </w:r>
      <w:r w:rsidR="000617F3" w:rsidRPr="005A6F34">
        <w:t>. It was</w:t>
      </w:r>
      <w:r w:rsidR="0016321C" w:rsidRPr="005A6F34">
        <w:t xml:space="preserve"> composed on the </w:t>
      </w:r>
      <w:r w:rsidR="000C4B22" w:rsidRPr="005A6F34">
        <w:t xml:space="preserve">eve of the Japanese surrender </w:t>
      </w:r>
      <w:r w:rsidR="0016321C" w:rsidRPr="005A6F34">
        <w:t>during the</w:t>
      </w:r>
      <w:r w:rsidR="000C4B22" w:rsidRPr="005A6F34">
        <w:t xml:space="preserve"> Second Sino-Japanese War (1937</w:t>
      </w:r>
      <w:r w:rsidR="00022E0A" w:rsidRPr="005A6F34">
        <w:rPr>
          <w:color w:val="202124"/>
          <w:shd w:val="clear" w:color="auto" w:fill="FFFFFF"/>
        </w:rPr>
        <w:t>–</w:t>
      </w:r>
      <w:r w:rsidR="000C4B22" w:rsidRPr="005A6F34">
        <w:t xml:space="preserve">1945). </w:t>
      </w:r>
      <w:r w:rsidR="004F7FE6" w:rsidRPr="005A6F34">
        <w:t>According to the composer, this</w:t>
      </w:r>
      <w:r w:rsidR="000C4B22" w:rsidRPr="005A6F34">
        <w:t xml:space="preserve"> suite </w:t>
      </w:r>
      <w:r w:rsidR="00000C49" w:rsidRPr="005A6F34">
        <w:t xml:space="preserve">represents the composer’s inner </w:t>
      </w:r>
      <w:r w:rsidR="000617F3" w:rsidRPr="005A6F34">
        <w:t>emotions</w:t>
      </w:r>
      <w:r w:rsidR="00000C49" w:rsidRPr="005A6F34">
        <w:t xml:space="preserve"> toward the war and his </w:t>
      </w:r>
      <w:r w:rsidR="004F7FE6" w:rsidRPr="005A6F34">
        <w:t>longing</w:t>
      </w:r>
      <w:r w:rsidR="00F77EA3" w:rsidRPr="005A6F34">
        <w:t xml:space="preserve"> for peace</w:t>
      </w:r>
      <w:r w:rsidR="00000C49" w:rsidRPr="005A6F34">
        <w:t>.</w:t>
      </w:r>
      <w:r w:rsidR="00E632B4" w:rsidRPr="005A6F34">
        <w:rPr>
          <w:rStyle w:val="FootnoteReference"/>
        </w:rPr>
        <w:footnoteReference w:id="151"/>
      </w:r>
      <w:r w:rsidR="00000C49" w:rsidRPr="005A6F34">
        <w:t xml:space="preserve"> </w:t>
      </w:r>
      <w:r w:rsidR="004F7FE6" w:rsidRPr="005A6F34">
        <w:t xml:space="preserve">This longing is symbolized by the anticipation for Spring to arrive. </w:t>
      </w:r>
      <w:r w:rsidR="009C1479" w:rsidRPr="005A6F34">
        <w:rPr>
          <w:i/>
          <w:iCs/>
        </w:rPr>
        <w:t xml:space="preserve">Spring Suite, </w:t>
      </w:r>
      <w:r w:rsidR="00BC0046" w:rsidRPr="005A6F34">
        <w:rPr>
          <w:i/>
        </w:rPr>
        <w:t>op. 1</w:t>
      </w:r>
      <w:r w:rsidR="00000C49" w:rsidRPr="005A6F34">
        <w:rPr>
          <w:i/>
          <w:iCs/>
        </w:rPr>
        <w:t xml:space="preserve"> </w:t>
      </w:r>
      <w:r w:rsidR="00000C49" w:rsidRPr="005A6F34">
        <w:t xml:space="preserve">contains four movements: I. </w:t>
      </w:r>
      <w:r w:rsidR="00482469" w:rsidRPr="005A6F34">
        <w:t>“</w:t>
      </w:r>
      <w:r w:rsidR="00000C49" w:rsidRPr="005A6F34">
        <w:t xml:space="preserve">Waiting for </w:t>
      </w:r>
      <w:r w:rsidR="00801EB1" w:rsidRPr="005A6F34">
        <w:t>Sunrise</w:t>
      </w:r>
      <w:r w:rsidR="00000C49" w:rsidRPr="005A6F34">
        <w:t>,</w:t>
      </w:r>
      <w:r w:rsidR="00482469" w:rsidRPr="005A6F34">
        <w:t>”</w:t>
      </w:r>
      <w:r w:rsidR="00000C49" w:rsidRPr="005A6F34">
        <w:t xml:space="preserve"> II. </w:t>
      </w:r>
      <w:r w:rsidR="00482469" w:rsidRPr="005A6F34">
        <w:t>“</w:t>
      </w:r>
      <w:r w:rsidR="00000C49" w:rsidRPr="005A6F34">
        <w:t>In the Boat,</w:t>
      </w:r>
      <w:r w:rsidR="00482469" w:rsidRPr="005A6F34">
        <w:t>”</w:t>
      </w:r>
      <w:r w:rsidR="00000C49" w:rsidRPr="005A6F34">
        <w:t xml:space="preserve"> III. </w:t>
      </w:r>
      <w:r w:rsidR="00482469" w:rsidRPr="005A6F34">
        <w:t>“</w:t>
      </w:r>
      <w:r w:rsidR="00000C49" w:rsidRPr="005A6F34">
        <w:t>On the Shore,</w:t>
      </w:r>
      <w:r w:rsidR="00482469" w:rsidRPr="005A6F34">
        <w:t>” and</w:t>
      </w:r>
      <w:r w:rsidR="00000C49" w:rsidRPr="005A6F34">
        <w:t xml:space="preserve"> IV. </w:t>
      </w:r>
      <w:r w:rsidR="00482469" w:rsidRPr="005A6F34">
        <w:t>“</w:t>
      </w:r>
      <w:r w:rsidR="00000C49" w:rsidRPr="005A6F34">
        <w:t>Breezing in the Morning.</w:t>
      </w:r>
      <w:r w:rsidR="00482469" w:rsidRPr="005A6F34">
        <w:t>”</w:t>
      </w:r>
      <w:r w:rsidR="00000C49" w:rsidRPr="005A6F34">
        <w:rPr>
          <w:i/>
          <w:iCs/>
        </w:rPr>
        <w:t xml:space="preserve"> </w:t>
      </w:r>
    </w:p>
    <w:p w14:paraId="276E8CD5" w14:textId="77777777" w:rsidR="00AE644C" w:rsidRPr="005A6F34" w:rsidRDefault="00AE644C" w:rsidP="00915E44">
      <w:pPr>
        <w:ind w:firstLine="720"/>
        <w:jc w:val="both"/>
      </w:pPr>
    </w:p>
    <w:p w14:paraId="74C79B7F" w14:textId="59834921" w:rsidR="00953BA3" w:rsidRPr="005A6F34" w:rsidRDefault="00953BA3" w:rsidP="00915E44">
      <w:pPr>
        <w:pStyle w:val="Heading3"/>
        <w:jc w:val="center"/>
        <w:rPr>
          <w:rFonts w:ascii="Times New Roman" w:hAnsi="Times New Roman" w:cs="Times New Roman"/>
          <w:i/>
          <w:iCs/>
          <w:color w:val="000000" w:themeColor="text1"/>
        </w:rPr>
      </w:pPr>
      <w:bookmarkStart w:id="69" w:name="_Toc160999465"/>
      <w:bookmarkStart w:id="70" w:name="_Toc161000400"/>
      <w:bookmarkStart w:id="71" w:name="_Toc165965691"/>
      <w:r w:rsidRPr="005A6F34">
        <w:rPr>
          <w:rFonts w:ascii="Times New Roman" w:hAnsi="Times New Roman" w:cs="Times New Roman"/>
          <w:i/>
          <w:iCs/>
          <w:color w:val="000000" w:themeColor="text1"/>
        </w:rPr>
        <w:t>194</w:t>
      </w:r>
      <w:r w:rsidR="007E70F1" w:rsidRPr="005A6F34">
        <w:rPr>
          <w:rFonts w:ascii="Times New Roman" w:hAnsi="Times New Roman" w:cs="Times New Roman"/>
          <w:i/>
          <w:iCs/>
          <w:color w:val="000000" w:themeColor="text1"/>
        </w:rPr>
        <w:t>7</w:t>
      </w:r>
      <w:r w:rsidR="00022E0A" w:rsidRPr="005A6F34">
        <w:rPr>
          <w:color w:val="202124"/>
          <w:shd w:val="clear" w:color="auto" w:fill="FFFFFF"/>
        </w:rPr>
        <w:t>–</w:t>
      </w:r>
      <w:r w:rsidRPr="005A6F34">
        <w:rPr>
          <w:rFonts w:ascii="Times New Roman" w:hAnsi="Times New Roman" w:cs="Times New Roman"/>
          <w:i/>
          <w:iCs/>
          <w:color w:val="000000" w:themeColor="text1"/>
        </w:rPr>
        <w:t>1949: Pari</w:t>
      </w:r>
      <w:r w:rsidR="00D930F6" w:rsidRPr="005A6F34">
        <w:rPr>
          <w:rFonts w:ascii="Times New Roman" w:hAnsi="Times New Roman" w:cs="Times New Roman"/>
          <w:i/>
          <w:iCs/>
          <w:color w:val="000000" w:themeColor="text1"/>
        </w:rPr>
        <w:t>s Conservatoire</w:t>
      </w:r>
      <w:bookmarkEnd w:id="69"/>
      <w:bookmarkEnd w:id="70"/>
      <w:bookmarkEnd w:id="71"/>
    </w:p>
    <w:p w14:paraId="38264D9F" w14:textId="13F4C264" w:rsidR="002530F3" w:rsidRPr="005A6F34" w:rsidRDefault="009D33BA" w:rsidP="00915E44">
      <w:pPr>
        <w:ind w:firstLine="720"/>
        <w:jc w:val="both"/>
      </w:pPr>
      <w:r w:rsidRPr="005A6F34">
        <w:t>In 1947, Ding traveled to France</w:t>
      </w:r>
      <w:r w:rsidR="004F7FE6" w:rsidRPr="005A6F34">
        <w:t xml:space="preserve"> alone </w:t>
      </w:r>
      <w:r w:rsidRPr="005A6F34">
        <w:t>to pursue a degree in composition at the Paris Conservatoire. There, he studied with Nadia Boulanger</w:t>
      </w:r>
      <w:r w:rsidR="00FF5666" w:rsidRPr="005A6F34">
        <w:t xml:space="preserve"> (1887</w:t>
      </w:r>
      <w:r w:rsidR="00022E0A" w:rsidRPr="005A6F34">
        <w:rPr>
          <w:color w:val="202124"/>
          <w:shd w:val="clear" w:color="auto" w:fill="FFFFFF"/>
        </w:rPr>
        <w:t>–</w:t>
      </w:r>
      <w:r w:rsidR="00FF5666" w:rsidRPr="005A6F34">
        <w:t>1979)</w:t>
      </w:r>
      <w:r w:rsidRPr="005A6F34">
        <w:t>, No</w:t>
      </w:r>
      <w:r w:rsidR="00FF5666" w:rsidRPr="005A6F34">
        <w:t>ê</w:t>
      </w:r>
      <w:r w:rsidRPr="005A6F34">
        <w:t>l Gallon</w:t>
      </w:r>
      <w:r w:rsidR="00FF5666" w:rsidRPr="005A6F34">
        <w:t xml:space="preserve"> (1891</w:t>
      </w:r>
      <w:r w:rsidR="00022E0A" w:rsidRPr="005A6F34">
        <w:rPr>
          <w:color w:val="202124"/>
          <w:shd w:val="clear" w:color="auto" w:fill="FFFFFF"/>
        </w:rPr>
        <w:t>–</w:t>
      </w:r>
      <w:r w:rsidR="00FF5666" w:rsidRPr="005A6F34">
        <w:t>1966)</w:t>
      </w:r>
      <w:r w:rsidRPr="005A6F34">
        <w:t xml:space="preserve"> Arthur Honegger</w:t>
      </w:r>
      <w:r w:rsidR="00FF5666" w:rsidRPr="005A6F34">
        <w:t xml:space="preserve"> (1892</w:t>
      </w:r>
      <w:r w:rsidR="00022E0A" w:rsidRPr="005A6F34">
        <w:rPr>
          <w:color w:val="202124"/>
          <w:shd w:val="clear" w:color="auto" w:fill="FFFFFF"/>
        </w:rPr>
        <w:t>–</w:t>
      </w:r>
      <w:r w:rsidR="00FF5666" w:rsidRPr="005A6F34">
        <w:t>1955),</w:t>
      </w:r>
      <w:r w:rsidRPr="005A6F34">
        <w:t xml:space="preserve"> Wolfgang Fraenkel</w:t>
      </w:r>
      <w:r w:rsidR="00FF5666" w:rsidRPr="005A6F34">
        <w:t xml:space="preserve"> (1897</w:t>
      </w:r>
      <w:r w:rsidR="00022E0A" w:rsidRPr="005A6F34">
        <w:rPr>
          <w:color w:val="202124"/>
          <w:shd w:val="clear" w:color="auto" w:fill="FFFFFF"/>
        </w:rPr>
        <w:t>–</w:t>
      </w:r>
      <w:r w:rsidR="00FF5666" w:rsidRPr="005A6F34">
        <w:t>1983),</w:t>
      </w:r>
      <w:r w:rsidRPr="005A6F34">
        <w:t xml:space="preserve"> Tony Aubin</w:t>
      </w:r>
      <w:r w:rsidR="00FF5666" w:rsidRPr="005A6F34">
        <w:t xml:space="preserve"> (1907</w:t>
      </w:r>
      <w:r w:rsidR="00022E0A" w:rsidRPr="005A6F34">
        <w:rPr>
          <w:color w:val="202124"/>
          <w:shd w:val="clear" w:color="auto" w:fill="FFFFFF"/>
        </w:rPr>
        <w:t>–</w:t>
      </w:r>
      <w:r w:rsidR="00FF5666" w:rsidRPr="005A6F34">
        <w:t>1981),</w:t>
      </w:r>
      <w:r w:rsidRPr="005A6F34">
        <w:t xml:space="preserve"> and Olivier Messiae</w:t>
      </w:r>
      <w:r w:rsidR="00FF5666" w:rsidRPr="005A6F34">
        <w:t>n (1908</w:t>
      </w:r>
      <w:r w:rsidR="00022E0A" w:rsidRPr="005A6F34">
        <w:rPr>
          <w:color w:val="202124"/>
          <w:shd w:val="clear" w:color="auto" w:fill="FFFFFF"/>
        </w:rPr>
        <w:t>–</w:t>
      </w:r>
      <w:r w:rsidR="00FF5666" w:rsidRPr="005A6F34">
        <w:t>1992).</w:t>
      </w:r>
      <w:r w:rsidRPr="005A6F34">
        <w:t xml:space="preserve"> </w:t>
      </w:r>
      <w:r w:rsidR="00675544" w:rsidRPr="005A6F34">
        <w:rPr>
          <w:lang w:eastAsia="zh-CN"/>
        </w:rPr>
        <w:t xml:space="preserve">As a new composition student, Ding </w:t>
      </w:r>
      <w:r w:rsidR="009F44D8" w:rsidRPr="005A6F34">
        <w:rPr>
          <w:lang w:eastAsia="zh-CN"/>
        </w:rPr>
        <w:t>worked</w:t>
      </w:r>
      <w:r w:rsidR="00675544" w:rsidRPr="005A6F34">
        <w:rPr>
          <w:lang w:eastAsia="zh-CN"/>
        </w:rPr>
        <w:t xml:space="preserve"> to develop his unique voice by fusing </w:t>
      </w:r>
      <w:r w:rsidR="00442CA8" w:rsidRPr="005A6F34">
        <w:t>Chinese national folk elements with European compositional techniques</w:t>
      </w:r>
      <w:r w:rsidR="006265BF" w:rsidRPr="005A6F34">
        <w:t>, often studying and composing for over thirteen hours daily.</w:t>
      </w:r>
      <w:r w:rsidR="006265BF" w:rsidRPr="005A6F34">
        <w:rPr>
          <w:rStyle w:val="FootnoteReference"/>
        </w:rPr>
        <w:footnoteReference w:id="152"/>
      </w:r>
      <w:r w:rsidR="006265BF" w:rsidRPr="005A6F34">
        <w:t xml:space="preserve"> </w:t>
      </w:r>
    </w:p>
    <w:p w14:paraId="5C9207DB" w14:textId="14F9BD7B" w:rsidR="00544732" w:rsidRDefault="00442CA8" w:rsidP="00915E44">
      <w:pPr>
        <w:ind w:firstLine="720"/>
        <w:jc w:val="both"/>
      </w:pPr>
      <w:r w:rsidRPr="005A6F34">
        <w:t xml:space="preserve">At the Conservatoire, Tony Aubin and Nadia Boulanger both urged him to </w:t>
      </w:r>
      <w:r w:rsidR="00675544" w:rsidRPr="005A6F34">
        <w:t>abandon the rules of</w:t>
      </w:r>
      <w:r w:rsidRPr="005A6F34">
        <w:t xml:space="preserve"> traditional harmony, embrace new elements, and</w:t>
      </w:r>
      <w:r w:rsidRPr="005A6F34" w:rsidDel="007A49D5">
        <w:t xml:space="preserve"> </w:t>
      </w:r>
      <w:r w:rsidRPr="005A6F34">
        <w:t>avoid foreign influences.</w:t>
      </w:r>
      <w:r w:rsidRPr="005A6F34">
        <w:rPr>
          <w:rStyle w:val="FootnoteReference"/>
        </w:rPr>
        <w:footnoteReference w:id="153"/>
      </w:r>
      <w:r w:rsidRPr="005A6F34">
        <w:t xml:space="preserve"> Nadia Boulanger encouraged Ding</w:t>
      </w:r>
      <w:r w:rsidR="00482469" w:rsidRPr="005A6F34">
        <w:t xml:space="preserve"> to</w:t>
      </w:r>
      <w:r w:rsidRPr="005A6F34">
        <w:t xml:space="preserve"> embrace his Chinese heritage: “We must get rid of foreign influences, be innovative, we must have our own innovative voice; be concise, clean and not </w:t>
      </w:r>
      <w:r w:rsidRPr="005A6F34">
        <w:lastRenderedPageBreak/>
        <w:t>cumbersome.”</w:t>
      </w:r>
      <w:r w:rsidRPr="005A6F34">
        <w:rPr>
          <w:rStyle w:val="FootnoteReference"/>
        </w:rPr>
        <w:footnoteReference w:id="154"/>
      </w:r>
      <w:r w:rsidRPr="005A6F34">
        <w:t xml:space="preserve"> </w:t>
      </w:r>
      <w:r w:rsidR="009D6AF9" w:rsidRPr="005A6F34">
        <w:t xml:space="preserve">Both solo piano works, </w:t>
      </w:r>
      <w:r w:rsidRPr="005A6F34">
        <w:t xml:space="preserve">Ding composed </w:t>
      </w:r>
      <w:r w:rsidRPr="005A6F34">
        <w:rPr>
          <w:i/>
          <w:iCs/>
        </w:rPr>
        <w:t>Three Overtures,</w:t>
      </w:r>
      <w:r w:rsidRPr="005A6F34">
        <w:t xml:space="preserve"> </w:t>
      </w:r>
      <w:r w:rsidR="00BC0046" w:rsidRPr="005A6F34">
        <w:rPr>
          <w:i/>
        </w:rPr>
        <w:t>op. 3</w:t>
      </w:r>
      <w:r w:rsidR="00B332B1" w:rsidRPr="005A6F34">
        <w:t xml:space="preserve"> (194</w:t>
      </w:r>
      <w:r w:rsidR="001F1FF6" w:rsidRPr="005A6F34">
        <w:t>7</w:t>
      </w:r>
      <w:r w:rsidR="00B332B1" w:rsidRPr="005A6F34">
        <w:t>)</w:t>
      </w:r>
      <w:r w:rsidRPr="005A6F34">
        <w:t xml:space="preserve"> under Aubin’s tutelage and </w:t>
      </w:r>
      <w:r w:rsidRPr="005A6F34">
        <w:rPr>
          <w:i/>
          <w:iCs/>
        </w:rPr>
        <w:t>Variations on a Chinese Folk Theme,</w:t>
      </w:r>
      <w:r w:rsidRPr="005A6F34">
        <w:t xml:space="preserve"> </w:t>
      </w:r>
      <w:r w:rsidR="00BC0046" w:rsidRPr="005A6F34">
        <w:rPr>
          <w:i/>
        </w:rPr>
        <w:t>op. 4</w:t>
      </w:r>
      <w:r w:rsidR="00B332B1" w:rsidRPr="005A6F34">
        <w:t xml:space="preserve"> (1948)</w:t>
      </w:r>
      <w:r w:rsidRPr="005A6F34">
        <w:t xml:space="preserve"> under Boulanger’s. </w:t>
      </w:r>
      <w:r w:rsidR="00544732" w:rsidRPr="005A6F34">
        <w:rPr>
          <w:i/>
          <w:iCs/>
        </w:rPr>
        <w:t>Variations on a Chinese Folk Theme,</w:t>
      </w:r>
      <w:r w:rsidR="00544732" w:rsidRPr="005A6F34">
        <w:t xml:space="preserve"> </w:t>
      </w:r>
      <w:r w:rsidR="00BC0046" w:rsidRPr="005A6F34">
        <w:rPr>
          <w:i/>
        </w:rPr>
        <w:t>op. 4</w:t>
      </w:r>
      <w:r w:rsidR="00002C3E" w:rsidRPr="005A6F34">
        <w:t xml:space="preserve"> is </w:t>
      </w:r>
      <w:r w:rsidR="00482469" w:rsidRPr="005A6F34">
        <w:t xml:space="preserve">the first </w:t>
      </w:r>
      <w:r w:rsidR="00002C3E" w:rsidRPr="005A6F34">
        <w:t xml:space="preserve">theme and variations </w:t>
      </w:r>
      <w:r w:rsidR="00023CDE" w:rsidRPr="005A6F34">
        <w:t>composed using</w:t>
      </w:r>
      <w:r w:rsidR="00002C3E" w:rsidRPr="005A6F34">
        <w:t xml:space="preserve"> a Chinese folk melody.</w:t>
      </w:r>
      <w:r w:rsidR="00482469" w:rsidRPr="005A6F34">
        <w:t xml:space="preserve"> </w:t>
      </w:r>
      <w:r w:rsidR="003F6D12" w:rsidRPr="005A6F34">
        <w:t xml:space="preserve">In April of 1949, </w:t>
      </w:r>
      <w:r w:rsidR="003F6D12" w:rsidRPr="005A6F34">
        <w:rPr>
          <w:i/>
          <w:iCs/>
        </w:rPr>
        <w:t>Variations on a Chinese Folk Theme</w:t>
      </w:r>
      <w:r w:rsidR="00B332B1" w:rsidRPr="005A6F34">
        <w:rPr>
          <w:i/>
          <w:iCs/>
        </w:rPr>
        <w:t xml:space="preserve">, </w:t>
      </w:r>
      <w:r w:rsidR="00BC0046" w:rsidRPr="005A6F34">
        <w:rPr>
          <w:i/>
        </w:rPr>
        <w:t>op. 4</w:t>
      </w:r>
      <w:r w:rsidR="003F6D12" w:rsidRPr="005A6F34">
        <w:rPr>
          <w:i/>
          <w:iCs/>
        </w:rPr>
        <w:t xml:space="preserve"> </w:t>
      </w:r>
      <w:r w:rsidR="003F6D12" w:rsidRPr="005A6F34">
        <w:t xml:space="preserve">and </w:t>
      </w:r>
      <w:r w:rsidR="003F6D12" w:rsidRPr="005A6F34">
        <w:rPr>
          <w:i/>
          <w:iCs/>
        </w:rPr>
        <w:t xml:space="preserve">Oboe Sonata </w:t>
      </w:r>
      <w:r w:rsidR="003F6D12" w:rsidRPr="005A6F34">
        <w:t xml:space="preserve">were both selected to be featured on </w:t>
      </w:r>
      <w:r w:rsidR="00BC6FE2" w:rsidRPr="005A6F34">
        <w:t>a</w:t>
      </w:r>
      <w:r w:rsidR="003F6D12" w:rsidRPr="005A6F34">
        <w:t xml:space="preserve"> Paris </w:t>
      </w:r>
      <w:r w:rsidR="00FD4BA3" w:rsidRPr="005A6F34">
        <w:t>r</w:t>
      </w:r>
      <w:r w:rsidR="003F6D12" w:rsidRPr="005A6F34">
        <w:t xml:space="preserve">adio </w:t>
      </w:r>
      <w:r w:rsidR="00FD4BA3" w:rsidRPr="005A6F34">
        <w:t>s</w:t>
      </w:r>
      <w:r w:rsidR="003F6D12" w:rsidRPr="005A6F34">
        <w:t>tation.</w:t>
      </w:r>
      <w:r w:rsidR="003F6D12" w:rsidRPr="005A6F34">
        <w:rPr>
          <w:rStyle w:val="FootnoteReference"/>
        </w:rPr>
        <w:footnoteReference w:id="155"/>
      </w:r>
      <w:r w:rsidR="003F6D12" w:rsidRPr="005A6F34">
        <w:rPr>
          <w:i/>
          <w:iCs/>
        </w:rPr>
        <w:t xml:space="preserve"> </w:t>
      </w:r>
      <w:r w:rsidR="002F7437" w:rsidRPr="005A6F34">
        <w:t xml:space="preserve">A photo (see </w:t>
      </w:r>
      <w:r w:rsidR="002566E0" w:rsidRPr="005A6F34">
        <w:fldChar w:fldCharType="begin"/>
      </w:r>
      <w:r w:rsidR="002566E0" w:rsidRPr="005A6F34">
        <w:instrText xml:space="preserve"> REF _Ref167125897 \h </w:instrText>
      </w:r>
      <w:r w:rsidR="005A6F34">
        <w:instrText xml:space="preserve"> \* MERGEFORMAT </w:instrText>
      </w:r>
      <w:r w:rsidR="002566E0" w:rsidRPr="005A6F34">
        <w:fldChar w:fldCharType="separate"/>
      </w:r>
      <w:r w:rsidR="00605892">
        <w:t xml:space="preserve">Figure </w:t>
      </w:r>
      <w:r w:rsidR="00605892">
        <w:rPr>
          <w:noProof/>
        </w:rPr>
        <w:t>4</w:t>
      </w:r>
      <w:r w:rsidR="002566E0" w:rsidRPr="005A6F34">
        <w:fldChar w:fldCharType="end"/>
      </w:r>
      <w:r w:rsidR="002F7437" w:rsidRPr="005A6F34">
        <w:t>)</w:t>
      </w:r>
      <w:r w:rsidR="002566E0" w:rsidRPr="005A6F34">
        <w:t xml:space="preserve"> </w:t>
      </w:r>
      <w:r w:rsidR="002F7437" w:rsidRPr="005A6F34">
        <w:t xml:space="preserve">of Ding Shande and Nadia Boulanger was taken at the Sixth International Chopin Competition in 1960, where Ding </w:t>
      </w:r>
      <w:r w:rsidR="002566E0" w:rsidRPr="005A6F34">
        <w:t>adjudicated,</w:t>
      </w:r>
      <w:r w:rsidR="002F7437" w:rsidRPr="005A6F34">
        <w:t xml:space="preserve"> and Nadia Boulanger served as vice chairman of the competition.</w:t>
      </w:r>
      <w:r w:rsidR="002B0208" w:rsidRPr="005A6F34">
        <w:rPr>
          <w:rStyle w:val="FootnoteReference"/>
        </w:rPr>
        <w:footnoteReference w:id="156"/>
      </w:r>
      <w:r w:rsidR="002F7437" w:rsidRPr="005A6F34">
        <w:t xml:space="preserve"> </w:t>
      </w:r>
    </w:p>
    <w:p w14:paraId="79C6644C" w14:textId="77777777" w:rsidR="00795A97" w:rsidRPr="005A6F34" w:rsidRDefault="00795A97" w:rsidP="00915E44">
      <w:pPr>
        <w:ind w:firstLine="720"/>
        <w:jc w:val="both"/>
      </w:pPr>
    </w:p>
    <w:p w14:paraId="70163A63" w14:textId="18219844" w:rsidR="002F7437" w:rsidRPr="005A6F34" w:rsidRDefault="00795A97" w:rsidP="00915E44">
      <w:pPr>
        <w:ind w:firstLine="720"/>
        <w:jc w:val="both"/>
      </w:pPr>
      <w:r w:rsidRPr="005A6F34">
        <w:rPr>
          <w:noProof/>
        </w:rPr>
        <mc:AlternateContent>
          <mc:Choice Requires="wps">
            <w:drawing>
              <wp:inline distT="0" distB="0" distL="0" distR="0" wp14:anchorId="5BDB2C5D" wp14:editId="0241C674">
                <wp:extent cx="3374390" cy="206375"/>
                <wp:effectExtent l="0" t="0" r="3810" b="0"/>
                <wp:docPr id="2128456728" name="Text Box 1"/>
                <wp:cNvGraphicFramePr/>
                <a:graphic xmlns:a="http://schemas.openxmlformats.org/drawingml/2006/main">
                  <a:graphicData uri="http://schemas.microsoft.com/office/word/2010/wordprocessingShape">
                    <wps:wsp>
                      <wps:cNvSpPr txBox="1"/>
                      <wps:spPr>
                        <a:xfrm>
                          <a:off x="0" y="0"/>
                          <a:ext cx="3374390" cy="206375"/>
                        </a:xfrm>
                        <a:prstGeom prst="rect">
                          <a:avLst/>
                        </a:prstGeom>
                        <a:solidFill>
                          <a:prstClr val="white"/>
                        </a:solidFill>
                        <a:ln>
                          <a:noFill/>
                        </a:ln>
                      </wps:spPr>
                      <wps:txbx>
                        <w:txbxContent>
                          <w:p w14:paraId="226858C1" w14:textId="1C881BD3" w:rsidR="00795A97" w:rsidRPr="00C7411A" w:rsidRDefault="00795A97" w:rsidP="00795A97">
                            <w:pPr>
                              <w:pStyle w:val="Caption"/>
                              <w:rPr>
                                <w:noProof/>
                              </w:rPr>
                            </w:pPr>
                            <w:bookmarkStart w:id="72" w:name="_Ref167125897"/>
                            <w:bookmarkStart w:id="73" w:name="_Toc172590250"/>
                            <w:r>
                              <w:t xml:space="preserve">Figure </w:t>
                            </w:r>
                            <w:fldSimple w:instr=" SEQ Figure \* ARABIC ">
                              <w:r w:rsidR="00605892">
                                <w:rPr>
                                  <w:noProof/>
                                </w:rPr>
                                <w:t>4</w:t>
                              </w:r>
                            </w:fldSimple>
                            <w:bookmarkEnd w:id="72"/>
                            <w:r>
                              <w:t xml:space="preserve">: </w:t>
                            </w:r>
                            <w:r>
                              <w:rPr>
                                <w:b w:val="0"/>
                                <w:bCs w:val="0"/>
                              </w:rPr>
                              <w:t>Ding Shande with Nadia Boulanger</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BDB2C5D" id="_x0000_s1029" type="#_x0000_t202" style="width:265.7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" stroked="f">
                <v:textbox inset="0,0,0,0">
                  <w:txbxContent>
                    <w:p w14:paraId="226858C1" w14:textId="1C881BD3" w:rsidR="00795A97" w:rsidRPr="00C7411A" w:rsidRDefault="00795A97" w:rsidP="00795A97">
                      <w:pPr>
                        <w:pStyle w:val="Caption"/>
                        <w:rPr>
                          <w:noProof/>
                        </w:rPr>
                      </w:pPr>
                      <w:bookmarkStart w:id="80" w:name="_Ref167125897"/>
                      <w:bookmarkStart w:id="81" w:name="_Toc172590250"/>
                      <w:r>
                        <w:t xml:space="preserve">Figure </w:t>
                      </w:r>
                      <w:fldSimple w:instr=" SEQ Figure \* ARABIC ">
                        <w:r w:rsidR="00605892">
                          <w:rPr>
                            <w:noProof/>
                          </w:rPr>
                          <w:t>4</w:t>
                        </w:r>
                      </w:fldSimple>
                      <w:bookmarkEnd w:id="80"/>
                      <w:r>
                        <w:t xml:space="preserve">: </w:t>
                      </w:r>
                      <w:r>
                        <w:rPr>
                          <w:b w:val="0"/>
                          <w:bCs w:val="0"/>
                        </w:rPr>
                        <w:t>Ding Shande with Nadia Boulanger</w:t>
                      </w:r>
                      <w:bookmarkEnd w:id="81"/>
                    </w:p>
                  </w:txbxContent>
                </v:textbox>
                <w10:anchorlock/>
              </v:shape>
            </w:pict>
          </mc:Fallback>
        </mc:AlternateContent>
      </w:r>
    </w:p>
    <w:p w14:paraId="45A6F1E3" w14:textId="7E635A50" w:rsidR="002F7437" w:rsidRPr="005A6F34" w:rsidRDefault="002B0208" w:rsidP="00915E44">
      <w:pPr>
        <w:ind w:firstLine="720"/>
        <w:jc w:val="both"/>
      </w:pPr>
      <w:r w:rsidRPr="005A6F34">
        <w:rPr>
          <w:noProof/>
          <w14:ligatures w14:val="standardContextual"/>
        </w:rPr>
        <w:drawing>
          <wp:inline distT="0" distB="0" distL="0" distR="0" wp14:anchorId="27816DA4" wp14:editId="34C416D9">
            <wp:extent cx="2377440" cy="4036076"/>
            <wp:effectExtent l="0" t="0" r="0" b="2540"/>
            <wp:docPr id="502720010" name="Picture 222" descr="Ding Shande with Nadia Boul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20010" name="Picture 222" descr="Ding Shande with Nadia Boulanger"/>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377440" cy="4036076"/>
                    </a:xfrm>
                    <a:prstGeom prst="rect">
                      <a:avLst/>
                    </a:prstGeom>
                  </pic:spPr>
                </pic:pic>
              </a:graphicData>
            </a:graphic>
          </wp:inline>
        </w:drawing>
      </w:r>
    </w:p>
    <w:p w14:paraId="46543862" w14:textId="68ABB43B" w:rsidR="00544732" w:rsidRPr="005A6F34" w:rsidRDefault="003F6D12" w:rsidP="00915E44">
      <w:pPr>
        <w:ind w:firstLine="720"/>
        <w:jc w:val="both"/>
      </w:pPr>
      <w:r w:rsidRPr="005A6F34">
        <w:lastRenderedPageBreak/>
        <w:t>His years spent in France</w:t>
      </w:r>
      <w:r w:rsidR="003F2008" w:rsidRPr="005A6F34">
        <w:t xml:space="preserve"> </w:t>
      </w:r>
      <w:r w:rsidR="006F7F29" w:rsidRPr="005A6F34">
        <w:t>represent his transitional period</w:t>
      </w:r>
      <w:r w:rsidR="006F7F29" w:rsidRPr="005A6F34">
        <w:rPr>
          <w:color w:val="202124"/>
          <w:shd w:val="clear" w:color="auto" w:fill="FFFFFF"/>
        </w:rPr>
        <w:t xml:space="preserve"> (1947</w:t>
      </w:r>
      <w:r w:rsidR="00022E0A" w:rsidRPr="005A6F34">
        <w:rPr>
          <w:color w:val="202124"/>
          <w:shd w:val="clear" w:color="auto" w:fill="FFFFFF"/>
        </w:rPr>
        <w:t>–</w:t>
      </w:r>
      <w:r w:rsidR="006F7F29" w:rsidRPr="005A6F34">
        <w:rPr>
          <w:color w:val="202124"/>
          <w:shd w:val="clear" w:color="auto" w:fill="FFFFFF"/>
        </w:rPr>
        <w:t>49)</w:t>
      </w:r>
      <w:r w:rsidR="00442CA8" w:rsidRPr="005A6F34">
        <w:t>.</w:t>
      </w:r>
      <w:r w:rsidR="006F7F29" w:rsidRPr="005A6F34">
        <w:rPr>
          <w:rStyle w:val="FootnoteReference"/>
        </w:rPr>
        <w:footnoteReference w:id="157"/>
      </w:r>
      <w:r w:rsidR="00442CA8" w:rsidRPr="005A6F34">
        <w:t xml:space="preserve"> </w:t>
      </w:r>
      <w:r w:rsidR="002566E0" w:rsidRPr="005A6F34">
        <w:t xml:space="preserve">Works composed during </w:t>
      </w:r>
      <w:r w:rsidR="00764B3E" w:rsidRPr="005A6F34">
        <w:t xml:space="preserve">Ding’s transitional period </w:t>
      </w:r>
      <w:r w:rsidR="002566E0" w:rsidRPr="005A6F34">
        <w:t>features</w:t>
      </w:r>
      <w:r w:rsidR="00FD4BA3" w:rsidRPr="005A6F34">
        <w:t xml:space="preserve"> </w:t>
      </w:r>
      <w:r w:rsidR="00764B3E" w:rsidRPr="005A6F34">
        <w:t xml:space="preserve">techniques </w:t>
      </w:r>
      <w:r w:rsidR="00BC6FE2" w:rsidRPr="005A6F34">
        <w:t>used by</w:t>
      </w:r>
      <w:r w:rsidR="00764B3E" w:rsidRPr="005A6F34">
        <w:t xml:space="preserve"> French impressionists, including non-functional harmony, parallel intervals, and pentatonicism.</w:t>
      </w:r>
      <w:r w:rsidR="00544732" w:rsidRPr="005A6F34">
        <w:t xml:space="preserve"> After two years of study at the Paris Conservatoire, Ding Shande graduated in July of 1949, and returned to Shanghai in September of 1949.</w:t>
      </w:r>
      <w:r w:rsidR="00544732" w:rsidRPr="005A6F34">
        <w:rPr>
          <w:rStyle w:val="FootnoteReference"/>
        </w:rPr>
        <w:footnoteReference w:id="158"/>
      </w:r>
    </w:p>
    <w:p w14:paraId="37EBFECC" w14:textId="77777777" w:rsidR="00544732" w:rsidRPr="005A6F34" w:rsidRDefault="00544732" w:rsidP="00915E44">
      <w:pPr>
        <w:ind w:firstLine="720"/>
        <w:jc w:val="both"/>
      </w:pPr>
    </w:p>
    <w:p w14:paraId="60048C29" w14:textId="7E827CC3" w:rsidR="00C04E49" w:rsidRPr="005A6F34" w:rsidRDefault="00C04E49" w:rsidP="00BD132E">
      <w:pPr>
        <w:ind w:firstLine="720"/>
        <w:jc w:val="center"/>
        <w:rPr>
          <w:i/>
          <w:iCs/>
        </w:rPr>
      </w:pPr>
      <w:r w:rsidRPr="005A6F34">
        <w:rPr>
          <w:i/>
          <w:iCs/>
        </w:rPr>
        <w:t>1949</w:t>
      </w:r>
      <w:r w:rsidR="00022E0A" w:rsidRPr="005A6F34">
        <w:rPr>
          <w:color w:val="202124"/>
          <w:shd w:val="clear" w:color="auto" w:fill="FFFFFF"/>
        </w:rPr>
        <w:t>–</w:t>
      </w:r>
      <w:r w:rsidRPr="005A6F34">
        <w:rPr>
          <w:i/>
          <w:iCs/>
        </w:rPr>
        <w:t>1966: Return to China</w:t>
      </w:r>
      <w:r w:rsidR="0094417B" w:rsidRPr="005A6F34">
        <w:rPr>
          <w:i/>
          <w:iCs/>
        </w:rPr>
        <w:t>, Pre-Cultural Revolution</w:t>
      </w:r>
    </w:p>
    <w:p w14:paraId="47CC98CE" w14:textId="1CD263A9" w:rsidR="003C666D" w:rsidRPr="005A6F34" w:rsidRDefault="00544732" w:rsidP="00915E44">
      <w:pPr>
        <w:ind w:firstLine="720"/>
        <w:jc w:val="both"/>
      </w:pPr>
      <w:r w:rsidRPr="005A6F34">
        <w:t>After Ding Shande’s return to Shanghai in September of 1949, he</w:t>
      </w:r>
      <w:r w:rsidR="00442CA8" w:rsidRPr="005A6F34">
        <w:t xml:space="preserve"> continued to search for his own compositional voice, </w:t>
      </w:r>
      <w:r w:rsidR="00675544" w:rsidRPr="005A6F34">
        <w:t>fusing</w:t>
      </w:r>
      <w:r w:rsidR="00442CA8" w:rsidRPr="005A6F34">
        <w:t xml:space="preserve"> Western </w:t>
      </w:r>
      <w:r w:rsidR="00675544" w:rsidRPr="005A6F34">
        <w:t xml:space="preserve">compositional </w:t>
      </w:r>
      <w:r w:rsidR="00442CA8" w:rsidRPr="005A6F34">
        <w:t>techniques</w:t>
      </w:r>
      <w:r w:rsidR="00675544" w:rsidRPr="005A6F34">
        <w:t xml:space="preserve"> with</w:t>
      </w:r>
      <w:r w:rsidR="00442CA8" w:rsidRPr="005A6F34">
        <w:t xml:space="preserve"> </w:t>
      </w:r>
      <w:r w:rsidR="00675544" w:rsidRPr="005A6F34">
        <w:t>Chinese folk elements</w:t>
      </w:r>
      <w:r w:rsidR="00442CA8" w:rsidRPr="005A6F34">
        <w:t xml:space="preserve">. </w:t>
      </w:r>
      <w:r w:rsidR="00023CDE" w:rsidRPr="005A6F34">
        <w:t>Ding incorporate</w:t>
      </w:r>
      <w:r w:rsidR="00BC6FE2" w:rsidRPr="005A6F34">
        <w:t>d</w:t>
      </w:r>
      <w:r w:rsidRPr="005A6F34">
        <w:t xml:space="preserve"> </w:t>
      </w:r>
      <w:r w:rsidR="001A4ED1" w:rsidRPr="005A6F34">
        <w:t>the</w:t>
      </w:r>
      <w:r w:rsidRPr="005A6F34">
        <w:t xml:space="preserve"> techniques</w:t>
      </w:r>
      <w:r w:rsidR="001A4ED1" w:rsidRPr="005A6F34">
        <w:t xml:space="preserve"> he acquired from the Paris Conservatoire</w:t>
      </w:r>
      <w:r w:rsidRPr="005A6F34">
        <w:t xml:space="preserve"> and Chinese folk song</w:t>
      </w:r>
      <w:r w:rsidR="00023CDE" w:rsidRPr="005A6F34">
        <w:t xml:space="preserve"> in his next solo piano compositions</w:t>
      </w:r>
      <w:r w:rsidRPr="005A6F34">
        <w:t>:</w:t>
      </w:r>
      <w:r w:rsidR="00442CA8" w:rsidRPr="005A6F34">
        <w:t xml:space="preserve"> </w:t>
      </w:r>
      <w:r w:rsidR="00442CA8" w:rsidRPr="005A6F34">
        <w:rPr>
          <w:i/>
          <w:iCs/>
        </w:rPr>
        <w:t xml:space="preserve">First Xinjiang Dance, </w:t>
      </w:r>
      <w:r w:rsidR="00BC0046" w:rsidRPr="005A6F34">
        <w:rPr>
          <w:i/>
        </w:rPr>
        <w:t>op. 6</w:t>
      </w:r>
      <w:r w:rsidR="00274364" w:rsidRPr="005A6F34">
        <w:t xml:space="preserve"> (1950),</w:t>
      </w:r>
      <w:r w:rsidR="00442CA8" w:rsidRPr="005A6F34">
        <w:rPr>
          <w:i/>
          <w:iCs/>
        </w:rPr>
        <w:t xml:space="preserve"> Children’s Suite</w:t>
      </w:r>
      <w:r w:rsidR="00783236" w:rsidRPr="005A6F34">
        <w:rPr>
          <w:i/>
          <w:iCs/>
        </w:rPr>
        <w:t>: Happy Holidays</w:t>
      </w:r>
      <w:r w:rsidR="00675544" w:rsidRPr="005A6F34">
        <w:rPr>
          <w:i/>
          <w:iCs/>
        </w:rPr>
        <w:t>,</w:t>
      </w:r>
      <w:r w:rsidR="00783236" w:rsidRPr="005A6F34">
        <w:rPr>
          <w:i/>
          <w:iCs/>
        </w:rPr>
        <w:t xml:space="preserve"> </w:t>
      </w:r>
      <w:r w:rsidR="00BC0046" w:rsidRPr="005A6F34">
        <w:rPr>
          <w:i/>
        </w:rPr>
        <w:t>op. 9</w:t>
      </w:r>
      <w:r w:rsidR="00274364" w:rsidRPr="005A6F34">
        <w:t xml:space="preserve"> (1953)</w:t>
      </w:r>
      <w:r w:rsidR="00442CA8" w:rsidRPr="005A6F34">
        <w:t>,</w:t>
      </w:r>
      <w:r w:rsidR="00442CA8" w:rsidRPr="005A6F34">
        <w:rPr>
          <w:i/>
          <w:iCs/>
        </w:rPr>
        <w:t xml:space="preserve"> </w:t>
      </w:r>
      <w:r w:rsidR="00675544" w:rsidRPr="005A6F34">
        <w:rPr>
          <w:i/>
          <w:iCs/>
        </w:rPr>
        <w:t xml:space="preserve">Second </w:t>
      </w:r>
      <w:r w:rsidR="00442CA8" w:rsidRPr="005A6F34">
        <w:rPr>
          <w:i/>
          <w:iCs/>
        </w:rPr>
        <w:t>Xinjiang Dance</w:t>
      </w:r>
      <w:r w:rsidR="00675544" w:rsidRPr="005A6F34">
        <w:rPr>
          <w:i/>
          <w:iCs/>
        </w:rPr>
        <w:t>,</w:t>
      </w:r>
      <w:r w:rsidR="00E033CD" w:rsidRPr="005A6F34">
        <w:rPr>
          <w:i/>
          <w:iCs/>
        </w:rPr>
        <w:t xml:space="preserve"> </w:t>
      </w:r>
      <w:r w:rsidR="00BC0046" w:rsidRPr="005A6F34">
        <w:rPr>
          <w:i/>
        </w:rPr>
        <w:t>op. 1</w:t>
      </w:r>
      <w:r w:rsidR="00442CA8" w:rsidRPr="005A6F34">
        <w:rPr>
          <w:i/>
        </w:rPr>
        <w:t>1</w:t>
      </w:r>
      <w:r w:rsidR="00442CA8" w:rsidRPr="005A6F34">
        <w:t xml:space="preserve">, </w:t>
      </w:r>
      <w:r w:rsidR="00274364" w:rsidRPr="005A6F34">
        <w:t xml:space="preserve">(1955), </w:t>
      </w:r>
      <w:r w:rsidR="002A1CA3" w:rsidRPr="005A6F34">
        <w:rPr>
          <w:i/>
          <w:iCs/>
        </w:rPr>
        <w:t>Toccata: Good News</w:t>
      </w:r>
      <w:r w:rsidR="00675544" w:rsidRPr="005A6F34">
        <w:rPr>
          <w:i/>
          <w:iCs/>
        </w:rPr>
        <w:t>,</w:t>
      </w:r>
      <w:r w:rsidR="002A1CA3" w:rsidRPr="005A6F34">
        <w:rPr>
          <w:i/>
          <w:iCs/>
        </w:rPr>
        <w:t xml:space="preserve"> </w:t>
      </w:r>
      <w:r w:rsidR="00BC0046" w:rsidRPr="005A6F34">
        <w:rPr>
          <w:i/>
        </w:rPr>
        <w:t>op. 1</w:t>
      </w:r>
      <w:r w:rsidR="002A1CA3" w:rsidRPr="005A6F34">
        <w:rPr>
          <w:i/>
          <w:iCs/>
        </w:rPr>
        <w:t>3</w:t>
      </w:r>
      <w:r w:rsidR="00274364" w:rsidRPr="005A6F34">
        <w:t xml:space="preserve"> (1958)</w:t>
      </w:r>
      <w:r w:rsidR="001A4ED1" w:rsidRPr="005A6F34">
        <w:t xml:space="preserve">. According to </w:t>
      </w:r>
      <w:r w:rsidR="00023CDE" w:rsidRPr="005A6F34">
        <w:t>Ding</w:t>
      </w:r>
      <w:r w:rsidR="001A4ED1" w:rsidRPr="005A6F34">
        <w:t xml:space="preserve">, the subject matter of these works </w:t>
      </w:r>
      <w:r w:rsidR="00442CA8" w:rsidRPr="005A6F34">
        <w:t>reflect</w:t>
      </w:r>
      <w:r w:rsidR="00D84E9E" w:rsidRPr="005A6F34">
        <w:t>s</w:t>
      </w:r>
      <w:r w:rsidR="00442CA8" w:rsidRPr="005A6F34">
        <w:t xml:space="preserve"> Chinese folk </w:t>
      </w:r>
      <w:r w:rsidR="00EB295D" w:rsidRPr="005A6F34">
        <w:t>music</w:t>
      </w:r>
      <w:r w:rsidR="00442CA8" w:rsidRPr="005A6F34">
        <w:t xml:space="preserve"> or </w:t>
      </w:r>
      <w:r w:rsidR="00D84E9E" w:rsidRPr="005A6F34">
        <w:t>life in China</w:t>
      </w:r>
      <w:r w:rsidR="00442CA8" w:rsidRPr="005A6F34">
        <w:t>.</w:t>
      </w:r>
      <w:r w:rsidR="001A4ED1" w:rsidRPr="005A6F34">
        <w:rPr>
          <w:rStyle w:val="FootnoteReference"/>
        </w:rPr>
        <w:footnoteReference w:id="159"/>
      </w:r>
      <w:r w:rsidR="00442CA8" w:rsidRPr="005A6F34">
        <w:t xml:space="preserve"> </w:t>
      </w:r>
    </w:p>
    <w:p w14:paraId="4D92C9D2" w14:textId="70C279AE" w:rsidR="00442CA8" w:rsidRPr="005A6F34" w:rsidRDefault="002D3367" w:rsidP="00915E44">
      <w:pPr>
        <w:ind w:firstLine="720"/>
        <w:jc w:val="both"/>
      </w:pPr>
      <w:r w:rsidRPr="005A6F34">
        <w:t>The</w:t>
      </w:r>
      <w:r w:rsidR="00B373D9" w:rsidRPr="005A6F34">
        <w:t xml:space="preserve"> first work </w:t>
      </w:r>
      <w:r w:rsidR="00F46D6D" w:rsidRPr="005A6F34">
        <w:t>composed after his return was</w:t>
      </w:r>
      <w:r w:rsidR="00C04E49" w:rsidRPr="005A6F34">
        <w:t xml:space="preserve"> </w:t>
      </w:r>
      <w:r w:rsidR="00E033CD" w:rsidRPr="005A6F34">
        <w:rPr>
          <w:i/>
          <w:iCs/>
        </w:rPr>
        <w:t>First Xinjiang Dance</w:t>
      </w:r>
      <w:r w:rsidR="00C04E49" w:rsidRPr="005A6F34">
        <w:rPr>
          <w:i/>
          <w:iCs/>
        </w:rPr>
        <w:t xml:space="preserve">, </w:t>
      </w:r>
      <w:r w:rsidR="00BC0046" w:rsidRPr="005A6F34">
        <w:rPr>
          <w:i/>
        </w:rPr>
        <w:t>op. 6</w:t>
      </w:r>
      <w:r w:rsidR="001A4ED1" w:rsidRPr="005A6F34">
        <w:t>,</w:t>
      </w:r>
      <w:r w:rsidR="00F46D6D" w:rsidRPr="005A6F34">
        <w:rPr>
          <w:i/>
          <w:iCs/>
        </w:rPr>
        <w:t xml:space="preserve"> </w:t>
      </w:r>
      <w:r w:rsidR="00F46D6D" w:rsidRPr="005A6F34">
        <w:t>completed in November of 1950</w:t>
      </w:r>
      <w:r w:rsidR="00F46D6D" w:rsidRPr="005A6F34">
        <w:rPr>
          <w:i/>
          <w:iCs/>
        </w:rPr>
        <w:t>.</w:t>
      </w:r>
      <w:r w:rsidR="00C04E49" w:rsidRPr="005A6F34">
        <w:rPr>
          <w:i/>
          <w:iCs/>
        </w:rPr>
        <w:t xml:space="preserve"> </w:t>
      </w:r>
      <w:r w:rsidR="00B373D9" w:rsidRPr="005A6F34">
        <w:t>This single</w:t>
      </w:r>
      <w:r w:rsidRPr="005A6F34">
        <w:t>-</w:t>
      </w:r>
      <w:r w:rsidR="00B373D9" w:rsidRPr="005A6F34">
        <w:t xml:space="preserve">movement work was inspired by the joyful music and dance </w:t>
      </w:r>
      <w:r w:rsidRPr="005A6F34">
        <w:t xml:space="preserve">found in </w:t>
      </w:r>
      <w:r w:rsidR="00B373D9" w:rsidRPr="005A6F34">
        <w:t xml:space="preserve">Xinjiang, China. The </w:t>
      </w:r>
      <w:r w:rsidRPr="005A6F34">
        <w:t xml:space="preserve">Chinese </w:t>
      </w:r>
      <w:r w:rsidR="00B373D9" w:rsidRPr="005A6F34">
        <w:t xml:space="preserve">folk </w:t>
      </w:r>
      <w:r w:rsidR="00F46D6D" w:rsidRPr="005A6F34">
        <w:t>song referenced in this work is entitled</w:t>
      </w:r>
      <w:r w:rsidR="00B373D9" w:rsidRPr="005A6F34">
        <w:t xml:space="preserve"> “The Coachman’s Song</w:t>
      </w:r>
      <w:r w:rsidR="00F46D6D" w:rsidRPr="005A6F34">
        <w:t>.”</w:t>
      </w:r>
      <w:r w:rsidR="004F29AC" w:rsidRPr="005A6F34">
        <w:rPr>
          <w:rStyle w:val="FootnoteReference"/>
        </w:rPr>
        <w:footnoteReference w:id="160"/>
      </w:r>
      <w:r w:rsidR="00F46D6D" w:rsidRPr="005A6F34">
        <w:t xml:space="preserve"> </w:t>
      </w:r>
    </w:p>
    <w:p w14:paraId="4EC4556C" w14:textId="5C77322C" w:rsidR="00442CA8" w:rsidRPr="005A6F34" w:rsidRDefault="002D3367" w:rsidP="00915E44">
      <w:pPr>
        <w:ind w:firstLine="720"/>
        <w:jc w:val="both"/>
      </w:pPr>
      <w:r w:rsidRPr="005A6F34">
        <w:t>During this time in China, foreign influence represented in literature, art, and music, was often resisted by the Chinese public due to a national fear of foreign invasion.</w:t>
      </w:r>
      <w:r w:rsidRPr="005A6F34">
        <w:rPr>
          <w:rStyle w:val="FootnoteReference"/>
        </w:rPr>
        <w:footnoteReference w:id="161"/>
      </w:r>
      <w:r w:rsidRPr="005A6F34">
        <w:t xml:space="preserve"> </w:t>
      </w:r>
      <w:r w:rsidR="00C04E49" w:rsidRPr="005A6F34">
        <w:t xml:space="preserve">Following </w:t>
      </w:r>
      <w:r w:rsidR="007226D0" w:rsidRPr="005A6F34">
        <w:t>his</w:t>
      </w:r>
      <w:r w:rsidR="00C04E49" w:rsidRPr="005A6F34">
        <w:t xml:space="preserve"> </w:t>
      </w:r>
      <w:r w:rsidR="00C04E49" w:rsidRPr="005A6F34">
        <w:lastRenderedPageBreak/>
        <w:t>return</w:t>
      </w:r>
      <w:r w:rsidR="007226D0" w:rsidRPr="005A6F34">
        <w:t xml:space="preserve"> from Paris,</w:t>
      </w:r>
      <w:r w:rsidR="00442CA8" w:rsidRPr="005A6F34">
        <w:t xml:space="preserve"> </w:t>
      </w:r>
      <w:r w:rsidR="007226D0" w:rsidRPr="005A6F34">
        <w:t>Ding</w:t>
      </w:r>
      <w:r w:rsidR="00442CA8" w:rsidRPr="005A6F34">
        <w:t xml:space="preserve"> stated that he fear</w:t>
      </w:r>
      <w:r w:rsidR="004F29AC" w:rsidRPr="005A6F34">
        <w:t xml:space="preserve">ed that the </w:t>
      </w:r>
      <w:r w:rsidR="00442CA8" w:rsidRPr="005A6F34">
        <w:t xml:space="preserve">Chinese </w:t>
      </w:r>
      <w:r w:rsidRPr="005A6F34">
        <w:t>public</w:t>
      </w:r>
      <w:r w:rsidR="00442CA8" w:rsidRPr="005A6F34">
        <w:t xml:space="preserve"> </w:t>
      </w:r>
      <w:r w:rsidR="00023CDE" w:rsidRPr="005A6F34">
        <w:t>would</w:t>
      </w:r>
      <w:r w:rsidR="00442CA8" w:rsidRPr="005A6F34">
        <w:t xml:space="preserve"> not accept the new styles and techniques he acquired in France:</w:t>
      </w:r>
    </w:p>
    <w:p w14:paraId="5D0DF696" w14:textId="75920B9D" w:rsidR="00442CA8" w:rsidRPr="005A6F34" w:rsidRDefault="00442CA8" w:rsidP="00915E44">
      <w:pPr>
        <w:spacing w:line="240" w:lineRule="auto"/>
        <w:ind w:left="720"/>
        <w:jc w:val="both"/>
      </w:pPr>
      <w:r w:rsidRPr="005A6F34">
        <w:t xml:space="preserve">After I returned to China, I didn’t compose a single composition at first because I found that society at that time could not accept my style. They preferred works with clear themes that are easily understood by the masses. If it </w:t>
      </w:r>
      <w:r w:rsidR="00D84E9E" w:rsidRPr="005A6F34">
        <w:t>contained</w:t>
      </w:r>
      <w:r w:rsidRPr="005A6F34">
        <w:t xml:space="preserve"> </w:t>
      </w:r>
      <w:r w:rsidR="00D84E9E" w:rsidRPr="005A6F34">
        <w:t xml:space="preserve">many </w:t>
      </w:r>
      <w:r w:rsidRPr="005A6F34">
        <w:t>modulations</w:t>
      </w:r>
      <w:r w:rsidR="00D84E9E" w:rsidRPr="005A6F34">
        <w:t xml:space="preserve"> </w:t>
      </w:r>
      <w:r w:rsidRPr="005A6F34">
        <w:t xml:space="preserve">or </w:t>
      </w:r>
      <w:r w:rsidR="00D84E9E" w:rsidRPr="005A6F34">
        <w:t xml:space="preserve">modeled after </w:t>
      </w:r>
      <w:r w:rsidRPr="005A6F34">
        <w:t>impressionistic</w:t>
      </w:r>
      <w:r w:rsidR="00D84E9E" w:rsidRPr="005A6F34">
        <w:t xml:space="preserve"> music</w:t>
      </w:r>
      <w:r w:rsidRPr="005A6F34">
        <w:t xml:space="preserve">, </w:t>
      </w:r>
      <w:r w:rsidR="00D84E9E" w:rsidRPr="005A6F34">
        <w:t>it</w:t>
      </w:r>
      <w:r w:rsidRPr="005A6F34">
        <w:t xml:space="preserve"> would be unacceptable.</w:t>
      </w:r>
      <w:r w:rsidRPr="005A6F34">
        <w:rPr>
          <w:rStyle w:val="FootnoteReference"/>
        </w:rPr>
        <w:footnoteReference w:id="162"/>
      </w:r>
      <w:r w:rsidRPr="005A6F34">
        <w:t xml:space="preserve"> </w:t>
      </w:r>
    </w:p>
    <w:p w14:paraId="7BB9B6F9" w14:textId="77777777" w:rsidR="00442CA8" w:rsidRPr="005A6F34" w:rsidRDefault="00442CA8" w:rsidP="00915E44">
      <w:pPr>
        <w:spacing w:line="240" w:lineRule="auto"/>
        <w:ind w:left="720" w:firstLine="60"/>
        <w:jc w:val="both"/>
      </w:pPr>
    </w:p>
    <w:p w14:paraId="1EAD7089" w14:textId="4FB0ACCD" w:rsidR="00442CA8" w:rsidRPr="005A6F34" w:rsidRDefault="00442CA8" w:rsidP="00915E44">
      <w:pPr>
        <w:jc w:val="both"/>
      </w:pPr>
      <w:r w:rsidRPr="005A6F34">
        <w:t xml:space="preserve">However, Ding defended and supported the integration of western modern music by stating that the intention and emotional content is the foremost important element of music </w:t>
      </w:r>
      <w:r w:rsidR="00B76367" w:rsidRPr="005A6F34">
        <w:t>composition</w:t>
      </w:r>
      <w:r w:rsidRPr="005A6F34">
        <w:t xml:space="preserve">: </w:t>
      </w:r>
    </w:p>
    <w:p w14:paraId="489C1DC2" w14:textId="73A61424" w:rsidR="00441AF8" w:rsidRPr="005A6F34" w:rsidRDefault="00442CA8" w:rsidP="00915E44">
      <w:pPr>
        <w:spacing w:line="240" w:lineRule="auto"/>
        <w:ind w:left="720"/>
        <w:jc w:val="both"/>
      </w:pPr>
      <w:r w:rsidRPr="005A6F34">
        <w:t xml:space="preserve">The most important thing about music creation is to be able to express human thoughts and emotions…you can use an </w:t>
      </w:r>
      <w:r w:rsidR="00023CDE" w:rsidRPr="005A6F34">
        <w:t>e</w:t>
      </w:r>
      <w:r w:rsidRPr="005A6F34">
        <w:t>rhu to perform, or you can you a violin. They are both tools of expression…Many in the past have engaged pointless disputes regarding “local” verses “foreign” singing method</w:t>
      </w:r>
      <w:r w:rsidR="007C6000" w:rsidRPr="005A6F34">
        <w:t>s</w:t>
      </w:r>
      <w:r w:rsidRPr="005A6F34">
        <w:t>, and whether either one should be avoided or promoted. These are tools to expression, the most important thing is to express genuine emotions. High quality Chinese musi</w:t>
      </w:r>
      <w:r w:rsidR="007226D0" w:rsidRPr="005A6F34">
        <w:t>c</w:t>
      </w:r>
      <w:r w:rsidRPr="005A6F34">
        <w:t xml:space="preserve"> should be expressed through both national and international instruments.</w:t>
      </w:r>
      <w:r w:rsidRPr="005A6F34">
        <w:rPr>
          <w:rStyle w:val="FootnoteReference"/>
        </w:rPr>
        <w:footnoteReference w:id="163"/>
      </w:r>
    </w:p>
    <w:p w14:paraId="56D2E4F3" w14:textId="77777777" w:rsidR="007C6000" w:rsidRPr="005A6F34" w:rsidRDefault="007C6000" w:rsidP="00915E44">
      <w:pPr>
        <w:spacing w:line="240" w:lineRule="auto"/>
        <w:ind w:left="720"/>
        <w:jc w:val="both"/>
      </w:pPr>
    </w:p>
    <w:p w14:paraId="4BB31E06" w14:textId="31D77922" w:rsidR="002B6DC7" w:rsidRPr="005A6F34" w:rsidRDefault="008B47F1" w:rsidP="00915E44">
      <w:pPr>
        <w:ind w:firstLine="720"/>
        <w:jc w:val="both"/>
      </w:pPr>
      <w:r w:rsidRPr="005A6F34">
        <w:t xml:space="preserve">The rapid improvement of pianism in China was reflected during the Sixth International Chopin Competition, held </w:t>
      </w:r>
      <w:r w:rsidR="004F29AC" w:rsidRPr="005A6F34">
        <w:t>in Warsaw, Poland in</w:t>
      </w:r>
      <w:r w:rsidRPr="005A6F34">
        <w:t xml:space="preserve"> 1960. Ding Shande served as one of the 37 judges for this competition, among </w:t>
      </w:r>
      <w:r w:rsidR="00D84E9E" w:rsidRPr="005A6F34">
        <w:t>which were</w:t>
      </w:r>
      <w:r w:rsidRPr="005A6F34">
        <w:t xml:space="preserve"> Arthur Rubinstein</w:t>
      </w:r>
      <w:r w:rsidR="007226D0" w:rsidRPr="005A6F34">
        <w:t xml:space="preserve"> (1887</w:t>
      </w:r>
      <w:r w:rsidR="00022E0A" w:rsidRPr="005A6F34">
        <w:rPr>
          <w:color w:val="202124"/>
          <w:shd w:val="clear" w:color="auto" w:fill="FFFFFF"/>
        </w:rPr>
        <w:t>–</w:t>
      </w:r>
      <w:r w:rsidR="007226D0" w:rsidRPr="005A6F34">
        <w:t>1982),</w:t>
      </w:r>
      <w:r w:rsidRPr="005A6F34">
        <w:t xml:space="preserve"> Nadia Boulanger</w:t>
      </w:r>
      <w:r w:rsidR="007226D0" w:rsidRPr="005A6F34">
        <w:t xml:space="preserve"> (1887</w:t>
      </w:r>
      <w:r w:rsidR="00022E0A" w:rsidRPr="005A6F34">
        <w:rPr>
          <w:color w:val="202124"/>
          <w:shd w:val="clear" w:color="auto" w:fill="FFFFFF"/>
        </w:rPr>
        <w:t>–</w:t>
      </w:r>
      <w:r w:rsidR="007226D0" w:rsidRPr="005A6F34">
        <w:t>1979)</w:t>
      </w:r>
      <w:r w:rsidRPr="005A6F34">
        <w:t>, and Dmitry Kabalevsky</w:t>
      </w:r>
      <w:r w:rsidR="007226D0" w:rsidRPr="005A6F34">
        <w:t xml:space="preserve"> (1904</w:t>
      </w:r>
      <w:r w:rsidR="00022E0A" w:rsidRPr="005A6F34">
        <w:rPr>
          <w:color w:val="202124"/>
          <w:shd w:val="clear" w:color="auto" w:fill="FFFFFF"/>
        </w:rPr>
        <w:t>–</w:t>
      </w:r>
      <w:r w:rsidR="007226D0" w:rsidRPr="005A6F34">
        <w:t>1987)</w:t>
      </w:r>
      <w:r w:rsidRPr="005A6F34">
        <w:t>.</w:t>
      </w:r>
      <w:r w:rsidR="002B6DC7" w:rsidRPr="005A6F34">
        <w:rPr>
          <w:rStyle w:val="FootnoteReference"/>
        </w:rPr>
        <w:footnoteReference w:id="164"/>
      </w:r>
      <w:r w:rsidRPr="005A6F34">
        <w:t xml:space="preserve"> </w:t>
      </w:r>
      <w:r w:rsidR="007226D0" w:rsidRPr="005A6F34">
        <w:t xml:space="preserve">This competition saw an increase </w:t>
      </w:r>
      <w:r w:rsidR="00D84E9E" w:rsidRPr="005A6F34">
        <w:t>in</w:t>
      </w:r>
      <w:r w:rsidR="007226D0" w:rsidRPr="005A6F34">
        <w:t xml:space="preserve"> Chinese competitors. At the competition, </w:t>
      </w:r>
      <w:r w:rsidRPr="005A6F34">
        <w:t>Ding recalled a conversation with Henrich Neuhaus</w:t>
      </w:r>
      <w:r w:rsidR="007226D0" w:rsidRPr="005A6F34">
        <w:t xml:space="preserve"> (1888</w:t>
      </w:r>
      <w:r w:rsidR="00022E0A" w:rsidRPr="005A6F34">
        <w:rPr>
          <w:color w:val="202124"/>
          <w:shd w:val="clear" w:color="auto" w:fill="FFFFFF"/>
        </w:rPr>
        <w:t>–</w:t>
      </w:r>
      <w:r w:rsidR="007226D0" w:rsidRPr="005A6F34">
        <w:t>1964)</w:t>
      </w:r>
      <w:r w:rsidRPr="005A6F34">
        <w:t xml:space="preserve"> regarding the </w:t>
      </w:r>
      <w:r w:rsidR="007226D0" w:rsidRPr="005A6F34">
        <w:t>status</w:t>
      </w:r>
      <w:r w:rsidRPr="005A6F34">
        <w:t xml:space="preserve"> of pianism in China. Neuhaus commented “China is so far away from Europe and its playing is so good! Where did you get the tradition? Can you explain? I am very doubtful!”</w:t>
      </w:r>
      <w:r w:rsidRPr="005A6F34">
        <w:rPr>
          <w:rStyle w:val="FootnoteReference"/>
        </w:rPr>
        <w:footnoteReference w:id="165"/>
      </w:r>
      <w:r w:rsidRPr="005A6F34">
        <w:t xml:space="preserve"> </w:t>
      </w:r>
      <w:r w:rsidR="007226D0" w:rsidRPr="005A6F34">
        <w:t>At this competition,</w:t>
      </w:r>
      <w:r w:rsidRPr="005A6F34">
        <w:t xml:space="preserve"> </w:t>
      </w:r>
      <w:r w:rsidR="007226D0" w:rsidRPr="005A6F34">
        <w:t xml:space="preserve">Chinese pianist, </w:t>
      </w:r>
      <w:r w:rsidRPr="005A6F34">
        <w:t>Li Ming-Qiang</w:t>
      </w:r>
      <w:r w:rsidR="00AB61D9" w:rsidRPr="005A6F34">
        <w:t xml:space="preserve">, </w:t>
      </w:r>
      <w:r w:rsidRPr="005A6F34">
        <w:t>won fourth place</w:t>
      </w:r>
      <w:r w:rsidR="007226D0" w:rsidRPr="005A6F34">
        <w:t xml:space="preserve">. </w:t>
      </w:r>
    </w:p>
    <w:p w14:paraId="4E0FA831" w14:textId="7B107C67" w:rsidR="00057F2D" w:rsidRPr="005A6F34" w:rsidRDefault="00EA4A0A" w:rsidP="00915E44">
      <w:pPr>
        <w:ind w:firstLine="720"/>
        <w:jc w:val="both"/>
      </w:pPr>
      <w:r w:rsidRPr="005A6F34">
        <w:t xml:space="preserve">Although Chinese pianists like Ding Shande and Li Ming-Qiang were gaining international recognition, traveling abroad was </w:t>
      </w:r>
      <w:r w:rsidR="005761FB" w:rsidRPr="005A6F34">
        <w:t xml:space="preserve">often </w:t>
      </w:r>
      <w:r w:rsidRPr="005A6F34">
        <w:t xml:space="preserve">discouraged by the Chinese government. </w:t>
      </w:r>
      <w:r w:rsidR="005761FB" w:rsidRPr="005A6F34">
        <w:t>At this time,</w:t>
      </w:r>
      <w:r w:rsidR="001265F8" w:rsidRPr="005A6F34">
        <w:t xml:space="preserve"> </w:t>
      </w:r>
      <w:r w:rsidR="00085D64" w:rsidRPr="005A6F34">
        <w:t xml:space="preserve">the </w:t>
      </w:r>
      <w:r w:rsidR="001265F8" w:rsidRPr="005A6F34">
        <w:lastRenderedPageBreak/>
        <w:t xml:space="preserve">Chinese Communist Party believed that exposure to foreign ideologies would contradict the principles of the socialist government and decrease internal nationalism. Bearing this in mind, in </w:t>
      </w:r>
      <w:r w:rsidR="006503C3" w:rsidRPr="005A6F34">
        <w:t xml:space="preserve">1964, Ding </w:t>
      </w:r>
      <w:r w:rsidR="00085D64" w:rsidRPr="005A6F34">
        <w:t>was invited</w:t>
      </w:r>
      <w:r w:rsidR="006503C3" w:rsidRPr="005A6F34">
        <w:t xml:space="preserve"> </w:t>
      </w:r>
      <w:r w:rsidR="00085D64" w:rsidRPr="005A6F34">
        <w:t xml:space="preserve">to </w:t>
      </w:r>
      <w:r w:rsidR="006503C3" w:rsidRPr="005A6F34">
        <w:t>adjudicate for the Queen Elisabeth International Music Competition</w:t>
      </w:r>
      <w:r w:rsidR="00085D64" w:rsidRPr="005A6F34">
        <w:t>, held in Brussels, Belgium.</w:t>
      </w:r>
      <w:r w:rsidR="00085D64" w:rsidRPr="005A6F34">
        <w:rPr>
          <w:rStyle w:val="FootnoteReference"/>
        </w:rPr>
        <w:footnoteReference w:id="166"/>
      </w:r>
      <w:r w:rsidR="00085D64" w:rsidRPr="005A6F34">
        <w:t xml:space="preserve"> </w:t>
      </w:r>
    </w:p>
    <w:p w14:paraId="5D5F5072" w14:textId="1D16D740" w:rsidR="00057F2D" w:rsidRPr="005A6F34" w:rsidRDefault="006503C3" w:rsidP="00915E44">
      <w:pPr>
        <w:ind w:firstLine="720"/>
        <w:jc w:val="both"/>
      </w:pPr>
      <w:r w:rsidRPr="005A6F34">
        <w:t xml:space="preserve">During his </w:t>
      </w:r>
      <w:r w:rsidR="00057F2D" w:rsidRPr="005A6F34">
        <w:t>visit to Brussels</w:t>
      </w:r>
      <w:r w:rsidRPr="005A6F34">
        <w:t>,</w:t>
      </w:r>
      <w:r w:rsidR="005761FB" w:rsidRPr="005A6F34">
        <w:t xml:space="preserve"> several American adjudicators</w:t>
      </w:r>
      <w:r w:rsidRPr="005A6F34">
        <w:t xml:space="preserve"> </w:t>
      </w:r>
      <w:r w:rsidR="00085D64" w:rsidRPr="005A6F34">
        <w:t xml:space="preserve">invited Ding to adjudicate for the next Van Cliburn International Piano Competition. </w:t>
      </w:r>
      <w:r w:rsidR="005552CC" w:rsidRPr="005A6F34">
        <w:t>They also encouraged</w:t>
      </w:r>
      <w:r w:rsidR="005761FB" w:rsidRPr="005A6F34">
        <w:t xml:space="preserve"> </w:t>
      </w:r>
      <w:r w:rsidRPr="005A6F34">
        <w:t>Ding</w:t>
      </w:r>
      <w:r w:rsidR="00085D64" w:rsidRPr="005A6F34">
        <w:t xml:space="preserve"> to invite Chinese students to </w:t>
      </w:r>
      <w:r w:rsidR="005552CC" w:rsidRPr="005A6F34">
        <w:t>compete in the Van Cliburn</w:t>
      </w:r>
      <w:r w:rsidR="002B0208" w:rsidRPr="005A6F34">
        <w:t>. However, Ding was ultimately unable to adjudicate for the Van Cliburn.</w:t>
      </w:r>
      <w:r w:rsidR="00085D64" w:rsidRPr="005A6F34">
        <w:rPr>
          <w:rStyle w:val="FootnoteReference"/>
        </w:rPr>
        <w:footnoteReference w:id="167"/>
      </w:r>
      <w:r w:rsidRPr="005A6F34">
        <w:t xml:space="preserve"> </w:t>
      </w:r>
      <w:r w:rsidR="00EA54B2" w:rsidRPr="005A6F34">
        <w:t xml:space="preserve">Since the United States and China did not </w:t>
      </w:r>
      <w:r w:rsidR="00D84E9E" w:rsidRPr="005A6F34">
        <w:t>have</w:t>
      </w:r>
      <w:r w:rsidR="00EA54B2" w:rsidRPr="005A6F34">
        <w:t xml:space="preserve"> diplomatic relations at </w:t>
      </w:r>
      <w:r w:rsidR="005761FB" w:rsidRPr="005A6F34">
        <w:t>this</w:t>
      </w:r>
      <w:r w:rsidR="00EA54B2" w:rsidRPr="005A6F34">
        <w:t xml:space="preserve"> time, </w:t>
      </w:r>
      <w:r w:rsidR="005761FB" w:rsidRPr="005A6F34">
        <w:t>international travel</w:t>
      </w:r>
      <w:r w:rsidR="00EA54B2" w:rsidRPr="005A6F34">
        <w:t xml:space="preserve"> requests needed to be</w:t>
      </w:r>
      <w:r w:rsidRPr="005A6F34">
        <w:t xml:space="preserve"> processed through </w:t>
      </w:r>
      <w:r w:rsidR="00EA54B2" w:rsidRPr="005A6F34">
        <w:t>t</w:t>
      </w:r>
      <w:r w:rsidRPr="005A6F34">
        <w:t xml:space="preserve">he Chinese </w:t>
      </w:r>
      <w:r w:rsidR="00EA54B2" w:rsidRPr="005A6F34">
        <w:t>Ministry of Culture</w:t>
      </w:r>
      <w:r w:rsidR="005761FB" w:rsidRPr="005A6F34">
        <w:t xml:space="preserve">, a </w:t>
      </w:r>
      <w:r w:rsidR="00367BC1" w:rsidRPr="005A6F34">
        <w:t xml:space="preserve">lengthy and potentially dangerous </w:t>
      </w:r>
      <w:r w:rsidR="00321C05" w:rsidRPr="005A6F34">
        <w:t>procedure</w:t>
      </w:r>
      <w:r w:rsidR="00367BC1" w:rsidRPr="005A6F34">
        <w:t xml:space="preserve">. </w:t>
      </w:r>
      <w:r w:rsidR="00023CDE" w:rsidRPr="005A6F34">
        <w:t>During</w:t>
      </w:r>
      <w:r w:rsidR="0094417B" w:rsidRPr="005A6F34">
        <w:t xml:space="preserve"> Ding’s visit </w:t>
      </w:r>
      <w:r w:rsidR="00D84E9E" w:rsidRPr="005A6F34">
        <w:t>to</w:t>
      </w:r>
      <w:r w:rsidR="0094417B" w:rsidRPr="005A6F34">
        <w:t xml:space="preserve"> </w:t>
      </w:r>
      <w:r w:rsidR="005552CC" w:rsidRPr="005A6F34">
        <w:t>Brussels</w:t>
      </w:r>
      <w:r w:rsidR="0094417B" w:rsidRPr="005A6F34">
        <w:t>, he received an anonymous letter which read “Accompanying Sheng Ying to participate in the competition is a heavy responsibility, so it is best to stay and not return to China.”</w:t>
      </w:r>
      <w:r w:rsidR="0094417B" w:rsidRPr="005A6F34">
        <w:rPr>
          <w:rStyle w:val="FootnoteReference"/>
        </w:rPr>
        <w:footnoteReference w:id="168"/>
      </w:r>
      <w:r w:rsidR="0094417B" w:rsidRPr="005A6F34">
        <w:t xml:space="preserve"> </w:t>
      </w:r>
      <w:r w:rsidR="00D84E9E" w:rsidRPr="005A6F34">
        <w:t>He</w:t>
      </w:r>
      <w:r w:rsidR="0094417B" w:rsidRPr="005A6F34">
        <w:t xml:space="preserve"> quickly reported </w:t>
      </w:r>
      <w:r w:rsidR="00803FE9" w:rsidRPr="005A6F34">
        <w:t>the letter</w:t>
      </w:r>
      <w:r w:rsidR="0094417B" w:rsidRPr="005A6F34">
        <w:t xml:space="preserve"> to officials in Belgium</w:t>
      </w:r>
      <w:r w:rsidR="00D84E9E" w:rsidRPr="005A6F34">
        <w:t xml:space="preserve">, who provided him </w:t>
      </w:r>
      <w:r w:rsidR="0094417B" w:rsidRPr="005A6F34">
        <w:t xml:space="preserve">security </w:t>
      </w:r>
      <w:r w:rsidR="004D168C" w:rsidRPr="005A6F34">
        <w:t>assistance</w:t>
      </w:r>
      <w:r w:rsidR="0050635A" w:rsidRPr="005A6F34">
        <w:t xml:space="preserve">. </w:t>
      </w:r>
      <w:r w:rsidR="00D84E9E" w:rsidRPr="005A6F34">
        <w:t>Still</w:t>
      </w:r>
      <w:r w:rsidR="00142046" w:rsidRPr="005A6F34">
        <w:t>, upon</w:t>
      </w:r>
      <w:r w:rsidR="00C220A4" w:rsidRPr="005A6F34">
        <w:t xml:space="preserve"> </w:t>
      </w:r>
      <w:r w:rsidR="0094417B" w:rsidRPr="005A6F34">
        <w:t xml:space="preserve">Ding’s return </w:t>
      </w:r>
      <w:r w:rsidR="00C220A4" w:rsidRPr="005A6F34">
        <w:t>to China</w:t>
      </w:r>
      <w:r w:rsidR="00803FE9" w:rsidRPr="005A6F34">
        <w:t xml:space="preserve"> in 1964,</w:t>
      </w:r>
      <w:r w:rsidR="00C220A4" w:rsidRPr="005A6F34">
        <w:t xml:space="preserve"> </w:t>
      </w:r>
      <w:r w:rsidR="00367BC1" w:rsidRPr="005A6F34">
        <w:t>he was called</w:t>
      </w:r>
      <w:r w:rsidR="00EA4A0A" w:rsidRPr="005A6F34">
        <w:t xml:space="preserve"> a ‘traitor</w:t>
      </w:r>
      <w:r w:rsidR="001265F8" w:rsidRPr="005A6F34">
        <w:t xml:space="preserve">’ </w:t>
      </w:r>
      <w:r w:rsidR="00D84E9E" w:rsidRPr="005A6F34">
        <w:t>to</w:t>
      </w:r>
      <w:r w:rsidR="001265F8" w:rsidRPr="005A6F34">
        <w:t xml:space="preserve"> the Cultural Revolutio</w:t>
      </w:r>
      <w:r w:rsidR="0094417B" w:rsidRPr="005A6F34">
        <w:t>n</w:t>
      </w:r>
      <w:r w:rsidR="001265F8" w:rsidRPr="005A6F34">
        <w:t>.</w:t>
      </w:r>
      <w:r w:rsidR="00EA54B2" w:rsidRPr="005A6F34">
        <w:rPr>
          <w:rStyle w:val="FootnoteReference"/>
        </w:rPr>
        <w:footnoteReference w:id="169"/>
      </w:r>
      <w:r w:rsidR="00EA4A0A" w:rsidRPr="005A6F34">
        <w:t xml:space="preserve"> </w:t>
      </w:r>
    </w:p>
    <w:p w14:paraId="137630E8" w14:textId="51D37BD9" w:rsidR="006503C3" w:rsidRPr="005A6F34" w:rsidRDefault="000C18D1" w:rsidP="00915E44">
      <w:pPr>
        <w:ind w:firstLine="720"/>
        <w:jc w:val="both"/>
      </w:pPr>
      <w:r w:rsidRPr="005A6F34">
        <w:t>As the Cultural Revolution (1966</w:t>
      </w:r>
      <w:r w:rsidR="00022E0A" w:rsidRPr="005A6F34">
        <w:rPr>
          <w:color w:val="202124"/>
          <w:shd w:val="clear" w:color="auto" w:fill="FFFFFF"/>
        </w:rPr>
        <w:t>–</w:t>
      </w:r>
      <w:r w:rsidRPr="005A6F34">
        <w:t xml:space="preserve">77) </w:t>
      </w:r>
      <w:r w:rsidR="002A1CA3" w:rsidRPr="005A6F34">
        <w:t>crept</w:t>
      </w:r>
      <w:r w:rsidRPr="005A6F34">
        <w:t xml:space="preserve"> closer, </w:t>
      </w:r>
      <w:r w:rsidR="002A1CA3" w:rsidRPr="005A6F34">
        <w:t xml:space="preserve">Ding ceased </w:t>
      </w:r>
      <w:r w:rsidR="00D84E9E" w:rsidRPr="005A6F34">
        <w:t>composing</w:t>
      </w:r>
      <w:r w:rsidR="004D168C" w:rsidRPr="005A6F34">
        <w:t>, stating,</w:t>
      </w:r>
      <w:r w:rsidR="002A1CA3" w:rsidRPr="005A6F34">
        <w:t xml:space="preserve"> </w:t>
      </w:r>
      <w:r w:rsidR="004D168C" w:rsidRPr="005A6F34">
        <w:t>“f</w:t>
      </w:r>
      <w:r w:rsidR="002A1CA3" w:rsidRPr="005A6F34">
        <w:t xml:space="preserve">rom 1963 to the end of 1965, I never wrote anything. When the Cultural </w:t>
      </w:r>
      <w:r w:rsidR="0094417B" w:rsidRPr="005A6F34">
        <w:t>Revolution</w:t>
      </w:r>
      <w:r w:rsidR="002A1CA3" w:rsidRPr="005A6F34">
        <w:t xml:space="preserve"> came, my creative activities were completely interrupted.”</w:t>
      </w:r>
      <w:r w:rsidR="002A1CA3" w:rsidRPr="005A6F34">
        <w:rPr>
          <w:rStyle w:val="FootnoteReference"/>
        </w:rPr>
        <w:footnoteReference w:id="170"/>
      </w:r>
    </w:p>
    <w:p w14:paraId="1D1BCD6C" w14:textId="77777777" w:rsidR="00AE644C" w:rsidRPr="005A6F34" w:rsidRDefault="00AE644C" w:rsidP="00915E44">
      <w:pPr>
        <w:ind w:firstLine="720"/>
        <w:jc w:val="both"/>
      </w:pPr>
    </w:p>
    <w:p w14:paraId="0C067095" w14:textId="03465661" w:rsidR="004D168C" w:rsidRPr="005A6F34" w:rsidRDefault="009F6A65" w:rsidP="00915E44">
      <w:pPr>
        <w:pStyle w:val="Heading3"/>
        <w:jc w:val="center"/>
        <w:rPr>
          <w:rFonts w:ascii="Times New Roman" w:hAnsi="Times New Roman" w:cs="Times New Roman"/>
          <w:i/>
          <w:iCs/>
          <w:color w:val="000000" w:themeColor="text1"/>
        </w:rPr>
      </w:pPr>
      <w:bookmarkStart w:id="74" w:name="_Toc160999466"/>
      <w:bookmarkStart w:id="75" w:name="_Toc161000401"/>
      <w:bookmarkStart w:id="76" w:name="_Toc165965692"/>
      <w:r w:rsidRPr="005A6F34">
        <w:rPr>
          <w:rFonts w:ascii="Times New Roman" w:hAnsi="Times New Roman" w:cs="Times New Roman"/>
          <w:i/>
          <w:iCs/>
          <w:color w:val="000000" w:themeColor="text1"/>
        </w:rPr>
        <w:lastRenderedPageBreak/>
        <w:t>1966</w:t>
      </w:r>
      <w:r w:rsidR="00022E0A" w:rsidRPr="005A6F34">
        <w:rPr>
          <w:color w:val="202124"/>
          <w:shd w:val="clear" w:color="auto" w:fill="FFFFFF"/>
        </w:rPr>
        <w:t>–</w:t>
      </w:r>
      <w:r w:rsidRPr="005A6F34">
        <w:rPr>
          <w:rFonts w:ascii="Times New Roman" w:hAnsi="Times New Roman" w:cs="Times New Roman"/>
          <w:i/>
          <w:iCs/>
          <w:color w:val="000000" w:themeColor="text1"/>
        </w:rPr>
        <w:t>197</w:t>
      </w:r>
      <w:r w:rsidR="008D5FAD" w:rsidRPr="005A6F34">
        <w:rPr>
          <w:rFonts w:ascii="Times New Roman" w:hAnsi="Times New Roman" w:cs="Times New Roman"/>
          <w:i/>
          <w:iCs/>
          <w:color w:val="000000" w:themeColor="text1"/>
        </w:rPr>
        <w:t>6</w:t>
      </w:r>
      <w:r w:rsidRPr="005A6F34">
        <w:rPr>
          <w:rFonts w:ascii="Times New Roman" w:hAnsi="Times New Roman" w:cs="Times New Roman"/>
          <w:i/>
          <w:iCs/>
          <w:color w:val="000000" w:themeColor="text1"/>
        </w:rPr>
        <w:t>: Cultura</w:t>
      </w:r>
      <w:r w:rsidR="00D930F6" w:rsidRPr="005A6F34">
        <w:rPr>
          <w:rFonts w:ascii="Times New Roman" w:hAnsi="Times New Roman" w:cs="Times New Roman"/>
          <w:i/>
          <w:iCs/>
          <w:color w:val="000000" w:themeColor="text1"/>
        </w:rPr>
        <w:t>l Revolution</w:t>
      </w:r>
      <w:bookmarkEnd w:id="74"/>
      <w:bookmarkEnd w:id="75"/>
      <w:bookmarkEnd w:id="76"/>
    </w:p>
    <w:p w14:paraId="055F9379" w14:textId="02C897A4" w:rsidR="00E13896" w:rsidRPr="005A6F34" w:rsidRDefault="00050522" w:rsidP="00915E44">
      <w:pPr>
        <w:ind w:firstLine="720"/>
        <w:jc w:val="both"/>
      </w:pPr>
      <w:r w:rsidRPr="005A6F34">
        <w:t>The Cultural Revolution began on May 16</w:t>
      </w:r>
      <w:r w:rsidRPr="005A6F34">
        <w:rPr>
          <w:vertAlign w:val="superscript"/>
        </w:rPr>
        <w:t>th</w:t>
      </w:r>
      <w:r w:rsidRPr="005A6F34">
        <w:t xml:space="preserve">, 1966, led by Mao Zedong and the Chinese Communist Party (CCP). This movement affected ordinary people throughout </w:t>
      </w:r>
      <w:r w:rsidR="00910F10" w:rsidRPr="005A6F34">
        <w:t>the country</w:t>
      </w:r>
      <w:r w:rsidRPr="005A6F34">
        <w:t xml:space="preserve">, especially impacting educators, </w:t>
      </w:r>
      <w:r w:rsidR="00D84E9E" w:rsidRPr="005A6F34">
        <w:t>intellectuals</w:t>
      </w:r>
      <w:r w:rsidRPr="005A6F34">
        <w:t xml:space="preserve">, and the middle class. </w:t>
      </w:r>
      <w:r w:rsidR="00E13896" w:rsidRPr="005A6F34">
        <w:t xml:space="preserve">Many were prosecuted, imprisoned and/or sent to rural labor camps. </w:t>
      </w:r>
    </w:p>
    <w:p w14:paraId="03A51494" w14:textId="09110D38" w:rsidR="00D84E9E" w:rsidRPr="005A6F34" w:rsidRDefault="00E13896" w:rsidP="00915E44">
      <w:pPr>
        <w:ind w:firstLine="720"/>
        <w:jc w:val="both"/>
      </w:pPr>
      <w:r w:rsidRPr="005A6F34">
        <w:t>For musicians, all creative activity was prohibited, especially the ownership and performance of foreign works</w:t>
      </w:r>
      <w:r w:rsidR="00657257" w:rsidRPr="005A6F34">
        <w:t>.</w:t>
      </w:r>
      <w:r w:rsidR="00910F10" w:rsidRPr="005A6F34">
        <w:rPr>
          <w:rStyle w:val="FootnoteReference"/>
        </w:rPr>
        <w:footnoteReference w:id="171"/>
      </w:r>
      <w:r w:rsidR="002A7425" w:rsidRPr="005A6F34">
        <w:t xml:space="preserve"> Chinese schools and universities, including </w:t>
      </w:r>
      <w:r w:rsidR="00D84E9E" w:rsidRPr="005A6F34">
        <w:t xml:space="preserve">the </w:t>
      </w:r>
      <w:r w:rsidR="002A7425" w:rsidRPr="005A6F34">
        <w:t>Shanghai Conservatory</w:t>
      </w:r>
      <w:r w:rsidR="00E865A0" w:rsidRPr="005A6F34">
        <w:t>,</w:t>
      </w:r>
      <w:r w:rsidR="00FD4BA3" w:rsidRPr="005A6F34">
        <w:t xml:space="preserve"> where Ding had taught since 1949, were</w:t>
      </w:r>
      <w:r w:rsidR="002A7425" w:rsidRPr="005A6F34">
        <w:t xml:space="preserve"> closed and classes were suspended. Once</w:t>
      </w:r>
      <w:r w:rsidRPr="005A6F34">
        <w:t xml:space="preserve"> cherished and revered Chinese musicians were </w:t>
      </w:r>
      <w:r w:rsidR="002A7425" w:rsidRPr="005A6F34">
        <w:t xml:space="preserve">now </w:t>
      </w:r>
      <w:r w:rsidRPr="005A6F34">
        <w:t xml:space="preserve">criticized </w:t>
      </w:r>
      <w:r w:rsidR="00D2558B" w:rsidRPr="005A6F34">
        <w:t xml:space="preserve">and publicly shamed. </w:t>
      </w:r>
      <w:r w:rsidR="00D84E9E" w:rsidRPr="005A6F34">
        <w:t>Sadly</w:t>
      </w:r>
      <w:r w:rsidR="002A7425" w:rsidRPr="005A6F34">
        <w:t>, m</w:t>
      </w:r>
      <w:r w:rsidR="00D2558B" w:rsidRPr="005A6F34">
        <w:t xml:space="preserve">any of Ding’s closest colleagues and friends </w:t>
      </w:r>
      <w:r w:rsidR="002A7425" w:rsidRPr="005A6F34">
        <w:t xml:space="preserve">lost their lives </w:t>
      </w:r>
      <w:r w:rsidR="00D2558B" w:rsidRPr="005A6F34">
        <w:t>during this time</w:t>
      </w:r>
      <w:r w:rsidR="002A7425" w:rsidRPr="005A6F34">
        <w:t xml:space="preserve">. </w:t>
      </w:r>
    </w:p>
    <w:p w14:paraId="791FDAB2" w14:textId="1E844F15" w:rsidR="00057F2D" w:rsidRPr="005A6F34" w:rsidRDefault="00523BD8" w:rsidP="00915E44">
      <w:pPr>
        <w:ind w:firstLine="720"/>
        <w:jc w:val="both"/>
      </w:pPr>
      <w:r w:rsidRPr="005A6F34">
        <w:t>Although class</w:t>
      </w:r>
      <w:r w:rsidR="00057F2D" w:rsidRPr="005A6F34">
        <w:t xml:space="preserve">es at </w:t>
      </w:r>
      <w:r w:rsidR="00D84E9E" w:rsidRPr="005A6F34">
        <w:t xml:space="preserve">the </w:t>
      </w:r>
      <w:r w:rsidR="00057F2D" w:rsidRPr="005A6F34">
        <w:t xml:space="preserve">Shanghai Conservatory </w:t>
      </w:r>
      <w:r w:rsidR="00023CDE" w:rsidRPr="005A6F34">
        <w:t>were</w:t>
      </w:r>
      <w:r w:rsidRPr="005A6F34">
        <w:t xml:space="preserve"> suspended, </w:t>
      </w:r>
      <w:r w:rsidR="00D2558B" w:rsidRPr="005A6F34">
        <w:t>Ding still came to work each day</w:t>
      </w:r>
      <w:r w:rsidRPr="005A6F34">
        <w:t>. H</w:t>
      </w:r>
      <w:r w:rsidR="00D2558B" w:rsidRPr="005A6F34">
        <w:t>is</w:t>
      </w:r>
      <w:r w:rsidRPr="005A6F34">
        <w:t xml:space="preserve"> new</w:t>
      </w:r>
      <w:r w:rsidR="00D2558B" w:rsidRPr="005A6F34">
        <w:t xml:space="preserve"> responsibilities</w:t>
      </w:r>
      <w:r w:rsidRPr="005A6F34">
        <w:t xml:space="preserve"> </w:t>
      </w:r>
      <w:r w:rsidR="00D2558B" w:rsidRPr="005A6F34">
        <w:t>included analyzing documents, reading “big-character” posters,</w:t>
      </w:r>
      <w:r w:rsidR="00D2558B" w:rsidRPr="005A6F34">
        <w:rPr>
          <w:rStyle w:val="FootnoteReference"/>
        </w:rPr>
        <w:footnoteReference w:id="172"/>
      </w:r>
      <w:r w:rsidR="00D2558B" w:rsidRPr="005A6F34">
        <w:t xml:space="preserve"> and janitorial labor.</w:t>
      </w:r>
      <w:r w:rsidR="00656112" w:rsidRPr="005A6F34">
        <w:rPr>
          <w:rStyle w:val="FootnoteReference"/>
        </w:rPr>
        <w:footnoteReference w:id="173"/>
      </w:r>
      <w:r w:rsidR="00656112" w:rsidRPr="005A6F34">
        <w:t xml:space="preserve"> </w:t>
      </w:r>
    </w:p>
    <w:p w14:paraId="02EBCBCC" w14:textId="488A34FE" w:rsidR="004C72F9" w:rsidRPr="005A6F34" w:rsidRDefault="00656112" w:rsidP="00915E44">
      <w:pPr>
        <w:ind w:firstLine="720"/>
        <w:jc w:val="both"/>
      </w:pPr>
      <w:r w:rsidRPr="005A6F34">
        <w:t>On March 30</w:t>
      </w:r>
      <w:r w:rsidRPr="005A6F34">
        <w:rPr>
          <w:vertAlign w:val="superscript"/>
        </w:rPr>
        <w:t>th</w:t>
      </w:r>
      <w:r w:rsidRPr="005A6F34">
        <w:t>, 1966, The Red Guards</w:t>
      </w:r>
      <w:r w:rsidR="00523BD8" w:rsidRPr="005A6F34">
        <w:rPr>
          <w:rStyle w:val="FootnoteReference"/>
        </w:rPr>
        <w:footnoteReference w:id="174"/>
      </w:r>
      <w:r w:rsidRPr="005A6F34">
        <w:t xml:space="preserve"> ransacked and confiscated valuables from Ding’s house</w:t>
      </w:r>
      <w:r w:rsidR="00057F2D" w:rsidRPr="005A6F34">
        <w:t xml:space="preserve">, including his music manuscripts: </w:t>
      </w:r>
    </w:p>
    <w:p w14:paraId="77486FDE" w14:textId="050BCB2F" w:rsidR="00441AF8" w:rsidRPr="005A6F34" w:rsidRDefault="002D7387" w:rsidP="00915E44">
      <w:pPr>
        <w:spacing w:line="240" w:lineRule="auto"/>
        <w:ind w:left="720" w:firstLine="58"/>
        <w:jc w:val="both"/>
      </w:pPr>
      <w:r w:rsidRPr="005A6F34">
        <w:t xml:space="preserve">As soon as they </w:t>
      </w:r>
      <w:r w:rsidR="006B4C83" w:rsidRPr="005A6F34">
        <w:t>(</w:t>
      </w:r>
      <w:r w:rsidR="00645631" w:rsidRPr="005A6F34">
        <w:t>The</w:t>
      </w:r>
      <w:r w:rsidR="006B4C83" w:rsidRPr="005A6F34">
        <w:t xml:space="preserve"> </w:t>
      </w:r>
      <w:r w:rsidR="00645631" w:rsidRPr="005A6F34">
        <w:t>Red Guards</w:t>
      </w:r>
      <w:r w:rsidR="006B4C83" w:rsidRPr="005A6F34">
        <w:t xml:space="preserve">) </w:t>
      </w:r>
      <w:r w:rsidRPr="005A6F34">
        <w:t xml:space="preserve">arrived, they rummaged through the cabinets and ordered Ding’s wife to hand over all of her gold and silver jewelry; the also confiscated all of Ding’s drawer full of manuscripts (including unpublished works, such as the </w:t>
      </w:r>
      <w:r w:rsidR="00D84E9E" w:rsidRPr="005A6F34">
        <w:t>S</w:t>
      </w:r>
      <w:r w:rsidRPr="005A6F34">
        <w:t>onata for Oboe and Piano composed while in France</w:t>
      </w:r>
      <w:r w:rsidR="004C72F9" w:rsidRPr="005A6F34">
        <w:t xml:space="preserve">), they said these possessions were reactionary and useless, </w:t>
      </w:r>
      <w:r w:rsidRPr="005A6F34">
        <w:t xml:space="preserve">and </w:t>
      </w:r>
      <w:r w:rsidR="00E865A0" w:rsidRPr="005A6F34">
        <w:t xml:space="preserve">subsequently </w:t>
      </w:r>
      <w:r w:rsidRPr="005A6F34">
        <w:t>burned them.</w:t>
      </w:r>
      <w:r w:rsidR="004C72F9" w:rsidRPr="005A6F34">
        <w:rPr>
          <w:rStyle w:val="FootnoteReference"/>
        </w:rPr>
        <w:footnoteReference w:id="175"/>
      </w:r>
    </w:p>
    <w:p w14:paraId="347F7E61" w14:textId="77777777" w:rsidR="00B9031D" w:rsidRPr="005A6F34" w:rsidRDefault="00B9031D" w:rsidP="00915E44">
      <w:pPr>
        <w:ind w:firstLine="720"/>
        <w:jc w:val="both"/>
        <w:rPr>
          <w:b/>
          <w:bCs/>
          <w:color w:val="202124"/>
          <w:shd w:val="clear" w:color="auto" w:fill="FFFFFF"/>
        </w:rPr>
      </w:pPr>
    </w:p>
    <w:p w14:paraId="53E84065" w14:textId="4CDEC5B0" w:rsidR="00455FCF" w:rsidRPr="005A6F34" w:rsidRDefault="00455FCF" w:rsidP="00915E44">
      <w:pPr>
        <w:ind w:firstLine="720"/>
        <w:jc w:val="both"/>
        <w:rPr>
          <w:color w:val="202124"/>
          <w:shd w:val="clear" w:color="auto" w:fill="FFFFFF"/>
        </w:rPr>
      </w:pPr>
      <w:r w:rsidRPr="005A6F34">
        <w:rPr>
          <w:color w:val="202124"/>
          <w:shd w:val="clear" w:color="auto" w:fill="FFFFFF"/>
        </w:rPr>
        <w:lastRenderedPageBreak/>
        <w:t>To support his family</w:t>
      </w:r>
      <w:r w:rsidR="00645631" w:rsidRPr="005A6F34">
        <w:rPr>
          <w:color w:val="202124"/>
          <w:shd w:val="clear" w:color="auto" w:fill="FFFFFF"/>
        </w:rPr>
        <w:t xml:space="preserve">, </w:t>
      </w:r>
      <w:r w:rsidR="006B4C83" w:rsidRPr="005A6F34">
        <w:rPr>
          <w:color w:val="202124"/>
          <w:shd w:val="clear" w:color="auto" w:fill="FFFFFF"/>
        </w:rPr>
        <w:t xml:space="preserve">Ding sold the majority of his </w:t>
      </w:r>
      <w:r w:rsidR="00CB691B" w:rsidRPr="005A6F34">
        <w:rPr>
          <w:color w:val="202124"/>
          <w:shd w:val="clear" w:color="auto" w:fill="FFFFFF"/>
        </w:rPr>
        <w:t xml:space="preserve">personal </w:t>
      </w:r>
      <w:r w:rsidR="006B4C83" w:rsidRPr="005A6F34">
        <w:rPr>
          <w:color w:val="202124"/>
          <w:shd w:val="clear" w:color="auto" w:fill="FFFFFF"/>
        </w:rPr>
        <w:t xml:space="preserve">academic </w:t>
      </w:r>
      <w:r w:rsidRPr="005A6F34">
        <w:rPr>
          <w:color w:val="202124"/>
          <w:shd w:val="clear" w:color="auto" w:fill="FFFFFF"/>
        </w:rPr>
        <w:t>materials</w:t>
      </w:r>
      <w:r w:rsidR="006B4C83" w:rsidRPr="005A6F34">
        <w:rPr>
          <w:color w:val="202124"/>
          <w:shd w:val="clear" w:color="auto" w:fill="FFFFFF"/>
        </w:rPr>
        <w:t xml:space="preserve"> from France, including theory and composition textbooks, </w:t>
      </w:r>
      <w:r w:rsidR="00536F76" w:rsidRPr="005A6F34">
        <w:rPr>
          <w:color w:val="202124"/>
          <w:shd w:val="clear" w:color="auto" w:fill="FFFFFF"/>
        </w:rPr>
        <w:t>and scores</w:t>
      </w:r>
      <w:r w:rsidR="006B4C83" w:rsidRPr="005A6F34">
        <w:rPr>
          <w:color w:val="202124"/>
          <w:shd w:val="clear" w:color="auto" w:fill="FFFFFF"/>
        </w:rPr>
        <w:t xml:space="preserve"> by Messiaen, Debussy and Ravel. </w:t>
      </w:r>
      <w:r w:rsidR="00CB691B" w:rsidRPr="005A6F34">
        <w:rPr>
          <w:color w:val="202124"/>
          <w:shd w:val="clear" w:color="auto" w:fill="FFFFFF"/>
        </w:rPr>
        <w:t>Soon after, the</w:t>
      </w:r>
      <w:r w:rsidR="00F1186D" w:rsidRPr="005A6F34">
        <w:rPr>
          <w:color w:val="202124"/>
          <w:shd w:val="clear" w:color="auto" w:fill="FFFFFF"/>
        </w:rPr>
        <w:t xml:space="preserve"> </w:t>
      </w:r>
      <w:r w:rsidR="006B4C83" w:rsidRPr="005A6F34">
        <w:rPr>
          <w:color w:val="202124"/>
          <w:shd w:val="clear" w:color="auto" w:fill="FFFFFF"/>
        </w:rPr>
        <w:t>rebels</w:t>
      </w:r>
      <w:r w:rsidR="00F1186D" w:rsidRPr="005A6F34">
        <w:rPr>
          <w:color w:val="202124"/>
          <w:shd w:val="clear" w:color="auto" w:fill="FFFFFF"/>
        </w:rPr>
        <w:t xml:space="preserve"> seized and occupied a large portion of their home</w:t>
      </w:r>
      <w:r w:rsidR="0074744A" w:rsidRPr="005A6F34">
        <w:rPr>
          <w:color w:val="202124"/>
          <w:shd w:val="clear" w:color="auto" w:fill="FFFFFF"/>
        </w:rPr>
        <w:t>. H</w:t>
      </w:r>
      <w:r w:rsidR="00645631" w:rsidRPr="005A6F34">
        <w:rPr>
          <w:color w:val="202124"/>
          <w:shd w:val="clear" w:color="auto" w:fill="FFFFFF"/>
        </w:rPr>
        <w:t xml:space="preserve">owever, </w:t>
      </w:r>
      <w:r w:rsidR="0074744A" w:rsidRPr="005A6F34">
        <w:rPr>
          <w:color w:val="202124"/>
          <w:shd w:val="clear" w:color="auto" w:fill="FFFFFF"/>
        </w:rPr>
        <w:t xml:space="preserve">they </w:t>
      </w:r>
      <w:r w:rsidR="00645631" w:rsidRPr="005A6F34">
        <w:rPr>
          <w:color w:val="202124"/>
          <w:shd w:val="clear" w:color="auto" w:fill="FFFFFF"/>
        </w:rPr>
        <w:t xml:space="preserve">allowed </w:t>
      </w:r>
      <w:r w:rsidR="00B669F9" w:rsidRPr="005A6F34">
        <w:rPr>
          <w:color w:val="202124"/>
          <w:shd w:val="clear" w:color="auto" w:fill="FFFFFF"/>
        </w:rPr>
        <w:t>Ding to keep his grand piano.</w:t>
      </w:r>
      <w:r w:rsidR="00057F2D" w:rsidRPr="005A6F34">
        <w:rPr>
          <w:rStyle w:val="FootnoteReference"/>
          <w:color w:val="202124"/>
          <w:shd w:val="clear" w:color="auto" w:fill="FFFFFF"/>
        </w:rPr>
        <w:footnoteReference w:id="176"/>
      </w:r>
      <w:r w:rsidR="00B669F9" w:rsidRPr="005A6F34">
        <w:rPr>
          <w:color w:val="202124"/>
          <w:shd w:val="clear" w:color="auto" w:fill="FFFFFF"/>
        </w:rPr>
        <w:t xml:space="preserve"> </w:t>
      </w:r>
    </w:p>
    <w:p w14:paraId="4986B5B2" w14:textId="30ACC507" w:rsidR="004F18DB" w:rsidRPr="005A6F34" w:rsidRDefault="00455FCF" w:rsidP="00915E44">
      <w:pPr>
        <w:ind w:firstLine="720"/>
        <w:jc w:val="both"/>
        <w:rPr>
          <w:color w:val="202124"/>
          <w:shd w:val="clear" w:color="auto" w:fill="FFFFFF"/>
        </w:rPr>
      </w:pPr>
      <w:r w:rsidRPr="005A6F34">
        <w:rPr>
          <w:color w:val="202124"/>
          <w:shd w:val="clear" w:color="auto" w:fill="FFFFFF"/>
        </w:rPr>
        <w:t>During the revolution</w:t>
      </w:r>
      <w:r w:rsidR="00B669F9" w:rsidRPr="005A6F34">
        <w:rPr>
          <w:color w:val="202124"/>
          <w:shd w:val="clear" w:color="auto" w:fill="FFFFFF"/>
        </w:rPr>
        <w:t xml:space="preserve">, </w:t>
      </w:r>
      <w:r w:rsidRPr="005A6F34">
        <w:rPr>
          <w:color w:val="202124"/>
          <w:shd w:val="clear" w:color="auto" w:fill="FFFFFF"/>
        </w:rPr>
        <w:t>Ding endured</w:t>
      </w:r>
      <w:r w:rsidR="00B669F9" w:rsidRPr="005A6F34">
        <w:rPr>
          <w:color w:val="202124"/>
          <w:shd w:val="clear" w:color="auto" w:fill="FFFFFF"/>
        </w:rPr>
        <w:t xml:space="preserve"> constant scrutiny, criticism, and </w:t>
      </w:r>
      <w:r w:rsidRPr="005A6F34">
        <w:rPr>
          <w:color w:val="202124"/>
          <w:shd w:val="clear" w:color="auto" w:fill="FFFFFF"/>
        </w:rPr>
        <w:t xml:space="preserve">even </w:t>
      </w:r>
      <w:r w:rsidR="00B669F9" w:rsidRPr="005A6F34">
        <w:rPr>
          <w:color w:val="202124"/>
          <w:shd w:val="clear" w:color="auto" w:fill="FFFFFF"/>
        </w:rPr>
        <w:t xml:space="preserve">physical violence. </w:t>
      </w:r>
      <w:r w:rsidRPr="005A6F34">
        <w:rPr>
          <w:color w:val="202124"/>
          <w:shd w:val="clear" w:color="auto" w:fill="FFFFFF"/>
        </w:rPr>
        <w:t>For instance, i</w:t>
      </w:r>
      <w:r w:rsidR="00B669F9" w:rsidRPr="005A6F34">
        <w:rPr>
          <w:color w:val="202124"/>
          <w:shd w:val="clear" w:color="auto" w:fill="FFFFFF"/>
        </w:rPr>
        <w:t xml:space="preserve">n 1968, Ding and several of his colleagues were </w:t>
      </w:r>
      <w:r w:rsidRPr="005A6F34">
        <w:rPr>
          <w:color w:val="202124"/>
          <w:shd w:val="clear" w:color="auto" w:fill="FFFFFF"/>
        </w:rPr>
        <w:t>confined</w:t>
      </w:r>
      <w:r w:rsidR="00B669F9" w:rsidRPr="005A6F34">
        <w:rPr>
          <w:color w:val="202124"/>
          <w:shd w:val="clear" w:color="auto" w:fill="FFFFFF"/>
        </w:rPr>
        <w:t xml:space="preserve"> </w:t>
      </w:r>
      <w:r w:rsidRPr="005A6F34">
        <w:rPr>
          <w:color w:val="202124"/>
          <w:shd w:val="clear" w:color="auto" w:fill="FFFFFF"/>
        </w:rPr>
        <w:t>to</w:t>
      </w:r>
      <w:r w:rsidR="00B669F9" w:rsidRPr="005A6F34">
        <w:rPr>
          <w:color w:val="202124"/>
          <w:shd w:val="clear" w:color="auto" w:fill="FFFFFF"/>
        </w:rPr>
        <w:t xml:space="preserve"> the basement of</w:t>
      </w:r>
      <w:r w:rsidR="0074744A" w:rsidRPr="005A6F34">
        <w:rPr>
          <w:color w:val="202124"/>
          <w:shd w:val="clear" w:color="auto" w:fill="FFFFFF"/>
        </w:rPr>
        <w:t xml:space="preserve"> the</w:t>
      </w:r>
      <w:r w:rsidR="00B669F9" w:rsidRPr="005A6F34">
        <w:rPr>
          <w:color w:val="202124"/>
          <w:shd w:val="clear" w:color="auto" w:fill="FFFFFF"/>
        </w:rPr>
        <w:t xml:space="preserve"> </w:t>
      </w:r>
      <w:r w:rsidRPr="005A6F34">
        <w:rPr>
          <w:color w:val="202124"/>
          <w:shd w:val="clear" w:color="auto" w:fill="FFFFFF"/>
        </w:rPr>
        <w:t>Shanghai Conservatory</w:t>
      </w:r>
      <w:r w:rsidR="00B669F9" w:rsidRPr="005A6F34">
        <w:rPr>
          <w:color w:val="202124"/>
          <w:shd w:val="clear" w:color="auto" w:fill="FFFFFF"/>
        </w:rPr>
        <w:t xml:space="preserve">, where they were interrogated and forced to participate in confessions. </w:t>
      </w:r>
    </w:p>
    <w:p w14:paraId="7BF5354E" w14:textId="7CC93CBD" w:rsidR="00455FCF" w:rsidRPr="005A6F34" w:rsidRDefault="00CB691B" w:rsidP="00915E44">
      <w:pPr>
        <w:ind w:firstLine="720"/>
        <w:jc w:val="both"/>
        <w:rPr>
          <w:color w:val="202124"/>
          <w:shd w:val="clear" w:color="auto" w:fill="FFFFFF"/>
        </w:rPr>
      </w:pPr>
      <w:r w:rsidRPr="005A6F34">
        <w:rPr>
          <w:color w:val="202124"/>
          <w:shd w:val="clear" w:color="auto" w:fill="FFFFFF"/>
        </w:rPr>
        <w:t xml:space="preserve">Due to </w:t>
      </w:r>
      <w:r w:rsidR="00455FCF" w:rsidRPr="005A6F34">
        <w:rPr>
          <w:color w:val="202124"/>
          <w:shd w:val="clear" w:color="auto" w:fill="FFFFFF"/>
        </w:rPr>
        <w:t>his leadership role</w:t>
      </w:r>
      <w:r w:rsidRPr="005A6F34">
        <w:rPr>
          <w:color w:val="202124"/>
          <w:shd w:val="clear" w:color="auto" w:fill="FFFFFF"/>
        </w:rPr>
        <w:t xml:space="preserve"> at the conservatory, Ding </w:t>
      </w:r>
      <w:r w:rsidR="00455FCF" w:rsidRPr="005A6F34">
        <w:rPr>
          <w:color w:val="202124"/>
          <w:shd w:val="clear" w:color="auto" w:fill="FFFFFF"/>
        </w:rPr>
        <w:t xml:space="preserve">was </w:t>
      </w:r>
      <w:r w:rsidR="009F44D8" w:rsidRPr="005A6F34">
        <w:rPr>
          <w:color w:val="202124"/>
          <w:shd w:val="clear" w:color="auto" w:fill="FFFFFF"/>
        </w:rPr>
        <w:t>a</w:t>
      </w:r>
      <w:r w:rsidR="00455FCF" w:rsidRPr="005A6F34">
        <w:rPr>
          <w:color w:val="202124"/>
          <w:shd w:val="clear" w:color="auto" w:fill="FFFFFF"/>
        </w:rPr>
        <w:t xml:space="preserve"> vulnerable</w:t>
      </w:r>
      <w:r w:rsidRPr="005A6F34">
        <w:rPr>
          <w:color w:val="202124"/>
          <w:shd w:val="clear" w:color="auto" w:fill="FFFFFF"/>
        </w:rPr>
        <w:t xml:space="preserve"> target for criticism. In July of 19</w:t>
      </w:r>
      <w:r w:rsidR="00E865A0" w:rsidRPr="005A6F34">
        <w:rPr>
          <w:color w:val="202124"/>
          <w:shd w:val="clear" w:color="auto" w:fill="FFFFFF"/>
        </w:rPr>
        <w:t>6</w:t>
      </w:r>
      <w:r w:rsidRPr="005A6F34">
        <w:rPr>
          <w:color w:val="202124"/>
          <w:shd w:val="clear" w:color="auto" w:fill="FFFFFF"/>
        </w:rPr>
        <w:t xml:space="preserve">8, the rebels from the conservatory erected large posters with </w:t>
      </w:r>
      <w:r w:rsidR="00901419" w:rsidRPr="005A6F34">
        <w:rPr>
          <w:color w:val="202124"/>
          <w:shd w:val="clear" w:color="auto" w:fill="FFFFFF"/>
        </w:rPr>
        <w:t>the following text:</w:t>
      </w:r>
      <w:r w:rsidRPr="005A6F34">
        <w:rPr>
          <w:color w:val="202124"/>
          <w:shd w:val="clear" w:color="auto" w:fill="FFFFFF"/>
        </w:rPr>
        <w:t xml:space="preserve"> “Down with the reactionary academic authority Ding Shande</w:t>
      </w:r>
      <w:r w:rsidR="0074744A" w:rsidRPr="005A6F34">
        <w:rPr>
          <w:color w:val="202124"/>
          <w:shd w:val="clear" w:color="auto" w:fill="FFFFFF"/>
        </w:rPr>
        <w:t>.</w:t>
      </w:r>
      <w:r w:rsidRPr="005A6F34">
        <w:rPr>
          <w:color w:val="202124"/>
          <w:shd w:val="clear" w:color="auto" w:fill="FFFFFF"/>
        </w:rPr>
        <w:t>”</w:t>
      </w:r>
      <w:r w:rsidR="00901419" w:rsidRPr="005A6F34">
        <w:rPr>
          <w:rStyle w:val="FootnoteReference"/>
          <w:color w:val="202124"/>
          <w:shd w:val="clear" w:color="auto" w:fill="FFFFFF"/>
        </w:rPr>
        <w:t xml:space="preserve"> </w:t>
      </w:r>
      <w:r w:rsidR="00901419" w:rsidRPr="005A6F34">
        <w:rPr>
          <w:rStyle w:val="FootnoteReference"/>
          <w:color w:val="202124"/>
          <w:shd w:val="clear" w:color="auto" w:fill="FFFFFF"/>
        </w:rPr>
        <w:footnoteReference w:id="177"/>
      </w:r>
      <w:r w:rsidR="00901419" w:rsidRPr="005A6F34">
        <w:rPr>
          <w:color w:val="202124"/>
          <w:shd w:val="clear" w:color="auto" w:fill="FFFFFF"/>
        </w:rPr>
        <w:t xml:space="preserve"> The rebels claimed that </w:t>
      </w:r>
      <w:r w:rsidR="00455FCF" w:rsidRPr="005A6F34">
        <w:rPr>
          <w:color w:val="202124"/>
          <w:shd w:val="clear" w:color="auto" w:fill="FFFFFF"/>
        </w:rPr>
        <w:t xml:space="preserve">music-related </w:t>
      </w:r>
      <w:r w:rsidR="00BE1036" w:rsidRPr="005A6F34">
        <w:rPr>
          <w:color w:val="202124"/>
          <w:shd w:val="clear" w:color="auto" w:fill="FFFFFF"/>
        </w:rPr>
        <w:t xml:space="preserve">events held at the Shanghai Concert Hall under Ding’s management indicated that he was a </w:t>
      </w:r>
      <w:r w:rsidR="00630BF6" w:rsidRPr="005A6F34">
        <w:rPr>
          <w:color w:val="202124"/>
          <w:shd w:val="clear" w:color="auto" w:fill="FFFFFF"/>
        </w:rPr>
        <w:t>counter revolutionary</w:t>
      </w:r>
      <w:r w:rsidR="00BE1036" w:rsidRPr="005A6F34">
        <w:rPr>
          <w:color w:val="202124"/>
          <w:shd w:val="clear" w:color="auto" w:fill="FFFFFF"/>
        </w:rPr>
        <w:t xml:space="preserve">. </w:t>
      </w:r>
    </w:p>
    <w:p w14:paraId="010248AB" w14:textId="46CC44CF" w:rsidR="00901419" w:rsidRPr="005A6F34" w:rsidRDefault="00BE1036" w:rsidP="00915E44">
      <w:pPr>
        <w:ind w:firstLine="720"/>
        <w:jc w:val="both"/>
        <w:rPr>
          <w:color w:val="202124"/>
          <w:shd w:val="clear" w:color="auto" w:fill="FFFFFF"/>
        </w:rPr>
      </w:pPr>
      <w:r w:rsidRPr="005A6F34">
        <w:rPr>
          <w:color w:val="202124"/>
          <w:shd w:val="clear" w:color="auto" w:fill="FFFFFF"/>
        </w:rPr>
        <w:t xml:space="preserve">Amongst </w:t>
      </w:r>
      <w:r w:rsidR="0074744A" w:rsidRPr="005A6F34">
        <w:rPr>
          <w:color w:val="202124"/>
          <w:shd w:val="clear" w:color="auto" w:fill="FFFFFF"/>
        </w:rPr>
        <w:t xml:space="preserve">his </w:t>
      </w:r>
      <w:r w:rsidRPr="005A6F34">
        <w:rPr>
          <w:color w:val="202124"/>
          <w:shd w:val="clear" w:color="auto" w:fill="FFFFFF"/>
        </w:rPr>
        <w:t xml:space="preserve">many charges, </w:t>
      </w:r>
      <w:r w:rsidR="004F18DB" w:rsidRPr="005A6F34">
        <w:rPr>
          <w:color w:val="202124"/>
          <w:shd w:val="clear" w:color="auto" w:fill="FFFFFF"/>
        </w:rPr>
        <w:t>Ding’s</w:t>
      </w:r>
      <w:r w:rsidRPr="005A6F34">
        <w:rPr>
          <w:color w:val="202124"/>
          <w:shd w:val="clear" w:color="auto" w:fill="FFFFFF"/>
        </w:rPr>
        <w:t xml:space="preserve"> affiliation with foreigners was </w:t>
      </w:r>
      <w:r w:rsidR="004F18DB" w:rsidRPr="005A6F34">
        <w:rPr>
          <w:color w:val="202124"/>
          <w:shd w:val="clear" w:color="auto" w:fill="FFFFFF"/>
        </w:rPr>
        <w:t>denigrated</w:t>
      </w:r>
      <w:r w:rsidRPr="005A6F34">
        <w:rPr>
          <w:color w:val="202124"/>
          <w:shd w:val="clear" w:color="auto" w:fill="FFFFFF"/>
        </w:rPr>
        <w:t xml:space="preserve"> the most. </w:t>
      </w:r>
      <w:r w:rsidR="00455FCF" w:rsidRPr="005A6F34">
        <w:rPr>
          <w:color w:val="202124"/>
          <w:shd w:val="clear" w:color="auto" w:fill="FFFFFF"/>
        </w:rPr>
        <w:t xml:space="preserve">For instance, </w:t>
      </w:r>
      <w:r w:rsidR="00B329DD" w:rsidRPr="005A6F34">
        <w:rPr>
          <w:color w:val="202124"/>
          <w:shd w:val="clear" w:color="auto" w:fill="FFFFFF"/>
        </w:rPr>
        <w:t xml:space="preserve">a photo of </w:t>
      </w:r>
      <w:r w:rsidR="004F18DB" w:rsidRPr="005A6F34">
        <w:rPr>
          <w:color w:val="202124"/>
          <w:shd w:val="clear" w:color="auto" w:fill="FFFFFF"/>
        </w:rPr>
        <w:t>Ding</w:t>
      </w:r>
      <w:r w:rsidR="00B329DD" w:rsidRPr="005A6F34">
        <w:rPr>
          <w:color w:val="202124"/>
          <w:shd w:val="clear" w:color="auto" w:fill="FFFFFF"/>
        </w:rPr>
        <w:t xml:space="preserve"> with Queen Elisabeth from the </w:t>
      </w:r>
      <w:r w:rsidR="00455FCF" w:rsidRPr="005A6F34">
        <w:rPr>
          <w:color w:val="202124"/>
          <w:shd w:val="clear" w:color="auto" w:fill="FFFFFF"/>
        </w:rPr>
        <w:t xml:space="preserve">1964 </w:t>
      </w:r>
      <w:r w:rsidR="00455FCF" w:rsidRPr="005A6F34">
        <w:t>Queen Elisabeth International Music Competition</w:t>
      </w:r>
      <w:r w:rsidR="00B329DD" w:rsidRPr="005A6F34">
        <w:t xml:space="preserve"> was displayed at a “crime exhibition” at </w:t>
      </w:r>
      <w:r w:rsidR="0074744A" w:rsidRPr="005A6F34">
        <w:t xml:space="preserve">the </w:t>
      </w:r>
      <w:r w:rsidR="00B329DD" w:rsidRPr="005A6F34">
        <w:t xml:space="preserve">Shanghai Conservatory </w:t>
      </w:r>
      <w:r w:rsidRPr="005A6F34">
        <w:rPr>
          <w:color w:val="202124"/>
          <w:shd w:val="clear" w:color="auto" w:fill="FFFFFF"/>
        </w:rPr>
        <w:t>as evidence of his traitorship.</w:t>
      </w:r>
      <w:r w:rsidR="00455FCF" w:rsidRPr="005A6F34">
        <w:rPr>
          <w:color w:val="202124"/>
          <w:shd w:val="clear" w:color="auto" w:fill="FFFFFF"/>
        </w:rPr>
        <w:t xml:space="preserve"> </w:t>
      </w:r>
      <w:r w:rsidR="00630BF6" w:rsidRPr="005A6F34">
        <w:rPr>
          <w:color w:val="202124"/>
          <w:shd w:val="clear" w:color="auto" w:fill="FFFFFF"/>
        </w:rPr>
        <w:t>His punishment included additional labor and public criticism.</w:t>
      </w:r>
      <w:r w:rsidR="00630BF6" w:rsidRPr="005A6F34">
        <w:rPr>
          <w:rStyle w:val="FootnoteReference"/>
          <w:color w:val="202124"/>
          <w:shd w:val="clear" w:color="auto" w:fill="FFFFFF"/>
        </w:rPr>
        <w:footnoteReference w:id="178"/>
      </w:r>
    </w:p>
    <w:p w14:paraId="4AB20B4C" w14:textId="792E2C49" w:rsidR="00AE644C" w:rsidRPr="005A6F34" w:rsidRDefault="00455FCF" w:rsidP="00915E44">
      <w:pPr>
        <w:ind w:firstLine="720"/>
        <w:jc w:val="both"/>
        <w:rPr>
          <w:color w:val="202124"/>
          <w:shd w:val="clear" w:color="auto" w:fill="FFFFFF"/>
        </w:rPr>
      </w:pPr>
      <w:r w:rsidRPr="005A6F34">
        <w:rPr>
          <w:color w:val="202124"/>
          <w:shd w:val="clear" w:color="auto" w:fill="FFFFFF"/>
        </w:rPr>
        <w:t xml:space="preserve">Ding’s </w:t>
      </w:r>
      <w:r w:rsidR="00037159" w:rsidRPr="005A6F34">
        <w:rPr>
          <w:color w:val="202124"/>
          <w:shd w:val="clear" w:color="auto" w:fill="FFFFFF"/>
        </w:rPr>
        <w:t>circumstances</w:t>
      </w:r>
      <w:r w:rsidR="004A42F0" w:rsidRPr="005A6F34">
        <w:rPr>
          <w:color w:val="202124"/>
          <w:shd w:val="clear" w:color="auto" w:fill="FFFFFF"/>
        </w:rPr>
        <w:t xml:space="preserve"> </w:t>
      </w:r>
      <w:r w:rsidR="00037159" w:rsidRPr="005A6F34">
        <w:rPr>
          <w:color w:val="202124"/>
          <w:shd w:val="clear" w:color="auto" w:fill="FFFFFF"/>
        </w:rPr>
        <w:t xml:space="preserve">started to improve </w:t>
      </w:r>
      <w:r w:rsidR="004F18DB" w:rsidRPr="005A6F34">
        <w:rPr>
          <w:color w:val="202124"/>
          <w:shd w:val="clear" w:color="auto" w:fill="FFFFFF"/>
        </w:rPr>
        <w:t xml:space="preserve">in </w:t>
      </w:r>
      <w:r w:rsidR="004A42F0" w:rsidRPr="005A6F34">
        <w:rPr>
          <w:color w:val="202124"/>
          <w:shd w:val="clear" w:color="auto" w:fill="FFFFFF"/>
        </w:rPr>
        <w:t>197</w:t>
      </w:r>
      <w:r w:rsidR="008D5FAD" w:rsidRPr="005A6F34">
        <w:rPr>
          <w:color w:val="202124"/>
          <w:shd w:val="clear" w:color="auto" w:fill="FFFFFF"/>
        </w:rPr>
        <w:t>1</w:t>
      </w:r>
      <w:r w:rsidR="004A42F0" w:rsidRPr="005A6F34">
        <w:rPr>
          <w:color w:val="202124"/>
          <w:shd w:val="clear" w:color="auto" w:fill="FFFFFF"/>
        </w:rPr>
        <w:t>, when</w:t>
      </w:r>
      <w:r w:rsidR="00630BF6" w:rsidRPr="005A6F34">
        <w:rPr>
          <w:color w:val="202124"/>
          <w:shd w:val="clear" w:color="auto" w:fill="FFFFFF"/>
        </w:rPr>
        <w:t xml:space="preserve"> </w:t>
      </w:r>
      <w:r w:rsidR="00037159" w:rsidRPr="005A6F34">
        <w:rPr>
          <w:color w:val="202124"/>
          <w:shd w:val="clear" w:color="auto" w:fill="FFFFFF"/>
        </w:rPr>
        <w:t>he</w:t>
      </w:r>
      <w:r w:rsidR="00630BF6" w:rsidRPr="005A6F34">
        <w:rPr>
          <w:color w:val="202124"/>
          <w:shd w:val="clear" w:color="auto" w:fill="FFFFFF"/>
        </w:rPr>
        <w:t xml:space="preserve"> was </w:t>
      </w:r>
      <w:r w:rsidR="00596492" w:rsidRPr="005A6F34">
        <w:rPr>
          <w:color w:val="202124"/>
          <w:shd w:val="clear" w:color="auto" w:fill="FFFFFF"/>
        </w:rPr>
        <w:t>given permission</w:t>
      </w:r>
      <w:r w:rsidR="00630BF6" w:rsidRPr="005A6F34">
        <w:rPr>
          <w:color w:val="202124"/>
          <w:shd w:val="clear" w:color="auto" w:fill="FFFFFF"/>
        </w:rPr>
        <w:t xml:space="preserve"> to teach a</w:t>
      </w:r>
      <w:r w:rsidR="00170DE6" w:rsidRPr="005A6F34">
        <w:rPr>
          <w:color w:val="202124"/>
          <w:shd w:val="clear" w:color="auto" w:fill="FFFFFF"/>
        </w:rPr>
        <w:t>n</w:t>
      </w:r>
      <w:r w:rsidR="00630BF6" w:rsidRPr="005A6F34">
        <w:rPr>
          <w:color w:val="202124"/>
          <w:shd w:val="clear" w:color="auto" w:fill="FFFFFF"/>
        </w:rPr>
        <w:t xml:space="preserve"> orchestration </w:t>
      </w:r>
      <w:r w:rsidR="00037159" w:rsidRPr="005A6F34">
        <w:rPr>
          <w:color w:val="202124"/>
          <w:shd w:val="clear" w:color="auto" w:fill="FFFFFF"/>
        </w:rPr>
        <w:t xml:space="preserve">class at </w:t>
      </w:r>
      <w:r w:rsidR="004F18DB" w:rsidRPr="005A6F34">
        <w:rPr>
          <w:color w:val="202124"/>
          <w:shd w:val="clear" w:color="auto" w:fill="FFFFFF"/>
        </w:rPr>
        <w:t xml:space="preserve">the Shanghai </w:t>
      </w:r>
      <w:r w:rsidR="00037159" w:rsidRPr="005A6F34">
        <w:rPr>
          <w:color w:val="202124"/>
          <w:shd w:val="clear" w:color="auto" w:fill="FFFFFF"/>
        </w:rPr>
        <w:t xml:space="preserve">Conservatory. </w:t>
      </w:r>
      <w:r w:rsidR="00C0243D" w:rsidRPr="005A6F34">
        <w:rPr>
          <w:color w:val="202124"/>
          <w:shd w:val="clear" w:color="auto" w:fill="FFFFFF"/>
        </w:rPr>
        <w:t>Later in 1973, the government issued refunds to its citizens for the valuables confiscated. Additionally, in June of the same year,</w:t>
      </w:r>
      <w:r w:rsidR="004A42F0" w:rsidRPr="005A6F34">
        <w:rPr>
          <w:color w:val="202124"/>
          <w:shd w:val="clear" w:color="auto" w:fill="FFFFFF"/>
        </w:rPr>
        <w:t xml:space="preserve"> enrollment </w:t>
      </w:r>
      <w:r w:rsidR="004A42F0" w:rsidRPr="005A6F34">
        <w:rPr>
          <w:color w:val="202124"/>
          <w:shd w:val="clear" w:color="auto" w:fill="FFFFFF"/>
        </w:rPr>
        <w:lastRenderedPageBreak/>
        <w:t>reopened and</w:t>
      </w:r>
      <w:r w:rsidR="00C0243D" w:rsidRPr="005A6F34">
        <w:rPr>
          <w:color w:val="202124"/>
          <w:shd w:val="clear" w:color="auto" w:fill="FFFFFF"/>
        </w:rPr>
        <w:t xml:space="preserve"> </w:t>
      </w:r>
      <w:r w:rsidR="004A42F0" w:rsidRPr="005A6F34">
        <w:rPr>
          <w:color w:val="202124"/>
          <w:shd w:val="clear" w:color="auto" w:fill="FFFFFF"/>
        </w:rPr>
        <w:t xml:space="preserve">classes at </w:t>
      </w:r>
      <w:r w:rsidR="00C0243D" w:rsidRPr="005A6F34">
        <w:rPr>
          <w:color w:val="202124"/>
          <w:shd w:val="clear" w:color="auto" w:fill="FFFFFF"/>
        </w:rPr>
        <w:t>higher education institutions</w:t>
      </w:r>
      <w:r w:rsidR="004A42F0" w:rsidRPr="005A6F34">
        <w:rPr>
          <w:color w:val="202124"/>
          <w:shd w:val="clear" w:color="auto" w:fill="FFFFFF"/>
        </w:rPr>
        <w:t xml:space="preserve"> resumed.</w:t>
      </w:r>
      <w:r w:rsidR="004A42F0" w:rsidRPr="005A6F34">
        <w:rPr>
          <w:rStyle w:val="FootnoteReference"/>
          <w:color w:val="202124"/>
          <w:shd w:val="clear" w:color="auto" w:fill="FFFFFF"/>
        </w:rPr>
        <w:footnoteReference w:id="179"/>
      </w:r>
      <w:r w:rsidR="008D5FAD" w:rsidRPr="005A6F34">
        <w:rPr>
          <w:color w:val="202124"/>
          <w:shd w:val="clear" w:color="auto" w:fill="FFFFFF"/>
        </w:rPr>
        <w:t xml:space="preserve"> Ding was 65 years old when the Cultural Revolution concluded in 1976.</w:t>
      </w:r>
      <w:r w:rsidR="008D5FAD" w:rsidRPr="005A6F34">
        <w:rPr>
          <w:rStyle w:val="FootnoteReference"/>
          <w:color w:val="202124"/>
          <w:shd w:val="clear" w:color="auto" w:fill="FFFFFF"/>
        </w:rPr>
        <w:footnoteReference w:id="180"/>
      </w:r>
      <w:r w:rsidR="008D5FAD" w:rsidRPr="005A6F34">
        <w:rPr>
          <w:color w:val="202124"/>
          <w:shd w:val="clear" w:color="auto" w:fill="FFFFFF"/>
        </w:rPr>
        <w:t xml:space="preserve"> </w:t>
      </w:r>
    </w:p>
    <w:p w14:paraId="748D0BED" w14:textId="77777777" w:rsidR="0090456D" w:rsidRPr="005A6F34" w:rsidRDefault="0090456D" w:rsidP="00915E44">
      <w:pPr>
        <w:ind w:firstLine="720"/>
        <w:jc w:val="both"/>
        <w:rPr>
          <w:color w:val="202124"/>
          <w:shd w:val="clear" w:color="auto" w:fill="FFFFFF"/>
        </w:rPr>
      </w:pPr>
    </w:p>
    <w:p w14:paraId="7DD2ACD4" w14:textId="7F6152C5" w:rsidR="00D930F6" w:rsidRPr="005A6F34" w:rsidRDefault="0013352F" w:rsidP="00915E44">
      <w:pPr>
        <w:pStyle w:val="Heading3"/>
        <w:jc w:val="center"/>
        <w:rPr>
          <w:rFonts w:ascii="Times New Roman" w:hAnsi="Times New Roman" w:cs="Times New Roman"/>
          <w:i/>
          <w:iCs/>
          <w:color w:val="000000" w:themeColor="text1"/>
          <w:shd w:val="clear" w:color="auto" w:fill="FFFFFF"/>
        </w:rPr>
      </w:pPr>
      <w:bookmarkStart w:id="77" w:name="_Toc160999467"/>
      <w:bookmarkStart w:id="78" w:name="_Toc161000402"/>
      <w:bookmarkStart w:id="79" w:name="_Toc165965693"/>
      <w:r w:rsidRPr="005A6F34">
        <w:rPr>
          <w:rFonts w:ascii="Times New Roman" w:hAnsi="Times New Roman" w:cs="Times New Roman"/>
          <w:i/>
          <w:iCs/>
          <w:color w:val="000000" w:themeColor="text1"/>
          <w:shd w:val="clear" w:color="auto" w:fill="FFFFFF"/>
        </w:rPr>
        <w:t>1976</w:t>
      </w:r>
      <w:r w:rsidR="00022E0A" w:rsidRPr="005A6F34">
        <w:rPr>
          <w:color w:val="202124"/>
          <w:shd w:val="clear" w:color="auto" w:fill="FFFFFF"/>
        </w:rPr>
        <w:t>–</w:t>
      </w:r>
      <w:r w:rsidRPr="005A6F34">
        <w:rPr>
          <w:rFonts w:ascii="Times New Roman" w:hAnsi="Times New Roman" w:cs="Times New Roman"/>
          <w:i/>
          <w:iCs/>
          <w:color w:val="000000" w:themeColor="text1"/>
          <w:shd w:val="clear" w:color="auto" w:fill="FFFFFF"/>
        </w:rPr>
        <w:t>1995: Late Period</w:t>
      </w:r>
      <w:bookmarkEnd w:id="77"/>
      <w:bookmarkEnd w:id="78"/>
      <w:bookmarkEnd w:id="79"/>
    </w:p>
    <w:p w14:paraId="7F852072" w14:textId="4AE8ACAB" w:rsidR="00037159" w:rsidRPr="005A6F34" w:rsidRDefault="0013352F" w:rsidP="00915E44">
      <w:pPr>
        <w:jc w:val="both"/>
        <w:rPr>
          <w:color w:val="202124"/>
          <w:shd w:val="clear" w:color="auto" w:fill="FFFFFF"/>
        </w:rPr>
      </w:pPr>
      <w:r w:rsidRPr="005A6F34">
        <w:rPr>
          <w:color w:val="202124"/>
          <w:shd w:val="clear" w:color="auto" w:fill="FFFFFF"/>
        </w:rPr>
        <w:tab/>
        <w:t xml:space="preserve">During </w:t>
      </w:r>
      <w:r w:rsidR="00424A9B" w:rsidRPr="005A6F34">
        <w:rPr>
          <w:color w:val="202124"/>
          <w:shd w:val="clear" w:color="auto" w:fill="FFFFFF"/>
        </w:rPr>
        <w:t xml:space="preserve">the </w:t>
      </w:r>
      <w:r w:rsidRPr="005A6F34">
        <w:rPr>
          <w:color w:val="202124"/>
          <w:shd w:val="clear" w:color="auto" w:fill="FFFFFF"/>
        </w:rPr>
        <w:t xml:space="preserve">first year after the collapse of the Cultural Revolution, </w:t>
      </w:r>
      <w:r w:rsidR="00424A9B" w:rsidRPr="005A6F34">
        <w:rPr>
          <w:color w:val="202124"/>
          <w:shd w:val="clear" w:color="auto" w:fill="FFFFFF"/>
        </w:rPr>
        <w:t xml:space="preserve">the </w:t>
      </w:r>
      <w:r w:rsidRPr="005A6F34">
        <w:rPr>
          <w:color w:val="202124"/>
          <w:shd w:val="clear" w:color="auto" w:fill="FFFFFF"/>
        </w:rPr>
        <w:t>Shanghai Conservatory was in the process of restoring the institution</w:t>
      </w:r>
      <w:r w:rsidR="004E5E56" w:rsidRPr="005A6F34">
        <w:rPr>
          <w:color w:val="202124"/>
          <w:shd w:val="clear" w:color="auto" w:fill="FFFFFF"/>
        </w:rPr>
        <w:t xml:space="preserve"> </w:t>
      </w:r>
      <w:r w:rsidRPr="005A6F34">
        <w:rPr>
          <w:color w:val="202124"/>
          <w:shd w:val="clear" w:color="auto" w:fill="FFFFFF"/>
        </w:rPr>
        <w:t xml:space="preserve">and </w:t>
      </w:r>
      <w:r w:rsidR="004E5E56" w:rsidRPr="005A6F34">
        <w:rPr>
          <w:color w:val="202124"/>
          <w:shd w:val="clear" w:color="auto" w:fill="FFFFFF"/>
        </w:rPr>
        <w:t>re</w:t>
      </w:r>
      <w:r w:rsidRPr="005A6F34">
        <w:rPr>
          <w:color w:val="202124"/>
          <w:shd w:val="clear" w:color="auto" w:fill="FFFFFF"/>
        </w:rPr>
        <w:t>establishing admissions. In 1977</w:t>
      </w:r>
      <w:r w:rsidR="004E5E56" w:rsidRPr="005A6F34">
        <w:rPr>
          <w:color w:val="202124"/>
          <w:shd w:val="clear" w:color="auto" w:fill="FFFFFF"/>
        </w:rPr>
        <w:t xml:space="preserve"> alone, the institution </w:t>
      </w:r>
      <w:r w:rsidRPr="005A6F34">
        <w:rPr>
          <w:color w:val="202124"/>
          <w:shd w:val="clear" w:color="auto" w:fill="FFFFFF"/>
        </w:rPr>
        <w:t>recei</w:t>
      </w:r>
      <w:r w:rsidR="004E5E56" w:rsidRPr="005A6F34">
        <w:rPr>
          <w:color w:val="202124"/>
          <w:shd w:val="clear" w:color="auto" w:fill="FFFFFF"/>
        </w:rPr>
        <w:t>ved</w:t>
      </w:r>
      <w:r w:rsidRPr="005A6F34">
        <w:rPr>
          <w:color w:val="202124"/>
          <w:shd w:val="clear" w:color="auto" w:fill="FFFFFF"/>
        </w:rPr>
        <w:t xml:space="preserve"> over 5,000 applicants</w:t>
      </w:r>
      <w:r w:rsidR="00037159" w:rsidRPr="005A6F34">
        <w:rPr>
          <w:color w:val="202124"/>
          <w:shd w:val="clear" w:color="auto" w:fill="FFFFFF"/>
        </w:rPr>
        <w:t>, of which</w:t>
      </w:r>
      <w:r w:rsidR="00424A9B" w:rsidRPr="005A6F34">
        <w:rPr>
          <w:color w:val="202124"/>
          <w:shd w:val="clear" w:color="auto" w:fill="FFFFFF"/>
        </w:rPr>
        <w:t xml:space="preserve"> </w:t>
      </w:r>
      <w:r w:rsidR="00780B0A" w:rsidRPr="005A6F34">
        <w:rPr>
          <w:color w:val="202124"/>
          <w:shd w:val="clear" w:color="auto" w:fill="FFFFFF"/>
        </w:rPr>
        <w:t>300</w:t>
      </w:r>
      <w:r w:rsidR="00037159" w:rsidRPr="005A6F34">
        <w:rPr>
          <w:color w:val="202124"/>
          <w:shd w:val="clear" w:color="auto" w:fill="FFFFFF"/>
        </w:rPr>
        <w:t xml:space="preserve"> were admitted.</w:t>
      </w:r>
    </w:p>
    <w:p w14:paraId="722B721E" w14:textId="1DB4871D" w:rsidR="005002DB" w:rsidRPr="005A6F34" w:rsidRDefault="00670D43" w:rsidP="00915E44">
      <w:pPr>
        <w:ind w:firstLine="720"/>
        <w:jc w:val="both"/>
        <w:rPr>
          <w:color w:val="202124"/>
          <w:shd w:val="clear" w:color="auto" w:fill="FFFFFF"/>
        </w:rPr>
      </w:pPr>
      <w:r w:rsidRPr="005A6F34">
        <w:rPr>
          <w:color w:val="202124"/>
          <w:shd w:val="clear" w:color="auto" w:fill="FFFFFF"/>
        </w:rPr>
        <w:t xml:space="preserve">In 1977, </w:t>
      </w:r>
      <w:r w:rsidR="005002DB" w:rsidRPr="005A6F34">
        <w:rPr>
          <w:color w:val="202124"/>
          <w:shd w:val="clear" w:color="auto" w:fill="FFFFFF"/>
        </w:rPr>
        <w:t xml:space="preserve">at the age of 66, </w:t>
      </w:r>
      <w:r w:rsidR="00780B0A" w:rsidRPr="005A6F34">
        <w:rPr>
          <w:color w:val="202124"/>
          <w:shd w:val="clear" w:color="auto" w:fill="FFFFFF"/>
        </w:rPr>
        <w:t xml:space="preserve">Ding </w:t>
      </w:r>
      <w:r w:rsidRPr="005A6F34">
        <w:rPr>
          <w:color w:val="202124"/>
          <w:shd w:val="clear" w:color="auto" w:fill="FFFFFF"/>
        </w:rPr>
        <w:t>composed</w:t>
      </w:r>
      <w:r w:rsidR="00780B0A" w:rsidRPr="005A6F34">
        <w:rPr>
          <w:color w:val="202124"/>
          <w:shd w:val="clear" w:color="auto" w:fill="FFFFFF"/>
        </w:rPr>
        <w:t xml:space="preserve"> </w:t>
      </w:r>
      <w:r w:rsidRPr="005A6F34">
        <w:rPr>
          <w:color w:val="202124"/>
          <w:shd w:val="clear" w:color="auto" w:fill="FFFFFF"/>
        </w:rPr>
        <w:t xml:space="preserve">his first work post revolution </w:t>
      </w:r>
      <w:r w:rsidR="00780B0A" w:rsidRPr="005A6F34">
        <w:rPr>
          <w:color w:val="202124"/>
          <w:shd w:val="clear" w:color="auto" w:fill="FFFFFF"/>
        </w:rPr>
        <w:t>titled</w:t>
      </w:r>
      <w:r w:rsidRPr="005A6F34">
        <w:rPr>
          <w:color w:val="202124"/>
          <w:shd w:val="clear" w:color="auto" w:fill="FFFFFF"/>
        </w:rPr>
        <w:t xml:space="preserve"> </w:t>
      </w:r>
      <w:r w:rsidR="00780B0A" w:rsidRPr="005A6F34">
        <w:rPr>
          <w:i/>
          <w:iCs/>
          <w:color w:val="202124"/>
          <w:shd w:val="clear" w:color="auto" w:fill="FFFFFF"/>
        </w:rPr>
        <w:t xml:space="preserve">In </w:t>
      </w:r>
      <w:r w:rsidRPr="005A6F34">
        <w:rPr>
          <w:i/>
          <w:iCs/>
          <w:color w:val="202124"/>
          <w:shd w:val="clear" w:color="auto" w:fill="FFFFFF"/>
        </w:rPr>
        <w:t>Praise</w:t>
      </w:r>
      <w:r w:rsidR="00780B0A" w:rsidRPr="005A6F34">
        <w:rPr>
          <w:i/>
          <w:iCs/>
          <w:color w:val="202124"/>
          <w:shd w:val="clear" w:color="auto" w:fill="FFFFFF"/>
        </w:rPr>
        <w:t xml:space="preserve"> of </w:t>
      </w:r>
      <w:r w:rsidRPr="005A6F34">
        <w:rPr>
          <w:i/>
          <w:iCs/>
          <w:color w:val="202124"/>
          <w:shd w:val="clear" w:color="auto" w:fill="FFFFFF"/>
        </w:rPr>
        <w:t>Premier</w:t>
      </w:r>
      <w:r w:rsidR="00780B0A" w:rsidRPr="005A6F34">
        <w:rPr>
          <w:i/>
          <w:iCs/>
          <w:color w:val="202124"/>
          <w:shd w:val="clear" w:color="auto" w:fill="FFFFFF"/>
        </w:rPr>
        <w:t xml:space="preserve"> Zhou</w:t>
      </w:r>
      <w:r w:rsidR="00D70B63" w:rsidRPr="005A6F34">
        <w:rPr>
          <w:color w:val="202124"/>
          <w:shd w:val="clear" w:color="auto" w:fill="FFFFFF"/>
        </w:rPr>
        <w:t xml:space="preserve">, </w:t>
      </w:r>
      <w:r w:rsidR="00BC0046" w:rsidRPr="005A6F34">
        <w:rPr>
          <w:i/>
          <w:color w:val="202124"/>
          <w:shd w:val="clear" w:color="auto" w:fill="FFFFFF"/>
        </w:rPr>
        <w:t>op. 1</w:t>
      </w:r>
      <w:r w:rsidR="00780B0A" w:rsidRPr="005A6F34">
        <w:rPr>
          <w:i/>
          <w:color w:val="202124"/>
          <w:shd w:val="clear" w:color="auto" w:fill="FFFFFF"/>
        </w:rPr>
        <w:t>9</w:t>
      </w:r>
      <w:r w:rsidR="00780B0A" w:rsidRPr="005A6F34">
        <w:rPr>
          <w:color w:val="202124"/>
          <w:shd w:val="clear" w:color="auto" w:fill="FFFFFF"/>
        </w:rPr>
        <w:t xml:space="preserve">, </w:t>
      </w:r>
      <w:r w:rsidR="00424A9B" w:rsidRPr="005A6F34">
        <w:rPr>
          <w:color w:val="202124"/>
          <w:shd w:val="clear" w:color="auto" w:fill="FFFFFF"/>
        </w:rPr>
        <w:t>n</w:t>
      </w:r>
      <w:r w:rsidR="00780B0A" w:rsidRPr="005A6F34">
        <w:rPr>
          <w:color w:val="202124"/>
          <w:shd w:val="clear" w:color="auto" w:fill="FFFFFF"/>
        </w:rPr>
        <w:t>o. 1,</w:t>
      </w:r>
      <w:r w:rsidR="00780B0A" w:rsidRPr="005A6F34">
        <w:rPr>
          <w:i/>
          <w:iCs/>
          <w:color w:val="202124"/>
          <w:shd w:val="clear" w:color="auto" w:fill="FFFFFF"/>
        </w:rPr>
        <w:t xml:space="preserve"> </w:t>
      </w:r>
      <w:r w:rsidR="00780B0A" w:rsidRPr="005A6F34">
        <w:rPr>
          <w:color w:val="202124"/>
          <w:shd w:val="clear" w:color="auto" w:fill="FFFFFF"/>
        </w:rPr>
        <w:t>an art song for tenor and piano.</w:t>
      </w:r>
      <w:r w:rsidR="00780B0A" w:rsidRPr="005A6F34">
        <w:rPr>
          <w:rStyle w:val="FootnoteReference"/>
          <w:color w:val="202124"/>
          <w:shd w:val="clear" w:color="auto" w:fill="FFFFFF"/>
        </w:rPr>
        <w:footnoteReference w:id="181"/>
      </w:r>
      <w:r w:rsidR="00712907" w:rsidRPr="005A6F34">
        <w:rPr>
          <w:color w:val="202124"/>
          <w:shd w:val="clear" w:color="auto" w:fill="FFFFFF"/>
        </w:rPr>
        <w:t xml:space="preserve"> </w:t>
      </w:r>
      <w:r w:rsidR="00FF6BDE" w:rsidRPr="005A6F34">
        <w:rPr>
          <w:color w:val="202124"/>
          <w:shd w:val="clear" w:color="auto" w:fill="FFFFFF"/>
        </w:rPr>
        <w:t xml:space="preserve">The works composed after the </w:t>
      </w:r>
      <w:r w:rsidR="00023CDE" w:rsidRPr="005A6F34">
        <w:rPr>
          <w:color w:val="202124"/>
          <w:shd w:val="clear" w:color="auto" w:fill="FFFFFF"/>
        </w:rPr>
        <w:t>C</w:t>
      </w:r>
      <w:r w:rsidR="00FF6BDE" w:rsidRPr="005A6F34">
        <w:rPr>
          <w:color w:val="202124"/>
          <w:shd w:val="clear" w:color="auto" w:fill="FFFFFF"/>
        </w:rPr>
        <w:t xml:space="preserve">ultural </w:t>
      </w:r>
      <w:r w:rsidR="00023CDE" w:rsidRPr="005A6F34">
        <w:rPr>
          <w:color w:val="202124"/>
          <w:shd w:val="clear" w:color="auto" w:fill="FFFFFF"/>
        </w:rPr>
        <w:t>R</w:t>
      </w:r>
      <w:r w:rsidR="00FF6BDE" w:rsidRPr="005A6F34">
        <w:rPr>
          <w:color w:val="202124"/>
          <w:shd w:val="clear" w:color="auto" w:fill="FFFFFF"/>
        </w:rPr>
        <w:t xml:space="preserve">evolution include four works for voice, one piano concerto, </w:t>
      </w:r>
      <w:r w:rsidR="008C75E1" w:rsidRPr="005A6F34">
        <w:rPr>
          <w:color w:val="202124"/>
          <w:shd w:val="clear" w:color="auto" w:fill="FFFFFF"/>
        </w:rPr>
        <w:t>two orchestral works, one string quartet, one piano trio, one work for voice and cello, one violin sonata, and eight solo piano works.</w:t>
      </w:r>
      <w:r w:rsidR="008C75E1" w:rsidRPr="005A6F34">
        <w:rPr>
          <w:rStyle w:val="FootnoteReference"/>
          <w:color w:val="202124"/>
          <w:shd w:val="clear" w:color="auto" w:fill="FFFFFF"/>
        </w:rPr>
        <w:footnoteReference w:id="182"/>
      </w:r>
      <w:r w:rsidR="008C75E1" w:rsidRPr="005A6F34">
        <w:rPr>
          <w:color w:val="202124"/>
          <w:shd w:val="clear" w:color="auto" w:fill="FFFFFF"/>
        </w:rPr>
        <w:t xml:space="preserve"> </w:t>
      </w:r>
      <w:r w:rsidR="00FF6BDE" w:rsidRPr="005A6F34">
        <w:rPr>
          <w:color w:val="202124"/>
          <w:shd w:val="clear" w:color="auto" w:fill="FFFFFF"/>
        </w:rPr>
        <w:t xml:space="preserve">In 1984, Ding composed </w:t>
      </w:r>
      <w:r w:rsidR="00FF6BDE" w:rsidRPr="005A6F34">
        <w:rPr>
          <w:i/>
          <w:iCs/>
          <w:color w:val="202124"/>
          <w:shd w:val="clear" w:color="auto" w:fill="FFFFFF"/>
        </w:rPr>
        <w:t xml:space="preserve">Piano Trio in C Major, </w:t>
      </w:r>
      <w:r w:rsidR="00BC0046" w:rsidRPr="005A6F34">
        <w:rPr>
          <w:i/>
          <w:color w:val="202124"/>
          <w:shd w:val="clear" w:color="auto" w:fill="FFFFFF"/>
        </w:rPr>
        <w:t>op. 2</w:t>
      </w:r>
      <w:r w:rsidR="00FF6BDE" w:rsidRPr="005A6F34">
        <w:rPr>
          <w:i/>
          <w:color w:val="202124"/>
          <w:shd w:val="clear" w:color="auto" w:fill="FFFFFF"/>
        </w:rPr>
        <w:t xml:space="preserve">1 </w:t>
      </w:r>
      <w:r w:rsidR="00FF6BDE" w:rsidRPr="005A6F34">
        <w:rPr>
          <w:color w:val="202124"/>
          <w:shd w:val="clear" w:color="auto" w:fill="FFFFFF"/>
        </w:rPr>
        <w:t xml:space="preserve">as a proposal submission to the Western Art Music Festival held at Wyoming State University. This piece was accepted for this festival and was regarded as “an extremely rare and beautiful trio… the performers were unanimously satisfied and loved it.” According to reports at the time, the </w:t>
      </w:r>
      <w:r w:rsidR="00424A9B" w:rsidRPr="005A6F34">
        <w:rPr>
          <w:color w:val="202124"/>
          <w:shd w:val="clear" w:color="auto" w:fill="FFFFFF"/>
        </w:rPr>
        <w:t>trio was one of</w:t>
      </w:r>
      <w:r w:rsidR="00FF6BDE" w:rsidRPr="005A6F34">
        <w:rPr>
          <w:color w:val="202124"/>
          <w:shd w:val="clear" w:color="auto" w:fill="FFFFFF"/>
        </w:rPr>
        <w:t xml:space="preserve"> the first Chinese works performed in the United States.</w:t>
      </w:r>
      <w:r w:rsidR="00FF6BDE" w:rsidRPr="005A6F34">
        <w:rPr>
          <w:rStyle w:val="FootnoteReference"/>
          <w:color w:val="202124"/>
          <w:shd w:val="clear" w:color="auto" w:fill="FFFFFF"/>
        </w:rPr>
        <w:t xml:space="preserve"> </w:t>
      </w:r>
      <w:r w:rsidR="00FF6BDE" w:rsidRPr="005A6F34">
        <w:rPr>
          <w:rStyle w:val="FootnoteReference"/>
          <w:color w:val="202124"/>
          <w:shd w:val="clear" w:color="auto" w:fill="FFFFFF"/>
        </w:rPr>
        <w:footnoteReference w:id="183"/>
      </w:r>
      <w:r w:rsidR="00FF6BDE" w:rsidRPr="005A6F34">
        <w:rPr>
          <w:color w:val="202124"/>
          <w:shd w:val="clear" w:color="auto" w:fill="FFFFFF"/>
        </w:rPr>
        <w:t xml:space="preserve"> In autumn of the same year, Ding finished composing his first and only piano concerto, </w:t>
      </w:r>
      <w:r w:rsidR="00FF6BDE" w:rsidRPr="005A6F34">
        <w:rPr>
          <w:i/>
          <w:iCs/>
          <w:color w:val="202124"/>
          <w:shd w:val="clear" w:color="auto" w:fill="FFFFFF"/>
        </w:rPr>
        <w:t xml:space="preserve">Piano Concerto </w:t>
      </w:r>
      <w:r w:rsidR="00023CDE" w:rsidRPr="005A6F34">
        <w:rPr>
          <w:i/>
          <w:iCs/>
          <w:color w:val="202124"/>
          <w:shd w:val="clear" w:color="auto" w:fill="FFFFFF"/>
        </w:rPr>
        <w:t>i</w:t>
      </w:r>
      <w:r w:rsidR="00FF6BDE" w:rsidRPr="005A6F34">
        <w:rPr>
          <w:i/>
          <w:iCs/>
          <w:color w:val="202124"/>
          <w:shd w:val="clear" w:color="auto" w:fill="FFFFFF"/>
        </w:rPr>
        <w:t xml:space="preserve">n B-flat Major, </w:t>
      </w:r>
      <w:r w:rsidR="00BC0046" w:rsidRPr="005A6F34">
        <w:rPr>
          <w:i/>
          <w:color w:val="202124"/>
          <w:shd w:val="clear" w:color="auto" w:fill="FFFFFF"/>
        </w:rPr>
        <w:t>op. 2</w:t>
      </w:r>
      <w:r w:rsidR="00FF6BDE" w:rsidRPr="005A6F34">
        <w:rPr>
          <w:i/>
          <w:iCs/>
          <w:color w:val="202124"/>
          <w:shd w:val="clear" w:color="auto" w:fill="FFFFFF"/>
        </w:rPr>
        <w:t>3</w:t>
      </w:r>
      <w:r w:rsidR="00FF6BDE" w:rsidRPr="005A6F34">
        <w:rPr>
          <w:color w:val="202124"/>
          <w:shd w:val="clear" w:color="auto" w:fill="FFFFFF"/>
        </w:rPr>
        <w:t>.</w:t>
      </w:r>
      <w:r w:rsidR="00FF6BDE" w:rsidRPr="005A6F34">
        <w:rPr>
          <w:rStyle w:val="FootnoteReference"/>
          <w:color w:val="202124"/>
          <w:shd w:val="clear" w:color="auto" w:fill="FFFFFF"/>
        </w:rPr>
        <w:footnoteReference w:id="184"/>
      </w:r>
      <w:r w:rsidR="00FF6BDE" w:rsidRPr="005A6F34">
        <w:rPr>
          <w:i/>
          <w:iCs/>
          <w:color w:val="202124"/>
          <w:shd w:val="clear" w:color="auto" w:fill="FFFFFF"/>
        </w:rPr>
        <w:t xml:space="preserve"> </w:t>
      </w:r>
      <w:r w:rsidR="00FF6BDE" w:rsidRPr="005A6F34">
        <w:rPr>
          <w:color w:val="202124"/>
          <w:shd w:val="clear" w:color="auto" w:fill="FFFFFF"/>
        </w:rPr>
        <w:t xml:space="preserve">The complete score of this concerto can be found in </w:t>
      </w:r>
      <w:r w:rsidR="00FF6BDE" w:rsidRPr="005A6F34">
        <w:rPr>
          <w:i/>
          <w:iCs/>
        </w:rPr>
        <w:t>Ding Shande Complete Works, Volume VI: Concerto</w:t>
      </w:r>
      <w:r w:rsidR="00FF6BDE" w:rsidRPr="005A6F34">
        <w:t xml:space="preserve"> published by Shanghai </w:t>
      </w:r>
      <w:r w:rsidR="00023CDE" w:rsidRPr="005A6F34">
        <w:t xml:space="preserve">Music </w:t>
      </w:r>
      <w:r w:rsidR="00FF6BDE" w:rsidRPr="005A6F34">
        <w:t>Publishing House.</w:t>
      </w:r>
      <w:r w:rsidR="00FF6BDE" w:rsidRPr="005A6F34">
        <w:rPr>
          <w:rStyle w:val="FootnoteReference"/>
        </w:rPr>
        <w:footnoteReference w:id="185"/>
      </w:r>
      <w:r w:rsidR="00FF6BDE" w:rsidRPr="005A6F34">
        <w:t xml:space="preserve"> On May 17</w:t>
      </w:r>
      <w:r w:rsidR="00FF6BDE" w:rsidRPr="005A6F34">
        <w:rPr>
          <w:vertAlign w:val="superscript"/>
        </w:rPr>
        <w:t>th</w:t>
      </w:r>
      <w:r w:rsidR="00FF6BDE" w:rsidRPr="005A6F34">
        <w:t xml:space="preserve">, 1986, the concerto </w:t>
      </w:r>
      <w:r w:rsidR="00FF6BDE" w:rsidRPr="005A6F34">
        <w:lastRenderedPageBreak/>
        <w:t>premiered during the 12</w:t>
      </w:r>
      <w:r w:rsidR="00FF6BDE" w:rsidRPr="005A6F34">
        <w:rPr>
          <w:vertAlign w:val="superscript"/>
        </w:rPr>
        <w:t>th</w:t>
      </w:r>
      <w:r w:rsidR="00FF6BDE" w:rsidRPr="005A6F34">
        <w:t xml:space="preserve"> Annual Shanghai Spring Festival, featuring Li Ming-Qiang as soloist.</w:t>
      </w:r>
      <w:r w:rsidR="00FF6BDE" w:rsidRPr="005A6F34">
        <w:rPr>
          <w:rStyle w:val="FootnoteReference"/>
        </w:rPr>
        <w:footnoteReference w:id="186"/>
      </w:r>
      <w:r w:rsidR="00FF6BDE" w:rsidRPr="005A6F34">
        <w:t xml:space="preserve"> In the same year, Ding Shande’s most recognized symphony, </w:t>
      </w:r>
      <w:r w:rsidR="00FF6BDE" w:rsidRPr="005A6F34">
        <w:rPr>
          <w:i/>
          <w:iCs/>
        </w:rPr>
        <w:t xml:space="preserve">Long March Symphony op. 16, </w:t>
      </w:r>
      <w:r w:rsidR="00FF6BDE" w:rsidRPr="005A6F34">
        <w:t>made record history as one of the top 15 selling records worldwide</w:t>
      </w:r>
      <w:r w:rsidR="00293136" w:rsidRPr="005A6F34">
        <w:t xml:space="preserve"> in the classical genre,</w:t>
      </w:r>
      <w:r w:rsidR="00FF6BDE" w:rsidRPr="005A6F34">
        <w:t xml:space="preserve"> together with Beethoven’s Fifth Symphony.</w:t>
      </w:r>
      <w:r w:rsidR="00FF6BDE" w:rsidRPr="005A6F34">
        <w:rPr>
          <w:rStyle w:val="FootnoteReference"/>
        </w:rPr>
        <w:footnoteReference w:id="187"/>
      </w:r>
      <w:r w:rsidR="00FF6BDE" w:rsidRPr="005A6F34">
        <w:t xml:space="preserve"> </w:t>
      </w:r>
      <w:r w:rsidR="00240519" w:rsidRPr="005A6F34">
        <w:rPr>
          <w:color w:val="202124"/>
          <w:shd w:val="clear" w:color="auto" w:fill="FFFFFF"/>
        </w:rPr>
        <w:t>Ding resumed a busy schedule of teaching, composing, collaborating, researching, adjudicating, and diplomacy activities.</w:t>
      </w:r>
      <w:r w:rsidR="00B16045" w:rsidRPr="005A6F34">
        <w:rPr>
          <w:rStyle w:val="FootnoteReference"/>
          <w:color w:val="202124"/>
          <w:shd w:val="clear" w:color="auto" w:fill="FFFFFF"/>
        </w:rPr>
        <w:footnoteReference w:id="188"/>
      </w:r>
      <w:r w:rsidR="00240519" w:rsidRPr="005A6F34">
        <w:rPr>
          <w:color w:val="202124"/>
          <w:shd w:val="clear" w:color="auto" w:fill="FFFFFF"/>
        </w:rPr>
        <w:t xml:space="preserve"> </w:t>
      </w:r>
    </w:p>
    <w:p w14:paraId="4792536C" w14:textId="5A773D66" w:rsidR="002A3D00" w:rsidRPr="005A6F34" w:rsidRDefault="00F54D6B" w:rsidP="00915E44">
      <w:pPr>
        <w:ind w:firstLine="720"/>
        <w:jc w:val="both"/>
        <w:rPr>
          <w:color w:val="202124"/>
          <w:shd w:val="clear" w:color="auto" w:fill="FFFFFF"/>
        </w:rPr>
      </w:pPr>
      <w:r w:rsidRPr="005A6F34">
        <w:rPr>
          <w:color w:val="202124"/>
          <w:shd w:val="clear" w:color="auto" w:fill="FFFFFF"/>
        </w:rPr>
        <w:t xml:space="preserve">In 1979, he was appointed Chinese Ambassador to Poland, resulting in a series of </w:t>
      </w:r>
      <w:r w:rsidR="007E2C4B" w:rsidRPr="005A6F34">
        <w:rPr>
          <w:color w:val="202124"/>
          <w:shd w:val="clear" w:color="auto" w:fill="FFFFFF"/>
        </w:rPr>
        <w:t xml:space="preserve">diplomatic visits from </w:t>
      </w:r>
      <w:r w:rsidR="005002DB" w:rsidRPr="005A6F34">
        <w:rPr>
          <w:color w:val="202124"/>
          <w:shd w:val="clear" w:color="auto" w:fill="FFFFFF"/>
        </w:rPr>
        <w:t>both Poland and China</w:t>
      </w:r>
      <w:r w:rsidR="007E2C4B" w:rsidRPr="005A6F34">
        <w:rPr>
          <w:color w:val="202124"/>
          <w:shd w:val="clear" w:color="auto" w:fill="FFFFFF"/>
        </w:rPr>
        <w:t xml:space="preserve">. </w:t>
      </w:r>
      <w:r w:rsidR="005002DB" w:rsidRPr="005A6F34">
        <w:rPr>
          <w:color w:val="202124"/>
          <w:shd w:val="clear" w:color="auto" w:fill="FFFFFF"/>
        </w:rPr>
        <w:t xml:space="preserve">In the years following the end of the Cultural Revolution, </w:t>
      </w:r>
      <w:r w:rsidR="00EF4433" w:rsidRPr="005A6F34">
        <w:rPr>
          <w:color w:val="202124"/>
          <w:shd w:val="clear" w:color="auto" w:fill="FFFFFF"/>
        </w:rPr>
        <w:t>many</w:t>
      </w:r>
      <w:r w:rsidR="00F323AB" w:rsidRPr="005A6F34">
        <w:rPr>
          <w:color w:val="202124"/>
          <w:shd w:val="clear" w:color="auto" w:fill="FFFFFF"/>
        </w:rPr>
        <w:t xml:space="preserve"> festivals, competitions, and conferences resumed</w:t>
      </w:r>
      <w:r w:rsidR="00EF4433" w:rsidRPr="005A6F34">
        <w:rPr>
          <w:color w:val="202124"/>
          <w:shd w:val="clear" w:color="auto" w:fill="FFFFFF"/>
        </w:rPr>
        <w:t>, and Ding’s scholarly research also resumed.</w:t>
      </w:r>
      <w:r w:rsidR="00CB3B83" w:rsidRPr="005A6F34">
        <w:rPr>
          <w:color w:val="202124"/>
          <w:shd w:val="clear" w:color="auto" w:fill="FFFFFF"/>
        </w:rPr>
        <w:t xml:space="preserve"> Additionally, foreign visit</w:t>
      </w:r>
      <w:r w:rsidR="00424A9B" w:rsidRPr="005A6F34">
        <w:rPr>
          <w:color w:val="202124"/>
          <w:shd w:val="clear" w:color="auto" w:fill="FFFFFF"/>
        </w:rPr>
        <w:t>s</w:t>
      </w:r>
      <w:r w:rsidR="00CB3B83" w:rsidRPr="005A6F34">
        <w:rPr>
          <w:color w:val="202124"/>
          <w:shd w:val="clear" w:color="auto" w:fill="FFFFFF"/>
        </w:rPr>
        <w:t xml:space="preserve"> and international travel was permitted and encouraged. As a result, international guest performers traveled</w:t>
      </w:r>
      <w:r w:rsidR="00023CDE" w:rsidRPr="005A6F34">
        <w:rPr>
          <w:color w:val="202124"/>
          <w:shd w:val="clear" w:color="auto" w:fill="FFFFFF"/>
        </w:rPr>
        <w:t xml:space="preserve"> to</w:t>
      </w:r>
      <w:r w:rsidR="00CB3B83" w:rsidRPr="005A6F34">
        <w:rPr>
          <w:color w:val="202124"/>
          <w:shd w:val="clear" w:color="auto" w:fill="FFFFFF"/>
        </w:rPr>
        <w:t xml:space="preserve"> China to present their work and research</w:t>
      </w:r>
      <w:r w:rsidR="00DC2228" w:rsidRPr="005A6F34">
        <w:rPr>
          <w:color w:val="202124"/>
          <w:shd w:val="clear" w:color="auto" w:fill="FFFFFF"/>
        </w:rPr>
        <w:t xml:space="preserve">. </w:t>
      </w:r>
      <w:r w:rsidR="009D2415" w:rsidRPr="005A6F34">
        <w:rPr>
          <w:color w:val="202124"/>
          <w:shd w:val="clear" w:color="auto" w:fill="FFFFFF"/>
        </w:rPr>
        <w:t>American pianist, Joseph Banowetz (1934</w:t>
      </w:r>
      <w:r w:rsidR="00022E0A" w:rsidRPr="005A6F34">
        <w:rPr>
          <w:color w:val="202124"/>
          <w:shd w:val="clear" w:color="auto" w:fill="FFFFFF"/>
        </w:rPr>
        <w:t>–</w:t>
      </w:r>
      <w:r w:rsidR="009D2415" w:rsidRPr="005A6F34">
        <w:rPr>
          <w:color w:val="202124"/>
          <w:shd w:val="clear" w:color="auto" w:fill="FFFFFF"/>
        </w:rPr>
        <w:t>2022), was the first foreign pianist to be invited by the Chinese Ministry of Culture to perform with the Shanghai Symphony in 1984.</w:t>
      </w:r>
      <w:r w:rsidR="009D2415" w:rsidRPr="005A6F34">
        <w:rPr>
          <w:rStyle w:val="FootnoteReference"/>
          <w:color w:val="202124"/>
          <w:shd w:val="clear" w:color="auto" w:fill="FFFFFF"/>
        </w:rPr>
        <w:footnoteReference w:id="189"/>
      </w:r>
      <w:r w:rsidR="009D2415" w:rsidRPr="005A6F34">
        <w:rPr>
          <w:color w:val="202124"/>
          <w:shd w:val="clear" w:color="auto" w:fill="FFFFFF"/>
        </w:rPr>
        <w:t xml:space="preserve"> </w:t>
      </w:r>
      <w:r w:rsidR="00DC2228" w:rsidRPr="005A6F34">
        <w:rPr>
          <w:color w:val="202124"/>
          <w:shd w:val="clear" w:color="auto" w:fill="FFFFFF"/>
        </w:rPr>
        <w:t xml:space="preserve">Theorists and clinicians presented new works by </w:t>
      </w:r>
      <w:r w:rsidR="00293136" w:rsidRPr="005A6F34">
        <w:rPr>
          <w:color w:val="202124"/>
          <w:shd w:val="clear" w:color="auto" w:fill="FFFFFF"/>
        </w:rPr>
        <w:t>W</w:t>
      </w:r>
      <w:r w:rsidR="00DC2228" w:rsidRPr="005A6F34">
        <w:rPr>
          <w:color w:val="202124"/>
          <w:shd w:val="clear" w:color="auto" w:fill="FFFFFF"/>
        </w:rPr>
        <w:t>estern composers, exposing China to contemporary compositional techniques such as the second Viennese school</w:t>
      </w:r>
      <w:r w:rsidR="00424A9B" w:rsidRPr="005A6F34">
        <w:rPr>
          <w:color w:val="202124"/>
          <w:shd w:val="clear" w:color="auto" w:fill="FFFFFF"/>
        </w:rPr>
        <w:t>, which Ding embraced.</w:t>
      </w:r>
      <w:r w:rsidR="00DC2228" w:rsidRPr="005A6F34">
        <w:rPr>
          <w:rStyle w:val="FootnoteReference"/>
          <w:color w:val="202124"/>
          <w:shd w:val="clear" w:color="auto" w:fill="FFFFFF"/>
        </w:rPr>
        <w:footnoteReference w:id="190"/>
      </w:r>
      <w:r w:rsidR="00DC2228" w:rsidRPr="005A6F34">
        <w:rPr>
          <w:color w:val="202124"/>
          <w:shd w:val="clear" w:color="auto" w:fill="FFFFFF"/>
        </w:rPr>
        <w:t xml:space="preserve"> </w:t>
      </w:r>
    </w:p>
    <w:p w14:paraId="0904C67C" w14:textId="31B013A4" w:rsidR="005E4DD8" w:rsidRPr="005A6F34" w:rsidRDefault="00424A9B" w:rsidP="00FD4BA3">
      <w:pPr>
        <w:ind w:firstLine="720"/>
        <w:jc w:val="both"/>
        <w:rPr>
          <w:color w:val="202124"/>
          <w:shd w:val="clear" w:color="auto" w:fill="FFFFFF"/>
        </w:rPr>
      </w:pPr>
      <w:r w:rsidRPr="005A6F34">
        <w:t>In</w:t>
      </w:r>
      <w:r w:rsidR="00D11A52" w:rsidRPr="005A6F34">
        <w:t xml:space="preserve"> 1987, Ding resumed composing short works for the piano</w:t>
      </w:r>
      <w:r w:rsidR="008C75E1" w:rsidRPr="005A6F34">
        <w:t>.</w:t>
      </w:r>
      <w:r w:rsidR="002737F3" w:rsidRPr="005A6F34">
        <w:rPr>
          <w:rStyle w:val="FootnoteReference"/>
        </w:rPr>
        <w:footnoteReference w:id="191"/>
      </w:r>
      <w:r w:rsidR="0061766B" w:rsidRPr="005A6F34">
        <w:t xml:space="preserve"> </w:t>
      </w:r>
      <w:r w:rsidR="008C75E1" w:rsidRPr="005A6F34">
        <w:t>Between the years of 1987 and his death in 1995, Ding Shande composed eight solo piano works.</w:t>
      </w:r>
      <w:r w:rsidR="008C75E1" w:rsidRPr="005A6F34">
        <w:rPr>
          <w:rStyle w:val="FootnoteReference"/>
        </w:rPr>
        <w:footnoteReference w:id="192"/>
      </w:r>
      <w:r w:rsidR="008C75E1" w:rsidRPr="005A6F34">
        <w:t xml:space="preserve"> </w:t>
      </w:r>
      <w:r w:rsidR="005002DB" w:rsidRPr="005A6F34">
        <w:rPr>
          <w:color w:val="202124"/>
          <w:shd w:val="clear" w:color="auto" w:fill="FFFFFF"/>
        </w:rPr>
        <w:t>Ding Shande’s late period (19</w:t>
      </w:r>
      <w:r w:rsidR="001F1FF6" w:rsidRPr="005A6F34">
        <w:rPr>
          <w:color w:val="202124"/>
          <w:shd w:val="clear" w:color="auto" w:fill="FFFFFF"/>
        </w:rPr>
        <w:t>67</w:t>
      </w:r>
      <w:r w:rsidR="00022E0A" w:rsidRPr="005A6F34">
        <w:rPr>
          <w:color w:val="202124"/>
          <w:shd w:val="clear" w:color="auto" w:fill="FFFFFF"/>
        </w:rPr>
        <w:t>–</w:t>
      </w:r>
      <w:r w:rsidR="005002DB" w:rsidRPr="005A6F34">
        <w:rPr>
          <w:color w:val="202124"/>
          <w:shd w:val="clear" w:color="auto" w:fill="FFFFFF"/>
        </w:rPr>
        <w:t xml:space="preserve">1995) compositions combine </w:t>
      </w:r>
      <w:r w:rsidR="00985405" w:rsidRPr="005A6F34">
        <w:rPr>
          <w:color w:val="202124"/>
          <w:shd w:val="clear" w:color="auto" w:fill="FFFFFF"/>
        </w:rPr>
        <w:t>chromatic language</w:t>
      </w:r>
      <w:r w:rsidR="005002DB" w:rsidRPr="005A6F34">
        <w:rPr>
          <w:color w:val="202124"/>
          <w:shd w:val="clear" w:color="auto" w:fill="FFFFFF"/>
        </w:rPr>
        <w:t xml:space="preserve">, counterpoint, and pentatonicism. </w:t>
      </w:r>
      <w:r w:rsidR="005002DB" w:rsidRPr="005A6F34">
        <w:rPr>
          <w:color w:val="202124"/>
          <w:shd w:val="clear" w:color="auto" w:fill="FFFFFF"/>
        </w:rPr>
        <w:lastRenderedPageBreak/>
        <w:t>Furthermore, as an advocate for new music, Ding helped establish and presided over the “Modern Music Society of Shanghai Conservatory of Music” in 1987. At the first meeting of the</w:t>
      </w:r>
      <w:r w:rsidR="00985405" w:rsidRPr="005A6F34">
        <w:rPr>
          <w:color w:val="202124"/>
          <w:shd w:val="clear" w:color="auto" w:fill="FFFFFF"/>
        </w:rPr>
        <w:t xml:space="preserve"> conference, </w:t>
      </w:r>
      <w:r w:rsidR="005002DB" w:rsidRPr="005A6F34">
        <w:rPr>
          <w:color w:val="202124"/>
          <w:shd w:val="clear" w:color="auto" w:fill="FFFFFF"/>
        </w:rPr>
        <w:t xml:space="preserve">Ding </w:t>
      </w:r>
      <w:r w:rsidR="00FF6BDE" w:rsidRPr="005A6F34">
        <w:rPr>
          <w:color w:val="202124"/>
          <w:shd w:val="clear" w:color="auto" w:fill="FFFFFF"/>
        </w:rPr>
        <w:t>premiered</w:t>
      </w:r>
      <w:r w:rsidR="005002DB" w:rsidRPr="005A6F34">
        <w:rPr>
          <w:color w:val="202124"/>
          <w:shd w:val="clear" w:color="auto" w:fill="FFFFFF"/>
        </w:rPr>
        <w:t xml:space="preserve"> his newly composed works, </w:t>
      </w:r>
      <w:r w:rsidR="005002DB" w:rsidRPr="005A6F34">
        <w:rPr>
          <w:i/>
          <w:iCs/>
          <w:color w:val="202124"/>
          <w:shd w:val="clear" w:color="auto" w:fill="FFFFFF"/>
        </w:rPr>
        <w:t>Ode to Orange</w:t>
      </w:r>
      <w:r w:rsidR="002B59C5">
        <w:rPr>
          <w:i/>
          <w:iCs/>
          <w:color w:val="202124"/>
          <w:shd w:val="clear" w:color="auto" w:fill="FFFFFF"/>
        </w:rPr>
        <w:t>,</w:t>
      </w:r>
      <w:r w:rsidR="005002DB" w:rsidRPr="005A6F34">
        <w:rPr>
          <w:i/>
          <w:iCs/>
          <w:color w:val="202124"/>
          <w:shd w:val="clear" w:color="auto" w:fill="FFFFFF"/>
        </w:rPr>
        <w:t xml:space="preserve"> </w:t>
      </w:r>
      <w:r w:rsidR="00BC0046" w:rsidRPr="005A6F34">
        <w:rPr>
          <w:i/>
          <w:color w:val="202124"/>
          <w:shd w:val="clear" w:color="auto" w:fill="FFFFFF"/>
        </w:rPr>
        <w:t>op. 2</w:t>
      </w:r>
      <w:r w:rsidR="005002DB" w:rsidRPr="005A6F34">
        <w:rPr>
          <w:i/>
          <w:iCs/>
          <w:color w:val="202124"/>
          <w:shd w:val="clear" w:color="auto" w:fill="FFFFFF"/>
        </w:rPr>
        <w:t>7</w:t>
      </w:r>
      <w:r w:rsidR="008F7082" w:rsidRPr="005A6F34">
        <w:rPr>
          <w:i/>
          <w:iCs/>
          <w:color w:val="202124"/>
          <w:shd w:val="clear" w:color="auto" w:fill="FFFFFF"/>
        </w:rPr>
        <w:t xml:space="preserve"> </w:t>
      </w:r>
      <w:r w:rsidR="008F7082" w:rsidRPr="005A6F34">
        <w:rPr>
          <w:color w:val="202124"/>
          <w:shd w:val="clear" w:color="auto" w:fill="FFFFFF"/>
        </w:rPr>
        <w:t>(1987)</w:t>
      </w:r>
      <w:r w:rsidR="005002DB" w:rsidRPr="005A6F34">
        <w:rPr>
          <w:color w:val="202124"/>
          <w:shd w:val="clear" w:color="auto" w:fill="FFFFFF"/>
        </w:rPr>
        <w:t>,</w:t>
      </w:r>
      <w:r w:rsidR="005002DB" w:rsidRPr="005A6F34">
        <w:rPr>
          <w:i/>
          <w:iCs/>
          <w:color w:val="202124"/>
          <w:shd w:val="clear" w:color="auto" w:fill="FFFFFF"/>
        </w:rPr>
        <w:t xml:space="preserve"> </w:t>
      </w:r>
      <w:r w:rsidR="005002DB" w:rsidRPr="005A6F34">
        <w:rPr>
          <w:color w:val="202124"/>
          <w:shd w:val="clear" w:color="auto" w:fill="FFFFFF"/>
        </w:rPr>
        <w:t>and</w:t>
      </w:r>
      <w:r w:rsidR="005002DB" w:rsidRPr="005A6F34">
        <w:rPr>
          <w:i/>
          <w:iCs/>
          <w:color w:val="202124"/>
          <w:shd w:val="clear" w:color="auto" w:fill="FFFFFF"/>
        </w:rPr>
        <w:t xml:space="preserve"> Eight Piano Pieces for Children, </w:t>
      </w:r>
      <w:r w:rsidR="00BC0046" w:rsidRPr="005A6F34">
        <w:rPr>
          <w:i/>
          <w:color w:val="202124"/>
          <w:shd w:val="clear" w:color="auto" w:fill="FFFFFF"/>
        </w:rPr>
        <w:t>op. 2</w:t>
      </w:r>
      <w:r w:rsidR="005002DB" w:rsidRPr="005A6F34">
        <w:rPr>
          <w:i/>
          <w:color w:val="202124"/>
          <w:shd w:val="clear" w:color="auto" w:fill="FFFFFF"/>
        </w:rPr>
        <w:t>8</w:t>
      </w:r>
      <w:r w:rsidR="005002DB" w:rsidRPr="005A6F34">
        <w:rPr>
          <w:color w:val="202124"/>
          <w:shd w:val="clear" w:color="auto" w:fill="FFFFFF"/>
        </w:rPr>
        <w:t xml:space="preserve"> (1987).</w:t>
      </w:r>
      <w:r w:rsidR="005002DB" w:rsidRPr="005A6F34">
        <w:rPr>
          <w:rStyle w:val="FootnoteReference"/>
          <w:color w:val="202124"/>
          <w:shd w:val="clear" w:color="auto" w:fill="FFFFFF"/>
        </w:rPr>
        <w:footnoteReference w:id="193"/>
      </w:r>
      <w:r w:rsidR="005002DB" w:rsidRPr="005A6F34">
        <w:rPr>
          <w:color w:val="202124"/>
          <w:shd w:val="clear" w:color="auto" w:fill="FFFFFF"/>
        </w:rPr>
        <w:t xml:space="preserve"> </w:t>
      </w:r>
      <w:r w:rsidR="00B85F4E" w:rsidRPr="005A6F34">
        <w:rPr>
          <w:color w:val="202124"/>
          <w:shd w:val="clear" w:color="auto" w:fill="FFFFFF"/>
        </w:rPr>
        <w:t xml:space="preserve">Ding’s </w:t>
      </w:r>
      <w:r w:rsidR="00C133B7" w:rsidRPr="005A6F34">
        <w:rPr>
          <w:color w:val="202124"/>
          <w:shd w:val="clear" w:color="auto" w:fill="FFFFFF"/>
        </w:rPr>
        <w:t>final opus</w:t>
      </w:r>
      <w:r w:rsidRPr="005A6F34">
        <w:rPr>
          <w:color w:val="202124"/>
          <w:shd w:val="clear" w:color="auto" w:fill="FFFFFF"/>
        </w:rPr>
        <w:t xml:space="preserve"> was </w:t>
      </w:r>
      <w:r w:rsidR="00B85F4E" w:rsidRPr="005A6F34">
        <w:rPr>
          <w:i/>
          <w:iCs/>
          <w:color w:val="202124"/>
          <w:shd w:val="clear" w:color="auto" w:fill="FFFFFF"/>
        </w:rPr>
        <w:t>Three Piano Pieces on a Chinese Folk Song</w:t>
      </w:r>
      <w:r w:rsidR="006A0504" w:rsidRPr="005A6F34">
        <w:rPr>
          <w:i/>
          <w:iCs/>
          <w:color w:val="202124"/>
          <w:shd w:val="clear" w:color="auto" w:fill="FFFFFF"/>
        </w:rPr>
        <w:t>,</w:t>
      </w:r>
      <w:r w:rsidR="00B85F4E" w:rsidRPr="005A6F34">
        <w:rPr>
          <w:i/>
          <w:iCs/>
          <w:color w:val="202124"/>
          <w:shd w:val="clear" w:color="auto" w:fill="FFFFFF"/>
        </w:rPr>
        <w:t xml:space="preserve"> </w:t>
      </w:r>
      <w:r w:rsidR="00BC0046" w:rsidRPr="005A6F34">
        <w:rPr>
          <w:i/>
          <w:color w:val="202124"/>
          <w:shd w:val="clear" w:color="auto" w:fill="FFFFFF"/>
        </w:rPr>
        <w:t>op. 3</w:t>
      </w:r>
      <w:r w:rsidR="00B85F4E" w:rsidRPr="005A6F34">
        <w:rPr>
          <w:color w:val="202124"/>
          <w:shd w:val="clear" w:color="auto" w:fill="FFFFFF"/>
        </w:rPr>
        <w:t>6</w:t>
      </w:r>
      <w:r w:rsidR="006A0504" w:rsidRPr="005A6F34">
        <w:rPr>
          <w:color w:val="202124"/>
          <w:shd w:val="clear" w:color="auto" w:fill="FFFFFF"/>
        </w:rPr>
        <w:t xml:space="preserve"> (1992)</w:t>
      </w:r>
      <w:r w:rsidRPr="005A6F34">
        <w:rPr>
          <w:i/>
          <w:iCs/>
          <w:color w:val="202124"/>
          <w:shd w:val="clear" w:color="auto" w:fill="FFFFFF"/>
        </w:rPr>
        <w:t xml:space="preserve">. </w:t>
      </w:r>
    </w:p>
    <w:p w14:paraId="178C34E6" w14:textId="77777777" w:rsidR="002B59C5" w:rsidRDefault="00234B7B" w:rsidP="002B59C5">
      <w:pPr>
        <w:ind w:firstLine="720"/>
        <w:jc w:val="both"/>
        <w:rPr>
          <w:color w:val="202124"/>
          <w:shd w:val="clear" w:color="auto" w:fill="FFFFFF"/>
        </w:rPr>
      </w:pPr>
      <w:r w:rsidRPr="005A6F34">
        <w:rPr>
          <w:color w:val="202124"/>
          <w:shd w:val="clear" w:color="auto" w:fill="FFFFFF"/>
        </w:rPr>
        <w:t xml:space="preserve">Ding Shande passed away on December 3, </w:t>
      </w:r>
      <w:r w:rsidR="009F44D8" w:rsidRPr="005A6F34">
        <w:rPr>
          <w:color w:val="202124"/>
          <w:shd w:val="clear" w:color="auto" w:fill="FFFFFF"/>
        </w:rPr>
        <w:t>1995,</w:t>
      </w:r>
      <w:r w:rsidRPr="005A6F34">
        <w:rPr>
          <w:color w:val="202124"/>
          <w:shd w:val="clear" w:color="auto" w:fill="FFFFFF"/>
        </w:rPr>
        <w:t xml:space="preserve"> of a heart attack.</w:t>
      </w:r>
      <w:r w:rsidR="00D80D2F" w:rsidRPr="005A6F34">
        <w:rPr>
          <w:color w:val="202124"/>
          <w:shd w:val="clear" w:color="auto" w:fill="FFFFFF"/>
        </w:rPr>
        <w:t xml:space="preserve"> His </w:t>
      </w:r>
      <w:r w:rsidR="005E4DD8" w:rsidRPr="005A6F34">
        <w:t xml:space="preserve">legacy is passed </w:t>
      </w:r>
      <w:r w:rsidRPr="005A6F34">
        <w:t>on and represented</w:t>
      </w:r>
      <w:r w:rsidR="005E4DD8" w:rsidRPr="005A6F34">
        <w:t xml:space="preserve"> through his children and grandchildren. </w:t>
      </w:r>
      <w:r w:rsidR="005E4DD8" w:rsidRPr="005A6F34">
        <w:rPr>
          <w:color w:val="202124"/>
          <w:shd w:val="clear" w:color="auto" w:fill="FFFFFF"/>
        </w:rPr>
        <w:t>Ding Shande’s grandson,</w:t>
      </w:r>
      <w:r w:rsidR="00202E7A" w:rsidRPr="005A6F34">
        <w:rPr>
          <w:color w:val="202124"/>
          <w:shd w:val="clear" w:color="auto" w:fill="FFFFFF"/>
        </w:rPr>
        <w:t xml:space="preserve"> Maestro </w:t>
      </w:r>
      <w:r w:rsidR="00951EEB" w:rsidRPr="005A6F34">
        <w:rPr>
          <w:color w:val="202124"/>
          <w:shd w:val="clear" w:color="auto" w:fill="FFFFFF"/>
        </w:rPr>
        <w:t>Long</w:t>
      </w:r>
      <w:r w:rsidR="00202E7A" w:rsidRPr="005A6F34">
        <w:rPr>
          <w:color w:val="202124"/>
          <w:shd w:val="clear" w:color="auto" w:fill="FFFFFF"/>
        </w:rPr>
        <w:t xml:space="preserve"> </w:t>
      </w:r>
      <w:r w:rsidR="00951EEB" w:rsidRPr="005A6F34">
        <w:rPr>
          <w:color w:val="202124"/>
          <w:shd w:val="clear" w:color="auto" w:fill="FFFFFF"/>
        </w:rPr>
        <w:t>Yu</w:t>
      </w:r>
      <w:r w:rsidR="00202E7A" w:rsidRPr="005A6F34">
        <w:rPr>
          <w:color w:val="202124"/>
          <w:shd w:val="clear" w:color="auto" w:fill="FFFFFF"/>
        </w:rPr>
        <w:t xml:space="preserve">, </w:t>
      </w:r>
      <w:r w:rsidR="005E4DD8" w:rsidRPr="005A6F34">
        <w:rPr>
          <w:color w:val="202124"/>
          <w:shd w:val="clear" w:color="auto" w:fill="FFFFFF"/>
        </w:rPr>
        <w:t xml:space="preserve">is the </w:t>
      </w:r>
      <w:r w:rsidR="00202E7A" w:rsidRPr="005A6F34">
        <w:rPr>
          <w:color w:val="202124"/>
          <w:shd w:val="clear" w:color="auto" w:fill="FFFFFF"/>
        </w:rPr>
        <w:t xml:space="preserve">present </w:t>
      </w:r>
      <w:r w:rsidR="005E4DD8" w:rsidRPr="005A6F34">
        <w:rPr>
          <w:color w:val="202124"/>
          <w:shd w:val="clear" w:color="auto" w:fill="FFFFFF"/>
        </w:rPr>
        <w:t>conductor of the Shanghai Symphony Orchestra</w:t>
      </w:r>
      <w:r w:rsidR="00202E7A" w:rsidRPr="005A6F34">
        <w:rPr>
          <w:color w:val="202124"/>
          <w:shd w:val="clear" w:color="auto" w:fill="FFFFFF"/>
        </w:rPr>
        <w:t xml:space="preserve">, in Shanghai, China. In an interview with reporter Chen Nan, Yu recalls: </w:t>
      </w:r>
    </w:p>
    <w:p w14:paraId="31B8823F" w14:textId="6BF455CB" w:rsidR="00424A9B" w:rsidRDefault="00202E7A" w:rsidP="002B59C5">
      <w:pPr>
        <w:spacing w:line="240" w:lineRule="auto"/>
        <w:ind w:left="720"/>
        <w:jc w:val="both"/>
      </w:pPr>
      <w:r w:rsidRPr="005A6F34">
        <w:rPr>
          <w:color w:val="202124"/>
          <w:shd w:val="clear" w:color="auto" w:fill="FFFFFF"/>
        </w:rPr>
        <w:t xml:space="preserve">My </w:t>
      </w:r>
      <w:r w:rsidRPr="005A6F34">
        <w:t>grandfather composed many musical works. My favorites are his art songs</w:t>
      </w:r>
      <w:r w:rsidR="004515E0" w:rsidRPr="005A6F34">
        <w:t>…</w:t>
      </w:r>
      <w:r w:rsidR="00D80D2F" w:rsidRPr="005A6F34">
        <w:t xml:space="preserve">I was very lucky to grow up with him and receive musical training from him, which had a profound lifelong influence. </w:t>
      </w:r>
      <w:r w:rsidRPr="005A6F34">
        <w:t>He loved writing music and playing with his cat. He was a very kind and caring grandfather.</w:t>
      </w:r>
      <w:r w:rsidRPr="005A6F34">
        <w:rPr>
          <w:rStyle w:val="FootnoteReference"/>
        </w:rPr>
        <w:footnoteReference w:id="194"/>
      </w:r>
    </w:p>
    <w:p w14:paraId="1D767BFD" w14:textId="77777777" w:rsidR="002B59C5" w:rsidRPr="002B59C5" w:rsidRDefault="002B59C5" w:rsidP="002B59C5">
      <w:pPr>
        <w:spacing w:line="240" w:lineRule="auto"/>
        <w:ind w:firstLine="720"/>
        <w:jc w:val="both"/>
        <w:rPr>
          <w:i/>
          <w:iCs/>
          <w:color w:val="202124"/>
          <w:shd w:val="clear" w:color="auto" w:fill="FFFFFF"/>
        </w:rPr>
      </w:pPr>
    </w:p>
    <w:p w14:paraId="26D31734" w14:textId="645D0BED" w:rsidR="003967CD" w:rsidRPr="005A6F34" w:rsidRDefault="00D331B4" w:rsidP="00915E44">
      <w:pPr>
        <w:jc w:val="both"/>
      </w:pPr>
      <w:r w:rsidRPr="005A6F34">
        <w:t>Honoring his grandfather’s contributions, in January of 2021, Maestro Long</w:t>
      </w:r>
      <w:r w:rsidR="00951EEB" w:rsidRPr="005A6F34">
        <w:t xml:space="preserve"> Yu</w:t>
      </w:r>
      <w:r w:rsidRPr="005A6F34">
        <w:t xml:space="preserve"> conducted a concert</w:t>
      </w:r>
      <w:r w:rsidR="00951EEB" w:rsidRPr="005A6F34">
        <w:rPr>
          <w:rStyle w:val="FootnoteReference"/>
        </w:rPr>
        <w:footnoteReference w:id="195"/>
      </w:r>
      <w:r w:rsidRPr="005A6F34">
        <w:t xml:space="preserve"> featuring a selection of Ding Shande’s art songs and</w:t>
      </w:r>
      <w:r w:rsidR="00985405" w:rsidRPr="005A6F34">
        <w:t xml:space="preserve"> work for solo flute and soprano,</w:t>
      </w:r>
      <w:r w:rsidRPr="005A6F34">
        <w:t xml:space="preserve"> </w:t>
      </w:r>
      <w:r w:rsidRPr="005A6F34">
        <w:rPr>
          <w:i/>
          <w:iCs/>
        </w:rPr>
        <w:t xml:space="preserve">Mysterious Flute Sound, </w:t>
      </w:r>
      <w:r w:rsidR="00BC0046" w:rsidRPr="005A6F34">
        <w:rPr>
          <w:i/>
        </w:rPr>
        <w:t>op. 5</w:t>
      </w:r>
      <w:r w:rsidRPr="005A6F34">
        <w:rPr>
          <w:i/>
        </w:rPr>
        <w:t>,</w:t>
      </w:r>
      <w:r w:rsidRPr="005A6F34">
        <w:t xml:space="preserve"> </w:t>
      </w:r>
      <w:r w:rsidR="00424A9B" w:rsidRPr="005A6F34">
        <w:t>n</w:t>
      </w:r>
      <w:r w:rsidRPr="005A6F34">
        <w:t>o. 1.</w:t>
      </w:r>
      <w:r w:rsidRPr="005A6F34">
        <w:rPr>
          <w:rStyle w:val="FootnoteReference"/>
        </w:rPr>
        <w:footnoteReference w:id="196"/>
      </w:r>
      <w:r w:rsidRPr="005A6F34">
        <w:t xml:space="preserve"> </w:t>
      </w:r>
    </w:p>
    <w:p w14:paraId="56F64B70" w14:textId="0D911C4E" w:rsidR="003967CD" w:rsidRPr="005A6F34" w:rsidRDefault="00D331B4" w:rsidP="002B59C5">
      <w:pPr>
        <w:ind w:firstLine="720"/>
        <w:jc w:val="both"/>
        <w:rPr>
          <w:i/>
          <w:iCs/>
          <w:color w:val="202124"/>
          <w:shd w:val="clear" w:color="auto" w:fill="FFFFFF"/>
        </w:rPr>
      </w:pPr>
      <w:r w:rsidRPr="005A6F34">
        <w:t xml:space="preserve">Ding Shande’s daughter, </w:t>
      </w:r>
      <w:r w:rsidRPr="005A6F34">
        <w:rPr>
          <w:lang w:eastAsia="zh-CN"/>
        </w:rPr>
        <w:t>Ding Jiannuo (</w:t>
      </w:r>
      <w:r w:rsidR="00022E0A" w:rsidRPr="005A6F34">
        <w:rPr>
          <w:lang w:eastAsia="zh-CN"/>
        </w:rPr>
        <w:t xml:space="preserve">b. </w:t>
      </w:r>
      <w:r w:rsidRPr="005A6F34">
        <w:rPr>
          <w:lang w:eastAsia="zh-CN"/>
        </w:rPr>
        <w:t xml:space="preserve">1937) has recorded the </w:t>
      </w:r>
      <w:r w:rsidR="00424A9B" w:rsidRPr="005A6F34">
        <w:rPr>
          <w:lang w:eastAsia="zh-CN"/>
        </w:rPr>
        <w:t xml:space="preserve">definitive </w:t>
      </w:r>
      <w:r w:rsidRPr="005A6F34">
        <w:rPr>
          <w:lang w:eastAsia="zh-CN"/>
        </w:rPr>
        <w:t>album of Ding Shande’s solo piano works, available through NAXOS Records.</w:t>
      </w:r>
      <w:r w:rsidRPr="005A6F34">
        <w:rPr>
          <w:rStyle w:val="FootnoteReference"/>
          <w:lang w:eastAsia="zh-CN"/>
        </w:rPr>
        <w:footnoteReference w:id="197"/>
      </w:r>
      <w:r w:rsidRPr="005A6F34">
        <w:rPr>
          <w:lang w:eastAsia="zh-CN"/>
        </w:rPr>
        <w:t xml:space="preserve"> This recording includes the majority of Ding Shande’s solo piano output, with the exception of six works: </w:t>
      </w:r>
      <w:r w:rsidRPr="005A6F34">
        <w:rPr>
          <w:i/>
          <w:iCs/>
          <w:color w:val="202124"/>
          <w:shd w:val="clear" w:color="auto" w:fill="FFFFFF"/>
        </w:rPr>
        <w:t xml:space="preserve">Eight Piano Pieces for Children, </w:t>
      </w:r>
      <w:r w:rsidR="00BC0046" w:rsidRPr="005A6F34">
        <w:rPr>
          <w:i/>
          <w:color w:val="202124"/>
          <w:shd w:val="clear" w:color="auto" w:fill="FFFFFF"/>
        </w:rPr>
        <w:t>op. 2</w:t>
      </w:r>
      <w:r w:rsidRPr="005A6F34">
        <w:rPr>
          <w:i/>
          <w:color w:val="202124"/>
          <w:shd w:val="clear" w:color="auto" w:fill="FFFFFF"/>
        </w:rPr>
        <w:t>8</w:t>
      </w:r>
      <w:r w:rsidRPr="005A6F34">
        <w:rPr>
          <w:color w:val="202124"/>
          <w:shd w:val="clear" w:color="auto" w:fill="FFFFFF"/>
        </w:rPr>
        <w:t xml:space="preserve">, </w:t>
      </w:r>
      <w:r w:rsidRPr="005A6F34">
        <w:rPr>
          <w:i/>
          <w:iCs/>
          <w:color w:val="202124"/>
          <w:shd w:val="clear" w:color="auto" w:fill="FFFFFF"/>
        </w:rPr>
        <w:t xml:space="preserve">16 Easy Studies for the Piano, </w:t>
      </w:r>
      <w:r w:rsidR="00BC0046" w:rsidRPr="005A6F34">
        <w:rPr>
          <w:i/>
          <w:color w:val="202124"/>
          <w:shd w:val="clear" w:color="auto" w:fill="FFFFFF"/>
        </w:rPr>
        <w:t>op. 3</w:t>
      </w:r>
      <w:r w:rsidR="009834B3" w:rsidRPr="005A6F34">
        <w:rPr>
          <w:i/>
          <w:iCs/>
          <w:color w:val="202124"/>
          <w:shd w:val="clear" w:color="auto" w:fill="FFFFFF"/>
        </w:rPr>
        <w:t>1</w:t>
      </w:r>
      <w:r w:rsidRPr="005A6F34">
        <w:rPr>
          <w:color w:val="202124"/>
          <w:shd w:val="clear" w:color="auto" w:fill="FFFFFF"/>
        </w:rPr>
        <w:t>,</w:t>
      </w:r>
      <w:r w:rsidRPr="005A6F34">
        <w:rPr>
          <w:i/>
          <w:iCs/>
          <w:color w:val="202124"/>
          <w:shd w:val="clear" w:color="auto" w:fill="FFFFFF"/>
        </w:rPr>
        <w:t xml:space="preserve"> Sonatina </w:t>
      </w:r>
      <w:r w:rsidR="00BC0046" w:rsidRPr="005A6F34">
        <w:rPr>
          <w:i/>
          <w:color w:val="202124"/>
          <w:shd w:val="clear" w:color="auto" w:fill="FFFFFF"/>
        </w:rPr>
        <w:t>op. 3</w:t>
      </w:r>
      <w:r w:rsidRPr="005A6F34">
        <w:rPr>
          <w:i/>
          <w:iCs/>
          <w:color w:val="202124"/>
          <w:shd w:val="clear" w:color="auto" w:fill="FFFFFF"/>
        </w:rPr>
        <w:t xml:space="preserve">2, Rondo, </w:t>
      </w:r>
      <w:r w:rsidR="00BC0046" w:rsidRPr="005A6F34">
        <w:rPr>
          <w:i/>
          <w:color w:val="202124"/>
          <w:shd w:val="clear" w:color="auto" w:fill="FFFFFF"/>
        </w:rPr>
        <w:t>op. 3</w:t>
      </w:r>
      <w:r w:rsidRPr="005A6F34">
        <w:rPr>
          <w:i/>
          <w:color w:val="202124"/>
          <w:shd w:val="clear" w:color="auto" w:fill="FFFFFF"/>
        </w:rPr>
        <w:t>3</w:t>
      </w:r>
      <w:r w:rsidRPr="005A6F34">
        <w:rPr>
          <w:color w:val="202124"/>
          <w:shd w:val="clear" w:color="auto" w:fill="FFFFFF"/>
        </w:rPr>
        <w:t>,</w:t>
      </w:r>
      <w:r w:rsidRPr="005A6F34">
        <w:rPr>
          <w:i/>
          <w:iCs/>
          <w:color w:val="202124"/>
          <w:shd w:val="clear" w:color="auto" w:fill="FFFFFF"/>
        </w:rPr>
        <w:t xml:space="preserve"> Scherzo, </w:t>
      </w:r>
      <w:r w:rsidR="00BC0046" w:rsidRPr="005A6F34">
        <w:rPr>
          <w:i/>
          <w:color w:val="202124"/>
          <w:shd w:val="clear" w:color="auto" w:fill="FFFFFF"/>
        </w:rPr>
        <w:t>op. 3</w:t>
      </w:r>
      <w:r w:rsidRPr="005A6F34">
        <w:rPr>
          <w:i/>
          <w:color w:val="202124"/>
          <w:shd w:val="clear" w:color="auto" w:fill="FFFFFF"/>
        </w:rPr>
        <w:t>5</w:t>
      </w:r>
      <w:r w:rsidRPr="005A6F34">
        <w:rPr>
          <w:color w:val="202124"/>
          <w:shd w:val="clear" w:color="auto" w:fill="FFFFFF"/>
        </w:rPr>
        <w:t>,</w:t>
      </w:r>
      <w:r w:rsidRPr="005A6F34">
        <w:rPr>
          <w:i/>
          <w:iCs/>
          <w:color w:val="202124"/>
          <w:shd w:val="clear" w:color="auto" w:fill="FFFFFF"/>
        </w:rPr>
        <w:t xml:space="preserve"> </w:t>
      </w:r>
      <w:r w:rsidRPr="005A6F34">
        <w:rPr>
          <w:color w:val="202124"/>
          <w:shd w:val="clear" w:color="auto" w:fill="FFFFFF"/>
        </w:rPr>
        <w:t xml:space="preserve">and </w:t>
      </w:r>
      <w:r w:rsidRPr="005A6F34">
        <w:rPr>
          <w:i/>
          <w:iCs/>
          <w:color w:val="202124"/>
          <w:shd w:val="clear" w:color="auto" w:fill="FFFFFF"/>
        </w:rPr>
        <w:t xml:space="preserve">Three Pieces on a Chinese Folk Song, </w:t>
      </w:r>
      <w:r w:rsidR="00BC0046" w:rsidRPr="005A6F34">
        <w:rPr>
          <w:i/>
          <w:color w:val="202124"/>
          <w:shd w:val="clear" w:color="auto" w:fill="FFFFFF"/>
        </w:rPr>
        <w:t>op. 3</w:t>
      </w:r>
      <w:r w:rsidRPr="005A6F34">
        <w:rPr>
          <w:i/>
          <w:iCs/>
          <w:color w:val="202124"/>
          <w:shd w:val="clear" w:color="auto" w:fill="FFFFFF"/>
        </w:rPr>
        <w:t xml:space="preserve">6. </w:t>
      </w:r>
    </w:p>
    <w:p w14:paraId="5F533D69" w14:textId="2B331571" w:rsidR="003967CD" w:rsidRPr="005A6F34" w:rsidRDefault="00484C7A" w:rsidP="00915E44">
      <w:pPr>
        <w:pStyle w:val="Heading3"/>
        <w:jc w:val="center"/>
        <w:rPr>
          <w:rFonts w:ascii="Times New Roman" w:hAnsi="Times New Roman" w:cs="Times New Roman"/>
          <w:i/>
          <w:iCs/>
          <w:color w:val="000000" w:themeColor="text1"/>
        </w:rPr>
      </w:pPr>
      <w:bookmarkStart w:id="80" w:name="_Toc160999468"/>
      <w:bookmarkStart w:id="81" w:name="_Toc161000403"/>
      <w:bookmarkStart w:id="82" w:name="_Toc165965694"/>
      <w:r w:rsidRPr="005A6F34">
        <w:rPr>
          <w:rFonts w:ascii="Times New Roman" w:hAnsi="Times New Roman" w:cs="Times New Roman"/>
          <w:i/>
          <w:iCs/>
          <w:color w:val="000000" w:themeColor="text1"/>
        </w:rPr>
        <w:lastRenderedPageBreak/>
        <w:t>Ding Shande as Composer and Author</w:t>
      </w:r>
      <w:bookmarkEnd w:id="80"/>
      <w:bookmarkEnd w:id="81"/>
      <w:bookmarkEnd w:id="82"/>
    </w:p>
    <w:p w14:paraId="49454E0B" w14:textId="569B731B" w:rsidR="00194D6D" w:rsidRPr="005A6F34" w:rsidRDefault="003967CD" w:rsidP="00915E44">
      <w:pPr>
        <w:ind w:firstLine="720"/>
        <w:jc w:val="both"/>
      </w:pPr>
      <w:r w:rsidRPr="005A6F34">
        <w:t>Ding</w:t>
      </w:r>
      <w:r w:rsidR="005F42CB" w:rsidRPr="005A6F34">
        <w:t xml:space="preserve"> Shande’s</w:t>
      </w:r>
      <w:r w:rsidRPr="005A6F34">
        <w:t xml:space="preserve"> contributions as a composer, pedagogue, theorist and activist shaped the trajectory of 20</w:t>
      </w:r>
      <w:r w:rsidRPr="005A6F34">
        <w:rPr>
          <w:vertAlign w:val="superscript"/>
        </w:rPr>
        <w:t>th</w:t>
      </w:r>
      <w:r w:rsidRPr="005A6F34">
        <w:t xml:space="preserve"> century Chinese music. As a musician, Ding was China’s first performing and recording pianist. A pioneering pedagogue, Ding made history by composing </w:t>
      </w:r>
      <w:r w:rsidRPr="005A6F34">
        <w:rPr>
          <w:i/>
          <w:iCs/>
        </w:rPr>
        <w:t xml:space="preserve">First Lessons in Piano </w:t>
      </w:r>
      <w:r w:rsidRPr="005A6F34">
        <w:t xml:space="preserve">(1957), the first Chinese children’s piano method. </w:t>
      </w:r>
      <w:r w:rsidR="00FE6222" w:rsidRPr="005A6F34">
        <w:t>Known for his effective teaching</w:t>
      </w:r>
      <w:r w:rsidR="005F42CB" w:rsidRPr="005A6F34">
        <w:t xml:space="preserve">, </w:t>
      </w:r>
      <w:r w:rsidRPr="005A6F34">
        <w:t>over 105 of his piano students earned prizes at national and international competitions</w:t>
      </w:r>
      <w:r w:rsidR="00FE6222" w:rsidRPr="005A6F34">
        <w:t>.</w:t>
      </w:r>
      <w:r w:rsidR="00FE6222" w:rsidRPr="005A6F34">
        <w:rPr>
          <w:rStyle w:val="FootnoteReference"/>
        </w:rPr>
        <w:footnoteReference w:id="198"/>
      </w:r>
    </w:p>
    <w:p w14:paraId="0A62B147" w14:textId="265AFCB4" w:rsidR="00455229" w:rsidRPr="005A6F34" w:rsidRDefault="00455229" w:rsidP="00915E44">
      <w:pPr>
        <w:ind w:firstLine="720"/>
        <w:jc w:val="both"/>
      </w:pPr>
      <w:r w:rsidRPr="005A6F34">
        <w:t>As a busy academic, Ding authored and published 111 articles</w:t>
      </w:r>
      <w:r w:rsidR="009A17D7" w:rsidRPr="005A6F34">
        <w:t xml:space="preserve"> and</w:t>
      </w:r>
      <w:r w:rsidRPr="005A6F34">
        <w:t xml:space="preserve"> a composition treatise, translated three French theory textbooks into Chinese, </w:t>
      </w:r>
      <w:r w:rsidR="009A17D7" w:rsidRPr="005A6F34">
        <w:t>and was interviewed over 30 times</w:t>
      </w:r>
      <w:r w:rsidRPr="005A6F34">
        <w:t>.</w:t>
      </w:r>
      <w:r w:rsidRPr="005A6F34">
        <w:rPr>
          <w:rStyle w:val="FootnoteReference"/>
        </w:rPr>
        <w:footnoteReference w:id="199"/>
      </w:r>
      <w:r w:rsidRPr="005A6F34">
        <w:t xml:space="preserve"> Ding Shande’s composition treatise, </w:t>
      </w:r>
      <w:r w:rsidRPr="005A6F34">
        <w:rPr>
          <w:i/>
          <w:iCs/>
        </w:rPr>
        <w:t>Exploration of Composition Techniques,</w:t>
      </w:r>
      <w:r w:rsidRPr="005A6F34">
        <w:rPr>
          <w:rStyle w:val="FootnoteReference"/>
        </w:rPr>
        <w:footnoteReference w:id="200"/>
      </w:r>
      <w:r w:rsidRPr="005A6F34">
        <w:rPr>
          <w:i/>
          <w:iCs/>
        </w:rPr>
        <w:t xml:space="preserve"> </w:t>
      </w:r>
      <w:r w:rsidRPr="005A6F34">
        <w:t xml:space="preserve">was the first </w:t>
      </w:r>
      <w:r w:rsidR="00287B63" w:rsidRPr="005A6F34">
        <w:t>music theory</w:t>
      </w:r>
      <w:r w:rsidRPr="005A6F34">
        <w:t xml:space="preserve"> </w:t>
      </w:r>
      <w:r w:rsidR="00195F55" w:rsidRPr="005A6F34">
        <w:t>text</w:t>
      </w:r>
      <w:r w:rsidRPr="005A6F34">
        <w:t xml:space="preserve"> written in China.</w:t>
      </w:r>
      <w:r w:rsidRPr="005A6F34">
        <w:rPr>
          <w:rStyle w:val="FootnoteReference"/>
        </w:rPr>
        <w:footnoteReference w:id="201"/>
      </w:r>
      <w:r w:rsidRPr="005A6F34">
        <w:t xml:space="preserve"> </w:t>
      </w:r>
      <w:r w:rsidR="00195F55" w:rsidRPr="005A6F34">
        <w:t xml:space="preserve">Furthermore, Ding exposed Chinese musicians and students to </w:t>
      </w:r>
      <w:r w:rsidR="006B1D9C" w:rsidRPr="005A6F34">
        <w:t>W</w:t>
      </w:r>
      <w:r w:rsidR="00195F55" w:rsidRPr="005A6F34">
        <w:t>estern musical materials by translating three</w:t>
      </w:r>
      <w:r w:rsidRPr="005A6F34">
        <w:t xml:space="preserve"> French theory textbooks </w:t>
      </w:r>
      <w:r w:rsidR="00287B63" w:rsidRPr="005A6F34">
        <w:t>taught</w:t>
      </w:r>
      <w:r w:rsidR="00195F55" w:rsidRPr="005A6F34">
        <w:t xml:space="preserve"> at the Paris Conservatoire, making them among the first theory materials available in China.</w:t>
      </w:r>
      <w:r w:rsidR="00195F55" w:rsidRPr="005A6F34">
        <w:rPr>
          <w:rStyle w:val="FootnoteReference"/>
        </w:rPr>
        <w:footnoteReference w:id="202"/>
      </w:r>
      <w:r w:rsidR="00195F55" w:rsidRPr="005A6F34">
        <w:t xml:space="preserve"> </w:t>
      </w:r>
    </w:p>
    <w:p w14:paraId="0541BF86" w14:textId="6EFD68C9" w:rsidR="00AE50C5" w:rsidRPr="005A6F34" w:rsidRDefault="00194D6D" w:rsidP="00915E44">
      <w:pPr>
        <w:ind w:firstLine="720"/>
        <w:jc w:val="both"/>
      </w:pPr>
      <w:r w:rsidRPr="005A6F34">
        <w:t>As a composer,</w:t>
      </w:r>
      <w:r w:rsidR="003967CD" w:rsidRPr="005A6F34">
        <w:t xml:space="preserve"> </w:t>
      </w:r>
      <w:r w:rsidR="00932D64" w:rsidRPr="005A6F34">
        <w:t>h</w:t>
      </w:r>
      <w:r w:rsidR="003967CD" w:rsidRPr="005A6F34">
        <w:t xml:space="preserve">is catalogue includes 36 </w:t>
      </w:r>
      <w:r w:rsidR="00FE6222" w:rsidRPr="005A6F34">
        <w:t xml:space="preserve">published works and 25 </w:t>
      </w:r>
      <w:r w:rsidR="00FE6222" w:rsidRPr="005A6F34">
        <w:rPr>
          <w:color w:val="202124"/>
          <w:shd w:val="clear" w:color="auto" w:fill="FFFFFF"/>
        </w:rPr>
        <w:t xml:space="preserve">unpublished works across </w:t>
      </w:r>
      <w:r w:rsidR="003967CD" w:rsidRPr="005A6F34">
        <w:t xml:space="preserve">many genres. </w:t>
      </w:r>
      <w:r w:rsidR="00727784" w:rsidRPr="005A6F34">
        <w:t xml:space="preserve">In China, </w:t>
      </w:r>
      <w:r w:rsidR="00932D64" w:rsidRPr="005A6F34">
        <w:t>Ding was the first</w:t>
      </w:r>
      <w:r w:rsidR="00727784" w:rsidRPr="005A6F34">
        <w:t xml:space="preserve"> to compose</w:t>
      </w:r>
      <w:r w:rsidR="00932D64" w:rsidRPr="005A6F34">
        <w:t xml:space="preserve"> </w:t>
      </w:r>
      <w:r w:rsidR="002B59C5">
        <w:t>a</w:t>
      </w:r>
      <w:r w:rsidR="00B761C4" w:rsidRPr="005A6F34">
        <w:t xml:space="preserve"> </w:t>
      </w:r>
      <w:r w:rsidR="00932D64" w:rsidRPr="005A6F34">
        <w:t>three movement sonata,</w:t>
      </w:r>
      <w:r w:rsidR="009A17D7" w:rsidRPr="005A6F34">
        <w:t xml:space="preserve"> </w:t>
      </w:r>
      <w:r w:rsidR="00B761C4" w:rsidRPr="005A6F34">
        <w:t xml:space="preserve">toccata, and </w:t>
      </w:r>
      <w:r w:rsidR="00932D64" w:rsidRPr="005A6F34">
        <w:t>piano variations using a Chinese folk theme</w:t>
      </w:r>
      <w:r w:rsidR="000D470C" w:rsidRPr="005A6F34">
        <w:t>. During his transitional period (1947</w:t>
      </w:r>
      <w:r w:rsidR="00022E0A" w:rsidRPr="005A6F34">
        <w:rPr>
          <w:color w:val="202124"/>
          <w:shd w:val="clear" w:color="auto" w:fill="FFFFFF"/>
        </w:rPr>
        <w:t>–</w:t>
      </w:r>
      <w:r w:rsidR="000D470C" w:rsidRPr="005A6F34">
        <w:t xml:space="preserve">49), </w:t>
      </w:r>
      <w:r w:rsidR="009A17D7" w:rsidRPr="005A6F34">
        <w:t>h</w:t>
      </w:r>
      <w:r w:rsidR="00932D64" w:rsidRPr="005A6F34">
        <w:t xml:space="preserve">e composed the first orchestral </w:t>
      </w:r>
      <w:r w:rsidR="00B761C4" w:rsidRPr="005A6F34">
        <w:t>suite depicting the victory of the Chinese Civil War (1927</w:t>
      </w:r>
      <w:r w:rsidR="00022E0A" w:rsidRPr="005A6F34">
        <w:rPr>
          <w:color w:val="202124"/>
          <w:shd w:val="clear" w:color="auto" w:fill="FFFFFF"/>
        </w:rPr>
        <w:t>–</w:t>
      </w:r>
      <w:r w:rsidR="00B761C4" w:rsidRPr="005A6F34">
        <w:t xml:space="preserve">1949), entitled </w:t>
      </w:r>
      <w:r w:rsidR="00B761C4" w:rsidRPr="005A6F34">
        <w:rPr>
          <w:i/>
          <w:iCs/>
        </w:rPr>
        <w:t xml:space="preserve">“New China” Symphonic Suite, </w:t>
      </w:r>
      <w:r w:rsidR="00BC0046" w:rsidRPr="005A6F34">
        <w:rPr>
          <w:i/>
        </w:rPr>
        <w:t>op. 7</w:t>
      </w:r>
      <w:r w:rsidR="00AE50C5" w:rsidRPr="005A6F34">
        <w:t xml:space="preserve"> (1949)</w:t>
      </w:r>
      <w:r w:rsidR="000D470C" w:rsidRPr="005A6F34">
        <w:t xml:space="preserve">. </w:t>
      </w:r>
      <w:r w:rsidR="00B761C4" w:rsidRPr="005A6F34">
        <w:t>In addition, Ding composed the first symphony</w:t>
      </w:r>
      <w:r w:rsidR="002B0208" w:rsidRPr="005A6F34">
        <w:rPr>
          <w:color w:val="252525"/>
          <w:sz w:val="30"/>
          <w:szCs w:val="30"/>
          <w:shd w:val="clear" w:color="auto" w:fill="FFFFFF"/>
        </w:rPr>
        <w:t>—</w:t>
      </w:r>
      <w:r w:rsidR="00AE50C5" w:rsidRPr="005A6F34">
        <w:rPr>
          <w:i/>
          <w:iCs/>
        </w:rPr>
        <w:t xml:space="preserve">Long March Symphony, </w:t>
      </w:r>
      <w:r w:rsidR="00BC0046" w:rsidRPr="005A6F34">
        <w:rPr>
          <w:i/>
        </w:rPr>
        <w:t>op. 1</w:t>
      </w:r>
      <w:r w:rsidR="00AE50C5" w:rsidRPr="005A6F34">
        <w:rPr>
          <w:i/>
        </w:rPr>
        <w:t>6</w:t>
      </w:r>
      <w:r w:rsidR="00AE50C5" w:rsidRPr="005A6F34">
        <w:t xml:space="preserve"> (1962)</w:t>
      </w:r>
      <w:r w:rsidR="004A54F1" w:rsidRPr="005A6F34">
        <w:rPr>
          <w:color w:val="252525"/>
          <w:sz w:val="30"/>
          <w:szCs w:val="30"/>
          <w:shd w:val="clear" w:color="auto" w:fill="FFFFFF"/>
        </w:rPr>
        <w:t>—</w:t>
      </w:r>
      <w:r w:rsidR="000D470C" w:rsidRPr="005A6F34">
        <w:t xml:space="preserve">based on the “Long March,” a 6,000-mile </w:t>
      </w:r>
      <w:r w:rsidR="000D470C" w:rsidRPr="005A6F34">
        <w:lastRenderedPageBreak/>
        <w:t>march undertaken during the Chinese Civil War</w:t>
      </w:r>
      <w:r w:rsidR="00AE50C5" w:rsidRPr="005A6F34">
        <w:t>.</w:t>
      </w:r>
      <w:r w:rsidR="00AE50C5" w:rsidRPr="005A6F34">
        <w:rPr>
          <w:rStyle w:val="FootnoteReference"/>
        </w:rPr>
        <w:footnoteReference w:id="203"/>
      </w:r>
      <w:r w:rsidR="00AE50C5" w:rsidRPr="005A6F34">
        <w:t xml:space="preserve"> Finally, Ding composed the first solo piano work describing the lives of children</w:t>
      </w:r>
      <w:r w:rsidR="004A54F1" w:rsidRPr="005A6F34">
        <w:rPr>
          <w:color w:val="252525"/>
          <w:sz w:val="30"/>
          <w:szCs w:val="30"/>
          <w:shd w:val="clear" w:color="auto" w:fill="FFFFFF"/>
        </w:rPr>
        <w:t>—</w:t>
      </w:r>
      <w:r w:rsidR="00AE50C5" w:rsidRPr="005A6F34">
        <w:rPr>
          <w:i/>
          <w:iCs/>
        </w:rPr>
        <w:t xml:space="preserve">Children’s Suite: Happy Holidays, </w:t>
      </w:r>
      <w:r w:rsidR="00BC0046" w:rsidRPr="005A6F34">
        <w:rPr>
          <w:i/>
        </w:rPr>
        <w:t>op. 9</w:t>
      </w:r>
      <w:r w:rsidR="00AE50C5" w:rsidRPr="005A6F34">
        <w:t>.</w:t>
      </w:r>
    </w:p>
    <w:p w14:paraId="7C390859" w14:textId="025BE786" w:rsidR="00DA2F9B" w:rsidRPr="005A6F34" w:rsidRDefault="00AE50C5" w:rsidP="00915E44">
      <w:pPr>
        <w:ind w:firstLine="720"/>
        <w:jc w:val="both"/>
        <w:rPr>
          <w:color w:val="202124"/>
          <w:shd w:val="clear" w:color="auto" w:fill="FFFFFF"/>
        </w:rPr>
      </w:pPr>
      <w:r w:rsidRPr="005A6F34">
        <w:rPr>
          <w:rFonts w:eastAsia="Times New Roman"/>
          <w:color w:val="202124"/>
        </w:rPr>
        <w:t xml:space="preserve">Ding Shande’s compositional output can be categorized into four periods: </w:t>
      </w:r>
      <w:r w:rsidR="00107828" w:rsidRPr="005A6F34">
        <w:rPr>
          <w:rFonts w:eastAsia="Times New Roman"/>
          <w:color w:val="202124"/>
        </w:rPr>
        <w:t>e</w:t>
      </w:r>
      <w:r w:rsidRPr="005A6F34">
        <w:rPr>
          <w:rFonts w:eastAsia="Times New Roman"/>
          <w:color w:val="202124"/>
        </w:rPr>
        <w:t>arly (pre</w:t>
      </w:r>
      <w:r w:rsidR="00022E0A" w:rsidRPr="005A6F34">
        <w:rPr>
          <w:color w:val="202124"/>
          <w:shd w:val="clear" w:color="auto" w:fill="FFFFFF"/>
        </w:rPr>
        <w:t>–</w:t>
      </w:r>
      <w:r w:rsidRPr="005A6F34">
        <w:rPr>
          <w:rFonts w:eastAsia="Times New Roman"/>
          <w:color w:val="202124"/>
        </w:rPr>
        <w:t xml:space="preserve">1947), </w:t>
      </w:r>
      <w:r w:rsidR="00107828" w:rsidRPr="005A6F34">
        <w:rPr>
          <w:rFonts w:eastAsia="Times New Roman"/>
          <w:color w:val="202124"/>
        </w:rPr>
        <w:t>t</w:t>
      </w:r>
      <w:r w:rsidRPr="005A6F34">
        <w:rPr>
          <w:rFonts w:eastAsia="Times New Roman"/>
          <w:color w:val="202124"/>
        </w:rPr>
        <w:t>ransitional (1947</w:t>
      </w:r>
      <w:r w:rsidR="00022E0A" w:rsidRPr="005A6F34">
        <w:rPr>
          <w:color w:val="202124"/>
          <w:shd w:val="clear" w:color="auto" w:fill="FFFFFF"/>
        </w:rPr>
        <w:t>–</w:t>
      </w:r>
      <w:r w:rsidRPr="005A6F34">
        <w:rPr>
          <w:rFonts w:eastAsia="Times New Roman"/>
          <w:color w:val="202124"/>
        </w:rPr>
        <w:t xml:space="preserve">49), </w:t>
      </w:r>
      <w:r w:rsidR="00107828" w:rsidRPr="005A6F34">
        <w:rPr>
          <w:rFonts w:eastAsia="Times New Roman"/>
          <w:color w:val="202124"/>
        </w:rPr>
        <w:t>m</w:t>
      </w:r>
      <w:r w:rsidRPr="005A6F34">
        <w:rPr>
          <w:rFonts w:eastAsia="Times New Roman"/>
          <w:color w:val="202124"/>
        </w:rPr>
        <w:t>ature (1949</w:t>
      </w:r>
      <w:r w:rsidR="00022E0A" w:rsidRPr="005A6F34">
        <w:rPr>
          <w:color w:val="202124"/>
          <w:shd w:val="clear" w:color="auto" w:fill="FFFFFF"/>
        </w:rPr>
        <w:t>–</w:t>
      </w:r>
      <w:r w:rsidRPr="005A6F34">
        <w:rPr>
          <w:rFonts w:eastAsia="Times New Roman"/>
          <w:color w:val="202124"/>
        </w:rPr>
        <w:t xml:space="preserve">66), and </w:t>
      </w:r>
      <w:r w:rsidR="00107828" w:rsidRPr="005A6F34">
        <w:rPr>
          <w:rFonts w:eastAsia="Times New Roman"/>
          <w:color w:val="202124"/>
        </w:rPr>
        <w:t>l</w:t>
      </w:r>
      <w:r w:rsidRPr="005A6F34">
        <w:rPr>
          <w:rFonts w:eastAsia="Times New Roman"/>
          <w:color w:val="202124"/>
        </w:rPr>
        <w:t>ate (1967</w:t>
      </w:r>
      <w:r w:rsidR="00022E0A" w:rsidRPr="005A6F34">
        <w:rPr>
          <w:color w:val="202124"/>
          <w:shd w:val="clear" w:color="auto" w:fill="FFFFFF"/>
        </w:rPr>
        <w:t>–</w:t>
      </w:r>
      <w:r w:rsidRPr="005A6F34">
        <w:rPr>
          <w:rFonts w:eastAsia="Times New Roman"/>
          <w:color w:val="202124"/>
        </w:rPr>
        <w:t>95).</w:t>
      </w:r>
      <w:r w:rsidRPr="005A6F34">
        <w:rPr>
          <w:rFonts w:eastAsia="Times New Roman"/>
          <w:color w:val="202124"/>
          <w:vertAlign w:val="superscript"/>
        </w:rPr>
        <w:footnoteReference w:id="204"/>
      </w:r>
      <w:r w:rsidRPr="005A6F34">
        <w:rPr>
          <w:rFonts w:eastAsia="Times New Roman"/>
          <w:color w:val="202124"/>
        </w:rPr>
        <w:t xml:space="preserve"> </w:t>
      </w:r>
      <w:r w:rsidR="001F1FF6" w:rsidRPr="005A6F34">
        <w:t>Ding</w:t>
      </w:r>
      <w:r w:rsidR="00727784" w:rsidRPr="005A6F34">
        <w:t xml:space="preserve">’s </w:t>
      </w:r>
      <w:r w:rsidR="001F1FF6" w:rsidRPr="005A6F34">
        <w:t>early period (pre</w:t>
      </w:r>
      <w:r w:rsidR="00022E0A" w:rsidRPr="005A6F34">
        <w:rPr>
          <w:color w:val="202124"/>
          <w:shd w:val="clear" w:color="auto" w:fill="FFFFFF"/>
        </w:rPr>
        <w:t>–</w:t>
      </w:r>
      <w:r w:rsidR="001F1FF6" w:rsidRPr="005A6F34">
        <w:t>1947)</w:t>
      </w:r>
      <w:r w:rsidR="001F1FF6" w:rsidRPr="005A6F34">
        <w:rPr>
          <w:rStyle w:val="FootnoteReference"/>
        </w:rPr>
        <w:footnoteReference w:id="205"/>
      </w:r>
      <w:r w:rsidR="001F1FF6" w:rsidRPr="005A6F34">
        <w:t xml:space="preserve"> combines elements of eastern harmony, namely pentatonicism, and 19</w:t>
      </w:r>
      <w:r w:rsidR="001F1FF6" w:rsidRPr="005A6F34">
        <w:rPr>
          <w:vertAlign w:val="superscript"/>
        </w:rPr>
        <w:t>th</w:t>
      </w:r>
      <w:r w:rsidR="001F1FF6" w:rsidRPr="005A6F34">
        <w:t xml:space="preserve"> century western functional harmony. Representative solo works of this period include </w:t>
      </w:r>
      <w:r w:rsidR="001F1FF6" w:rsidRPr="005A6F34">
        <w:rPr>
          <w:i/>
          <w:iCs/>
        </w:rPr>
        <w:t xml:space="preserve">Spring Suite, </w:t>
      </w:r>
      <w:r w:rsidR="00BC0046" w:rsidRPr="005A6F34">
        <w:rPr>
          <w:i/>
        </w:rPr>
        <w:t>op. 1</w:t>
      </w:r>
      <w:r w:rsidR="001F1FF6" w:rsidRPr="005A6F34">
        <w:t xml:space="preserve">, and </w:t>
      </w:r>
      <w:r w:rsidR="001F1FF6" w:rsidRPr="005A6F34">
        <w:rPr>
          <w:i/>
          <w:iCs/>
        </w:rPr>
        <w:t xml:space="preserve">Sonata in E major, </w:t>
      </w:r>
      <w:r w:rsidR="00BC0046" w:rsidRPr="005A6F34">
        <w:rPr>
          <w:i/>
        </w:rPr>
        <w:t>op. 2</w:t>
      </w:r>
      <w:r w:rsidR="001F1FF6" w:rsidRPr="005A6F34">
        <w:t>.</w:t>
      </w:r>
      <w:r w:rsidR="001F1FF6" w:rsidRPr="005A6F34">
        <w:rPr>
          <w:i/>
          <w:iCs/>
        </w:rPr>
        <w:t xml:space="preserve"> </w:t>
      </w:r>
      <w:r w:rsidR="00FE6222" w:rsidRPr="005A6F34">
        <w:rPr>
          <w:color w:val="202124"/>
          <w:shd w:val="clear" w:color="auto" w:fill="FFFFFF"/>
        </w:rPr>
        <w:t xml:space="preserve">Works from the transitional period </w:t>
      </w:r>
      <w:r w:rsidR="001F1FF6" w:rsidRPr="005A6F34">
        <w:rPr>
          <w:color w:val="202124"/>
          <w:shd w:val="clear" w:color="auto" w:fill="FFFFFF"/>
        </w:rPr>
        <w:t>(1947</w:t>
      </w:r>
      <w:r w:rsidR="00022E0A" w:rsidRPr="005A6F34">
        <w:rPr>
          <w:color w:val="202124"/>
          <w:shd w:val="clear" w:color="auto" w:fill="FFFFFF"/>
        </w:rPr>
        <w:t>–</w:t>
      </w:r>
      <w:r w:rsidR="001F1FF6" w:rsidRPr="005A6F34">
        <w:rPr>
          <w:color w:val="202124"/>
          <w:shd w:val="clear" w:color="auto" w:fill="FFFFFF"/>
        </w:rPr>
        <w:t xml:space="preserve">49) </w:t>
      </w:r>
      <w:r w:rsidR="00FE6222" w:rsidRPr="005A6F34">
        <w:rPr>
          <w:color w:val="202124"/>
          <w:shd w:val="clear" w:color="auto" w:fill="FFFFFF"/>
        </w:rPr>
        <w:t>combine the elements of 19</w:t>
      </w:r>
      <w:r w:rsidR="00FE6222" w:rsidRPr="005A6F34">
        <w:rPr>
          <w:color w:val="202124"/>
          <w:shd w:val="clear" w:color="auto" w:fill="FFFFFF"/>
          <w:vertAlign w:val="superscript"/>
        </w:rPr>
        <w:t>th</w:t>
      </w:r>
      <w:r w:rsidR="00FE6222" w:rsidRPr="005A6F34">
        <w:rPr>
          <w:color w:val="202124"/>
          <w:shd w:val="clear" w:color="auto" w:fill="FFFFFF"/>
        </w:rPr>
        <w:t xml:space="preserve"> century </w:t>
      </w:r>
      <w:r w:rsidR="002B0208" w:rsidRPr="005A6F34">
        <w:rPr>
          <w:color w:val="202124"/>
          <w:shd w:val="clear" w:color="auto" w:fill="FFFFFF"/>
        </w:rPr>
        <w:t>R</w:t>
      </w:r>
      <w:r w:rsidR="00FE6222" w:rsidRPr="005A6F34">
        <w:rPr>
          <w:color w:val="202124"/>
          <w:shd w:val="clear" w:color="auto" w:fill="FFFFFF"/>
        </w:rPr>
        <w:t xml:space="preserve">omanticism, French </w:t>
      </w:r>
      <w:r w:rsidR="002B0208" w:rsidRPr="005A6F34">
        <w:rPr>
          <w:color w:val="202124"/>
          <w:shd w:val="clear" w:color="auto" w:fill="FFFFFF"/>
        </w:rPr>
        <w:t>I</w:t>
      </w:r>
      <w:r w:rsidR="00FE6222" w:rsidRPr="005A6F34">
        <w:rPr>
          <w:color w:val="202124"/>
          <w:shd w:val="clear" w:color="auto" w:fill="FFFFFF"/>
        </w:rPr>
        <w:t xml:space="preserve">mpressionism, Chinese folk elements, and increased experimentation </w:t>
      </w:r>
      <w:r w:rsidR="00107828" w:rsidRPr="005A6F34">
        <w:rPr>
          <w:color w:val="202124"/>
          <w:shd w:val="clear" w:color="auto" w:fill="FFFFFF"/>
        </w:rPr>
        <w:t>with</w:t>
      </w:r>
      <w:r w:rsidR="00FE6222" w:rsidRPr="005A6F34">
        <w:rPr>
          <w:color w:val="202124"/>
          <w:shd w:val="clear" w:color="auto" w:fill="FFFFFF"/>
        </w:rPr>
        <w:t xml:space="preserve"> chromatic harmony</w:t>
      </w:r>
      <w:r w:rsidR="001F1FF6" w:rsidRPr="005A6F34">
        <w:rPr>
          <w:color w:val="202124"/>
          <w:shd w:val="clear" w:color="auto" w:fill="FFFFFF"/>
        </w:rPr>
        <w:t>. Representative solo piano works from the transitional (1947</w:t>
      </w:r>
      <w:r w:rsidR="00022E0A" w:rsidRPr="005A6F34">
        <w:rPr>
          <w:color w:val="202124"/>
          <w:shd w:val="clear" w:color="auto" w:fill="FFFFFF"/>
        </w:rPr>
        <w:t>–</w:t>
      </w:r>
      <w:r w:rsidR="001F1FF6" w:rsidRPr="005A6F34">
        <w:rPr>
          <w:color w:val="202124"/>
          <w:shd w:val="clear" w:color="auto" w:fill="FFFFFF"/>
        </w:rPr>
        <w:t xml:space="preserve">49) period include </w:t>
      </w:r>
      <w:r w:rsidR="001F1FF6" w:rsidRPr="005A6F34">
        <w:rPr>
          <w:i/>
          <w:iCs/>
          <w:color w:val="202124"/>
          <w:shd w:val="clear" w:color="auto" w:fill="FFFFFF"/>
        </w:rPr>
        <w:t xml:space="preserve">Three Overtures, </w:t>
      </w:r>
      <w:r w:rsidR="00BC0046" w:rsidRPr="005A6F34">
        <w:rPr>
          <w:i/>
          <w:color w:val="202124"/>
          <w:shd w:val="clear" w:color="auto" w:fill="FFFFFF"/>
        </w:rPr>
        <w:t>op. 3</w:t>
      </w:r>
      <w:r w:rsidR="001F1FF6" w:rsidRPr="005A6F34">
        <w:rPr>
          <w:color w:val="202124"/>
          <w:shd w:val="clear" w:color="auto" w:fill="FFFFFF"/>
        </w:rPr>
        <w:t>,</w:t>
      </w:r>
      <w:r w:rsidR="00727784" w:rsidRPr="005A6F34">
        <w:rPr>
          <w:color w:val="202124"/>
          <w:shd w:val="clear" w:color="auto" w:fill="FFFFFF"/>
        </w:rPr>
        <w:t xml:space="preserve"> and</w:t>
      </w:r>
      <w:r w:rsidR="001F1FF6" w:rsidRPr="005A6F34">
        <w:rPr>
          <w:color w:val="202124"/>
          <w:shd w:val="clear" w:color="auto" w:fill="FFFFFF"/>
        </w:rPr>
        <w:t xml:space="preserve"> </w:t>
      </w:r>
      <w:r w:rsidR="001F1FF6" w:rsidRPr="005A6F34">
        <w:rPr>
          <w:i/>
          <w:iCs/>
          <w:color w:val="202124"/>
          <w:shd w:val="clear" w:color="auto" w:fill="FFFFFF"/>
        </w:rPr>
        <w:t xml:space="preserve">Variations on a Chinese Folk Theme, </w:t>
      </w:r>
      <w:r w:rsidR="00BC0046" w:rsidRPr="005A6F34">
        <w:rPr>
          <w:i/>
          <w:color w:val="202124"/>
          <w:shd w:val="clear" w:color="auto" w:fill="FFFFFF"/>
        </w:rPr>
        <w:t>op. 4</w:t>
      </w:r>
      <w:r w:rsidR="001F1FF6" w:rsidRPr="005A6F34">
        <w:rPr>
          <w:color w:val="202124"/>
          <w:shd w:val="clear" w:color="auto" w:fill="FFFFFF"/>
        </w:rPr>
        <w:t>.</w:t>
      </w:r>
      <w:r w:rsidR="00DA2F9B" w:rsidRPr="005A6F34">
        <w:rPr>
          <w:rStyle w:val="FootnoteReference"/>
          <w:color w:val="202124"/>
          <w:shd w:val="clear" w:color="auto" w:fill="FFFFFF"/>
        </w:rPr>
        <w:footnoteReference w:id="206"/>
      </w:r>
      <w:r w:rsidR="006D3B03" w:rsidRPr="005A6F34">
        <w:rPr>
          <w:color w:val="202124"/>
          <w:shd w:val="clear" w:color="auto" w:fill="FFFFFF"/>
        </w:rPr>
        <w:t xml:space="preserve"> </w:t>
      </w:r>
    </w:p>
    <w:p w14:paraId="19E44E6A" w14:textId="0EF994DE" w:rsidR="002B0208" w:rsidRPr="005A6F34" w:rsidRDefault="00DA2F9B" w:rsidP="00915E44">
      <w:pPr>
        <w:ind w:firstLine="720"/>
        <w:jc w:val="both"/>
      </w:pPr>
      <w:r w:rsidRPr="005A6F34">
        <w:t>Ding Shande’s</w:t>
      </w:r>
      <w:r w:rsidR="001F1FF6" w:rsidRPr="005A6F34">
        <w:t xml:space="preserve"> mature period (1949</w:t>
      </w:r>
      <w:r w:rsidR="00022E0A" w:rsidRPr="005A6F34">
        <w:rPr>
          <w:color w:val="202124"/>
          <w:shd w:val="clear" w:color="auto" w:fill="FFFFFF"/>
        </w:rPr>
        <w:t>–</w:t>
      </w:r>
      <w:r w:rsidR="001F1FF6" w:rsidRPr="005A6F34">
        <w:t xml:space="preserve">66) is characterized by a strong national voice, use of Chinese folk melodies, </w:t>
      </w:r>
      <w:r w:rsidRPr="005A6F34">
        <w:t xml:space="preserve">and </w:t>
      </w:r>
      <w:r w:rsidR="001F1FF6" w:rsidRPr="005A6F34">
        <w:t>an overall tonal vocabulary.</w:t>
      </w:r>
      <w:r w:rsidRPr="005A6F34">
        <w:t xml:space="preserve"> Representative solo piano works of the mature period include</w:t>
      </w:r>
      <w:r w:rsidR="002B0208" w:rsidRPr="005A6F34">
        <w:t>:</w:t>
      </w:r>
      <w:r w:rsidR="002B0208" w:rsidRPr="005A6F34">
        <w:rPr>
          <w:rStyle w:val="FootnoteReference"/>
        </w:rPr>
        <w:footnoteReference w:id="207"/>
      </w:r>
      <w:r w:rsidR="002B0208" w:rsidRPr="005A6F34">
        <w:t xml:space="preserve"> </w:t>
      </w:r>
    </w:p>
    <w:p w14:paraId="07F679F5" w14:textId="77777777" w:rsidR="002B0208" w:rsidRPr="005A6F34" w:rsidRDefault="00DA2F9B" w:rsidP="002B0208">
      <w:pPr>
        <w:spacing w:line="240" w:lineRule="auto"/>
        <w:ind w:firstLine="720"/>
        <w:jc w:val="both"/>
      </w:pPr>
      <w:r w:rsidRPr="005A6F34">
        <w:rPr>
          <w:i/>
          <w:iCs/>
        </w:rPr>
        <w:t xml:space="preserve">First Xinjiang Dance, </w:t>
      </w:r>
      <w:r w:rsidR="00BC0046" w:rsidRPr="005A6F34">
        <w:rPr>
          <w:i/>
        </w:rPr>
        <w:t>op. 6</w:t>
      </w:r>
    </w:p>
    <w:p w14:paraId="4CB26828" w14:textId="39570948" w:rsidR="002B0208" w:rsidRPr="005A6F34" w:rsidRDefault="00DA2F9B" w:rsidP="002B0208">
      <w:pPr>
        <w:spacing w:line="240" w:lineRule="auto"/>
        <w:ind w:firstLine="720"/>
        <w:jc w:val="both"/>
      </w:pPr>
      <w:r w:rsidRPr="005A6F34">
        <w:rPr>
          <w:i/>
          <w:iCs/>
        </w:rPr>
        <w:t xml:space="preserve">Children’s Suite: Happy Holidays, </w:t>
      </w:r>
      <w:r w:rsidR="002B0208" w:rsidRPr="005A6F34">
        <w:rPr>
          <w:i/>
        </w:rPr>
        <w:t>o</w:t>
      </w:r>
      <w:r w:rsidR="00BC0046" w:rsidRPr="005A6F34">
        <w:rPr>
          <w:i/>
        </w:rPr>
        <w:t>p. 9</w:t>
      </w:r>
    </w:p>
    <w:p w14:paraId="649BC6F4" w14:textId="77777777" w:rsidR="002B0208" w:rsidRPr="005A6F34" w:rsidRDefault="00DA2F9B" w:rsidP="002B0208">
      <w:pPr>
        <w:spacing w:line="240" w:lineRule="auto"/>
        <w:ind w:firstLine="720"/>
        <w:jc w:val="both"/>
      </w:pPr>
      <w:r w:rsidRPr="005A6F34">
        <w:rPr>
          <w:i/>
          <w:iCs/>
        </w:rPr>
        <w:t xml:space="preserve">Second Xinjiang Dance, </w:t>
      </w:r>
      <w:r w:rsidR="00BC0046" w:rsidRPr="005A6F34">
        <w:rPr>
          <w:i/>
        </w:rPr>
        <w:t>op. 1</w:t>
      </w:r>
      <w:r w:rsidRPr="005A6F34">
        <w:rPr>
          <w:i/>
        </w:rPr>
        <w:t>1</w:t>
      </w:r>
    </w:p>
    <w:p w14:paraId="4D3E512C" w14:textId="453FD4A5" w:rsidR="00DA2F9B" w:rsidRPr="005A6F34" w:rsidRDefault="00DA2F9B" w:rsidP="002B0208">
      <w:pPr>
        <w:spacing w:line="240" w:lineRule="auto"/>
        <w:ind w:firstLine="720"/>
        <w:jc w:val="both"/>
      </w:pPr>
      <w:r w:rsidRPr="005A6F34">
        <w:rPr>
          <w:i/>
          <w:iCs/>
        </w:rPr>
        <w:t xml:space="preserve">Toccata, </w:t>
      </w:r>
      <w:r w:rsidR="00BC0046" w:rsidRPr="005A6F34">
        <w:rPr>
          <w:i/>
        </w:rPr>
        <w:t>op. 1</w:t>
      </w:r>
      <w:r w:rsidRPr="005A6F34">
        <w:rPr>
          <w:i/>
        </w:rPr>
        <w:t>3</w:t>
      </w:r>
    </w:p>
    <w:p w14:paraId="329F8CE3" w14:textId="77777777" w:rsidR="004A54F1" w:rsidRDefault="001F1FF6" w:rsidP="00915E44">
      <w:pPr>
        <w:keepNext/>
        <w:ind w:firstLine="720"/>
        <w:jc w:val="both"/>
      </w:pPr>
      <w:r w:rsidRPr="005A6F34">
        <w:lastRenderedPageBreak/>
        <w:t>Ding’s late period (1967</w:t>
      </w:r>
      <w:r w:rsidR="00022E0A" w:rsidRPr="005A6F34">
        <w:rPr>
          <w:color w:val="202124"/>
          <w:shd w:val="clear" w:color="auto" w:fill="FFFFFF"/>
        </w:rPr>
        <w:t>–</w:t>
      </w:r>
      <w:r w:rsidRPr="005A6F34">
        <w:t xml:space="preserve">95) remains one of the most productive writing periods of his career. The works of his final period explore </w:t>
      </w:r>
      <w:r w:rsidR="00107E78" w:rsidRPr="005A6F34">
        <w:t xml:space="preserve">chromatic language, counterpoint, and </w:t>
      </w:r>
      <w:r w:rsidRPr="005A6F34">
        <w:t>pentatoni</w:t>
      </w:r>
      <w:r w:rsidR="00107E78" w:rsidRPr="005A6F34">
        <w:t>cism</w:t>
      </w:r>
      <w:r w:rsidRPr="005A6F34">
        <w:t xml:space="preserve">. </w:t>
      </w:r>
      <w:r w:rsidR="00DA2F9B" w:rsidRPr="005A6F34">
        <w:t xml:space="preserve">Ding composed eight representative solo piano works during the late period: </w:t>
      </w:r>
    </w:p>
    <w:p w14:paraId="4D83DB41" w14:textId="77777777" w:rsidR="004A54F1" w:rsidRDefault="00D04B5D" w:rsidP="004A54F1">
      <w:pPr>
        <w:keepNext/>
        <w:spacing w:line="240" w:lineRule="auto"/>
        <w:ind w:firstLine="720"/>
        <w:jc w:val="both"/>
      </w:pPr>
      <w:r w:rsidRPr="005A6F34">
        <w:rPr>
          <w:i/>
          <w:iCs/>
        </w:rPr>
        <w:t xml:space="preserve">Eight Piano Pieces for Children, </w:t>
      </w:r>
      <w:r w:rsidR="00BC0046" w:rsidRPr="005A6F34">
        <w:rPr>
          <w:i/>
        </w:rPr>
        <w:t>op. 2</w:t>
      </w:r>
      <w:r w:rsidRPr="005A6F34">
        <w:rPr>
          <w:i/>
          <w:iCs/>
        </w:rPr>
        <w:t>8</w:t>
      </w:r>
      <w:r w:rsidRPr="005A6F34">
        <w:t xml:space="preserve"> </w:t>
      </w:r>
    </w:p>
    <w:p w14:paraId="290475D7" w14:textId="77777777" w:rsidR="004A54F1" w:rsidRDefault="00D04B5D" w:rsidP="004A54F1">
      <w:pPr>
        <w:keepNext/>
        <w:spacing w:line="240" w:lineRule="auto"/>
        <w:ind w:firstLine="720"/>
        <w:jc w:val="both"/>
      </w:pPr>
      <w:r w:rsidRPr="005A6F34">
        <w:rPr>
          <w:i/>
          <w:iCs/>
        </w:rPr>
        <w:t xml:space="preserve">Four Little Preludes and Fugues, </w:t>
      </w:r>
      <w:r w:rsidR="00BC0046" w:rsidRPr="005A6F34">
        <w:rPr>
          <w:i/>
        </w:rPr>
        <w:t>op. 2</w:t>
      </w:r>
      <w:r w:rsidRPr="005A6F34">
        <w:rPr>
          <w:i/>
          <w:iCs/>
        </w:rPr>
        <w:t>9</w:t>
      </w:r>
    </w:p>
    <w:p w14:paraId="2EE8F401" w14:textId="77777777" w:rsidR="004A54F1" w:rsidRDefault="00D04B5D" w:rsidP="004A54F1">
      <w:pPr>
        <w:keepNext/>
        <w:spacing w:line="240" w:lineRule="auto"/>
        <w:ind w:firstLine="720"/>
        <w:jc w:val="both"/>
      </w:pPr>
      <w:r w:rsidRPr="005A6F34">
        <w:rPr>
          <w:i/>
          <w:iCs/>
        </w:rPr>
        <w:t xml:space="preserve">16 Easy Studies for the Piano, </w:t>
      </w:r>
      <w:r w:rsidR="00BC0046" w:rsidRPr="005A6F34">
        <w:rPr>
          <w:i/>
        </w:rPr>
        <w:t>op. 3</w:t>
      </w:r>
      <w:r w:rsidRPr="005A6F34">
        <w:rPr>
          <w:i/>
        </w:rPr>
        <w:t>1</w:t>
      </w:r>
    </w:p>
    <w:p w14:paraId="5F4DAEDB" w14:textId="77777777" w:rsidR="004A54F1" w:rsidRDefault="00D04B5D" w:rsidP="004A54F1">
      <w:pPr>
        <w:keepNext/>
        <w:spacing w:line="240" w:lineRule="auto"/>
        <w:ind w:firstLine="720"/>
        <w:jc w:val="both"/>
      </w:pPr>
      <w:r w:rsidRPr="005A6F34">
        <w:rPr>
          <w:i/>
          <w:iCs/>
        </w:rPr>
        <w:t xml:space="preserve">Sonatina for Piano, </w:t>
      </w:r>
      <w:r w:rsidR="00BC0046" w:rsidRPr="005A6F34">
        <w:rPr>
          <w:i/>
        </w:rPr>
        <w:t>op. 3</w:t>
      </w:r>
      <w:r w:rsidRPr="005A6F34">
        <w:rPr>
          <w:i/>
        </w:rPr>
        <w:t>2</w:t>
      </w:r>
    </w:p>
    <w:p w14:paraId="1BA674B2" w14:textId="77777777" w:rsidR="004A54F1" w:rsidRDefault="00D04B5D" w:rsidP="004A54F1">
      <w:pPr>
        <w:keepNext/>
        <w:spacing w:line="240" w:lineRule="auto"/>
        <w:ind w:firstLine="720"/>
        <w:jc w:val="both"/>
        <w:rPr>
          <w:i/>
          <w:iCs/>
        </w:rPr>
      </w:pPr>
      <w:r w:rsidRPr="005A6F34">
        <w:rPr>
          <w:i/>
          <w:iCs/>
        </w:rPr>
        <w:t xml:space="preserve">Rondo, </w:t>
      </w:r>
      <w:r w:rsidR="00BC0046" w:rsidRPr="005A6F34">
        <w:rPr>
          <w:i/>
        </w:rPr>
        <w:t>op. 3</w:t>
      </w:r>
      <w:r w:rsidRPr="005A6F34">
        <w:rPr>
          <w:i/>
          <w:iCs/>
        </w:rPr>
        <w:t>3</w:t>
      </w:r>
      <w:r w:rsidRPr="005A6F34">
        <w:t xml:space="preserve">, </w:t>
      </w:r>
      <w:r w:rsidRPr="005A6F34">
        <w:rPr>
          <w:i/>
          <w:iCs/>
        </w:rPr>
        <w:t xml:space="preserve">Six Preludes, </w:t>
      </w:r>
      <w:r w:rsidR="00BC0046" w:rsidRPr="005A6F34">
        <w:rPr>
          <w:i/>
        </w:rPr>
        <w:t>op. 3</w:t>
      </w:r>
      <w:r w:rsidRPr="005A6F34">
        <w:rPr>
          <w:i/>
          <w:iCs/>
        </w:rPr>
        <w:t>4</w:t>
      </w:r>
    </w:p>
    <w:p w14:paraId="65307DE4" w14:textId="77777777" w:rsidR="004A54F1" w:rsidRDefault="00D04B5D" w:rsidP="004A54F1">
      <w:pPr>
        <w:keepNext/>
        <w:spacing w:line="240" w:lineRule="auto"/>
        <w:ind w:firstLine="720"/>
        <w:jc w:val="both"/>
      </w:pPr>
      <w:r w:rsidRPr="005A6F34">
        <w:rPr>
          <w:i/>
          <w:iCs/>
        </w:rPr>
        <w:t xml:space="preserve">Scherzo, </w:t>
      </w:r>
      <w:r w:rsidR="00BC0046" w:rsidRPr="005A6F34">
        <w:rPr>
          <w:i/>
        </w:rPr>
        <w:t>op. 3</w:t>
      </w:r>
      <w:r w:rsidRPr="005A6F34">
        <w:rPr>
          <w:i/>
          <w:iCs/>
        </w:rPr>
        <w:t>5</w:t>
      </w:r>
    </w:p>
    <w:p w14:paraId="26C64B07" w14:textId="249437E1" w:rsidR="00FE6222" w:rsidRPr="005A6F34" w:rsidRDefault="00D04B5D" w:rsidP="004A54F1">
      <w:pPr>
        <w:keepNext/>
        <w:spacing w:line="240" w:lineRule="auto"/>
        <w:ind w:firstLine="720"/>
        <w:jc w:val="both"/>
      </w:pPr>
      <w:r w:rsidRPr="005A6F34">
        <w:rPr>
          <w:i/>
          <w:iCs/>
        </w:rPr>
        <w:t xml:space="preserve">Three Piano Pieces on a Chinese Folk Song, </w:t>
      </w:r>
      <w:r w:rsidR="00BC0046" w:rsidRPr="005A6F34">
        <w:rPr>
          <w:i/>
        </w:rPr>
        <w:t>op. 3</w:t>
      </w:r>
      <w:r w:rsidR="008F7082" w:rsidRPr="005A6F34">
        <w:rPr>
          <w:i/>
          <w:iCs/>
        </w:rPr>
        <w:t>6</w:t>
      </w:r>
      <w:r w:rsidRPr="005A6F34">
        <w:t>.</w:t>
      </w:r>
      <w:r w:rsidRPr="005A6F34">
        <w:rPr>
          <w:rStyle w:val="FootnoteReference"/>
        </w:rPr>
        <w:footnoteReference w:id="208"/>
      </w:r>
      <w:r w:rsidRPr="005A6F34">
        <w:t xml:space="preserve"> </w:t>
      </w:r>
    </w:p>
    <w:p w14:paraId="787B40B1" w14:textId="77777777" w:rsidR="002B0208" w:rsidRDefault="002B0208" w:rsidP="00915E44">
      <w:pPr>
        <w:keepNext/>
        <w:ind w:firstLine="720"/>
        <w:jc w:val="both"/>
      </w:pPr>
    </w:p>
    <w:p w14:paraId="793F1E81" w14:textId="77777777" w:rsidR="004A54F1" w:rsidRPr="005A6F34" w:rsidRDefault="004A54F1" w:rsidP="00915E44">
      <w:pPr>
        <w:keepNext/>
        <w:ind w:firstLine="720"/>
        <w:jc w:val="both"/>
      </w:pPr>
    </w:p>
    <w:p w14:paraId="7C05CE81" w14:textId="74F2BD19" w:rsidR="002B0208" w:rsidRPr="005A6F34" w:rsidRDefault="002B0208" w:rsidP="002B0208">
      <w:pPr>
        <w:keepNext/>
        <w:ind w:firstLine="720"/>
        <w:jc w:val="center"/>
        <w:rPr>
          <w:i/>
          <w:iCs/>
        </w:rPr>
      </w:pPr>
      <w:r w:rsidRPr="005A6F34">
        <w:rPr>
          <w:i/>
          <w:iCs/>
        </w:rPr>
        <w:t>Summary</w:t>
      </w:r>
    </w:p>
    <w:p w14:paraId="7766A15D" w14:textId="4ADFEC83" w:rsidR="001F6C99" w:rsidRPr="005A6F34" w:rsidRDefault="003967CD" w:rsidP="00915E44">
      <w:pPr>
        <w:ind w:firstLine="720"/>
        <w:jc w:val="both"/>
        <w:sectPr w:rsidR="001F6C99" w:rsidRPr="005A6F34">
          <w:pgSz w:w="12240" w:h="15840"/>
          <w:pgMar w:top="1440" w:right="1440" w:bottom="1440" w:left="1440" w:header="720" w:footer="720" w:gutter="0"/>
          <w:cols w:space="720"/>
          <w:docGrid w:linePitch="360"/>
        </w:sectPr>
      </w:pPr>
      <w:r w:rsidRPr="005A6F34">
        <w:t xml:space="preserve">Ding Shande’s </w:t>
      </w:r>
      <w:r w:rsidR="00195F55" w:rsidRPr="005A6F34">
        <w:t xml:space="preserve">pioneering work as a composer, theorist, pedagogue, and activist </w:t>
      </w:r>
      <w:r w:rsidR="000A4612" w:rsidRPr="005A6F34">
        <w:t>modernized</w:t>
      </w:r>
      <w:r w:rsidR="00195F55" w:rsidRPr="005A6F34">
        <w:t xml:space="preserve"> 20</w:t>
      </w:r>
      <w:r w:rsidR="00195F55" w:rsidRPr="005A6F34">
        <w:rPr>
          <w:vertAlign w:val="superscript"/>
        </w:rPr>
        <w:t>th</w:t>
      </w:r>
      <w:r w:rsidR="00195F55" w:rsidRPr="005A6F34">
        <w:t xml:space="preserve"> century Chinese music. Ding’s integration </w:t>
      </w:r>
      <w:r w:rsidRPr="005A6F34">
        <w:t>of Western music with Chinese folk traditions bridged the gap between East and West</w:t>
      </w:r>
      <w:r w:rsidR="0000434B" w:rsidRPr="005A6F34">
        <w:t>,</w:t>
      </w:r>
      <w:r w:rsidR="00195F55" w:rsidRPr="005A6F34">
        <w:t xml:space="preserve"> helping </w:t>
      </w:r>
      <w:r w:rsidR="00751E11" w:rsidRPr="005A6F34">
        <w:t xml:space="preserve">to </w:t>
      </w:r>
      <w:r w:rsidR="00195F55" w:rsidRPr="005A6F34">
        <w:t xml:space="preserve">globalize a new era of Chinese music and its musicians. </w:t>
      </w:r>
      <w:r w:rsidR="0000434B" w:rsidRPr="005A6F34">
        <w:t>Ding’s compositions continue to resonate with performers and listeners today</w:t>
      </w:r>
      <w:r w:rsidR="00287B63" w:rsidRPr="005A6F34">
        <w:t xml:space="preserve">. </w:t>
      </w:r>
      <w:r w:rsidR="00FD4BA3" w:rsidRPr="005A6F34">
        <w:t>Because of</w:t>
      </w:r>
      <w:r w:rsidR="00287B63" w:rsidRPr="005A6F34">
        <w:t xml:space="preserve"> his pioneering work as a composer and pedagogue, his pedagogical piano compositions deserve more significant research, particularly his elementary piano method, </w:t>
      </w:r>
      <w:r w:rsidR="00287B63" w:rsidRPr="005A6F34">
        <w:rPr>
          <w:i/>
          <w:iCs/>
        </w:rPr>
        <w:t xml:space="preserve">First Lessons in Piano </w:t>
      </w:r>
      <w:r w:rsidR="00287B63" w:rsidRPr="005A6F34">
        <w:t>(1957), and</w:t>
      </w:r>
      <w:r w:rsidR="00751E11" w:rsidRPr="005A6F34">
        <w:t xml:space="preserve"> his</w:t>
      </w:r>
      <w:r w:rsidR="00287B63" w:rsidRPr="005A6F34">
        <w:t xml:space="preserve"> intermediate piano collection, </w:t>
      </w:r>
      <w:r w:rsidR="00287B63" w:rsidRPr="005A6F34">
        <w:rPr>
          <w:i/>
          <w:iCs/>
        </w:rPr>
        <w:t xml:space="preserve">Eight </w:t>
      </w:r>
      <w:r w:rsidR="000A4612" w:rsidRPr="005A6F34">
        <w:rPr>
          <w:i/>
          <w:iCs/>
        </w:rPr>
        <w:t>Piano Pieces for Children</w:t>
      </w:r>
      <w:r w:rsidR="00287B63" w:rsidRPr="005A6F34">
        <w:rPr>
          <w:i/>
          <w:iCs/>
        </w:rPr>
        <w:t xml:space="preserve">, </w:t>
      </w:r>
      <w:r w:rsidR="00BC0046" w:rsidRPr="005A6F34">
        <w:rPr>
          <w:i/>
        </w:rPr>
        <w:t>op. 2</w:t>
      </w:r>
      <w:r w:rsidR="00287B63" w:rsidRPr="005A6F34">
        <w:rPr>
          <w:i/>
          <w:iCs/>
        </w:rPr>
        <w:t>8</w:t>
      </w:r>
      <w:r w:rsidR="00287B63" w:rsidRPr="005A6F34">
        <w:t xml:space="preserve"> (1987). This study aims to bring recognition to these collections, thus </w:t>
      </w:r>
      <w:r w:rsidR="000A4612" w:rsidRPr="005A6F34">
        <w:t>highlighting</w:t>
      </w:r>
      <w:r w:rsidR="00287B63" w:rsidRPr="005A6F34">
        <w:t xml:space="preserve"> Ding Shande’s contributions to Chinese piano pedagogy</w:t>
      </w:r>
      <w:r w:rsidR="00910C72" w:rsidRPr="005A6F34">
        <w:t>.</w:t>
      </w:r>
    </w:p>
    <w:p w14:paraId="66BADDE9" w14:textId="3287A05D" w:rsidR="00E16ABB" w:rsidRPr="005A6F34" w:rsidRDefault="00F34AF3" w:rsidP="00CB7C6F">
      <w:pPr>
        <w:pStyle w:val="Heading1"/>
        <w:rPr>
          <w:shd w:val="clear" w:color="auto" w:fill="FFFFFF"/>
        </w:rPr>
      </w:pPr>
      <w:bookmarkStart w:id="83" w:name="_Toc157026962"/>
      <w:bookmarkStart w:id="84" w:name="_Toc160999474"/>
      <w:bookmarkStart w:id="85" w:name="_Toc161000409"/>
      <w:bookmarkStart w:id="86" w:name="_Toc165965695"/>
      <w:r w:rsidRPr="005A6F34">
        <w:rPr>
          <w:shd w:val="clear" w:color="auto" w:fill="FFFFFF"/>
        </w:rPr>
        <w:lastRenderedPageBreak/>
        <w:t xml:space="preserve">Chapter </w:t>
      </w:r>
      <w:r w:rsidR="004127D9" w:rsidRPr="005A6F34">
        <w:rPr>
          <w:shd w:val="clear" w:color="auto" w:fill="FFFFFF"/>
        </w:rPr>
        <w:t>Three</w:t>
      </w:r>
      <w:r w:rsidRPr="005A6F34">
        <w:rPr>
          <w:shd w:val="clear" w:color="auto" w:fill="FFFFFF"/>
        </w:rPr>
        <w:t>: First Lessons in Piano</w:t>
      </w:r>
      <w:bookmarkEnd w:id="83"/>
      <w:bookmarkEnd w:id="84"/>
      <w:bookmarkEnd w:id="85"/>
      <w:bookmarkEnd w:id="86"/>
    </w:p>
    <w:p w14:paraId="3D66CF3D" w14:textId="5E3669E2" w:rsidR="002D1E7C" w:rsidRPr="005A6F34" w:rsidRDefault="00096F9E" w:rsidP="00915E44">
      <w:pPr>
        <w:ind w:firstLine="720"/>
        <w:jc w:val="both"/>
      </w:pPr>
      <w:r w:rsidRPr="005A6F34">
        <w:t>Th</w:t>
      </w:r>
      <w:r w:rsidR="002E5397" w:rsidRPr="005A6F34">
        <w:t>is</w:t>
      </w:r>
      <w:r w:rsidR="001705DC" w:rsidRPr="005A6F34">
        <w:t xml:space="preserve"> </w:t>
      </w:r>
      <w:r w:rsidR="00F34AF3" w:rsidRPr="005A6F34">
        <w:t xml:space="preserve">examination of </w:t>
      </w:r>
      <w:r w:rsidR="00F34AF3" w:rsidRPr="005A6F34">
        <w:rPr>
          <w:i/>
          <w:iCs/>
        </w:rPr>
        <w:t xml:space="preserve">First Lessons in Piano </w:t>
      </w:r>
      <w:r w:rsidR="00F34AF3" w:rsidRPr="005A6F34">
        <w:t xml:space="preserve">(1957) </w:t>
      </w:r>
      <w:r w:rsidR="002E5397" w:rsidRPr="005A6F34">
        <w:t>provides</w:t>
      </w:r>
      <w:r w:rsidR="001705DC" w:rsidRPr="005A6F34">
        <w:t xml:space="preserve"> </w:t>
      </w:r>
      <w:r w:rsidR="002E5397" w:rsidRPr="005A6F34">
        <w:t>an</w:t>
      </w:r>
      <w:r w:rsidR="00A72E3F" w:rsidRPr="005A6F34">
        <w:t xml:space="preserve"> analysis</w:t>
      </w:r>
      <w:r w:rsidR="00E16ABB" w:rsidRPr="005A6F34">
        <w:t xml:space="preserve"> of</w:t>
      </w:r>
      <w:r w:rsidR="0004509F" w:rsidRPr="005A6F34">
        <w:t xml:space="preserve"> </w:t>
      </w:r>
      <w:r w:rsidR="00B20B4B" w:rsidRPr="005A6F34">
        <w:t xml:space="preserve">the method’s </w:t>
      </w:r>
      <w:r w:rsidR="0004509F" w:rsidRPr="005A6F34">
        <w:t xml:space="preserve">sequencing, </w:t>
      </w:r>
      <w:r w:rsidR="00E16ABB" w:rsidRPr="005A6F34">
        <w:t xml:space="preserve">introduction of new concepts, </w:t>
      </w:r>
      <w:r w:rsidR="0004509F" w:rsidRPr="005A6F34">
        <w:t xml:space="preserve">reading and rhythm approach, pedagogical </w:t>
      </w:r>
      <w:r w:rsidR="000B4AED" w:rsidRPr="005A6F34">
        <w:t>suggestions</w:t>
      </w:r>
      <w:r w:rsidR="0004509F" w:rsidRPr="005A6F34">
        <w:t xml:space="preserve">, </w:t>
      </w:r>
      <w:r w:rsidR="000B4AED" w:rsidRPr="005A6F34">
        <w:t xml:space="preserve">and </w:t>
      </w:r>
      <w:r w:rsidR="0004509F" w:rsidRPr="005A6F34">
        <w:t>pacing.</w:t>
      </w:r>
      <w:r w:rsidR="00A72E3F" w:rsidRPr="005A6F34">
        <w:t xml:space="preserve"> </w:t>
      </w:r>
      <w:r w:rsidR="002E5397" w:rsidRPr="005A6F34">
        <w:t>With a four section organization system</w:t>
      </w:r>
      <w:r w:rsidR="002D1E7C" w:rsidRPr="005A6F34">
        <w:t xml:space="preserve"> (see </w:t>
      </w:r>
      <w:r w:rsidR="002D1E7C" w:rsidRPr="005A6F34">
        <w:fldChar w:fldCharType="begin"/>
      </w:r>
      <w:r w:rsidR="002D1E7C" w:rsidRPr="005A6F34">
        <w:instrText xml:space="preserve"> REF _Ref159403859 \h </w:instrText>
      </w:r>
      <w:r w:rsidR="00915E44" w:rsidRPr="005A6F34">
        <w:instrText xml:space="preserve"> \* MERGEFORMAT </w:instrText>
      </w:r>
      <w:r w:rsidR="002D1E7C" w:rsidRPr="005A6F34">
        <w:fldChar w:fldCharType="separate"/>
      </w:r>
      <w:r w:rsidR="00605892" w:rsidRPr="005A6F34">
        <w:t xml:space="preserve">Table </w:t>
      </w:r>
      <w:r w:rsidR="00605892">
        <w:rPr>
          <w:noProof/>
        </w:rPr>
        <w:t>1</w:t>
      </w:r>
      <w:r w:rsidR="002D1E7C" w:rsidRPr="005A6F34">
        <w:fldChar w:fldCharType="end"/>
      </w:r>
      <w:r w:rsidR="002D1E7C" w:rsidRPr="005A6F34">
        <w:t>)</w:t>
      </w:r>
      <w:r w:rsidR="001D72C5" w:rsidRPr="005A6F34">
        <w:t xml:space="preserve">, the </w:t>
      </w:r>
      <w:r w:rsidR="002E5397" w:rsidRPr="005A6F34">
        <w:t>researcher will demonstrate the content</w:t>
      </w:r>
      <w:r w:rsidR="001D72C5" w:rsidRPr="005A6F34">
        <w:t xml:space="preserve"> and pacing of </w:t>
      </w:r>
      <w:r w:rsidR="004C3D64" w:rsidRPr="005A6F34">
        <w:rPr>
          <w:i/>
          <w:iCs/>
        </w:rPr>
        <w:t xml:space="preserve">First Lessons in Piano </w:t>
      </w:r>
      <w:r w:rsidR="002E5397" w:rsidRPr="005A6F34">
        <w:t>t</w:t>
      </w:r>
      <w:r w:rsidR="001D72C5" w:rsidRPr="005A6F34">
        <w:t xml:space="preserve">hrough </w:t>
      </w:r>
      <w:r w:rsidR="002D1E7C" w:rsidRPr="005A6F34">
        <w:t xml:space="preserve">a </w:t>
      </w:r>
      <w:r w:rsidR="005A52FA" w:rsidRPr="005A6F34">
        <w:t>select analysis of 50 out of 71 exercises</w:t>
      </w:r>
      <w:r w:rsidR="00B25507" w:rsidRPr="005A6F34">
        <w:t>.</w:t>
      </w:r>
      <w:r w:rsidR="00C5026D" w:rsidRPr="005A6F34">
        <w:rPr>
          <w:rStyle w:val="FootnoteReference"/>
        </w:rPr>
        <w:footnoteReference w:id="209"/>
      </w:r>
      <w:r w:rsidR="005A52FA" w:rsidRPr="005A6F34">
        <w:t xml:space="preserve"> </w:t>
      </w:r>
      <w:r w:rsidR="005178D7" w:rsidRPr="005A6F34">
        <w:t xml:space="preserve">Analyzed exercises were </w:t>
      </w:r>
      <w:r w:rsidR="005A52FA" w:rsidRPr="005A6F34">
        <w:t xml:space="preserve"> </w:t>
      </w:r>
      <w:r w:rsidR="005178D7" w:rsidRPr="005A6F34">
        <w:t>selected</w:t>
      </w:r>
      <w:r w:rsidR="005A52FA" w:rsidRPr="005A6F34">
        <w:t xml:space="preserve"> to illustrate</w:t>
      </w:r>
      <w:r w:rsidR="005178D7" w:rsidRPr="005A6F34">
        <w:t xml:space="preserve"> the</w:t>
      </w:r>
      <w:r w:rsidR="005A52FA" w:rsidRPr="005A6F34">
        <w:t xml:space="preserve"> introduction and reinforcement of new concepts, pacing,</w:t>
      </w:r>
      <w:r w:rsidR="00DB2267" w:rsidRPr="005A6F34">
        <w:t xml:space="preserve"> </w:t>
      </w:r>
      <w:r w:rsidR="005A52FA" w:rsidRPr="005A6F34">
        <w:t>and pedagogical value</w:t>
      </w:r>
      <w:r w:rsidR="005178D7" w:rsidRPr="005A6F34">
        <w:t xml:space="preserve"> of the method</w:t>
      </w:r>
      <w:r w:rsidR="005A52FA" w:rsidRPr="005A6F34">
        <w:t xml:space="preserve">. </w:t>
      </w:r>
      <w:r w:rsidR="001D72C5" w:rsidRPr="005A6F34">
        <w:t xml:space="preserve">Throughout the method, Ding </w:t>
      </w:r>
      <w:r w:rsidR="002D1E7C" w:rsidRPr="005A6F34">
        <w:t xml:space="preserve">develops </w:t>
      </w:r>
      <w:r w:rsidR="003F1ECA" w:rsidRPr="005A6F34">
        <w:t xml:space="preserve">students’ </w:t>
      </w:r>
      <w:r w:rsidR="002D1E7C" w:rsidRPr="005A6F34">
        <w:t xml:space="preserve">keyboard proficiency by incrementally adding complexity to rhythm, hand </w:t>
      </w:r>
      <w:r w:rsidR="001D72C5" w:rsidRPr="005A6F34">
        <w:t>position</w:t>
      </w:r>
      <w:r w:rsidR="002D1E7C" w:rsidRPr="005A6F34">
        <w:t>s</w:t>
      </w:r>
      <w:r w:rsidR="001D72C5" w:rsidRPr="005A6F34">
        <w:t>, key and time signatures, harmony, texture</w:t>
      </w:r>
      <w:r w:rsidR="003F1ECA" w:rsidRPr="005A6F34">
        <w:t>,</w:t>
      </w:r>
      <w:r w:rsidR="002D1E7C" w:rsidRPr="005A6F34">
        <w:t xml:space="preserve"> and </w:t>
      </w:r>
      <w:r w:rsidR="004C3D64" w:rsidRPr="005A6F34">
        <w:t>works with lyrics</w:t>
      </w:r>
      <w:r w:rsidR="001D72C5" w:rsidRPr="005A6F34">
        <w:t>. New concepts are reinforced through spiral sequencing</w:t>
      </w:r>
      <w:r w:rsidR="002D1E7C" w:rsidRPr="005A6F34">
        <w:t>, the strategic review of previously introduced concepts</w:t>
      </w:r>
      <w:r w:rsidR="001D72C5" w:rsidRPr="005A6F34">
        <w:t>.</w:t>
      </w:r>
      <w:r w:rsidR="002D1E7C" w:rsidRPr="005A6F34">
        <w:t xml:space="preserve"> Leveling </w:t>
      </w:r>
      <w:r w:rsidR="004C3D64" w:rsidRPr="005A6F34">
        <w:t xml:space="preserve">is </w:t>
      </w:r>
      <w:r w:rsidR="002D1E7C" w:rsidRPr="005A6F34">
        <w:t xml:space="preserve">informed by Jane Magrath’s guide, </w:t>
      </w:r>
      <w:r w:rsidR="002D1E7C" w:rsidRPr="005A6F34">
        <w:rPr>
          <w:i/>
          <w:iCs/>
        </w:rPr>
        <w:t>Piano Literature for Teaching and Performance</w:t>
      </w:r>
      <w:r w:rsidR="002D1E7C" w:rsidRPr="005A6F34">
        <w:t>.</w:t>
      </w:r>
      <w:r w:rsidR="00B34F54" w:rsidRPr="005A6F34">
        <w:rPr>
          <w:rStyle w:val="FootnoteReference"/>
        </w:rPr>
        <w:footnoteReference w:id="210"/>
      </w:r>
    </w:p>
    <w:p w14:paraId="4A7AC45A" w14:textId="77777777" w:rsidR="009C3417" w:rsidRPr="005A6F34" w:rsidRDefault="009C3417" w:rsidP="00915E44">
      <w:pPr>
        <w:ind w:firstLine="720"/>
        <w:jc w:val="both"/>
      </w:pPr>
    </w:p>
    <w:tbl>
      <w:tblPr>
        <w:tblStyle w:val="TableGrid"/>
        <w:tblpPr w:leftFromText="180" w:rightFromText="180" w:vertAnchor="text" w:horzAnchor="margin" w:tblpX="333" w:tblpY="405"/>
        <w:tblW w:w="8460" w:type="dxa"/>
        <w:tblLook w:val="04A0" w:firstRow="1" w:lastRow="0" w:firstColumn="1" w:lastColumn="0" w:noHBand="0" w:noVBand="1"/>
      </w:tblPr>
      <w:tblGrid>
        <w:gridCol w:w="1222"/>
        <w:gridCol w:w="1719"/>
        <w:gridCol w:w="3215"/>
        <w:gridCol w:w="1168"/>
        <w:gridCol w:w="1136"/>
      </w:tblGrid>
      <w:tr w:rsidR="007B233C" w:rsidRPr="005A6F34" w14:paraId="6EF6DEDB" w14:textId="42582ED9" w:rsidTr="007B233C">
        <w:tc>
          <w:tcPr>
            <w:tcW w:w="1222" w:type="dxa"/>
          </w:tcPr>
          <w:p w14:paraId="15C136FF" w14:textId="77777777" w:rsidR="00915E44" w:rsidRPr="005A6F34" w:rsidRDefault="00915E44" w:rsidP="007B233C">
            <w:pPr>
              <w:tabs>
                <w:tab w:val="left" w:pos="343"/>
              </w:tabs>
              <w:spacing w:line="240" w:lineRule="auto"/>
              <w:ind w:left="-17"/>
              <w:rPr>
                <w:sz w:val="24"/>
                <w:szCs w:val="24"/>
              </w:rPr>
            </w:pPr>
            <w:r w:rsidRPr="005A6F34">
              <w:rPr>
                <w:sz w:val="24"/>
                <w:szCs w:val="24"/>
              </w:rPr>
              <w:t xml:space="preserve">Section </w:t>
            </w:r>
          </w:p>
        </w:tc>
        <w:tc>
          <w:tcPr>
            <w:tcW w:w="1719" w:type="dxa"/>
          </w:tcPr>
          <w:p w14:paraId="30679AD9" w14:textId="790A1774" w:rsidR="00915E44" w:rsidRPr="005A6F34" w:rsidRDefault="00915E44" w:rsidP="007B233C">
            <w:pPr>
              <w:spacing w:line="240" w:lineRule="auto"/>
              <w:rPr>
                <w:sz w:val="24"/>
                <w:szCs w:val="24"/>
              </w:rPr>
            </w:pPr>
            <w:r w:rsidRPr="005A6F34">
              <w:rPr>
                <w:sz w:val="24"/>
                <w:szCs w:val="24"/>
              </w:rPr>
              <w:t>Exercise number range</w:t>
            </w:r>
          </w:p>
        </w:tc>
        <w:tc>
          <w:tcPr>
            <w:tcW w:w="3215" w:type="dxa"/>
          </w:tcPr>
          <w:p w14:paraId="11AC31E1" w14:textId="77777777" w:rsidR="00915E44" w:rsidRPr="005A6F34" w:rsidRDefault="00915E44" w:rsidP="007B233C">
            <w:pPr>
              <w:spacing w:line="240" w:lineRule="auto"/>
              <w:rPr>
                <w:sz w:val="24"/>
                <w:szCs w:val="24"/>
              </w:rPr>
            </w:pPr>
            <w:r w:rsidRPr="005A6F34">
              <w:rPr>
                <w:sz w:val="24"/>
                <w:szCs w:val="24"/>
              </w:rPr>
              <w:t>Overview of contents</w:t>
            </w:r>
          </w:p>
        </w:tc>
        <w:tc>
          <w:tcPr>
            <w:tcW w:w="1168" w:type="dxa"/>
          </w:tcPr>
          <w:p w14:paraId="16023D50" w14:textId="77777777" w:rsidR="00915E44" w:rsidRPr="005A6F34" w:rsidRDefault="00915E44" w:rsidP="007B233C">
            <w:pPr>
              <w:spacing w:line="240" w:lineRule="auto"/>
              <w:rPr>
                <w:sz w:val="24"/>
                <w:szCs w:val="24"/>
              </w:rPr>
            </w:pPr>
            <w:r w:rsidRPr="005A6F34">
              <w:rPr>
                <w:sz w:val="24"/>
                <w:szCs w:val="24"/>
              </w:rPr>
              <w:t xml:space="preserve">Level range </w:t>
            </w:r>
          </w:p>
        </w:tc>
        <w:tc>
          <w:tcPr>
            <w:tcW w:w="1136" w:type="dxa"/>
          </w:tcPr>
          <w:p w14:paraId="4C0A248E" w14:textId="12880B8A" w:rsidR="00915E44" w:rsidRPr="005A6F34" w:rsidRDefault="00915E44" w:rsidP="007B233C">
            <w:pPr>
              <w:spacing w:line="240" w:lineRule="auto"/>
              <w:rPr>
                <w:sz w:val="24"/>
                <w:szCs w:val="24"/>
              </w:rPr>
            </w:pPr>
            <w:r w:rsidRPr="005A6F34">
              <w:rPr>
                <w:sz w:val="24"/>
                <w:szCs w:val="24"/>
              </w:rPr>
              <w:t>Pacing</w:t>
            </w:r>
          </w:p>
        </w:tc>
      </w:tr>
      <w:tr w:rsidR="007B233C" w:rsidRPr="005A6F34" w14:paraId="5D199052" w14:textId="3C2940BD" w:rsidTr="007B233C">
        <w:tc>
          <w:tcPr>
            <w:tcW w:w="1222" w:type="dxa"/>
          </w:tcPr>
          <w:p w14:paraId="0FD06BA0" w14:textId="77777777" w:rsidR="00915E44" w:rsidRPr="005A6F34" w:rsidRDefault="00915E44" w:rsidP="007B233C">
            <w:pPr>
              <w:spacing w:line="240" w:lineRule="auto"/>
              <w:rPr>
                <w:sz w:val="24"/>
                <w:szCs w:val="24"/>
              </w:rPr>
            </w:pPr>
            <w:r w:rsidRPr="005A6F34">
              <w:rPr>
                <w:sz w:val="24"/>
                <w:szCs w:val="24"/>
              </w:rPr>
              <w:t>Section One</w:t>
            </w:r>
          </w:p>
        </w:tc>
        <w:tc>
          <w:tcPr>
            <w:tcW w:w="1719" w:type="dxa"/>
          </w:tcPr>
          <w:p w14:paraId="49BD9A8A" w14:textId="38A078A1" w:rsidR="00915E44" w:rsidRPr="005A6F34" w:rsidRDefault="00915E44" w:rsidP="007B233C">
            <w:pPr>
              <w:spacing w:line="240" w:lineRule="auto"/>
              <w:rPr>
                <w:sz w:val="24"/>
                <w:szCs w:val="24"/>
              </w:rPr>
            </w:pPr>
            <w:r w:rsidRPr="005A6F34">
              <w:rPr>
                <w:sz w:val="24"/>
                <w:szCs w:val="24"/>
              </w:rPr>
              <w:t>Nos. 1-23</w:t>
            </w:r>
          </w:p>
        </w:tc>
        <w:tc>
          <w:tcPr>
            <w:tcW w:w="3215" w:type="dxa"/>
          </w:tcPr>
          <w:p w14:paraId="09DE6991" w14:textId="2E9E1708" w:rsidR="00915E44" w:rsidRPr="005A6F34" w:rsidRDefault="00915E44" w:rsidP="007B233C">
            <w:pPr>
              <w:spacing w:line="240" w:lineRule="auto"/>
              <w:rPr>
                <w:sz w:val="24"/>
                <w:szCs w:val="24"/>
              </w:rPr>
            </w:pPr>
            <w:r w:rsidRPr="005A6F34">
              <w:rPr>
                <w:sz w:val="24"/>
                <w:szCs w:val="24"/>
              </w:rPr>
              <w:t>Fundamentals, simple rhythms, middle C reading, hands separate playing</w:t>
            </w:r>
          </w:p>
        </w:tc>
        <w:tc>
          <w:tcPr>
            <w:tcW w:w="1168" w:type="dxa"/>
          </w:tcPr>
          <w:p w14:paraId="34849374" w14:textId="26B1EB8D" w:rsidR="00915E44" w:rsidRPr="005A6F34" w:rsidRDefault="00915E44" w:rsidP="007B233C">
            <w:pPr>
              <w:spacing w:line="240" w:lineRule="auto"/>
              <w:rPr>
                <w:sz w:val="24"/>
                <w:szCs w:val="24"/>
              </w:rPr>
            </w:pPr>
            <w:r w:rsidRPr="005A6F34">
              <w:rPr>
                <w:sz w:val="24"/>
                <w:szCs w:val="24"/>
              </w:rPr>
              <w:t>Level &lt;1-1</w:t>
            </w:r>
          </w:p>
        </w:tc>
        <w:tc>
          <w:tcPr>
            <w:tcW w:w="1136" w:type="dxa"/>
          </w:tcPr>
          <w:p w14:paraId="15A574BF" w14:textId="14C65C99" w:rsidR="00915E44" w:rsidRPr="005A6F34" w:rsidRDefault="00915E44" w:rsidP="007B233C">
            <w:pPr>
              <w:spacing w:line="240" w:lineRule="auto"/>
              <w:rPr>
                <w:sz w:val="24"/>
                <w:szCs w:val="24"/>
              </w:rPr>
            </w:pPr>
            <w:r w:rsidRPr="005A6F34">
              <w:rPr>
                <w:sz w:val="24"/>
                <w:szCs w:val="24"/>
              </w:rPr>
              <w:t xml:space="preserve">Slow to moderate </w:t>
            </w:r>
          </w:p>
        </w:tc>
      </w:tr>
      <w:tr w:rsidR="007B233C" w:rsidRPr="005A6F34" w14:paraId="77EB17AB" w14:textId="077C6DF3" w:rsidTr="007B233C">
        <w:tc>
          <w:tcPr>
            <w:tcW w:w="1222" w:type="dxa"/>
          </w:tcPr>
          <w:p w14:paraId="38C2890F" w14:textId="77777777" w:rsidR="00915E44" w:rsidRPr="005A6F34" w:rsidRDefault="00915E44" w:rsidP="007B233C">
            <w:pPr>
              <w:spacing w:line="240" w:lineRule="auto"/>
              <w:rPr>
                <w:sz w:val="24"/>
                <w:szCs w:val="24"/>
              </w:rPr>
            </w:pPr>
            <w:r w:rsidRPr="005A6F34">
              <w:rPr>
                <w:sz w:val="24"/>
                <w:szCs w:val="24"/>
              </w:rPr>
              <w:t>Section Two</w:t>
            </w:r>
          </w:p>
        </w:tc>
        <w:tc>
          <w:tcPr>
            <w:tcW w:w="1719" w:type="dxa"/>
          </w:tcPr>
          <w:p w14:paraId="1A10D42D" w14:textId="5333E981" w:rsidR="00915E44" w:rsidRPr="005A6F34" w:rsidRDefault="00915E44" w:rsidP="007B233C">
            <w:pPr>
              <w:spacing w:line="240" w:lineRule="auto"/>
              <w:rPr>
                <w:sz w:val="24"/>
                <w:szCs w:val="24"/>
              </w:rPr>
            </w:pPr>
            <w:r w:rsidRPr="005A6F34">
              <w:rPr>
                <w:sz w:val="24"/>
                <w:szCs w:val="24"/>
              </w:rPr>
              <w:t>Nos. 24-37</w:t>
            </w:r>
          </w:p>
        </w:tc>
        <w:tc>
          <w:tcPr>
            <w:tcW w:w="3215" w:type="dxa"/>
          </w:tcPr>
          <w:p w14:paraId="12A88004" w14:textId="718B74B6" w:rsidR="00915E44" w:rsidRPr="005A6F34" w:rsidRDefault="00915E44" w:rsidP="007B233C">
            <w:pPr>
              <w:spacing w:line="240" w:lineRule="auto"/>
              <w:rPr>
                <w:sz w:val="24"/>
                <w:szCs w:val="24"/>
              </w:rPr>
            </w:pPr>
            <w:r w:rsidRPr="005A6F34">
              <w:rPr>
                <w:sz w:val="24"/>
                <w:szCs w:val="24"/>
              </w:rPr>
              <w:t>Hands</w:t>
            </w:r>
            <w:r w:rsidR="00F62CD8" w:rsidRPr="005A6F34">
              <w:rPr>
                <w:sz w:val="24"/>
                <w:szCs w:val="24"/>
              </w:rPr>
              <w:t>-</w:t>
            </w:r>
            <w:r w:rsidRPr="005A6F34">
              <w:rPr>
                <w:sz w:val="24"/>
                <w:szCs w:val="24"/>
              </w:rPr>
              <w:t>alternating playing and hands together playing, simple meter, simple rhythms</w:t>
            </w:r>
          </w:p>
        </w:tc>
        <w:tc>
          <w:tcPr>
            <w:tcW w:w="1168" w:type="dxa"/>
          </w:tcPr>
          <w:p w14:paraId="6543DFBC" w14:textId="77777777" w:rsidR="00915E44" w:rsidRPr="005A6F34" w:rsidRDefault="00915E44" w:rsidP="007B233C">
            <w:pPr>
              <w:spacing w:line="240" w:lineRule="auto"/>
              <w:rPr>
                <w:sz w:val="24"/>
                <w:szCs w:val="24"/>
              </w:rPr>
            </w:pPr>
            <w:r w:rsidRPr="005A6F34">
              <w:rPr>
                <w:sz w:val="24"/>
                <w:szCs w:val="24"/>
              </w:rPr>
              <w:t>Level 1-2</w:t>
            </w:r>
          </w:p>
        </w:tc>
        <w:tc>
          <w:tcPr>
            <w:tcW w:w="1136" w:type="dxa"/>
          </w:tcPr>
          <w:p w14:paraId="4B92BD59" w14:textId="498BF52D" w:rsidR="00915E44" w:rsidRPr="005A6F34" w:rsidRDefault="00915E44" w:rsidP="007B233C">
            <w:pPr>
              <w:spacing w:line="240" w:lineRule="auto"/>
              <w:rPr>
                <w:sz w:val="24"/>
                <w:szCs w:val="24"/>
              </w:rPr>
            </w:pPr>
            <w:r w:rsidRPr="005A6F34">
              <w:rPr>
                <w:sz w:val="24"/>
                <w:szCs w:val="24"/>
              </w:rPr>
              <w:t>Moderate</w:t>
            </w:r>
          </w:p>
        </w:tc>
      </w:tr>
      <w:tr w:rsidR="007B233C" w:rsidRPr="005A6F34" w14:paraId="72F1D254" w14:textId="5776D067" w:rsidTr="007B233C">
        <w:tc>
          <w:tcPr>
            <w:tcW w:w="1222" w:type="dxa"/>
          </w:tcPr>
          <w:p w14:paraId="10F7FC4D" w14:textId="77777777" w:rsidR="00915E44" w:rsidRPr="005A6F34" w:rsidRDefault="00915E44" w:rsidP="007B233C">
            <w:pPr>
              <w:spacing w:line="240" w:lineRule="auto"/>
              <w:rPr>
                <w:sz w:val="24"/>
                <w:szCs w:val="24"/>
              </w:rPr>
            </w:pPr>
            <w:r w:rsidRPr="005A6F34">
              <w:rPr>
                <w:sz w:val="24"/>
                <w:szCs w:val="24"/>
              </w:rPr>
              <w:t>Section Three</w:t>
            </w:r>
          </w:p>
        </w:tc>
        <w:tc>
          <w:tcPr>
            <w:tcW w:w="1719" w:type="dxa"/>
          </w:tcPr>
          <w:p w14:paraId="1496CF25" w14:textId="0047679D" w:rsidR="00915E44" w:rsidRPr="005A6F34" w:rsidRDefault="00915E44" w:rsidP="007B233C">
            <w:pPr>
              <w:spacing w:line="240" w:lineRule="auto"/>
              <w:rPr>
                <w:sz w:val="24"/>
                <w:szCs w:val="24"/>
              </w:rPr>
            </w:pPr>
            <w:r w:rsidRPr="005A6F34">
              <w:rPr>
                <w:sz w:val="24"/>
                <w:szCs w:val="24"/>
              </w:rPr>
              <w:t>Nos. 38-48</w:t>
            </w:r>
          </w:p>
        </w:tc>
        <w:tc>
          <w:tcPr>
            <w:tcW w:w="3215" w:type="dxa"/>
          </w:tcPr>
          <w:p w14:paraId="7895889E" w14:textId="77777777" w:rsidR="00915E44" w:rsidRPr="005A6F34" w:rsidRDefault="00915E44" w:rsidP="007B233C">
            <w:pPr>
              <w:spacing w:line="240" w:lineRule="auto"/>
              <w:rPr>
                <w:sz w:val="24"/>
                <w:szCs w:val="24"/>
              </w:rPr>
            </w:pPr>
            <w:r w:rsidRPr="005A6F34">
              <w:rPr>
                <w:sz w:val="24"/>
                <w:szCs w:val="24"/>
              </w:rPr>
              <w:t>Pieces with lyrics, introduction of 2/4 and 3/4, frequent position shifts, sharp accidentals</w:t>
            </w:r>
          </w:p>
        </w:tc>
        <w:tc>
          <w:tcPr>
            <w:tcW w:w="1168" w:type="dxa"/>
          </w:tcPr>
          <w:p w14:paraId="1BA70EDC" w14:textId="77777777" w:rsidR="00915E44" w:rsidRPr="005A6F34" w:rsidRDefault="00915E44" w:rsidP="007B233C">
            <w:pPr>
              <w:spacing w:line="240" w:lineRule="auto"/>
              <w:rPr>
                <w:sz w:val="24"/>
                <w:szCs w:val="24"/>
              </w:rPr>
            </w:pPr>
            <w:r w:rsidRPr="005A6F34">
              <w:rPr>
                <w:sz w:val="24"/>
                <w:szCs w:val="24"/>
              </w:rPr>
              <w:t>Level 2-3</w:t>
            </w:r>
          </w:p>
        </w:tc>
        <w:tc>
          <w:tcPr>
            <w:tcW w:w="1136" w:type="dxa"/>
          </w:tcPr>
          <w:p w14:paraId="0425EDCB" w14:textId="1E97245E" w:rsidR="00915E44" w:rsidRPr="005A6F34" w:rsidRDefault="00915E44" w:rsidP="007B233C">
            <w:pPr>
              <w:spacing w:line="240" w:lineRule="auto"/>
              <w:rPr>
                <w:sz w:val="24"/>
                <w:szCs w:val="24"/>
              </w:rPr>
            </w:pPr>
            <w:r w:rsidRPr="005A6F34">
              <w:rPr>
                <w:sz w:val="24"/>
                <w:szCs w:val="24"/>
              </w:rPr>
              <w:t>Moderate</w:t>
            </w:r>
            <w:r w:rsidR="007F064D" w:rsidRPr="005A6F34">
              <w:rPr>
                <w:sz w:val="24"/>
                <w:szCs w:val="24"/>
              </w:rPr>
              <w:t xml:space="preserve"> to fast</w:t>
            </w:r>
          </w:p>
        </w:tc>
      </w:tr>
      <w:tr w:rsidR="007B233C" w:rsidRPr="005A6F34" w14:paraId="3CE16E1D" w14:textId="3E202737" w:rsidTr="007B233C">
        <w:trPr>
          <w:trHeight w:val="543"/>
        </w:trPr>
        <w:tc>
          <w:tcPr>
            <w:tcW w:w="1222" w:type="dxa"/>
          </w:tcPr>
          <w:p w14:paraId="421EDA80" w14:textId="77777777" w:rsidR="00915E44" w:rsidRPr="005A6F34" w:rsidRDefault="00915E44" w:rsidP="007B233C">
            <w:pPr>
              <w:spacing w:line="240" w:lineRule="auto"/>
              <w:rPr>
                <w:sz w:val="24"/>
                <w:szCs w:val="24"/>
              </w:rPr>
            </w:pPr>
            <w:r w:rsidRPr="005A6F34">
              <w:rPr>
                <w:sz w:val="24"/>
                <w:szCs w:val="24"/>
              </w:rPr>
              <w:t>Section Four</w:t>
            </w:r>
          </w:p>
        </w:tc>
        <w:tc>
          <w:tcPr>
            <w:tcW w:w="1719" w:type="dxa"/>
          </w:tcPr>
          <w:p w14:paraId="34B12F40" w14:textId="6E278F20" w:rsidR="00915E44" w:rsidRPr="005A6F34" w:rsidRDefault="00915E44" w:rsidP="007B233C">
            <w:pPr>
              <w:spacing w:line="240" w:lineRule="auto"/>
              <w:rPr>
                <w:sz w:val="24"/>
                <w:szCs w:val="24"/>
              </w:rPr>
            </w:pPr>
            <w:r w:rsidRPr="005A6F34">
              <w:rPr>
                <w:sz w:val="24"/>
                <w:szCs w:val="24"/>
              </w:rPr>
              <w:t>Nos. 49-71</w:t>
            </w:r>
          </w:p>
        </w:tc>
        <w:tc>
          <w:tcPr>
            <w:tcW w:w="3215" w:type="dxa"/>
          </w:tcPr>
          <w:p w14:paraId="06415E5E" w14:textId="115E631B" w:rsidR="00915E44" w:rsidRPr="005A6F34" w:rsidRDefault="00915E44" w:rsidP="007B233C">
            <w:pPr>
              <w:spacing w:line="240" w:lineRule="auto"/>
              <w:rPr>
                <w:sz w:val="24"/>
                <w:szCs w:val="24"/>
              </w:rPr>
            </w:pPr>
            <w:r w:rsidRPr="005A6F34">
              <w:rPr>
                <w:sz w:val="24"/>
                <w:szCs w:val="24"/>
              </w:rPr>
              <w:t xml:space="preserve">Introduction of compound time signature (6/8), pentatonic melodies, flat accidentals, dynamics </w:t>
            </w:r>
          </w:p>
        </w:tc>
        <w:tc>
          <w:tcPr>
            <w:tcW w:w="1168" w:type="dxa"/>
          </w:tcPr>
          <w:p w14:paraId="14CDF94B" w14:textId="60DC4096" w:rsidR="00915E44" w:rsidRPr="005A6F34" w:rsidRDefault="00915E44" w:rsidP="007B233C">
            <w:pPr>
              <w:spacing w:line="240" w:lineRule="auto"/>
              <w:rPr>
                <w:sz w:val="24"/>
                <w:szCs w:val="24"/>
              </w:rPr>
            </w:pPr>
            <w:r w:rsidRPr="005A6F34">
              <w:rPr>
                <w:sz w:val="24"/>
                <w:szCs w:val="24"/>
              </w:rPr>
              <w:t xml:space="preserve">Level </w:t>
            </w:r>
            <w:r w:rsidR="00EB7B33" w:rsidRPr="005A6F34">
              <w:rPr>
                <w:sz w:val="24"/>
                <w:szCs w:val="24"/>
              </w:rPr>
              <w:t>2-</w:t>
            </w:r>
            <w:r w:rsidR="00D7590C" w:rsidRPr="005A6F34">
              <w:rPr>
                <w:sz w:val="24"/>
                <w:szCs w:val="24"/>
              </w:rPr>
              <w:t>3</w:t>
            </w:r>
          </w:p>
        </w:tc>
        <w:tc>
          <w:tcPr>
            <w:tcW w:w="1136" w:type="dxa"/>
          </w:tcPr>
          <w:p w14:paraId="728D31BC" w14:textId="52752C02" w:rsidR="00915E44" w:rsidRPr="005A6F34" w:rsidRDefault="00915E44" w:rsidP="007B233C">
            <w:pPr>
              <w:spacing w:line="240" w:lineRule="auto"/>
              <w:rPr>
                <w:sz w:val="24"/>
                <w:szCs w:val="24"/>
              </w:rPr>
            </w:pPr>
            <w:r w:rsidRPr="005A6F34">
              <w:rPr>
                <w:sz w:val="24"/>
                <w:szCs w:val="24"/>
              </w:rPr>
              <w:t>Fast</w:t>
            </w:r>
          </w:p>
        </w:tc>
      </w:tr>
    </w:tbl>
    <w:p w14:paraId="403E996B" w14:textId="2BC7BD2C" w:rsidR="002D1E7C" w:rsidRPr="005A6F34" w:rsidRDefault="002D1E7C" w:rsidP="00AA3A9A">
      <w:pPr>
        <w:pStyle w:val="Caption"/>
        <w:keepNext/>
        <w:ind w:left="270"/>
        <w:jc w:val="both"/>
      </w:pPr>
      <w:bookmarkStart w:id="87" w:name="_Ref159403859"/>
      <w:bookmarkStart w:id="88" w:name="_Toc160994880"/>
      <w:bookmarkStart w:id="89" w:name="_Toc160999995"/>
      <w:bookmarkStart w:id="90" w:name="_Toc163031026"/>
      <w:bookmarkStart w:id="91" w:name="_Toc172590168"/>
      <w:r w:rsidRPr="005A6F34">
        <w:t xml:space="preserve">Table </w:t>
      </w:r>
      <w:fldSimple w:instr=" SEQ Table \* ARABIC ">
        <w:r w:rsidR="00605892">
          <w:rPr>
            <w:noProof/>
          </w:rPr>
          <w:t>1</w:t>
        </w:r>
      </w:fldSimple>
      <w:bookmarkEnd w:id="87"/>
      <w:r w:rsidRPr="005A6F34">
        <w:t xml:space="preserve">: </w:t>
      </w:r>
      <w:r w:rsidRPr="005A6F34">
        <w:rPr>
          <w:b w:val="0"/>
          <w:bCs w:val="0"/>
        </w:rPr>
        <w:t xml:space="preserve">Sectional Analysis of </w:t>
      </w:r>
      <w:r w:rsidRPr="005A6F34">
        <w:rPr>
          <w:b w:val="0"/>
          <w:bCs w:val="0"/>
          <w:i/>
          <w:iCs/>
        </w:rPr>
        <w:t xml:space="preserve">First Lessons in Piano </w:t>
      </w:r>
      <w:r w:rsidRPr="005A6F34">
        <w:rPr>
          <w:b w:val="0"/>
          <w:bCs w:val="0"/>
        </w:rPr>
        <w:t>(1957)</w:t>
      </w:r>
      <w:bookmarkEnd w:id="88"/>
      <w:bookmarkEnd w:id="89"/>
      <w:bookmarkEnd w:id="90"/>
      <w:bookmarkEnd w:id="91"/>
    </w:p>
    <w:p w14:paraId="7C5F3B65" w14:textId="77777777" w:rsidR="002D1E7C" w:rsidRPr="005A6F34" w:rsidRDefault="002D1E7C" w:rsidP="00915E44">
      <w:pPr>
        <w:jc w:val="both"/>
        <w:rPr>
          <w:i/>
          <w:iCs/>
        </w:rPr>
      </w:pPr>
    </w:p>
    <w:p w14:paraId="6A718F31" w14:textId="21857FCD" w:rsidR="004C3D64" w:rsidRPr="005A6F34" w:rsidRDefault="008D00FF" w:rsidP="00915E44">
      <w:pPr>
        <w:ind w:firstLine="720"/>
        <w:jc w:val="both"/>
        <w:rPr>
          <w:lang w:eastAsia="zh-CN"/>
        </w:rPr>
      </w:pPr>
      <w:r w:rsidRPr="005A6F34">
        <w:rPr>
          <w:i/>
          <w:iCs/>
        </w:rPr>
        <w:lastRenderedPageBreak/>
        <w:t xml:space="preserve">First Lessons in Piano </w:t>
      </w:r>
      <w:r w:rsidRPr="005A6F34">
        <w:t>(1957)</w:t>
      </w:r>
      <w:r w:rsidR="003F1ECA" w:rsidRPr="005A6F34">
        <w:t xml:space="preserve">, </w:t>
      </w:r>
      <w:r w:rsidRPr="005A6F34">
        <w:t>presented in landscape layout, contain</w:t>
      </w:r>
      <w:r w:rsidR="008E5298">
        <w:t>s</w:t>
      </w:r>
      <w:r w:rsidRPr="005A6F34">
        <w:t xml:space="preserve"> 71 exercises </w:t>
      </w:r>
      <w:r w:rsidR="00201B68" w:rsidRPr="005A6F34">
        <w:t>tiered</w:t>
      </w:r>
      <w:r w:rsidR="00915E44" w:rsidRPr="005A6F34">
        <w:t xml:space="preserve"> progressively</w:t>
      </w:r>
      <w:r w:rsidRPr="005A6F34">
        <w:t xml:space="preserve"> by difficulty.</w:t>
      </w:r>
      <w:r w:rsidR="004C3D64" w:rsidRPr="005A6F34">
        <w:t xml:space="preserve"> A total of 58 pages in length,</w:t>
      </w:r>
      <w:r w:rsidRPr="005A6F34">
        <w:t xml:space="preserve"> </w:t>
      </w:r>
      <w:r w:rsidR="004C3D64" w:rsidRPr="005A6F34">
        <w:t>t</w:t>
      </w:r>
      <w:r w:rsidRPr="005A6F34">
        <w:t>his method book</w:t>
      </w:r>
      <w:r w:rsidR="002D1E7C" w:rsidRPr="005A6F34">
        <w:t xml:space="preserve"> is designed for an absolute beginner at the keyboard</w:t>
      </w:r>
      <w:r w:rsidRPr="005A6F34">
        <w:t xml:space="preserve">. </w:t>
      </w:r>
      <w:r w:rsidR="002D1E7C" w:rsidRPr="005A6F34">
        <w:t xml:space="preserve">This analysis is divided into four sections, </w:t>
      </w:r>
      <w:r w:rsidR="00201B68" w:rsidRPr="005A6F34">
        <w:t>with its</w:t>
      </w:r>
      <w:r w:rsidR="004C3D64" w:rsidRPr="005A6F34">
        <w:t xml:space="preserve"> organization</w:t>
      </w:r>
      <w:r w:rsidR="00201B68" w:rsidRPr="005A6F34">
        <w:t xml:space="preserve"> </w:t>
      </w:r>
      <w:r w:rsidR="002D1E7C" w:rsidRPr="005A6F34">
        <w:t xml:space="preserve">based on leveling, content, and pacing (see </w:t>
      </w:r>
      <w:r w:rsidR="002D1E7C" w:rsidRPr="005A6F34">
        <w:fldChar w:fldCharType="begin"/>
      </w:r>
      <w:r w:rsidR="002D1E7C" w:rsidRPr="005A6F34">
        <w:instrText xml:space="preserve"> REF _Ref159403859 \h </w:instrText>
      </w:r>
      <w:r w:rsidR="00915E44" w:rsidRPr="005A6F34">
        <w:instrText xml:space="preserve"> \* MERGEFORMAT </w:instrText>
      </w:r>
      <w:r w:rsidR="002D1E7C" w:rsidRPr="005A6F34">
        <w:fldChar w:fldCharType="separate"/>
      </w:r>
      <w:r w:rsidR="00605892" w:rsidRPr="005A6F34">
        <w:t xml:space="preserve">Table </w:t>
      </w:r>
      <w:r w:rsidR="00605892">
        <w:rPr>
          <w:noProof/>
        </w:rPr>
        <w:t>1</w:t>
      </w:r>
      <w:r w:rsidR="002D1E7C" w:rsidRPr="005A6F34">
        <w:fldChar w:fldCharType="end"/>
      </w:r>
      <w:r w:rsidR="002D1E7C" w:rsidRPr="005A6F34">
        <w:t xml:space="preserve">). </w:t>
      </w:r>
    </w:p>
    <w:p w14:paraId="68BA036A" w14:textId="2AEC5105" w:rsidR="0033042F" w:rsidRPr="005A6F34" w:rsidRDefault="004C3D64" w:rsidP="007F064D">
      <w:pPr>
        <w:ind w:firstLine="720"/>
        <w:jc w:val="both"/>
      </w:pPr>
      <w:r w:rsidRPr="005A6F34">
        <w:t xml:space="preserve">Section </w:t>
      </w:r>
      <w:r w:rsidR="008E5298">
        <w:t>O</w:t>
      </w:r>
      <w:r w:rsidRPr="005A6F34">
        <w:t xml:space="preserve">ne contains exercises ranging up to a Magrath level one, featuring </w:t>
      </w:r>
      <w:r w:rsidR="003203BD" w:rsidRPr="005A6F34">
        <w:t>fundamental</w:t>
      </w:r>
      <w:r w:rsidR="00521BAE" w:rsidRPr="005A6F34">
        <w:t xml:space="preserve"> concepts, simple rhythms, middle</w:t>
      </w:r>
      <w:r w:rsidR="004A67EA" w:rsidRPr="005A6F34">
        <w:t xml:space="preserve"> </w:t>
      </w:r>
      <w:r w:rsidR="00521BAE" w:rsidRPr="005A6F34">
        <w:t xml:space="preserve">C reading approach, </w:t>
      </w:r>
      <w:r w:rsidRPr="005A6F34">
        <w:t xml:space="preserve">and </w:t>
      </w:r>
      <w:r w:rsidR="00521BAE" w:rsidRPr="005A6F34">
        <w:t>hands-separate playing</w:t>
      </w:r>
      <w:r w:rsidR="002D1E7C" w:rsidRPr="005A6F34">
        <w:t xml:space="preserve">. In </w:t>
      </w:r>
      <w:r w:rsidR="00EB0B8A" w:rsidRPr="005A6F34">
        <w:t>S</w:t>
      </w:r>
      <w:r w:rsidR="002D1E7C" w:rsidRPr="005A6F34">
        <w:t xml:space="preserve">ection </w:t>
      </w:r>
      <w:r w:rsidR="00EB0B8A" w:rsidRPr="005A6F34">
        <w:t>T</w:t>
      </w:r>
      <w:r w:rsidR="002D1E7C" w:rsidRPr="005A6F34">
        <w:t xml:space="preserve">wo, </w:t>
      </w:r>
      <w:r w:rsidR="0033042F" w:rsidRPr="005A6F34">
        <w:t xml:space="preserve">Ding </w:t>
      </w:r>
      <w:r w:rsidR="002462B6" w:rsidRPr="005A6F34">
        <w:t>acclimates the student to</w:t>
      </w:r>
      <w:r w:rsidR="0033042F" w:rsidRPr="005A6F34">
        <w:t xml:space="preserve"> </w:t>
      </w:r>
      <w:r w:rsidR="002D1E7C" w:rsidRPr="005A6F34">
        <w:t xml:space="preserve">hands-together playing, </w:t>
      </w:r>
      <w:r w:rsidRPr="005A6F34">
        <w:t>beginning</w:t>
      </w:r>
      <w:r w:rsidR="002462B6" w:rsidRPr="005A6F34">
        <w:t xml:space="preserve"> with alternating hand playing.</w:t>
      </w:r>
      <w:r w:rsidR="002D1E7C" w:rsidRPr="005A6F34">
        <w:t xml:space="preserve"> Section </w:t>
      </w:r>
      <w:r w:rsidR="00EB0B8A" w:rsidRPr="005A6F34">
        <w:t>T</w:t>
      </w:r>
      <w:r w:rsidR="002D1E7C" w:rsidRPr="005A6F34">
        <w:t>wo includes level one to two repertoire.</w:t>
      </w:r>
      <w:r w:rsidR="002462B6" w:rsidRPr="005A6F34">
        <w:t xml:space="preserve"> Section </w:t>
      </w:r>
      <w:r w:rsidR="00EB0B8A" w:rsidRPr="005A6F34">
        <w:t>T</w:t>
      </w:r>
      <w:r w:rsidR="002462B6" w:rsidRPr="005A6F34">
        <w:t>hree includes works with lyrics</w:t>
      </w:r>
      <w:r w:rsidR="002D1E7C" w:rsidRPr="005A6F34">
        <w:t xml:space="preserve">, </w:t>
      </w:r>
      <w:r w:rsidR="002462B6" w:rsidRPr="005A6F34">
        <w:t xml:space="preserve">often at a longer length and an increase of pentatonic language. </w:t>
      </w:r>
      <w:r w:rsidR="00915E44" w:rsidRPr="005A6F34">
        <w:t>The</w:t>
      </w:r>
      <w:r w:rsidR="002462B6" w:rsidRPr="005A6F34">
        <w:t xml:space="preserve"> final section includes the introduction of compound meter, thicker texture</w:t>
      </w:r>
      <w:r w:rsidR="002D1E7C" w:rsidRPr="005A6F34">
        <w:t>s</w:t>
      </w:r>
      <w:r w:rsidR="00915E44" w:rsidRPr="005A6F34">
        <w:t xml:space="preserve"> and </w:t>
      </w:r>
      <w:r w:rsidR="002D1E7C" w:rsidRPr="005A6F34">
        <w:t xml:space="preserve">dynamics, </w:t>
      </w:r>
      <w:r w:rsidR="00915E44" w:rsidRPr="005A6F34">
        <w:t>and is graded</w:t>
      </w:r>
      <w:r w:rsidR="002D1E7C" w:rsidRPr="005A6F34">
        <w:t xml:space="preserve"> at a Magrath level </w:t>
      </w:r>
      <w:r w:rsidR="00EB7B33" w:rsidRPr="005A6F34">
        <w:t xml:space="preserve">two to </w:t>
      </w:r>
      <w:r w:rsidR="002D1E7C" w:rsidRPr="005A6F34">
        <w:t>three.</w:t>
      </w:r>
      <w:r w:rsidRPr="005A6F34">
        <w:t xml:space="preserve"> Refer to </w:t>
      </w:r>
      <w:r w:rsidRPr="005A6F34">
        <w:fldChar w:fldCharType="begin"/>
      </w:r>
      <w:r w:rsidRPr="005A6F34">
        <w:instrText xml:space="preserve"> REF _Ref159403859 \h </w:instrText>
      </w:r>
      <w:r w:rsidR="00915E44" w:rsidRPr="005A6F34">
        <w:instrText xml:space="preserve"> \* MERGEFORMAT </w:instrText>
      </w:r>
      <w:r w:rsidRPr="005A6F34">
        <w:fldChar w:fldCharType="separate"/>
      </w:r>
      <w:r w:rsidR="00605892" w:rsidRPr="005A6F34">
        <w:t xml:space="preserve">Table </w:t>
      </w:r>
      <w:r w:rsidR="00605892">
        <w:rPr>
          <w:noProof/>
        </w:rPr>
        <w:t>1</w:t>
      </w:r>
      <w:r w:rsidRPr="005A6F34">
        <w:fldChar w:fldCharType="end"/>
      </w:r>
      <w:r w:rsidRPr="005A6F34">
        <w:t xml:space="preserve"> for an outline of each section’s content, location, and level. </w:t>
      </w:r>
    </w:p>
    <w:p w14:paraId="5CAAC805" w14:textId="4A0DB06A" w:rsidR="00096F9E" w:rsidRPr="005A6F34" w:rsidRDefault="00915E44" w:rsidP="00915E44">
      <w:pPr>
        <w:ind w:firstLine="720"/>
        <w:jc w:val="both"/>
      </w:pPr>
      <w:r w:rsidRPr="005A6F34">
        <w:t>T</w:t>
      </w:r>
      <w:r w:rsidR="002D1E7C" w:rsidRPr="005A6F34">
        <w:t xml:space="preserve">his chapter </w:t>
      </w:r>
      <w:r w:rsidR="004C3D64" w:rsidRPr="005A6F34">
        <w:t>begins with</w:t>
      </w:r>
      <w:r w:rsidR="00096F9E" w:rsidRPr="005A6F34">
        <w:t xml:space="preserve"> background information</w:t>
      </w:r>
      <w:r w:rsidR="004C3D64" w:rsidRPr="005A6F34">
        <w:t xml:space="preserve">, </w:t>
      </w:r>
      <w:r w:rsidR="00096F9E" w:rsidRPr="005A6F34">
        <w:t xml:space="preserve">a summary of the method’s contents, </w:t>
      </w:r>
      <w:r w:rsidR="002D1E7C" w:rsidRPr="005A6F34">
        <w:t>and</w:t>
      </w:r>
      <w:r w:rsidRPr="005A6F34">
        <w:t xml:space="preserve"> </w:t>
      </w:r>
      <w:r w:rsidR="00096F9E" w:rsidRPr="005A6F34">
        <w:t xml:space="preserve">Ding Shande’s forward </w:t>
      </w:r>
      <w:r w:rsidRPr="005A6F34">
        <w:t>translated</w:t>
      </w:r>
      <w:r w:rsidR="00814F1F" w:rsidRPr="005A6F34">
        <w:t xml:space="preserve"> by </w:t>
      </w:r>
      <w:r w:rsidR="00096F9E" w:rsidRPr="005A6F34">
        <w:t>the current author</w:t>
      </w:r>
      <w:r w:rsidRPr="005A6F34">
        <w:t>, and continues with i</w:t>
      </w:r>
      <w:r w:rsidR="00096F9E" w:rsidRPr="005A6F34">
        <w:t>nformation regarding the method’s pacing and comparison</w:t>
      </w:r>
      <w:r w:rsidRPr="005A6F34">
        <w:t>s</w:t>
      </w:r>
      <w:r w:rsidR="00096F9E" w:rsidRPr="005A6F34">
        <w:t xml:space="preserve"> to contemporaneous beginning piano methods</w:t>
      </w:r>
      <w:r w:rsidRPr="005A6F34">
        <w:t>.</w:t>
      </w:r>
    </w:p>
    <w:p w14:paraId="76C51D05" w14:textId="77777777" w:rsidR="00F34AF3" w:rsidRPr="005A6F34" w:rsidRDefault="00F34AF3" w:rsidP="00DF3F59"/>
    <w:p w14:paraId="76A0567E" w14:textId="77777777" w:rsidR="00F34AF3" w:rsidRPr="005A6F34" w:rsidRDefault="00F34AF3" w:rsidP="00F34AF3">
      <w:pPr>
        <w:pStyle w:val="Heading3"/>
        <w:jc w:val="center"/>
        <w:rPr>
          <w:rFonts w:ascii="Times New Roman" w:hAnsi="Times New Roman" w:cs="Times New Roman"/>
          <w:i/>
          <w:iCs/>
          <w:color w:val="000000" w:themeColor="text1"/>
        </w:rPr>
      </w:pPr>
      <w:bookmarkStart w:id="92" w:name="_Toc157026963"/>
      <w:bookmarkStart w:id="93" w:name="_Toc160999475"/>
      <w:bookmarkStart w:id="94" w:name="_Toc161000410"/>
      <w:bookmarkStart w:id="95" w:name="_Toc165965696"/>
      <w:r w:rsidRPr="005A6F34">
        <w:rPr>
          <w:rFonts w:ascii="Times New Roman" w:hAnsi="Times New Roman" w:cs="Times New Roman"/>
          <w:i/>
          <w:iCs/>
          <w:color w:val="000000" w:themeColor="text1"/>
        </w:rPr>
        <w:t>Background information</w:t>
      </w:r>
      <w:bookmarkEnd w:id="92"/>
      <w:bookmarkEnd w:id="93"/>
      <w:bookmarkEnd w:id="94"/>
      <w:bookmarkEnd w:id="95"/>
    </w:p>
    <w:p w14:paraId="6FD08332" w14:textId="4A1EEA35" w:rsidR="00B4637B" w:rsidRPr="005A6F34" w:rsidRDefault="00814F1F" w:rsidP="00E24008">
      <w:pPr>
        <w:ind w:firstLine="720"/>
        <w:jc w:val="both"/>
        <w:rPr>
          <w:rFonts w:eastAsia="Times New Roman"/>
        </w:rPr>
      </w:pPr>
      <w:r w:rsidRPr="005A6F34">
        <w:t xml:space="preserve">Ding composed </w:t>
      </w:r>
      <w:r w:rsidR="00F34AF3" w:rsidRPr="005A6F34">
        <w:rPr>
          <w:i/>
          <w:iCs/>
        </w:rPr>
        <w:t xml:space="preserve">First Lessons in Piano </w:t>
      </w:r>
      <w:r w:rsidRPr="005A6F34">
        <w:t xml:space="preserve">in 1941 and the </w:t>
      </w:r>
      <w:r w:rsidR="00F34AF3" w:rsidRPr="005A6F34">
        <w:t xml:space="preserve">Shanghai Publishing House </w:t>
      </w:r>
      <w:r w:rsidRPr="005A6F34">
        <w:t xml:space="preserve">released it </w:t>
      </w:r>
      <w:r w:rsidR="00C05190" w:rsidRPr="005A6F34">
        <w:t>the</w:t>
      </w:r>
      <w:r w:rsidRPr="005A6F34">
        <w:t xml:space="preserve"> same year</w:t>
      </w:r>
      <w:r w:rsidR="00F34AF3" w:rsidRPr="005A6F34">
        <w:t>.</w:t>
      </w:r>
      <w:r w:rsidR="00F34AF3" w:rsidRPr="005A6F34">
        <w:rPr>
          <w:rStyle w:val="FootnoteReference"/>
        </w:rPr>
        <w:footnoteReference w:id="211"/>
      </w:r>
      <w:r w:rsidR="00F34AF3" w:rsidRPr="005A6F34">
        <w:t xml:space="preserve"> </w:t>
      </w:r>
      <w:r w:rsidRPr="005A6F34">
        <w:t>During that time,</w:t>
      </w:r>
      <w:r w:rsidR="00F34AF3" w:rsidRPr="005A6F34">
        <w:t xml:space="preserve"> according to Ding Shande and his </w:t>
      </w:r>
      <w:r w:rsidR="004C3D64" w:rsidRPr="005A6F34">
        <w:t>b</w:t>
      </w:r>
      <w:r w:rsidR="00F34AF3" w:rsidRPr="005A6F34">
        <w:t>iographer, Dai Penghai</w:t>
      </w:r>
      <w:r w:rsidRPr="005A6F34">
        <w:t>,</w:t>
      </w:r>
      <w:r w:rsidR="00F34AF3" w:rsidRPr="005A6F34">
        <w:t xml:space="preserve"> elementary-level pedagogical materials suited for beginning pianists</w:t>
      </w:r>
      <w:r w:rsidRPr="005A6F34">
        <w:t xml:space="preserve"> </w:t>
      </w:r>
      <w:r w:rsidR="00735D94" w:rsidRPr="005A6F34">
        <w:rPr>
          <w:rFonts w:hint="eastAsia"/>
          <w:lang w:eastAsia="zh-CN"/>
        </w:rPr>
        <w:t>were</w:t>
      </w:r>
      <w:r w:rsidR="00735D94" w:rsidRPr="005A6F34">
        <w:rPr>
          <w:lang w:eastAsia="zh-CN"/>
        </w:rPr>
        <w:t xml:space="preserve"> </w:t>
      </w:r>
      <w:r w:rsidRPr="005A6F34">
        <w:t>lacking</w:t>
      </w:r>
      <w:r w:rsidR="008E5298">
        <w:t xml:space="preserve"> in China</w:t>
      </w:r>
      <w:r w:rsidR="00F34AF3" w:rsidRPr="005A6F34">
        <w:t xml:space="preserve">. </w:t>
      </w:r>
      <w:r w:rsidRPr="005A6F34">
        <w:t xml:space="preserve">Ding composed </w:t>
      </w:r>
      <w:r w:rsidR="00F34AF3" w:rsidRPr="005A6F34">
        <w:rPr>
          <w:i/>
          <w:iCs/>
        </w:rPr>
        <w:t xml:space="preserve">First Lessons in Piano </w:t>
      </w:r>
      <w:r w:rsidR="00F34AF3" w:rsidRPr="005A6F34">
        <w:t>(1957)</w:t>
      </w:r>
      <w:r w:rsidRPr="005A6F34">
        <w:t xml:space="preserve"> </w:t>
      </w:r>
      <w:r w:rsidR="00F34AF3" w:rsidRPr="005A6F34">
        <w:t xml:space="preserve">to fill the growing need for elementary pedagogical materials in China. </w:t>
      </w:r>
      <w:r w:rsidR="00F34AF3" w:rsidRPr="005A6F34">
        <w:rPr>
          <w:rFonts w:eastAsia="Times New Roman"/>
        </w:rPr>
        <w:t xml:space="preserve">Dai Penghai, Ding’s biographer states: </w:t>
      </w:r>
    </w:p>
    <w:p w14:paraId="4C466415" w14:textId="58ED97AB" w:rsidR="00F34AF3" w:rsidRPr="005A6F34" w:rsidRDefault="00F34AF3" w:rsidP="00F34AF3">
      <w:pPr>
        <w:spacing w:line="240" w:lineRule="auto"/>
        <w:ind w:left="720"/>
        <w:rPr>
          <w:rFonts w:eastAsia="Times New Roman"/>
        </w:rPr>
      </w:pPr>
      <w:r w:rsidRPr="005A6F34">
        <w:rPr>
          <w:rFonts w:eastAsia="Times New Roman"/>
        </w:rPr>
        <w:t xml:space="preserve">Many children wanted to learn piano at that time, however there was a lack of available teaching materials…Ding compiled the exercises into a book and named it ‘Children’s </w:t>
      </w:r>
      <w:r w:rsidRPr="005A6F34">
        <w:rPr>
          <w:rFonts w:eastAsia="Times New Roman"/>
        </w:rPr>
        <w:lastRenderedPageBreak/>
        <w:t xml:space="preserve">Piano Learning.’ He also asked Wu Guifang to create illustrations for each piece… </w:t>
      </w:r>
      <w:r w:rsidR="00421829" w:rsidRPr="005A6F34">
        <w:rPr>
          <w:rFonts w:eastAsia="Times New Roman"/>
        </w:rPr>
        <w:t>Due to the high quality of print</w:t>
      </w:r>
      <w:r w:rsidRPr="005A6F34">
        <w:rPr>
          <w:rFonts w:eastAsia="Times New Roman"/>
        </w:rPr>
        <w:t xml:space="preserve">, </w:t>
      </w:r>
      <w:r w:rsidR="00421829" w:rsidRPr="005A6F34">
        <w:rPr>
          <w:rFonts w:eastAsia="Times New Roman"/>
        </w:rPr>
        <w:t>paper,</w:t>
      </w:r>
      <w:r w:rsidRPr="005A6F34">
        <w:rPr>
          <w:rFonts w:eastAsia="Times New Roman"/>
        </w:rPr>
        <w:t xml:space="preserve"> and </w:t>
      </w:r>
      <w:r w:rsidR="00421829" w:rsidRPr="005A6F34">
        <w:rPr>
          <w:rFonts w:eastAsia="Times New Roman"/>
        </w:rPr>
        <w:t>illustrations</w:t>
      </w:r>
      <w:r w:rsidRPr="005A6F34">
        <w:rPr>
          <w:rFonts w:eastAsia="Times New Roman"/>
        </w:rPr>
        <w:t xml:space="preserve">, sales were </w:t>
      </w:r>
      <w:r w:rsidR="00C05190" w:rsidRPr="005A6F34">
        <w:rPr>
          <w:rFonts w:eastAsia="Times New Roman"/>
        </w:rPr>
        <w:t>successful</w:t>
      </w:r>
      <w:r w:rsidRPr="005A6F34">
        <w:rPr>
          <w:rFonts w:eastAsia="Times New Roman"/>
        </w:rPr>
        <w:t>. This was the first publication of the method.</w:t>
      </w:r>
      <w:r w:rsidRPr="005A6F34">
        <w:rPr>
          <w:rStyle w:val="FootnoteReference"/>
          <w:rFonts w:eastAsia="Times New Roman"/>
        </w:rPr>
        <w:footnoteReference w:id="212"/>
      </w:r>
    </w:p>
    <w:p w14:paraId="6CE463A8" w14:textId="77777777" w:rsidR="00F34AF3" w:rsidRPr="005A6F34" w:rsidRDefault="00F34AF3" w:rsidP="00F34AF3">
      <w:pPr>
        <w:spacing w:line="240" w:lineRule="auto"/>
        <w:ind w:left="720"/>
        <w:rPr>
          <w:rFonts w:eastAsia="Times New Roman"/>
        </w:rPr>
      </w:pPr>
    </w:p>
    <w:p w14:paraId="092C9110" w14:textId="77C4DEAD" w:rsidR="00F34AF3" w:rsidRPr="005A6F34" w:rsidRDefault="004C3D64" w:rsidP="00E24008">
      <w:pPr>
        <w:jc w:val="both"/>
      </w:pPr>
      <w:r w:rsidRPr="005A6F34">
        <w:t xml:space="preserve">The third and currently utilized edition contains minimal illustrations. </w:t>
      </w:r>
      <w:r w:rsidR="00F34AF3" w:rsidRPr="005A6F34">
        <w:t>Due to the scarcity of the first and second edition</w:t>
      </w:r>
      <w:r w:rsidR="00814F1F" w:rsidRPr="005A6F34">
        <w:t>s</w:t>
      </w:r>
      <w:r w:rsidRPr="005A6F34">
        <w:t xml:space="preserve"> of </w:t>
      </w:r>
      <w:r w:rsidRPr="005A6F34">
        <w:rPr>
          <w:i/>
          <w:iCs/>
        </w:rPr>
        <w:t xml:space="preserve">First Lessons in Piano </w:t>
      </w:r>
      <w:r w:rsidRPr="005A6F34">
        <w:t xml:space="preserve">(1957), </w:t>
      </w:r>
      <w:r w:rsidR="00814F1F" w:rsidRPr="005A6F34">
        <w:t xml:space="preserve">this author is uncertain whether these </w:t>
      </w:r>
      <w:r w:rsidR="00F34AF3" w:rsidRPr="005A6F34">
        <w:t>editions</w:t>
      </w:r>
      <w:r w:rsidRPr="005A6F34">
        <w:t xml:space="preserve"> included</w:t>
      </w:r>
      <w:r w:rsidR="00F34AF3" w:rsidRPr="005A6F34">
        <w:t xml:space="preserve"> more artwork than the third edition. Moreover,</w:t>
      </w:r>
      <w:r w:rsidR="00814F1F" w:rsidRPr="005A6F34">
        <w:t xml:space="preserve"> the present researcher is unaware of any</w:t>
      </w:r>
      <w:r w:rsidR="00F34AF3" w:rsidRPr="005A6F34">
        <w:t xml:space="preserve"> pedagogical </w:t>
      </w:r>
      <w:r w:rsidRPr="005A6F34">
        <w:t>additions and/or changes</w:t>
      </w:r>
      <w:r w:rsidR="00F34AF3" w:rsidRPr="005A6F34">
        <w:t xml:space="preserve"> made between editions</w:t>
      </w:r>
      <w:r w:rsidR="00814F1F" w:rsidRPr="005A6F34">
        <w:t>.</w:t>
      </w:r>
      <w:r w:rsidR="00F34AF3" w:rsidRPr="005A6F34">
        <w:t xml:space="preserve"> </w:t>
      </w:r>
    </w:p>
    <w:p w14:paraId="1C5742E5" w14:textId="77777777" w:rsidR="004C3D64" w:rsidRPr="005A6F34" w:rsidRDefault="004C3D64" w:rsidP="00F34AF3"/>
    <w:p w14:paraId="10751363" w14:textId="77777777" w:rsidR="00F34AF3" w:rsidRPr="005A6F34" w:rsidRDefault="00F34AF3" w:rsidP="00F34AF3">
      <w:pPr>
        <w:pStyle w:val="Heading3"/>
        <w:jc w:val="center"/>
        <w:rPr>
          <w:rFonts w:ascii="Times New Roman" w:hAnsi="Times New Roman" w:cs="Times New Roman"/>
          <w:i/>
          <w:iCs/>
          <w:color w:val="000000" w:themeColor="text1"/>
          <w:lang w:eastAsia="zh-CN"/>
        </w:rPr>
      </w:pPr>
      <w:bookmarkStart w:id="96" w:name="_Toc157026964"/>
      <w:bookmarkStart w:id="97" w:name="_Toc160999476"/>
      <w:bookmarkStart w:id="98" w:name="_Toc161000411"/>
      <w:bookmarkStart w:id="99" w:name="_Toc165965697"/>
      <w:r w:rsidRPr="005A6F34">
        <w:rPr>
          <w:rFonts w:ascii="Times New Roman" w:hAnsi="Times New Roman" w:cs="Times New Roman"/>
          <w:i/>
          <w:iCs/>
          <w:color w:val="000000" w:themeColor="text1"/>
          <w:lang w:eastAsia="zh-CN"/>
        </w:rPr>
        <w:t>Summary of Contents</w:t>
      </w:r>
      <w:bookmarkEnd w:id="96"/>
      <w:bookmarkEnd w:id="97"/>
      <w:bookmarkEnd w:id="98"/>
      <w:bookmarkEnd w:id="99"/>
    </w:p>
    <w:p w14:paraId="6E7E0AAC" w14:textId="349D4803" w:rsidR="00C5026D" w:rsidRPr="005A6F34" w:rsidRDefault="00F34AF3" w:rsidP="00E24008">
      <w:pPr>
        <w:ind w:firstLine="720"/>
        <w:jc w:val="both"/>
        <w:rPr>
          <w:lang w:eastAsia="zh-CN"/>
        </w:rPr>
      </w:pPr>
      <w:r w:rsidRPr="005A6F34">
        <w:rPr>
          <w:lang w:eastAsia="zh-CN"/>
        </w:rPr>
        <w:t xml:space="preserve">Designed to be a beginner’s first piano method book, </w:t>
      </w:r>
      <w:r w:rsidRPr="005A6F34">
        <w:rPr>
          <w:i/>
          <w:iCs/>
          <w:lang w:eastAsia="zh-CN"/>
        </w:rPr>
        <w:t xml:space="preserve">First Lessons in Piano </w:t>
      </w:r>
      <w:r w:rsidRPr="005A6F34">
        <w:rPr>
          <w:lang w:eastAsia="zh-CN"/>
        </w:rPr>
        <w:t xml:space="preserve">(1957) </w:t>
      </w:r>
      <w:r w:rsidR="00814F1F" w:rsidRPr="005A6F34">
        <w:rPr>
          <w:lang w:eastAsia="zh-CN"/>
        </w:rPr>
        <w:t>contains</w:t>
      </w:r>
      <w:r w:rsidRPr="005A6F34">
        <w:rPr>
          <w:lang w:eastAsia="zh-CN"/>
        </w:rPr>
        <w:t xml:space="preserve"> 71 exercises arranged in order of increasing difficulty and complexity. Like other methods </w:t>
      </w:r>
      <w:r w:rsidR="00964B6D" w:rsidRPr="005A6F34">
        <w:rPr>
          <w:lang w:eastAsia="zh-CN"/>
        </w:rPr>
        <w:t>published in the mid-</w:t>
      </w:r>
      <w:r w:rsidRPr="005A6F34">
        <w:rPr>
          <w:lang w:eastAsia="zh-CN"/>
        </w:rPr>
        <w:t>20</w:t>
      </w:r>
      <w:r w:rsidRPr="005A6F34">
        <w:rPr>
          <w:vertAlign w:val="superscript"/>
          <w:lang w:eastAsia="zh-CN"/>
        </w:rPr>
        <w:t>th</w:t>
      </w:r>
      <w:r w:rsidRPr="005A6F34">
        <w:rPr>
          <w:lang w:eastAsia="zh-CN"/>
        </w:rPr>
        <w:t xml:space="preserve"> century, </w:t>
      </w:r>
      <w:r w:rsidR="00C64E5B" w:rsidRPr="005A6F34">
        <w:rPr>
          <w:lang w:eastAsia="zh-CN"/>
        </w:rPr>
        <w:t xml:space="preserve">such as </w:t>
      </w:r>
      <w:r w:rsidRPr="005A6F34">
        <w:rPr>
          <w:lang w:eastAsia="zh-CN"/>
        </w:rPr>
        <w:t>Thompson (1936),</w:t>
      </w:r>
      <w:r w:rsidRPr="005A6F34">
        <w:rPr>
          <w:rStyle w:val="FootnoteReference"/>
          <w:lang w:eastAsia="zh-CN"/>
        </w:rPr>
        <w:footnoteReference w:id="213"/>
      </w:r>
      <w:r w:rsidRPr="005A6F34">
        <w:rPr>
          <w:lang w:eastAsia="zh-CN"/>
        </w:rPr>
        <w:t xml:space="preserve"> Carr (1967),</w:t>
      </w:r>
      <w:r w:rsidRPr="005A6F34">
        <w:rPr>
          <w:rStyle w:val="FootnoteReference"/>
          <w:lang w:eastAsia="zh-CN"/>
        </w:rPr>
        <w:footnoteReference w:id="214"/>
      </w:r>
      <w:r w:rsidRPr="005A6F34">
        <w:rPr>
          <w:lang w:eastAsia="zh-CN"/>
        </w:rPr>
        <w:t xml:space="preserve"> and Schaum (1973),</w:t>
      </w:r>
      <w:r w:rsidRPr="005A6F34">
        <w:rPr>
          <w:rStyle w:val="FootnoteReference"/>
          <w:lang w:eastAsia="zh-CN"/>
        </w:rPr>
        <w:footnoteReference w:id="215"/>
      </w:r>
      <w:r w:rsidRPr="005A6F34">
        <w:rPr>
          <w:lang w:eastAsia="zh-CN"/>
        </w:rPr>
        <w:t xml:space="preserve"> </w:t>
      </w:r>
      <w:r w:rsidR="00C64E5B" w:rsidRPr="005A6F34">
        <w:rPr>
          <w:lang w:eastAsia="zh-CN"/>
        </w:rPr>
        <w:t xml:space="preserve">Ding Shande’s </w:t>
      </w:r>
      <w:r w:rsidRPr="005A6F34">
        <w:rPr>
          <w:i/>
          <w:iCs/>
          <w:lang w:eastAsia="zh-CN"/>
        </w:rPr>
        <w:t xml:space="preserve">First Lessons in Piano </w:t>
      </w:r>
      <w:r w:rsidRPr="005A6F34">
        <w:rPr>
          <w:lang w:eastAsia="zh-CN"/>
        </w:rPr>
        <w:t>(1957) use</w:t>
      </w:r>
      <w:r w:rsidR="004A67EA" w:rsidRPr="005A6F34">
        <w:rPr>
          <w:lang w:eastAsia="zh-CN"/>
        </w:rPr>
        <w:t>s</w:t>
      </w:r>
      <w:r w:rsidRPr="005A6F34">
        <w:rPr>
          <w:lang w:eastAsia="zh-CN"/>
        </w:rPr>
        <w:t xml:space="preserve"> the </w:t>
      </w:r>
      <w:r w:rsidR="00C64E5B" w:rsidRPr="005A6F34">
        <w:rPr>
          <w:lang w:eastAsia="zh-CN"/>
        </w:rPr>
        <w:t>middle</w:t>
      </w:r>
      <w:r w:rsidR="004A67EA" w:rsidRPr="005A6F34">
        <w:rPr>
          <w:lang w:eastAsia="zh-CN"/>
        </w:rPr>
        <w:t xml:space="preserve"> </w:t>
      </w:r>
      <w:r w:rsidR="00E62C9B" w:rsidRPr="005A6F34">
        <w:rPr>
          <w:lang w:eastAsia="zh-CN"/>
        </w:rPr>
        <w:t>C</w:t>
      </w:r>
      <w:r w:rsidR="00C64E5B" w:rsidRPr="005A6F34">
        <w:rPr>
          <w:lang w:eastAsia="zh-CN"/>
        </w:rPr>
        <w:t xml:space="preserve"> </w:t>
      </w:r>
      <w:r w:rsidRPr="005A6F34">
        <w:rPr>
          <w:lang w:eastAsia="zh-CN"/>
        </w:rPr>
        <w:t xml:space="preserve">reading approach. The repertoire in </w:t>
      </w:r>
      <w:r w:rsidRPr="005A6F34">
        <w:rPr>
          <w:i/>
          <w:iCs/>
          <w:lang w:eastAsia="zh-CN"/>
        </w:rPr>
        <w:t xml:space="preserve">First Lessons in Piano </w:t>
      </w:r>
      <w:r w:rsidRPr="005A6F34">
        <w:rPr>
          <w:lang w:eastAsia="zh-CN"/>
        </w:rPr>
        <w:t>(1957) consist</w:t>
      </w:r>
      <w:r w:rsidR="00814F1F" w:rsidRPr="005A6F34">
        <w:rPr>
          <w:lang w:eastAsia="zh-CN"/>
        </w:rPr>
        <w:t>s</w:t>
      </w:r>
      <w:r w:rsidRPr="005A6F34">
        <w:rPr>
          <w:lang w:eastAsia="zh-CN"/>
        </w:rPr>
        <w:t xml:space="preserve"> of a combination of technical pedagogical compositions </w:t>
      </w:r>
      <w:r w:rsidR="00814F1F" w:rsidRPr="005A6F34">
        <w:rPr>
          <w:lang w:eastAsia="zh-CN"/>
        </w:rPr>
        <w:t>and</w:t>
      </w:r>
      <w:r w:rsidRPr="005A6F34">
        <w:rPr>
          <w:lang w:eastAsia="zh-CN"/>
        </w:rPr>
        <w:t xml:space="preserve"> Chinese folk song arrangements.  </w:t>
      </w:r>
    </w:p>
    <w:p w14:paraId="767588F0" w14:textId="4663690D" w:rsidR="00F34AF3" w:rsidRPr="005A6F34" w:rsidRDefault="00F34AF3" w:rsidP="00E24008">
      <w:pPr>
        <w:ind w:firstLine="720"/>
        <w:jc w:val="both"/>
        <w:rPr>
          <w:lang w:eastAsia="zh-CN"/>
        </w:rPr>
      </w:pPr>
      <w:r w:rsidRPr="005A6F34">
        <w:rPr>
          <w:lang w:eastAsia="zh-CN"/>
        </w:rPr>
        <w:t xml:space="preserve">Presented in this sequence, </w:t>
      </w:r>
      <w:r w:rsidRPr="005A6F34">
        <w:rPr>
          <w:i/>
          <w:iCs/>
          <w:lang w:eastAsia="zh-CN"/>
        </w:rPr>
        <w:t xml:space="preserve">First Lessons in Piano </w:t>
      </w:r>
      <w:r w:rsidR="00283750" w:rsidRPr="005A6F34">
        <w:rPr>
          <w:lang w:eastAsia="zh-CN"/>
        </w:rPr>
        <w:t>includ</w:t>
      </w:r>
      <w:r w:rsidR="00814F1F" w:rsidRPr="005A6F34">
        <w:rPr>
          <w:lang w:eastAsia="zh-CN"/>
        </w:rPr>
        <w:t>es</w:t>
      </w:r>
      <w:r w:rsidRPr="005A6F34">
        <w:rPr>
          <w:lang w:eastAsia="zh-CN"/>
        </w:rPr>
        <w:t xml:space="preserve"> time signatures 4/4, 3/4, 2/4, and 6/8. Throughout the method, </w:t>
      </w:r>
      <w:r w:rsidR="00814F1F" w:rsidRPr="005A6F34">
        <w:rPr>
          <w:lang w:eastAsia="zh-CN"/>
        </w:rPr>
        <w:t>46</w:t>
      </w:r>
      <w:r w:rsidRPr="005A6F34">
        <w:rPr>
          <w:lang w:eastAsia="zh-CN"/>
        </w:rPr>
        <w:t xml:space="preserve"> exercises </w:t>
      </w:r>
      <w:r w:rsidR="00283750" w:rsidRPr="005A6F34">
        <w:rPr>
          <w:lang w:eastAsia="zh-CN"/>
        </w:rPr>
        <w:t xml:space="preserve">were </w:t>
      </w:r>
      <w:r w:rsidRPr="005A6F34">
        <w:rPr>
          <w:lang w:eastAsia="zh-CN"/>
        </w:rPr>
        <w:t>written in 4/4</w:t>
      </w:r>
      <w:r w:rsidR="00814F1F" w:rsidRPr="005A6F34">
        <w:rPr>
          <w:lang w:eastAsia="zh-CN"/>
        </w:rPr>
        <w:t xml:space="preserve"> or </w:t>
      </w:r>
      <w:r w:rsidRPr="005A6F34">
        <w:rPr>
          <w:lang w:eastAsia="zh-CN"/>
        </w:rPr>
        <w:t xml:space="preserve">common time, </w:t>
      </w:r>
      <w:r w:rsidR="00735D94" w:rsidRPr="005A6F34">
        <w:rPr>
          <w:lang w:eastAsia="zh-CN"/>
        </w:rPr>
        <w:t>11</w:t>
      </w:r>
      <w:r w:rsidRPr="005A6F34">
        <w:rPr>
          <w:lang w:eastAsia="zh-CN"/>
        </w:rPr>
        <w:t xml:space="preserve"> in 3/4, </w:t>
      </w:r>
      <w:r w:rsidR="00735D94" w:rsidRPr="005A6F34">
        <w:rPr>
          <w:lang w:eastAsia="zh-CN"/>
        </w:rPr>
        <w:t>nine</w:t>
      </w:r>
      <w:r w:rsidRPr="005A6F34">
        <w:rPr>
          <w:lang w:eastAsia="zh-CN"/>
        </w:rPr>
        <w:t xml:space="preserve"> in 2/4, and </w:t>
      </w:r>
      <w:r w:rsidR="00735D94" w:rsidRPr="005A6F34">
        <w:rPr>
          <w:lang w:eastAsia="zh-CN"/>
        </w:rPr>
        <w:t>four</w:t>
      </w:r>
      <w:r w:rsidRPr="005A6F34">
        <w:rPr>
          <w:lang w:eastAsia="zh-CN"/>
        </w:rPr>
        <w:t xml:space="preserve"> in 6/8. Key signatures introduced include C major, G major, and F major.</w:t>
      </w:r>
      <w:r w:rsidR="00964B6D" w:rsidRPr="005A6F34">
        <w:rPr>
          <w:i/>
          <w:iCs/>
        </w:rPr>
        <w:t xml:space="preserve"> First Lessons in Piano </w:t>
      </w:r>
      <w:r w:rsidR="00964B6D" w:rsidRPr="005A6F34">
        <w:t>(1957) does not contain information on posture, hand position, or proper sitting height</w:t>
      </w:r>
      <w:r w:rsidR="00814F1F" w:rsidRPr="005A6F34">
        <w:t xml:space="preserve">, suggesting </w:t>
      </w:r>
      <w:r w:rsidR="00964B6D" w:rsidRPr="005A6F34">
        <w:t xml:space="preserve">Ding </w:t>
      </w:r>
      <w:r w:rsidR="00814F1F" w:rsidRPr="005A6F34">
        <w:t>probably</w:t>
      </w:r>
      <w:r w:rsidR="00964B6D" w:rsidRPr="005A6F34">
        <w:t xml:space="preserve"> introduced these concepts before starting the method book.</w:t>
      </w:r>
    </w:p>
    <w:p w14:paraId="16136670" w14:textId="6171A361" w:rsidR="00F34AF3" w:rsidRPr="005A6F34" w:rsidRDefault="00F34AF3" w:rsidP="00E24008">
      <w:pPr>
        <w:ind w:firstLine="720"/>
        <w:jc w:val="both"/>
        <w:rPr>
          <w:rFonts w:eastAsia="Times New Roman"/>
        </w:rPr>
      </w:pPr>
      <w:r w:rsidRPr="005A6F34">
        <w:rPr>
          <w:lang w:eastAsia="zh-CN"/>
        </w:rPr>
        <w:lastRenderedPageBreak/>
        <w:t>The note values i</w:t>
      </w:r>
      <w:r w:rsidR="00283750" w:rsidRPr="005A6F34">
        <w:rPr>
          <w:lang w:eastAsia="zh-CN"/>
        </w:rPr>
        <w:t xml:space="preserve">ntroduced in </w:t>
      </w:r>
      <w:r w:rsidRPr="005A6F34">
        <w:rPr>
          <w:i/>
          <w:iCs/>
          <w:lang w:eastAsia="zh-CN"/>
        </w:rPr>
        <w:t xml:space="preserve">First Lessons in Piano </w:t>
      </w:r>
      <w:r w:rsidRPr="005A6F34">
        <w:rPr>
          <w:lang w:eastAsia="zh-CN"/>
        </w:rPr>
        <w:t xml:space="preserve">(1957) are </w:t>
      </w:r>
      <w:r w:rsidR="00283750" w:rsidRPr="005A6F34">
        <w:rPr>
          <w:lang w:eastAsia="zh-CN"/>
        </w:rPr>
        <w:t>presented</w:t>
      </w:r>
      <w:r w:rsidRPr="005A6F34">
        <w:rPr>
          <w:lang w:eastAsia="zh-CN"/>
        </w:rPr>
        <w:t xml:space="preserve"> in the following order: whole notes, half notes, quarter notes, eighth notes, and sixteenth notes. Contrasting </w:t>
      </w:r>
      <w:r w:rsidR="00814F1F" w:rsidRPr="005A6F34">
        <w:rPr>
          <w:lang w:eastAsia="zh-CN"/>
        </w:rPr>
        <w:t>with</w:t>
      </w:r>
      <w:r w:rsidRPr="005A6F34">
        <w:rPr>
          <w:lang w:eastAsia="zh-CN"/>
        </w:rPr>
        <w:t xml:space="preserve"> </w:t>
      </w:r>
      <w:r w:rsidR="00C64E5B" w:rsidRPr="005A6F34">
        <w:rPr>
          <w:lang w:eastAsia="zh-CN"/>
        </w:rPr>
        <w:t>other popular mid-</w:t>
      </w:r>
      <w:r w:rsidRPr="005A6F34">
        <w:rPr>
          <w:lang w:eastAsia="zh-CN"/>
        </w:rPr>
        <w:t>20</w:t>
      </w:r>
      <w:r w:rsidRPr="005A6F34">
        <w:rPr>
          <w:vertAlign w:val="superscript"/>
          <w:lang w:eastAsia="zh-CN"/>
        </w:rPr>
        <w:t>th</w:t>
      </w:r>
      <w:r w:rsidRPr="005A6F34">
        <w:rPr>
          <w:lang w:eastAsia="zh-CN"/>
        </w:rPr>
        <w:t xml:space="preserve"> century</w:t>
      </w:r>
      <w:r w:rsidR="00C64E5B" w:rsidRPr="005A6F34">
        <w:rPr>
          <w:lang w:eastAsia="zh-CN"/>
        </w:rPr>
        <w:t xml:space="preserve"> piano methods</w:t>
      </w:r>
      <w:r w:rsidRPr="005A6F34">
        <w:rPr>
          <w:lang w:eastAsia="zh-CN"/>
        </w:rPr>
        <w:t>,</w:t>
      </w:r>
      <w:r w:rsidR="00283750" w:rsidRPr="005A6F34">
        <w:rPr>
          <w:lang w:eastAsia="zh-CN"/>
        </w:rPr>
        <w:t xml:space="preserve"> </w:t>
      </w:r>
      <w:r w:rsidR="00C64E5B" w:rsidRPr="005A6F34">
        <w:rPr>
          <w:lang w:eastAsia="zh-CN"/>
        </w:rPr>
        <w:t xml:space="preserve">such as </w:t>
      </w:r>
      <w:r w:rsidR="00C64E5B" w:rsidRPr="005A6F34">
        <w:rPr>
          <w:rFonts w:eastAsia="Times New Roman"/>
        </w:rPr>
        <w:t xml:space="preserve">John Thompson’s </w:t>
      </w:r>
      <w:r w:rsidR="00C64E5B" w:rsidRPr="005A6F34">
        <w:rPr>
          <w:rFonts w:eastAsia="Times New Roman"/>
          <w:i/>
          <w:iCs/>
        </w:rPr>
        <w:t>Teaching Little Fingers to Play,</w:t>
      </w:r>
      <w:r w:rsidR="00C64E5B" w:rsidRPr="005A6F34">
        <w:rPr>
          <w:rStyle w:val="FootnoteReference"/>
          <w:rFonts w:eastAsia="Times New Roman"/>
          <w:i/>
          <w:iCs/>
        </w:rPr>
        <w:footnoteReference w:id="216"/>
      </w:r>
      <w:r w:rsidR="00C64E5B" w:rsidRPr="005A6F34">
        <w:rPr>
          <w:rFonts w:eastAsia="Times New Roman"/>
          <w:i/>
          <w:iCs/>
        </w:rPr>
        <w:t xml:space="preserve"> </w:t>
      </w:r>
      <w:r w:rsidR="00C64E5B" w:rsidRPr="005A6F34">
        <w:rPr>
          <w:rFonts w:eastAsia="Times New Roman"/>
        </w:rPr>
        <w:t xml:space="preserve">David Carr Glover’s </w:t>
      </w:r>
      <w:r w:rsidR="00C64E5B" w:rsidRPr="005A6F34">
        <w:rPr>
          <w:rFonts w:eastAsia="Times New Roman"/>
          <w:i/>
          <w:iCs/>
        </w:rPr>
        <w:t>Glover Piano Library,</w:t>
      </w:r>
      <w:r w:rsidR="00C64E5B" w:rsidRPr="005A6F34">
        <w:rPr>
          <w:rStyle w:val="FootnoteReference"/>
          <w:rFonts w:eastAsia="Times New Roman"/>
          <w:i/>
          <w:iCs/>
        </w:rPr>
        <w:footnoteReference w:id="217"/>
      </w:r>
      <w:r w:rsidR="00C64E5B" w:rsidRPr="005A6F34">
        <w:rPr>
          <w:rFonts w:eastAsia="Times New Roman"/>
          <w:i/>
          <w:iCs/>
        </w:rPr>
        <w:t xml:space="preserve"> </w:t>
      </w:r>
      <w:r w:rsidR="00C64E5B" w:rsidRPr="005A6F34">
        <w:rPr>
          <w:rFonts w:eastAsia="Times New Roman"/>
        </w:rPr>
        <w:t xml:space="preserve">and John W. Schaum’s </w:t>
      </w:r>
      <w:r w:rsidR="00C64E5B" w:rsidRPr="005A6F34">
        <w:rPr>
          <w:rFonts w:eastAsia="Times New Roman"/>
          <w:i/>
          <w:iCs/>
        </w:rPr>
        <w:t>Piano Course,</w:t>
      </w:r>
      <w:r w:rsidR="00C64E5B" w:rsidRPr="005A6F34">
        <w:rPr>
          <w:rStyle w:val="FootnoteReference"/>
          <w:rFonts w:eastAsia="Times New Roman"/>
          <w:i/>
          <w:iCs/>
        </w:rPr>
        <w:footnoteReference w:id="218"/>
      </w:r>
      <w:r w:rsidR="00C64E5B" w:rsidRPr="005A6F34">
        <w:rPr>
          <w:rFonts w:eastAsia="Times New Roman"/>
          <w:i/>
          <w:iCs/>
        </w:rPr>
        <w:t xml:space="preserve"> </w:t>
      </w:r>
      <w:r w:rsidR="00C64E5B" w:rsidRPr="005A6F34">
        <w:rPr>
          <w:rFonts w:eastAsia="Times New Roman"/>
        </w:rPr>
        <w:t xml:space="preserve">Ding Shande’s </w:t>
      </w:r>
      <w:r w:rsidRPr="005A6F34">
        <w:rPr>
          <w:i/>
          <w:iCs/>
          <w:lang w:eastAsia="zh-CN"/>
        </w:rPr>
        <w:t xml:space="preserve">First Lessons in Piano </w:t>
      </w:r>
      <w:r w:rsidRPr="005A6F34">
        <w:rPr>
          <w:lang w:eastAsia="zh-CN"/>
        </w:rPr>
        <w:t>(1957) introduce</w:t>
      </w:r>
      <w:r w:rsidR="00F54756" w:rsidRPr="005A6F34">
        <w:rPr>
          <w:lang w:eastAsia="zh-CN"/>
        </w:rPr>
        <w:t>s</w:t>
      </w:r>
      <w:r w:rsidRPr="005A6F34">
        <w:rPr>
          <w:lang w:eastAsia="zh-CN"/>
        </w:rPr>
        <w:t xml:space="preserve"> the whole-note value first</w:t>
      </w:r>
      <w:r w:rsidR="00C64E5B" w:rsidRPr="005A6F34">
        <w:rPr>
          <w:lang w:eastAsia="zh-CN"/>
        </w:rPr>
        <w:t>, whereas Thompson, Glover, and Schaum introduce</w:t>
      </w:r>
      <w:r w:rsidR="009B7849" w:rsidRPr="005A6F34">
        <w:rPr>
          <w:lang w:eastAsia="zh-CN"/>
        </w:rPr>
        <w:t>s</w:t>
      </w:r>
      <w:r w:rsidR="00C64E5B" w:rsidRPr="005A6F34">
        <w:rPr>
          <w:lang w:eastAsia="zh-CN"/>
        </w:rPr>
        <w:t xml:space="preserve"> the quarter note value first.</w:t>
      </w:r>
      <w:r w:rsidR="00C64E5B" w:rsidRPr="005A6F34">
        <w:rPr>
          <w:rStyle w:val="FootnoteReference"/>
          <w:lang w:eastAsia="zh-CN"/>
        </w:rPr>
        <w:footnoteReference w:id="219"/>
      </w:r>
      <w:r w:rsidR="00C64E5B" w:rsidRPr="005A6F34">
        <w:rPr>
          <w:lang w:eastAsia="zh-CN"/>
        </w:rPr>
        <w:t xml:space="preserve"> </w:t>
      </w:r>
      <w:r w:rsidR="00814F1F" w:rsidRPr="005A6F34">
        <w:rPr>
          <w:rFonts w:eastAsia="Times New Roman"/>
        </w:rPr>
        <w:t>Similar</w:t>
      </w:r>
      <w:r w:rsidR="006D4C09" w:rsidRPr="005A6F34">
        <w:rPr>
          <w:rFonts w:eastAsia="Times New Roman"/>
        </w:rPr>
        <w:t xml:space="preserve"> to Ding’s </w:t>
      </w:r>
      <w:r w:rsidR="006D4C09" w:rsidRPr="005A6F34">
        <w:rPr>
          <w:rFonts w:eastAsia="Times New Roman"/>
          <w:i/>
          <w:iCs/>
        </w:rPr>
        <w:t xml:space="preserve">First Lessons in Piano </w:t>
      </w:r>
      <w:r w:rsidR="006D4C09" w:rsidRPr="005A6F34">
        <w:rPr>
          <w:rFonts w:eastAsia="Times New Roman"/>
        </w:rPr>
        <w:t xml:space="preserve">(1957), John Thompson’s </w:t>
      </w:r>
      <w:r w:rsidR="006D4C09" w:rsidRPr="005A6F34">
        <w:rPr>
          <w:rFonts w:eastAsia="Times New Roman"/>
          <w:i/>
          <w:iCs/>
        </w:rPr>
        <w:t>Easiest Piano Course: Part One</w:t>
      </w:r>
      <w:r w:rsidR="00C64E5B" w:rsidRPr="005A6F34">
        <w:rPr>
          <w:rFonts w:eastAsia="Times New Roman"/>
          <w:i/>
          <w:iCs/>
        </w:rPr>
        <w:t>,</w:t>
      </w:r>
      <w:r w:rsidR="006D4C09" w:rsidRPr="005A6F34">
        <w:rPr>
          <w:rStyle w:val="FootnoteReference"/>
          <w:rFonts w:eastAsia="Times New Roman"/>
          <w:i/>
          <w:iCs/>
        </w:rPr>
        <w:footnoteReference w:id="220"/>
      </w:r>
      <w:r w:rsidR="006D4C09" w:rsidRPr="005A6F34">
        <w:rPr>
          <w:rFonts w:eastAsia="Times New Roman"/>
        </w:rPr>
        <w:t xml:space="preserve"> </w:t>
      </w:r>
      <w:r w:rsidR="00C64E5B" w:rsidRPr="005A6F34">
        <w:rPr>
          <w:rFonts w:eastAsia="Times New Roman"/>
        </w:rPr>
        <w:t xml:space="preserve">published in 1955, </w:t>
      </w:r>
      <w:r w:rsidR="00814F1F" w:rsidRPr="005A6F34">
        <w:rPr>
          <w:rFonts w:eastAsia="Times New Roman"/>
        </w:rPr>
        <w:t xml:space="preserve">also </w:t>
      </w:r>
      <w:r w:rsidR="006D4C09" w:rsidRPr="005A6F34">
        <w:rPr>
          <w:rFonts w:eastAsia="Times New Roman"/>
        </w:rPr>
        <w:t>introduce</w:t>
      </w:r>
      <w:r w:rsidR="009B7849" w:rsidRPr="005A6F34">
        <w:rPr>
          <w:rFonts w:eastAsia="Times New Roman"/>
        </w:rPr>
        <w:t>s</w:t>
      </w:r>
      <w:r w:rsidR="006D4C09" w:rsidRPr="005A6F34">
        <w:rPr>
          <w:rFonts w:eastAsia="Times New Roman"/>
        </w:rPr>
        <w:t xml:space="preserve"> the whole note value first. </w:t>
      </w:r>
    </w:p>
    <w:p w14:paraId="014D84EC" w14:textId="2EF32C3B" w:rsidR="00F34AF3" w:rsidRPr="005A6F34" w:rsidRDefault="00F34AF3" w:rsidP="00E24008">
      <w:pPr>
        <w:ind w:firstLine="720"/>
        <w:jc w:val="both"/>
        <w:rPr>
          <w:lang w:eastAsia="zh-CN"/>
        </w:rPr>
      </w:pPr>
      <w:r w:rsidRPr="005A6F34">
        <w:rPr>
          <w:lang w:eastAsia="zh-CN"/>
        </w:rPr>
        <w:t xml:space="preserve">In addition to time signatures, key signatures, and note values, Ding introduces sharps, flats, tied notes, </w:t>
      </w:r>
      <w:r w:rsidR="00283750" w:rsidRPr="005A6F34">
        <w:rPr>
          <w:lang w:eastAsia="zh-CN"/>
        </w:rPr>
        <w:t xml:space="preserve">dynamics, </w:t>
      </w:r>
      <w:r w:rsidRPr="005A6F34">
        <w:rPr>
          <w:lang w:eastAsia="zh-CN"/>
        </w:rPr>
        <w:t xml:space="preserve">slurs, time signatures, key signatures, and a variety of hand positions. Although the method begins using the </w:t>
      </w:r>
      <w:r w:rsidR="00E62C9B" w:rsidRPr="005A6F34">
        <w:rPr>
          <w:lang w:eastAsia="zh-CN"/>
        </w:rPr>
        <w:t>m</w:t>
      </w:r>
      <w:r w:rsidRPr="005A6F34">
        <w:rPr>
          <w:lang w:eastAsia="zh-CN"/>
        </w:rPr>
        <w:t>iddle</w:t>
      </w:r>
      <w:r w:rsidR="004A67EA" w:rsidRPr="005A6F34">
        <w:rPr>
          <w:lang w:eastAsia="zh-CN"/>
        </w:rPr>
        <w:t xml:space="preserve"> </w:t>
      </w:r>
      <w:r w:rsidRPr="005A6F34">
        <w:rPr>
          <w:lang w:eastAsia="zh-CN"/>
        </w:rPr>
        <w:t>C</w:t>
      </w:r>
      <w:r w:rsidR="00E62C9B" w:rsidRPr="005A6F34">
        <w:rPr>
          <w:lang w:eastAsia="zh-CN"/>
        </w:rPr>
        <w:t xml:space="preserve"> </w:t>
      </w:r>
      <w:r w:rsidRPr="005A6F34">
        <w:rPr>
          <w:lang w:eastAsia="zh-CN"/>
        </w:rPr>
        <w:t>reading approach, Ding frequently shifts the hands to different positions throughout the method</w:t>
      </w:r>
      <w:r w:rsidR="00C05190" w:rsidRPr="005A6F34">
        <w:rPr>
          <w:lang w:eastAsia="zh-CN"/>
        </w:rPr>
        <w:t xml:space="preserve"> to acclimate the student to a variety of hand placements.</w:t>
      </w:r>
      <w:r w:rsidRPr="005A6F34">
        <w:rPr>
          <w:lang w:eastAsia="zh-CN"/>
        </w:rPr>
        <w:t xml:space="preserve"> </w:t>
      </w:r>
    </w:p>
    <w:p w14:paraId="3DDD35E5" w14:textId="5E10887F" w:rsidR="004C3D64" w:rsidRPr="005A6F34" w:rsidRDefault="00F34AF3" w:rsidP="00E24008">
      <w:pPr>
        <w:ind w:firstLine="720"/>
        <w:jc w:val="both"/>
        <w:rPr>
          <w:lang w:eastAsia="zh-CN"/>
        </w:rPr>
      </w:pPr>
      <w:r w:rsidRPr="005A6F34">
        <w:rPr>
          <w:lang w:eastAsia="zh-CN"/>
        </w:rPr>
        <w:t xml:space="preserve">The pacing of the method is moderate, typically allowing five to six exercises </w:t>
      </w:r>
      <w:r w:rsidR="00283750" w:rsidRPr="005A6F34">
        <w:rPr>
          <w:lang w:eastAsia="zh-CN"/>
        </w:rPr>
        <w:t>for</w:t>
      </w:r>
      <w:r w:rsidRPr="005A6F34">
        <w:rPr>
          <w:lang w:eastAsia="zh-CN"/>
        </w:rPr>
        <w:t xml:space="preserve"> review </w:t>
      </w:r>
      <w:r w:rsidR="00283750" w:rsidRPr="005A6F34">
        <w:rPr>
          <w:lang w:eastAsia="zh-CN"/>
        </w:rPr>
        <w:t>and concept reinforcement.</w:t>
      </w:r>
      <w:r w:rsidRPr="005A6F34">
        <w:rPr>
          <w:lang w:eastAsia="zh-CN"/>
        </w:rPr>
        <w:t xml:space="preserve"> However, after exercise number 38, the pacing accelerates, providing on average one to two</w:t>
      </w:r>
      <w:r w:rsidR="004C3D64" w:rsidRPr="005A6F34">
        <w:rPr>
          <w:lang w:eastAsia="zh-CN"/>
        </w:rPr>
        <w:t xml:space="preserve"> reinforcement</w:t>
      </w:r>
      <w:r w:rsidRPr="005A6F34">
        <w:rPr>
          <w:lang w:eastAsia="zh-CN"/>
        </w:rPr>
        <w:t xml:space="preserve"> exercises</w:t>
      </w:r>
      <w:r w:rsidR="004C3D64" w:rsidRPr="005A6F34">
        <w:rPr>
          <w:lang w:eastAsia="zh-CN"/>
        </w:rPr>
        <w:t xml:space="preserve">. </w:t>
      </w:r>
      <w:r w:rsidRPr="005A6F34">
        <w:rPr>
          <w:lang w:eastAsia="zh-CN"/>
        </w:rPr>
        <w:t xml:space="preserve">The final exercise, titled “No. 71: March,” is comparable </w:t>
      </w:r>
      <w:r w:rsidR="00814F1F" w:rsidRPr="005A6F34">
        <w:rPr>
          <w:lang w:eastAsia="zh-CN"/>
        </w:rPr>
        <w:t>in</w:t>
      </w:r>
      <w:r w:rsidRPr="005A6F34">
        <w:rPr>
          <w:lang w:eastAsia="zh-CN"/>
        </w:rPr>
        <w:t xml:space="preserve"> difficulty </w:t>
      </w:r>
      <w:r w:rsidR="00814F1F" w:rsidRPr="005A6F34">
        <w:rPr>
          <w:lang w:eastAsia="zh-CN"/>
        </w:rPr>
        <w:t>to</w:t>
      </w:r>
      <w:r w:rsidRPr="005A6F34">
        <w:rPr>
          <w:lang w:eastAsia="zh-CN"/>
        </w:rPr>
        <w:t xml:space="preserve"> Bach’s </w:t>
      </w:r>
      <w:r w:rsidRPr="005A6F34">
        <w:rPr>
          <w:i/>
          <w:iCs/>
          <w:lang w:eastAsia="zh-CN"/>
        </w:rPr>
        <w:t>Musette in D Major</w:t>
      </w:r>
      <w:r w:rsidRPr="005A6F34">
        <w:rPr>
          <w:lang w:eastAsia="zh-CN"/>
        </w:rPr>
        <w:t>, BWV Anh.126.</w:t>
      </w:r>
      <w:r w:rsidRPr="005A6F34">
        <w:rPr>
          <w:rStyle w:val="FootnoteReference"/>
          <w:lang w:eastAsia="zh-CN"/>
        </w:rPr>
        <w:footnoteReference w:id="221"/>
      </w:r>
      <w:r w:rsidRPr="005A6F34">
        <w:rPr>
          <w:lang w:eastAsia="zh-CN"/>
        </w:rPr>
        <w:t xml:space="preserve"> </w:t>
      </w:r>
      <w:r w:rsidRPr="005A6F34">
        <w:rPr>
          <w:i/>
          <w:iCs/>
          <w:lang w:eastAsia="zh-CN"/>
        </w:rPr>
        <w:t xml:space="preserve">First Lessons in Piano </w:t>
      </w:r>
      <w:r w:rsidRPr="005A6F34">
        <w:rPr>
          <w:lang w:eastAsia="zh-CN"/>
        </w:rPr>
        <w:t>(1957) is paced quicker than other contemporaneous primer level methods (Thompson, Glover, and Schaum).</w:t>
      </w:r>
      <w:r w:rsidR="00283750" w:rsidRPr="005A6F34">
        <w:rPr>
          <w:lang w:eastAsia="zh-CN"/>
        </w:rPr>
        <w:t xml:space="preserve"> </w:t>
      </w:r>
      <w:r w:rsidRPr="005A6F34">
        <w:rPr>
          <w:lang w:eastAsia="zh-CN"/>
        </w:rPr>
        <w:t xml:space="preserve">Ding Shande’s </w:t>
      </w:r>
      <w:r w:rsidRPr="005A6F34">
        <w:rPr>
          <w:i/>
          <w:iCs/>
          <w:lang w:eastAsia="zh-CN"/>
        </w:rPr>
        <w:t xml:space="preserve">First Lessons in Piano </w:t>
      </w:r>
      <w:r w:rsidRPr="005A6F34">
        <w:rPr>
          <w:lang w:eastAsia="zh-CN"/>
        </w:rPr>
        <w:t xml:space="preserve">(1957) is paced similarly to </w:t>
      </w:r>
      <w:r w:rsidRPr="005A6F34">
        <w:rPr>
          <w:i/>
          <w:iCs/>
          <w:lang w:eastAsia="zh-CN"/>
        </w:rPr>
        <w:t>Teaching Little Fingers to Play</w:t>
      </w:r>
      <w:r w:rsidR="0076706E" w:rsidRPr="005A6F34">
        <w:rPr>
          <w:i/>
          <w:iCs/>
          <w:lang w:eastAsia="zh-CN"/>
        </w:rPr>
        <w:t xml:space="preserve"> </w:t>
      </w:r>
      <w:r w:rsidRPr="005A6F34">
        <w:rPr>
          <w:lang w:eastAsia="zh-CN"/>
        </w:rPr>
        <w:t xml:space="preserve">and </w:t>
      </w:r>
      <w:r w:rsidRPr="005A6F34">
        <w:rPr>
          <w:i/>
          <w:iCs/>
          <w:lang w:eastAsia="zh-CN"/>
        </w:rPr>
        <w:t>John Thompson’s Modern Course for the Piano: The First Grade Book</w:t>
      </w:r>
      <w:r w:rsidR="00814F1F" w:rsidRPr="005A6F34">
        <w:rPr>
          <w:i/>
          <w:iCs/>
          <w:lang w:eastAsia="zh-CN"/>
        </w:rPr>
        <w:t xml:space="preserve"> </w:t>
      </w:r>
      <w:r w:rsidR="00814F1F" w:rsidRPr="005A6F34">
        <w:rPr>
          <w:lang w:eastAsia="zh-CN"/>
        </w:rPr>
        <w:lastRenderedPageBreak/>
        <w:t xml:space="preserve">combined. </w:t>
      </w:r>
      <w:r w:rsidRPr="005A6F34">
        <w:rPr>
          <w:lang w:eastAsia="zh-CN"/>
        </w:rPr>
        <w:t xml:space="preserve">For example, the final exercise in </w:t>
      </w:r>
      <w:r w:rsidRPr="005A6F34">
        <w:rPr>
          <w:i/>
          <w:iCs/>
          <w:lang w:eastAsia="zh-CN"/>
        </w:rPr>
        <w:t xml:space="preserve">First Lessons in Piano </w:t>
      </w:r>
      <w:r w:rsidRPr="005A6F34">
        <w:rPr>
          <w:lang w:eastAsia="zh-CN"/>
        </w:rPr>
        <w:t xml:space="preserve">(1957), </w:t>
      </w:r>
      <w:r w:rsidR="00283750" w:rsidRPr="005A6F34">
        <w:rPr>
          <w:lang w:eastAsia="zh-CN"/>
        </w:rPr>
        <w:t>titled</w:t>
      </w:r>
      <w:r w:rsidRPr="005A6F34">
        <w:rPr>
          <w:lang w:eastAsia="zh-CN"/>
        </w:rPr>
        <w:t xml:space="preserve"> “March,” is comparable to the final piece in </w:t>
      </w:r>
      <w:r w:rsidRPr="005A6F34">
        <w:rPr>
          <w:i/>
          <w:iCs/>
          <w:lang w:eastAsia="zh-CN"/>
        </w:rPr>
        <w:t xml:space="preserve">John Thompson’s Modern Course for the Piano: The First Grade Book, </w:t>
      </w:r>
      <w:r w:rsidRPr="005A6F34">
        <w:rPr>
          <w:lang w:eastAsia="zh-CN"/>
        </w:rPr>
        <w:t>titled “John Peel.”</w:t>
      </w:r>
      <w:r w:rsidRPr="005A6F34">
        <w:rPr>
          <w:rStyle w:val="FootnoteReference"/>
          <w:lang w:eastAsia="zh-CN"/>
        </w:rPr>
        <w:footnoteReference w:id="222"/>
      </w:r>
    </w:p>
    <w:p w14:paraId="53B33B1E" w14:textId="77777777" w:rsidR="008757BA" w:rsidRPr="005A6F34" w:rsidRDefault="008757BA" w:rsidP="00E24008">
      <w:pPr>
        <w:ind w:firstLine="720"/>
        <w:jc w:val="both"/>
        <w:rPr>
          <w:lang w:eastAsia="zh-CN"/>
        </w:rPr>
      </w:pPr>
    </w:p>
    <w:p w14:paraId="67D31F35" w14:textId="77777777" w:rsidR="007B77A3" w:rsidRPr="005A6F34" w:rsidRDefault="007B77A3" w:rsidP="007B77A3">
      <w:pPr>
        <w:pStyle w:val="Heading3"/>
        <w:jc w:val="center"/>
        <w:rPr>
          <w:rFonts w:ascii="Times New Roman" w:hAnsi="Times New Roman" w:cs="Times New Roman"/>
          <w:i/>
          <w:iCs/>
          <w:color w:val="000000" w:themeColor="text1"/>
          <w:lang w:eastAsia="zh-CN"/>
        </w:rPr>
      </w:pPr>
      <w:bookmarkStart w:id="100" w:name="_Toc160999477"/>
      <w:bookmarkStart w:id="101" w:name="_Toc161000412"/>
      <w:bookmarkStart w:id="102" w:name="_Toc165965698"/>
      <w:r w:rsidRPr="005A6F34">
        <w:rPr>
          <w:rFonts w:ascii="Times New Roman" w:hAnsi="Times New Roman" w:cs="Times New Roman"/>
          <w:i/>
          <w:iCs/>
          <w:color w:val="000000" w:themeColor="text1"/>
          <w:lang w:eastAsia="zh-CN"/>
        </w:rPr>
        <w:t>Ding Shande’s Forward</w:t>
      </w:r>
      <w:bookmarkEnd w:id="100"/>
      <w:bookmarkEnd w:id="101"/>
      <w:bookmarkEnd w:id="102"/>
    </w:p>
    <w:p w14:paraId="76F11456" w14:textId="29676522" w:rsidR="002D1E7C" w:rsidRPr="005A6F34" w:rsidRDefault="007B77A3" w:rsidP="004C66E6">
      <w:pPr>
        <w:ind w:firstLine="720"/>
        <w:jc w:val="both"/>
      </w:pPr>
      <w:r w:rsidRPr="005A6F34">
        <w:t xml:space="preserve">Ding Shande’s children’s piano method, </w:t>
      </w:r>
      <w:r w:rsidRPr="005A6F34">
        <w:rPr>
          <w:i/>
          <w:iCs/>
        </w:rPr>
        <w:t xml:space="preserve">First Lessons in Piano </w:t>
      </w:r>
      <w:r w:rsidRPr="005A6F34">
        <w:t xml:space="preserve">(1957) was composed entirely in Chinese, as such, </w:t>
      </w:r>
      <w:r w:rsidR="0076706E" w:rsidRPr="005A6F34">
        <w:t>the current author has translated Ding’s titles and pedagogical suggestions into English and labeled them accordingly.</w:t>
      </w:r>
      <w:r w:rsidRPr="005A6F34">
        <w:t xml:space="preserve"> Before the method begins, Ding Shande includes a forward for the reader</w:t>
      </w:r>
      <w:r w:rsidR="0076706E" w:rsidRPr="005A6F34">
        <w:t>,</w:t>
      </w:r>
      <w:r w:rsidRPr="005A6F34">
        <w:t xml:space="preserve"> (see</w:t>
      </w:r>
      <w:r w:rsidR="008E5298">
        <w:t xml:space="preserve"> </w:t>
      </w:r>
      <w:r w:rsidR="004C66E6">
        <w:t>Figure 6)</w:t>
      </w:r>
      <w:r w:rsidR="008E5298" w:rsidRPr="004C66E6">
        <w:t xml:space="preserve"> </w:t>
      </w:r>
      <w:r w:rsidR="0076706E" w:rsidRPr="004C66E6">
        <w:t>and</w:t>
      </w:r>
      <w:r w:rsidR="0076706E" w:rsidRPr="00CB7C6F">
        <w:t xml:space="preserve"> the </w:t>
      </w:r>
      <w:r w:rsidRPr="00CB7C6F">
        <w:t>translation</w:t>
      </w:r>
      <w:r w:rsidRPr="005A6F34">
        <w:t xml:space="preserve"> </w:t>
      </w:r>
      <w:r w:rsidR="0076706E" w:rsidRPr="005A6F34">
        <w:t>is</w:t>
      </w:r>
      <w:r w:rsidR="001A2632" w:rsidRPr="005A6F34">
        <w:t xml:space="preserve"> in </w:t>
      </w:r>
      <w:r w:rsidR="004C66E6">
        <w:t>Figure 5.</w:t>
      </w:r>
    </w:p>
    <w:p w14:paraId="19A61072" w14:textId="39376FA1" w:rsidR="002D1E7C" w:rsidRDefault="002D1E7C" w:rsidP="00E24008">
      <w:pPr>
        <w:ind w:firstLine="720"/>
        <w:jc w:val="both"/>
        <w:rPr>
          <w:lang w:eastAsia="zh-CN"/>
        </w:rPr>
      </w:pPr>
      <w:r w:rsidRPr="005A6F34">
        <w:rPr>
          <w:lang w:eastAsia="zh-CN"/>
        </w:rPr>
        <w:t xml:space="preserve">According to Ding Shande’s forward, the third edition was supplemented with additional exercises, </w:t>
      </w:r>
      <w:r w:rsidR="0076706E" w:rsidRPr="005A6F34">
        <w:rPr>
          <w:lang w:eastAsia="zh-CN"/>
        </w:rPr>
        <w:t>not included in the</w:t>
      </w:r>
      <w:r w:rsidRPr="005A6F34">
        <w:rPr>
          <w:lang w:eastAsia="zh-CN"/>
        </w:rPr>
        <w:t xml:space="preserve"> previous editions. Ding states that the third edition integrates elements from French elementary method books, </w:t>
      </w:r>
      <w:r w:rsidR="0076706E" w:rsidRPr="005A6F34">
        <w:rPr>
          <w:lang w:eastAsia="zh-CN"/>
        </w:rPr>
        <w:t>but the forward provided no</w:t>
      </w:r>
      <w:r w:rsidRPr="005A6F34">
        <w:rPr>
          <w:lang w:eastAsia="zh-CN"/>
        </w:rPr>
        <w:t xml:space="preserve"> further information regarding which specific French method</w:t>
      </w:r>
      <w:r w:rsidR="0076706E" w:rsidRPr="005A6F34">
        <w:rPr>
          <w:lang w:eastAsia="zh-CN"/>
        </w:rPr>
        <w:t>.</w:t>
      </w:r>
    </w:p>
    <w:p w14:paraId="48F6636A" w14:textId="77777777" w:rsidR="00EF7EA9" w:rsidRPr="005A6F34" w:rsidRDefault="00EF7EA9" w:rsidP="00E24008">
      <w:pPr>
        <w:ind w:firstLine="720"/>
        <w:jc w:val="both"/>
        <w:rPr>
          <w:lang w:eastAsia="zh-CN"/>
        </w:rPr>
      </w:pPr>
    </w:p>
    <w:p w14:paraId="7B33CFEA" w14:textId="05220746" w:rsidR="00F725D8" w:rsidRPr="005A6F34" w:rsidRDefault="00795A97" w:rsidP="00AA3A9A">
      <w:pPr>
        <w:ind w:left="90" w:right="90"/>
        <w:rPr>
          <w:noProof/>
        </w:rPr>
      </w:pPr>
      <w:r w:rsidRPr="005A6F34">
        <w:rPr>
          <w:noProof/>
        </w:rPr>
        <w:lastRenderedPageBreak/>
        <mc:AlternateContent>
          <mc:Choice Requires="wps">
            <w:drawing>
              <wp:inline distT="0" distB="0" distL="0" distR="0" wp14:anchorId="057DCABF" wp14:editId="45D7AB59">
                <wp:extent cx="5334000" cy="301625"/>
                <wp:effectExtent l="0" t="0" r="0" b="3175"/>
                <wp:docPr id="332687876" name="Text Box 1"/>
                <wp:cNvGraphicFramePr/>
                <a:graphic xmlns:a="http://schemas.openxmlformats.org/drawingml/2006/main">
                  <a:graphicData uri="http://schemas.microsoft.com/office/word/2010/wordprocessingShape">
                    <wps:wsp>
                      <wps:cNvSpPr txBox="1"/>
                      <wps:spPr>
                        <a:xfrm>
                          <a:off x="0" y="0"/>
                          <a:ext cx="5334000" cy="301625"/>
                        </a:xfrm>
                        <a:prstGeom prst="rect">
                          <a:avLst/>
                        </a:prstGeom>
                        <a:solidFill>
                          <a:prstClr val="white"/>
                        </a:solidFill>
                        <a:ln>
                          <a:noFill/>
                        </a:ln>
                      </wps:spPr>
                      <wps:txbx>
                        <w:txbxContent>
                          <w:p w14:paraId="6E4C6DED" w14:textId="201DF08C" w:rsidR="00795A97" w:rsidRPr="009747DB" w:rsidRDefault="00795A97" w:rsidP="00795A97">
                            <w:pPr>
                              <w:pStyle w:val="Caption"/>
                              <w:rPr>
                                <w:noProof/>
                              </w:rPr>
                            </w:pPr>
                            <w:bookmarkStart w:id="103" w:name="_Ref159407122"/>
                            <w:bookmarkStart w:id="104" w:name="_Toc160996787"/>
                            <w:bookmarkStart w:id="105" w:name="_Toc163030986"/>
                            <w:bookmarkStart w:id="106" w:name="_Toc164937677"/>
                            <w:bookmarkStart w:id="107" w:name="_Toc172590251"/>
                            <w:r>
                              <w:t xml:space="preserve">Figure </w:t>
                            </w:r>
                            <w:fldSimple w:instr=" SEQ Figure \* ARABIC ">
                              <w:r w:rsidR="00605892">
                                <w:rPr>
                                  <w:noProof/>
                                </w:rPr>
                                <w:t>5</w:t>
                              </w:r>
                            </w:fldSimple>
                            <w:bookmarkEnd w:id="103"/>
                            <w:r>
                              <w:t xml:space="preserve">: </w:t>
                            </w:r>
                            <w:r w:rsidRPr="007B77A3">
                              <w:rPr>
                                <w:b w:val="0"/>
                                <w:bCs w:val="0"/>
                              </w:rPr>
                              <w:t xml:space="preserve">Forward to </w:t>
                            </w:r>
                            <w:r w:rsidRPr="007B77A3">
                              <w:rPr>
                                <w:b w:val="0"/>
                                <w:bCs w:val="0"/>
                                <w:i/>
                                <w:iCs/>
                              </w:rPr>
                              <w:t>First Lessons in Piano</w:t>
                            </w:r>
                            <w:r w:rsidRPr="007B77A3">
                              <w:rPr>
                                <w:b w:val="0"/>
                                <w:bCs w:val="0"/>
                              </w:rPr>
                              <w:t xml:space="preserve"> (1957)</w:t>
                            </w:r>
                            <w:bookmarkEnd w:id="104"/>
                            <w:bookmarkEnd w:id="105"/>
                            <w:bookmarkEnd w:id="106"/>
                            <w:bookmarkEnd w:id="1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57DCABF" id="_x0000_s1030" type="#_x0000_t202" style="width:420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" stroked="f">
                <v:textbox inset="0,0,0,0">
                  <w:txbxContent>
                    <w:p w14:paraId="6E4C6DED" w14:textId="201DF08C" w:rsidR="00795A97" w:rsidRPr="009747DB" w:rsidRDefault="00795A97" w:rsidP="00795A97">
                      <w:pPr>
                        <w:pStyle w:val="Caption"/>
                        <w:rPr>
                          <w:noProof/>
                        </w:rPr>
                      </w:pPr>
                      <w:bookmarkStart w:id="116" w:name="_Ref159407122"/>
                      <w:bookmarkStart w:id="117" w:name="_Toc160996787"/>
                      <w:bookmarkStart w:id="118" w:name="_Toc163030986"/>
                      <w:bookmarkStart w:id="119" w:name="_Toc164937677"/>
                      <w:bookmarkStart w:id="120" w:name="_Toc172590251"/>
                      <w:r>
                        <w:t xml:space="preserve">Figure </w:t>
                      </w:r>
                      <w:fldSimple w:instr=" SEQ Figure \* ARABIC ">
                        <w:r w:rsidR="00605892">
                          <w:rPr>
                            <w:noProof/>
                          </w:rPr>
                          <w:t>5</w:t>
                        </w:r>
                      </w:fldSimple>
                      <w:bookmarkEnd w:id="116"/>
                      <w:r>
                        <w:t xml:space="preserve">: </w:t>
                      </w:r>
                      <w:r w:rsidRPr="007B77A3">
                        <w:rPr>
                          <w:b w:val="0"/>
                          <w:bCs w:val="0"/>
                        </w:rPr>
                        <w:t xml:space="preserve">Forward to </w:t>
                      </w:r>
                      <w:r w:rsidRPr="007B77A3">
                        <w:rPr>
                          <w:b w:val="0"/>
                          <w:bCs w:val="0"/>
                          <w:i/>
                          <w:iCs/>
                        </w:rPr>
                        <w:t>First Lessons in Piano</w:t>
                      </w:r>
                      <w:r w:rsidRPr="007B77A3">
                        <w:rPr>
                          <w:b w:val="0"/>
                          <w:bCs w:val="0"/>
                        </w:rPr>
                        <w:t xml:space="preserve"> (1957)</w:t>
                      </w:r>
                      <w:bookmarkEnd w:id="117"/>
                      <w:bookmarkEnd w:id="118"/>
                      <w:bookmarkEnd w:id="119"/>
                      <w:bookmarkEnd w:id="120"/>
                    </w:p>
                  </w:txbxContent>
                </v:textbox>
                <w10:anchorlock/>
              </v:shape>
            </w:pict>
          </mc:Fallback>
        </mc:AlternateContent>
      </w:r>
      <w:r w:rsidR="00EF7EA9" w:rsidRPr="005A6F34">
        <w:rPr>
          <w:noProof/>
        </w:rPr>
        <w:drawing>
          <wp:inline distT="0" distB="0" distL="0" distR="0" wp14:anchorId="1EF8739D" wp14:editId="617BCFF8">
            <wp:extent cx="5712643" cy="2986601"/>
            <wp:effectExtent l="0" t="0" r="2540" b="0"/>
            <wp:docPr id="1164534809" name="Picture 15" descr="For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34809" name="Picture 15" descr="Forward"/>
                    <pic:cNvPicPr/>
                  </pic:nvPicPr>
                  <pic:blipFill rotWithShape="1">
                    <a:blip r:embed="rId83" cstate="print">
                      <a:duotone>
                        <a:prstClr val="black"/>
                        <a:srgbClr val="F6F6F6">
                          <a:tint val="45000"/>
                          <a:satMod val="400000"/>
                        </a:srgbClr>
                      </a:duotone>
                      <a:extLst>
                        <a:ext uri="{28A0092B-C50C-407E-A947-70E740481C1C}">
                          <a14:useLocalDpi xmlns:a14="http://schemas.microsoft.com/office/drawing/2010/main" val="0"/>
                        </a:ext>
                      </a:extLst>
                    </a:blip>
                    <a:srcRect l="2717" t="3631" r="3395" b="2772"/>
                    <a:stretch/>
                  </pic:blipFill>
                  <pic:spPr bwMode="auto">
                    <a:xfrm>
                      <a:off x="0" y="0"/>
                      <a:ext cx="5720681" cy="2990803"/>
                    </a:xfrm>
                    <a:prstGeom prst="rect">
                      <a:avLst/>
                    </a:prstGeom>
                    <a:ln>
                      <a:noFill/>
                    </a:ln>
                    <a:extLst>
                      <a:ext uri="{53640926-AAD7-44D8-BBD7-CCE9431645EC}">
                        <a14:shadowObscured xmlns:a14="http://schemas.microsoft.com/office/drawing/2010/main"/>
                      </a:ext>
                    </a:extLst>
                  </pic:spPr>
                </pic:pic>
              </a:graphicData>
            </a:graphic>
          </wp:inline>
        </w:drawing>
      </w:r>
    </w:p>
    <w:p w14:paraId="74B20F46" w14:textId="77777777" w:rsidR="00EF7EA9" w:rsidRDefault="00EF7EA9" w:rsidP="00223CD8">
      <w:pPr>
        <w:rPr>
          <w:b/>
          <w:bCs/>
        </w:rPr>
      </w:pPr>
      <w:bookmarkStart w:id="108" w:name="_Ref160925248"/>
      <w:bookmarkStart w:id="109" w:name="_Toc160996788"/>
      <w:bookmarkStart w:id="110" w:name="_Toc163030987"/>
    </w:p>
    <w:p w14:paraId="74D8814B" w14:textId="534D9F39" w:rsidR="00EF7EA9" w:rsidRDefault="00F00792" w:rsidP="00AA3A9A">
      <w:pPr>
        <w:ind w:left="180"/>
        <w:rPr>
          <w:lang w:eastAsia="zh-CN"/>
        </w:rPr>
      </w:pPr>
      <w:bookmarkStart w:id="111" w:name="_Ref172593046"/>
      <w:bookmarkStart w:id="112" w:name="_Toc172590252"/>
      <w:r w:rsidRPr="005A6F34">
        <w:rPr>
          <w:b/>
          <w:bCs/>
        </w:rPr>
        <w:t xml:space="preserve">Figure </w:t>
      </w:r>
      <w:r w:rsidR="00D87D6E" w:rsidRPr="005A6F34">
        <w:rPr>
          <w:b/>
          <w:bCs/>
        </w:rPr>
        <w:fldChar w:fldCharType="begin"/>
      </w:r>
      <w:r w:rsidR="00D87D6E" w:rsidRPr="005A6F34">
        <w:rPr>
          <w:b/>
          <w:bCs/>
        </w:rPr>
        <w:instrText xml:space="preserve"> SEQ Figure \* ARABIC </w:instrText>
      </w:r>
      <w:r w:rsidR="00D87D6E" w:rsidRPr="005A6F34">
        <w:rPr>
          <w:b/>
          <w:bCs/>
        </w:rPr>
        <w:fldChar w:fldCharType="separate"/>
      </w:r>
      <w:r w:rsidR="00605892">
        <w:rPr>
          <w:b/>
          <w:bCs/>
          <w:noProof/>
        </w:rPr>
        <w:t>6</w:t>
      </w:r>
      <w:r w:rsidR="00D87D6E" w:rsidRPr="005A6F34">
        <w:rPr>
          <w:b/>
          <w:bCs/>
          <w:noProof/>
        </w:rPr>
        <w:fldChar w:fldCharType="end"/>
      </w:r>
      <w:bookmarkEnd w:id="108"/>
      <w:bookmarkEnd w:id="111"/>
      <w:r w:rsidRPr="005A6F34">
        <w:t xml:space="preserve">: Translation to Forward </w:t>
      </w:r>
      <w:r w:rsidRPr="00795A97">
        <w:rPr>
          <w:i/>
          <w:iCs/>
        </w:rPr>
        <w:t>(First Lessons in Piano)</w:t>
      </w:r>
      <w:bookmarkEnd w:id="109"/>
      <w:bookmarkEnd w:id="110"/>
      <w:bookmarkEnd w:id="112"/>
    </w:p>
    <w:p w14:paraId="6C56DEB7" w14:textId="0A8D2468" w:rsidR="00EF7EA9" w:rsidRPr="00EF7EA9" w:rsidRDefault="00795A97" w:rsidP="00AA3A9A">
      <w:pPr>
        <w:ind w:left="90" w:right="90"/>
        <w:rPr>
          <w:lang w:eastAsia="zh-CN"/>
        </w:rPr>
      </w:pPr>
      <w:r w:rsidRPr="005A6F34">
        <w:rPr>
          <w:b/>
          <w:bCs/>
          <w:noProof/>
          <w14:ligatures w14:val="standardContextual"/>
        </w:rPr>
        <w:drawing>
          <wp:inline distT="0" distB="0" distL="0" distR="0" wp14:anchorId="63BA5D08" wp14:editId="24F5E0BE">
            <wp:extent cx="5707380" cy="2971800"/>
            <wp:effectExtent l="0" t="0" r="0" b="0"/>
            <wp:docPr id="375994968" name="Picture 1" descr="Forward in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94968" name="Picture 1" descr="Forward in Chinese"/>
                    <pic:cNvPicPr/>
                  </pic:nvPicPr>
                  <pic:blipFill rotWithShape="1">
                    <a:blip r:embed="rId84" cstate="print">
                      <a:grayscl/>
                      <a:extLst>
                        <a:ext uri="{BEBA8EAE-BF5A-486C-A8C5-ECC9F3942E4B}">
                          <a14:imgProps xmlns:a14="http://schemas.microsoft.com/office/drawing/2010/main">
                            <a14:imgLayer r:embed="rId85">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l="14479" t="8689" r="14521" b="6195"/>
                    <a:stretch/>
                  </pic:blipFill>
                  <pic:spPr bwMode="auto">
                    <a:xfrm>
                      <a:off x="0" y="0"/>
                      <a:ext cx="5707380" cy="2971800"/>
                    </a:xfrm>
                    <a:prstGeom prst="rect">
                      <a:avLst/>
                    </a:prstGeom>
                    <a:ln>
                      <a:noFill/>
                    </a:ln>
                    <a:extLst>
                      <a:ext uri="{53640926-AAD7-44D8-BBD7-CCE9431645EC}">
                        <a14:shadowObscured xmlns:a14="http://schemas.microsoft.com/office/drawing/2010/main"/>
                      </a:ext>
                    </a:extLst>
                  </pic:spPr>
                </pic:pic>
              </a:graphicData>
            </a:graphic>
          </wp:inline>
        </w:drawing>
      </w:r>
    </w:p>
    <w:p w14:paraId="65578C2E" w14:textId="5F97277F" w:rsidR="009C3417" w:rsidRPr="005A6F34" w:rsidRDefault="009C3417" w:rsidP="00223CD8">
      <w:pPr>
        <w:rPr>
          <w:i/>
          <w:iCs/>
          <w:color w:val="000000" w:themeColor="text1"/>
          <w:lang w:eastAsia="zh-CN"/>
        </w:rPr>
      </w:pPr>
    </w:p>
    <w:p w14:paraId="32EF5382" w14:textId="1CFC3099" w:rsidR="0076706E" w:rsidRPr="005A6F34" w:rsidRDefault="001A2632" w:rsidP="0076706E">
      <w:pPr>
        <w:pStyle w:val="Heading3"/>
        <w:jc w:val="center"/>
        <w:rPr>
          <w:rFonts w:ascii="Times New Roman" w:hAnsi="Times New Roman" w:cs="Times New Roman"/>
          <w:i/>
          <w:iCs/>
          <w:color w:val="000000" w:themeColor="text1"/>
          <w:lang w:eastAsia="zh-CN"/>
        </w:rPr>
      </w:pPr>
      <w:bookmarkStart w:id="113" w:name="_Toc160999478"/>
      <w:bookmarkStart w:id="114" w:name="_Toc161000413"/>
      <w:bookmarkStart w:id="115" w:name="_Toc165965699"/>
      <w:r w:rsidRPr="005A6F34">
        <w:rPr>
          <w:rFonts w:ascii="Times New Roman" w:hAnsi="Times New Roman" w:cs="Times New Roman"/>
          <w:i/>
          <w:iCs/>
          <w:color w:val="000000" w:themeColor="text1"/>
          <w:lang w:eastAsia="zh-CN"/>
        </w:rPr>
        <w:lastRenderedPageBreak/>
        <w:t>Analysis</w:t>
      </w:r>
      <w:r w:rsidR="00E22B1B" w:rsidRPr="005A6F34">
        <w:rPr>
          <w:rFonts w:ascii="Times New Roman" w:hAnsi="Times New Roman" w:cs="Times New Roman"/>
          <w:i/>
          <w:iCs/>
          <w:color w:val="000000" w:themeColor="text1"/>
          <w:lang w:eastAsia="zh-CN"/>
        </w:rPr>
        <w:t xml:space="preserve"> Overview</w:t>
      </w:r>
      <w:bookmarkEnd w:id="113"/>
      <w:bookmarkEnd w:id="114"/>
      <w:bookmarkEnd w:id="115"/>
      <w:r w:rsidR="00E22B1B" w:rsidRPr="005A6F34">
        <w:rPr>
          <w:rFonts w:ascii="Times New Roman" w:hAnsi="Times New Roman" w:cs="Times New Roman"/>
          <w:i/>
          <w:iCs/>
          <w:color w:val="000000" w:themeColor="text1"/>
          <w:lang w:eastAsia="zh-CN"/>
        </w:rPr>
        <w:t xml:space="preserve"> </w:t>
      </w:r>
    </w:p>
    <w:p w14:paraId="2F3E678A" w14:textId="1C840083" w:rsidR="00715692" w:rsidRPr="005A6F34" w:rsidRDefault="002D1E7C" w:rsidP="008D00FF">
      <w:pPr>
        <w:ind w:firstLine="720"/>
      </w:pPr>
      <w:r w:rsidRPr="005A6F34">
        <w:t xml:space="preserve">The analysis of </w:t>
      </w:r>
      <w:r w:rsidRPr="005A6F34">
        <w:rPr>
          <w:i/>
          <w:iCs/>
        </w:rPr>
        <w:t xml:space="preserve">First Lessons in Piano </w:t>
      </w:r>
      <w:r w:rsidRPr="005A6F34">
        <w:t>(1957) is divided into four sections, organized</w:t>
      </w:r>
      <w:r w:rsidR="00F00792" w:rsidRPr="005A6F34">
        <w:t xml:space="preserve"> </w:t>
      </w:r>
      <w:r w:rsidRPr="005A6F34">
        <w:t xml:space="preserve">by leveling, content, and pacing (see </w:t>
      </w:r>
      <w:r w:rsidRPr="005A6F34">
        <w:fldChar w:fldCharType="begin"/>
      </w:r>
      <w:r w:rsidRPr="005A6F34">
        <w:instrText xml:space="preserve"> REF _Ref159403859 \h </w:instrText>
      </w:r>
      <w:r w:rsidR="005A6F34">
        <w:instrText xml:space="preserve"> \* MERGEFORMAT </w:instrText>
      </w:r>
      <w:r w:rsidRPr="005A6F34">
        <w:fldChar w:fldCharType="separate"/>
      </w:r>
      <w:r w:rsidR="00605892" w:rsidRPr="005A6F34">
        <w:t xml:space="preserve">Table </w:t>
      </w:r>
      <w:r w:rsidR="00605892">
        <w:rPr>
          <w:noProof/>
        </w:rPr>
        <w:t>1</w:t>
      </w:r>
      <w:r w:rsidRPr="005A6F34">
        <w:fldChar w:fldCharType="end"/>
      </w:r>
      <w:r w:rsidRPr="005A6F34">
        <w:t>). The content and pacing of the method is demonstrated through select analys</w:t>
      </w:r>
      <w:r w:rsidR="00F00792" w:rsidRPr="005A6F34">
        <w:t xml:space="preserve">es </w:t>
      </w:r>
      <w:r w:rsidRPr="005A6F34">
        <w:t xml:space="preserve">of </w:t>
      </w:r>
      <w:r w:rsidR="005A52FA" w:rsidRPr="005A6F34">
        <w:t>50</w:t>
      </w:r>
      <w:r w:rsidRPr="005A6F34">
        <w:t xml:space="preserve"> of the 71 exercises.</w:t>
      </w:r>
      <w:r w:rsidRPr="005A6F34">
        <w:rPr>
          <w:rStyle w:val="FootnoteReference"/>
        </w:rPr>
        <w:footnoteReference w:id="223"/>
      </w:r>
      <w:r w:rsidRPr="005A6F34">
        <w:t xml:space="preserve"> </w:t>
      </w:r>
      <w:r w:rsidR="00715692" w:rsidRPr="005A6F34">
        <w:t xml:space="preserve">Throughout this analysis, translations of Chinese text </w:t>
      </w:r>
      <w:r w:rsidR="00F00792" w:rsidRPr="005A6F34">
        <w:t>are</w:t>
      </w:r>
      <w:r w:rsidR="00715692" w:rsidRPr="005A6F34">
        <w:t xml:space="preserve"> provided in black, while pedagogical suggestions from the current author </w:t>
      </w:r>
      <w:r w:rsidR="00F00792" w:rsidRPr="005A6F34">
        <w:t>are</w:t>
      </w:r>
      <w:r w:rsidR="00715692" w:rsidRPr="005A6F34">
        <w:t xml:space="preserve"> indicated in red</w:t>
      </w:r>
      <w:r w:rsidR="00ED06E5" w:rsidRPr="005A6F34">
        <w:t xml:space="preserve">. </w:t>
      </w:r>
      <w:r w:rsidR="00F67DB1" w:rsidRPr="005A6F34">
        <w:t>A</w:t>
      </w:r>
      <w:r w:rsidR="00164737" w:rsidRPr="005A6F34">
        <w:t xml:space="preserve"> complete </w:t>
      </w:r>
      <w:r w:rsidR="00553549" w:rsidRPr="005A6F34">
        <w:t xml:space="preserve">annotated </w:t>
      </w:r>
      <w:r w:rsidR="004D05AD" w:rsidRPr="005A6F34">
        <w:t>overview</w:t>
      </w:r>
      <w:r w:rsidR="00164737" w:rsidRPr="005A6F34">
        <w:t xml:space="preserve"> of all 71 exercises in </w:t>
      </w:r>
      <w:r w:rsidR="00164737" w:rsidRPr="005A6F34">
        <w:rPr>
          <w:i/>
          <w:iCs/>
        </w:rPr>
        <w:t xml:space="preserve">First Lessons in Piano </w:t>
      </w:r>
      <w:r w:rsidR="00164737" w:rsidRPr="005A6F34">
        <w:t xml:space="preserve">(1957) </w:t>
      </w:r>
      <w:r w:rsidR="00F00792" w:rsidRPr="005A6F34">
        <w:t>can be</w:t>
      </w:r>
      <w:r w:rsidR="00553549" w:rsidRPr="005A6F34">
        <w:t xml:space="preserve"> found in</w:t>
      </w:r>
      <w:r w:rsidR="00164737" w:rsidRPr="005A6F34">
        <w:t xml:space="preserve"> Appendix B. </w:t>
      </w:r>
      <w:r w:rsidR="00C5026D" w:rsidRPr="005A6F34">
        <w:t xml:space="preserve"> </w:t>
      </w:r>
    </w:p>
    <w:p w14:paraId="43B9A8B1" w14:textId="50B1CD40" w:rsidR="00ED06E5" w:rsidRDefault="00ED06E5" w:rsidP="008D00FF">
      <w:pPr>
        <w:ind w:firstLine="720"/>
      </w:pPr>
    </w:p>
    <w:p w14:paraId="6E52DE63" w14:textId="77777777" w:rsidR="00C72B05" w:rsidRDefault="00C72B05" w:rsidP="008D00FF">
      <w:pPr>
        <w:ind w:firstLine="720"/>
      </w:pPr>
    </w:p>
    <w:p w14:paraId="006C831A" w14:textId="77777777" w:rsidR="00C72B05" w:rsidRDefault="00C72B05" w:rsidP="008D00FF">
      <w:pPr>
        <w:ind w:firstLine="720"/>
      </w:pPr>
    </w:p>
    <w:p w14:paraId="3FF6E606" w14:textId="77777777" w:rsidR="00C72B05" w:rsidRDefault="00C72B05" w:rsidP="008D00FF">
      <w:pPr>
        <w:ind w:firstLine="720"/>
      </w:pPr>
    </w:p>
    <w:p w14:paraId="32CD6EC9" w14:textId="77777777" w:rsidR="00C72B05" w:rsidRDefault="00C72B05" w:rsidP="008D00FF">
      <w:pPr>
        <w:ind w:firstLine="720"/>
      </w:pPr>
    </w:p>
    <w:p w14:paraId="0CA3DB07" w14:textId="77777777" w:rsidR="00C72B05" w:rsidRDefault="00C72B05" w:rsidP="008D00FF">
      <w:pPr>
        <w:ind w:firstLine="720"/>
      </w:pPr>
    </w:p>
    <w:p w14:paraId="389706FA" w14:textId="77777777" w:rsidR="00C72B05" w:rsidRDefault="00C72B05" w:rsidP="008D00FF">
      <w:pPr>
        <w:ind w:firstLine="720"/>
      </w:pPr>
    </w:p>
    <w:p w14:paraId="2BC97C04" w14:textId="77777777" w:rsidR="00C72B05" w:rsidRDefault="00C72B05" w:rsidP="008D00FF">
      <w:pPr>
        <w:ind w:firstLine="720"/>
      </w:pPr>
    </w:p>
    <w:p w14:paraId="065B6D2F" w14:textId="77777777" w:rsidR="00C72B05" w:rsidRDefault="00C72B05" w:rsidP="008D00FF">
      <w:pPr>
        <w:ind w:firstLine="720"/>
      </w:pPr>
    </w:p>
    <w:p w14:paraId="15FD2994" w14:textId="77777777" w:rsidR="00C72B05" w:rsidRDefault="00C72B05" w:rsidP="008D00FF">
      <w:pPr>
        <w:ind w:firstLine="720"/>
      </w:pPr>
    </w:p>
    <w:p w14:paraId="0339E8D3" w14:textId="77777777" w:rsidR="00C72B05" w:rsidRDefault="00C72B05" w:rsidP="008D00FF">
      <w:pPr>
        <w:ind w:firstLine="720"/>
      </w:pPr>
    </w:p>
    <w:p w14:paraId="7CA00368" w14:textId="77777777" w:rsidR="00C72B05" w:rsidRDefault="00C72B05" w:rsidP="008D00FF">
      <w:pPr>
        <w:ind w:firstLine="720"/>
      </w:pPr>
    </w:p>
    <w:p w14:paraId="02B0738C" w14:textId="77777777" w:rsidR="00C72B05" w:rsidRPr="005A6F34" w:rsidRDefault="00C72B05" w:rsidP="008D00FF">
      <w:pPr>
        <w:ind w:firstLine="720"/>
      </w:pPr>
    </w:p>
    <w:p w14:paraId="7BA147C0" w14:textId="2B30FB95" w:rsidR="00715692" w:rsidRPr="005A6F34" w:rsidRDefault="002D1E7C" w:rsidP="00C03091">
      <w:pPr>
        <w:pStyle w:val="Heading2"/>
      </w:pPr>
      <w:bookmarkStart w:id="116" w:name="_Toc160999479"/>
      <w:bookmarkStart w:id="117" w:name="_Toc161000414"/>
      <w:bookmarkStart w:id="118" w:name="_Toc165965700"/>
      <w:r w:rsidRPr="005A6F34">
        <w:lastRenderedPageBreak/>
        <w:t>Section One: Fundamentals</w:t>
      </w:r>
      <w:bookmarkEnd w:id="116"/>
      <w:bookmarkEnd w:id="117"/>
      <w:bookmarkEnd w:id="118"/>
    </w:p>
    <w:p w14:paraId="04BA1CE6" w14:textId="5786DF97" w:rsidR="00715692" w:rsidRPr="005A6F34" w:rsidRDefault="00715692" w:rsidP="007C4480">
      <w:pPr>
        <w:pStyle w:val="Heading3"/>
        <w:jc w:val="center"/>
        <w:rPr>
          <w:rFonts w:ascii="Times New Roman" w:hAnsi="Times New Roman" w:cs="Times New Roman"/>
          <w:i/>
          <w:iCs/>
          <w:color w:val="000000" w:themeColor="text1"/>
        </w:rPr>
      </w:pPr>
      <w:bookmarkStart w:id="119" w:name="_Toc160999480"/>
      <w:bookmarkStart w:id="120" w:name="_Toc161000415"/>
      <w:bookmarkStart w:id="121" w:name="_Toc165965701"/>
      <w:r w:rsidRPr="005A6F34">
        <w:rPr>
          <w:rFonts w:ascii="Times New Roman" w:hAnsi="Times New Roman" w:cs="Times New Roman"/>
          <w:i/>
          <w:iCs/>
          <w:color w:val="000000" w:themeColor="text1"/>
        </w:rPr>
        <w:t>Overview</w:t>
      </w:r>
      <w:bookmarkEnd w:id="119"/>
      <w:bookmarkEnd w:id="120"/>
      <w:bookmarkEnd w:id="121"/>
    </w:p>
    <w:p w14:paraId="49CDE927" w14:textId="544EEBD4" w:rsidR="009D411F" w:rsidRPr="005A6F34" w:rsidRDefault="009D411F" w:rsidP="00313247">
      <w:pPr>
        <w:ind w:firstLine="720"/>
        <w:rPr>
          <w:iCs/>
        </w:rPr>
      </w:pPr>
      <w:r w:rsidRPr="005A6F34">
        <w:t xml:space="preserve">This analysis of </w:t>
      </w:r>
      <w:r w:rsidRPr="005A6F34">
        <w:rPr>
          <w:i/>
          <w:iCs/>
        </w:rPr>
        <w:t xml:space="preserve">First Lessons in Piano </w:t>
      </w:r>
      <w:r w:rsidRPr="005A6F34">
        <w:t xml:space="preserve">(1957) begins with an examination of the first section, </w:t>
      </w:r>
      <w:r w:rsidR="00985AE9" w:rsidRPr="005A6F34">
        <w:t>spanning</w:t>
      </w:r>
      <w:r w:rsidRPr="005A6F34">
        <w:t xml:space="preserve"> exercises one through 23. </w:t>
      </w:r>
      <w:r w:rsidR="00313247" w:rsidRPr="005A6F34">
        <w:rPr>
          <w:iCs/>
        </w:rPr>
        <w:t xml:space="preserve">This section is divided into </w:t>
      </w:r>
      <w:r w:rsidR="00EE653E" w:rsidRPr="005A6F34">
        <w:rPr>
          <w:iCs/>
        </w:rPr>
        <w:t>four</w:t>
      </w:r>
      <w:r w:rsidR="00313247" w:rsidRPr="005A6F34">
        <w:rPr>
          <w:iCs/>
        </w:rPr>
        <w:t xml:space="preserve"> </w:t>
      </w:r>
      <w:r w:rsidR="00F00792" w:rsidRPr="005A6F34">
        <w:rPr>
          <w:iCs/>
        </w:rPr>
        <w:t xml:space="preserve">categories: </w:t>
      </w:r>
      <w:r w:rsidR="00313247" w:rsidRPr="005A6F34">
        <w:rPr>
          <w:iCs/>
        </w:rPr>
        <w:t>the introduction of keyboard typography, the sequencing and development of rhythm values, note reading approach</w:t>
      </w:r>
      <w:r w:rsidR="00EE653E" w:rsidRPr="005A6F34">
        <w:rPr>
          <w:iCs/>
        </w:rPr>
        <w:t>, and phrase length</w:t>
      </w:r>
      <w:r w:rsidR="00313247" w:rsidRPr="005A6F34">
        <w:rPr>
          <w:iCs/>
        </w:rPr>
        <w:t xml:space="preserve">. Throughout </w:t>
      </w:r>
      <w:r w:rsidR="00EB0B8A" w:rsidRPr="005A6F34">
        <w:rPr>
          <w:iCs/>
        </w:rPr>
        <w:t>S</w:t>
      </w:r>
      <w:r w:rsidR="00313247" w:rsidRPr="005A6F34">
        <w:rPr>
          <w:iCs/>
        </w:rPr>
        <w:t xml:space="preserve">ection </w:t>
      </w:r>
      <w:r w:rsidR="00EB0B8A" w:rsidRPr="005A6F34">
        <w:rPr>
          <w:iCs/>
        </w:rPr>
        <w:t>O</w:t>
      </w:r>
      <w:r w:rsidR="00313247" w:rsidRPr="005A6F34">
        <w:rPr>
          <w:iCs/>
        </w:rPr>
        <w:t xml:space="preserve">ne, </w:t>
      </w:r>
      <w:r w:rsidR="002D1E7C" w:rsidRPr="005A6F34">
        <w:rPr>
          <w:iCs/>
        </w:rPr>
        <w:t xml:space="preserve">Ding introduces basic </w:t>
      </w:r>
      <w:r w:rsidR="00715692" w:rsidRPr="005A6F34">
        <w:rPr>
          <w:iCs/>
        </w:rPr>
        <w:t xml:space="preserve">keyboard </w:t>
      </w:r>
      <w:r w:rsidR="002D1E7C" w:rsidRPr="005A6F34">
        <w:rPr>
          <w:iCs/>
        </w:rPr>
        <w:t xml:space="preserve">fundamentals, including the treble and bass clefs, whole notes, half notes, quarter notes, </w:t>
      </w:r>
      <w:r w:rsidR="00313247" w:rsidRPr="005A6F34">
        <w:rPr>
          <w:iCs/>
        </w:rPr>
        <w:t xml:space="preserve">and </w:t>
      </w:r>
      <w:r w:rsidR="002D1E7C" w:rsidRPr="005A6F34">
        <w:rPr>
          <w:iCs/>
        </w:rPr>
        <w:t>hands</w:t>
      </w:r>
      <w:r w:rsidR="00985AE9" w:rsidRPr="005A6F34">
        <w:rPr>
          <w:iCs/>
        </w:rPr>
        <w:t>-</w:t>
      </w:r>
      <w:r w:rsidR="002D1E7C" w:rsidRPr="005A6F34">
        <w:rPr>
          <w:iCs/>
        </w:rPr>
        <w:t xml:space="preserve">separate playing. Refer to </w:t>
      </w:r>
      <w:r w:rsidR="002D1E7C" w:rsidRPr="005A6F34">
        <w:rPr>
          <w:iCs/>
        </w:rPr>
        <w:fldChar w:fldCharType="begin"/>
      </w:r>
      <w:r w:rsidR="002D1E7C" w:rsidRPr="005A6F34">
        <w:rPr>
          <w:iCs/>
        </w:rPr>
        <w:instrText xml:space="preserve"> REF _Ref159411332 \h </w:instrText>
      </w:r>
      <w:r w:rsidR="005A6F34">
        <w:rPr>
          <w:iCs/>
        </w:rPr>
        <w:instrText xml:space="preserve"> \* MERGEFORMAT </w:instrText>
      </w:r>
      <w:r w:rsidR="002D1E7C" w:rsidRPr="005A6F34">
        <w:rPr>
          <w:iCs/>
        </w:rPr>
      </w:r>
      <w:r w:rsidR="002D1E7C" w:rsidRPr="005A6F34">
        <w:rPr>
          <w:iCs/>
        </w:rPr>
        <w:fldChar w:fldCharType="separate"/>
      </w:r>
      <w:r w:rsidR="00605892" w:rsidRPr="005A6F34">
        <w:t xml:space="preserve">Table </w:t>
      </w:r>
      <w:r w:rsidR="00605892">
        <w:rPr>
          <w:noProof/>
        </w:rPr>
        <w:t>2</w:t>
      </w:r>
      <w:r w:rsidR="002D1E7C" w:rsidRPr="005A6F34">
        <w:rPr>
          <w:iCs/>
        </w:rPr>
        <w:fldChar w:fldCharType="end"/>
      </w:r>
      <w:r w:rsidR="002D1E7C" w:rsidRPr="005A6F34">
        <w:rPr>
          <w:iCs/>
        </w:rPr>
        <w:t xml:space="preserve"> for an overview of concepts </w:t>
      </w:r>
      <w:r w:rsidR="00E53FCF" w:rsidRPr="005A6F34">
        <w:rPr>
          <w:iCs/>
        </w:rPr>
        <w:t xml:space="preserve">and leveling </w:t>
      </w:r>
      <w:r w:rsidRPr="005A6F34">
        <w:rPr>
          <w:iCs/>
        </w:rPr>
        <w:t>in</w:t>
      </w:r>
      <w:r w:rsidR="002D1E7C" w:rsidRPr="005A6F34">
        <w:rPr>
          <w:iCs/>
        </w:rPr>
        <w:t xml:space="preserve"> </w:t>
      </w:r>
      <w:r w:rsidR="00EB0B8A" w:rsidRPr="005A6F34">
        <w:rPr>
          <w:iCs/>
        </w:rPr>
        <w:t>S</w:t>
      </w:r>
      <w:r w:rsidR="002D1E7C" w:rsidRPr="005A6F34">
        <w:rPr>
          <w:iCs/>
        </w:rPr>
        <w:t xml:space="preserve">ection </w:t>
      </w:r>
      <w:r w:rsidR="00EB0B8A" w:rsidRPr="005A6F34">
        <w:rPr>
          <w:iCs/>
        </w:rPr>
        <w:t>O</w:t>
      </w:r>
      <w:r w:rsidR="002D1E7C" w:rsidRPr="005A6F34">
        <w:rPr>
          <w:iCs/>
        </w:rPr>
        <w:t xml:space="preserve">ne. </w:t>
      </w:r>
      <w:r w:rsidR="007C4480" w:rsidRPr="005A6F34">
        <w:rPr>
          <w:iCs/>
        </w:rPr>
        <w:t xml:space="preserve"> </w:t>
      </w:r>
    </w:p>
    <w:p w14:paraId="0C3B2F9E" w14:textId="77777777" w:rsidR="009C3417" w:rsidRPr="005A6F34" w:rsidRDefault="009C3417" w:rsidP="00313247">
      <w:pPr>
        <w:ind w:firstLine="720"/>
        <w:rPr>
          <w:iCs/>
        </w:rPr>
      </w:pPr>
    </w:p>
    <w:p w14:paraId="22844B0D" w14:textId="5C626341" w:rsidR="007C4480" w:rsidRPr="005A6F34" w:rsidRDefault="007C4480" w:rsidP="00C72B05">
      <w:pPr>
        <w:pStyle w:val="Caption"/>
        <w:keepNext/>
        <w:ind w:left="450"/>
      </w:pPr>
      <w:bookmarkStart w:id="122" w:name="_Ref159411332"/>
      <w:bookmarkStart w:id="123" w:name="_Toc160994881"/>
      <w:bookmarkStart w:id="124" w:name="_Toc160999996"/>
      <w:bookmarkStart w:id="125" w:name="_Toc163031027"/>
      <w:bookmarkStart w:id="126" w:name="_Toc172590169"/>
      <w:r w:rsidRPr="005A6F34">
        <w:t xml:space="preserve">Table </w:t>
      </w:r>
      <w:fldSimple w:instr=" SEQ Table \* ARABIC ">
        <w:r w:rsidR="00605892">
          <w:rPr>
            <w:noProof/>
          </w:rPr>
          <w:t>2</w:t>
        </w:r>
      </w:fldSimple>
      <w:bookmarkEnd w:id="122"/>
      <w:r w:rsidRPr="005A6F34">
        <w:t xml:space="preserve">: </w:t>
      </w:r>
      <w:r w:rsidRPr="005A6F34">
        <w:rPr>
          <w:b w:val="0"/>
          <w:bCs w:val="0"/>
        </w:rPr>
        <w:t xml:space="preserve">Section One Analysis of </w:t>
      </w:r>
      <w:r w:rsidRPr="005A6F34">
        <w:rPr>
          <w:b w:val="0"/>
          <w:bCs w:val="0"/>
          <w:i/>
          <w:iCs/>
        </w:rPr>
        <w:t xml:space="preserve">First Lessons in Piano </w:t>
      </w:r>
      <w:r w:rsidRPr="005A6F34">
        <w:rPr>
          <w:b w:val="0"/>
          <w:bCs w:val="0"/>
        </w:rPr>
        <w:t>(1957)</w:t>
      </w:r>
      <w:bookmarkEnd w:id="123"/>
      <w:bookmarkEnd w:id="124"/>
      <w:bookmarkEnd w:id="125"/>
      <w:bookmarkEnd w:id="126"/>
    </w:p>
    <w:tbl>
      <w:tblPr>
        <w:tblStyle w:val="TableGrid"/>
        <w:tblpPr w:leftFromText="180" w:rightFromText="180" w:vertAnchor="text" w:horzAnchor="margin" w:tblpX="521" w:tblpY="160"/>
        <w:tblW w:w="8143" w:type="dxa"/>
        <w:tblLook w:val="04A0" w:firstRow="1" w:lastRow="0" w:firstColumn="1" w:lastColumn="0" w:noHBand="0" w:noVBand="1"/>
      </w:tblPr>
      <w:tblGrid>
        <w:gridCol w:w="1107"/>
        <w:gridCol w:w="1576"/>
        <w:gridCol w:w="3743"/>
        <w:gridCol w:w="1717"/>
      </w:tblGrid>
      <w:tr w:rsidR="00C72B05" w:rsidRPr="005A6F34" w14:paraId="56C84C90" w14:textId="77777777" w:rsidTr="00C72B05">
        <w:trPr>
          <w:trHeight w:val="548"/>
        </w:trPr>
        <w:tc>
          <w:tcPr>
            <w:tcW w:w="1095" w:type="dxa"/>
          </w:tcPr>
          <w:p w14:paraId="483FF515" w14:textId="6D2AA5F2" w:rsidR="007C4480" w:rsidRPr="005A6F34" w:rsidRDefault="007C4480" w:rsidP="00C72B05">
            <w:pPr>
              <w:spacing w:line="240" w:lineRule="auto"/>
              <w:ind w:left="-29"/>
              <w:rPr>
                <w:sz w:val="24"/>
                <w:szCs w:val="24"/>
              </w:rPr>
            </w:pPr>
            <w:r w:rsidRPr="005A6F34">
              <w:rPr>
                <w:sz w:val="24"/>
                <w:szCs w:val="24"/>
              </w:rPr>
              <w:t>Exercises</w:t>
            </w:r>
          </w:p>
        </w:tc>
        <w:tc>
          <w:tcPr>
            <w:tcW w:w="1578" w:type="dxa"/>
          </w:tcPr>
          <w:p w14:paraId="58AA0BC8" w14:textId="6DB1918B" w:rsidR="00313247" w:rsidRPr="005A6F34" w:rsidRDefault="00313247" w:rsidP="00C72B05">
            <w:pPr>
              <w:spacing w:line="240" w:lineRule="auto"/>
              <w:rPr>
                <w:sz w:val="24"/>
                <w:szCs w:val="24"/>
              </w:rPr>
            </w:pPr>
            <w:r w:rsidRPr="005A6F34">
              <w:rPr>
                <w:sz w:val="24"/>
                <w:szCs w:val="24"/>
              </w:rPr>
              <w:t>Right hand (RH) or left hand (LH)</w:t>
            </w:r>
          </w:p>
        </w:tc>
        <w:tc>
          <w:tcPr>
            <w:tcW w:w="3750" w:type="dxa"/>
          </w:tcPr>
          <w:p w14:paraId="0E92D9BE" w14:textId="77777777" w:rsidR="007C4480" w:rsidRPr="005A6F34" w:rsidRDefault="007C4480" w:rsidP="00C72B05">
            <w:pPr>
              <w:spacing w:line="240" w:lineRule="auto"/>
              <w:rPr>
                <w:sz w:val="24"/>
                <w:szCs w:val="24"/>
              </w:rPr>
            </w:pPr>
            <w:r w:rsidRPr="005A6F34">
              <w:rPr>
                <w:sz w:val="24"/>
                <w:szCs w:val="24"/>
              </w:rPr>
              <w:t>Overview of contents</w:t>
            </w:r>
          </w:p>
        </w:tc>
        <w:tc>
          <w:tcPr>
            <w:tcW w:w="1720" w:type="dxa"/>
          </w:tcPr>
          <w:p w14:paraId="32B7F895" w14:textId="4C70F9B0" w:rsidR="007C4480" w:rsidRPr="005A6F34" w:rsidRDefault="007C4480" w:rsidP="00C72B05">
            <w:pPr>
              <w:spacing w:line="240" w:lineRule="auto"/>
              <w:rPr>
                <w:sz w:val="24"/>
                <w:szCs w:val="24"/>
              </w:rPr>
            </w:pPr>
            <w:r w:rsidRPr="005A6F34">
              <w:rPr>
                <w:sz w:val="24"/>
                <w:szCs w:val="24"/>
              </w:rPr>
              <w:t xml:space="preserve">Level </w:t>
            </w:r>
          </w:p>
        </w:tc>
      </w:tr>
      <w:tr w:rsidR="00C72B05" w:rsidRPr="005A6F34" w14:paraId="27384AEE" w14:textId="77777777" w:rsidTr="00C72B05">
        <w:trPr>
          <w:trHeight w:val="506"/>
        </w:trPr>
        <w:tc>
          <w:tcPr>
            <w:tcW w:w="1095" w:type="dxa"/>
          </w:tcPr>
          <w:p w14:paraId="5D2E0162" w14:textId="05183087" w:rsidR="007C4480" w:rsidRPr="005A6F34" w:rsidRDefault="007C4480" w:rsidP="00C72B05">
            <w:pPr>
              <w:spacing w:line="240" w:lineRule="auto"/>
              <w:rPr>
                <w:sz w:val="24"/>
                <w:szCs w:val="24"/>
              </w:rPr>
            </w:pPr>
            <w:r w:rsidRPr="005A6F34">
              <w:rPr>
                <w:sz w:val="24"/>
                <w:szCs w:val="24"/>
              </w:rPr>
              <w:t>No</w:t>
            </w:r>
            <w:r w:rsidR="00F00792" w:rsidRPr="005A6F34">
              <w:rPr>
                <w:sz w:val="24"/>
                <w:szCs w:val="24"/>
              </w:rPr>
              <w:t>s</w:t>
            </w:r>
            <w:r w:rsidRPr="005A6F34">
              <w:rPr>
                <w:sz w:val="24"/>
                <w:szCs w:val="24"/>
              </w:rPr>
              <w:t>. 1</w:t>
            </w:r>
            <w:r w:rsidR="00F00792" w:rsidRPr="005A6F34">
              <w:rPr>
                <w:sz w:val="24"/>
                <w:szCs w:val="24"/>
              </w:rPr>
              <w:t>-</w:t>
            </w:r>
            <w:r w:rsidRPr="005A6F34">
              <w:rPr>
                <w:sz w:val="24"/>
                <w:szCs w:val="24"/>
              </w:rPr>
              <w:t xml:space="preserve">6 </w:t>
            </w:r>
          </w:p>
        </w:tc>
        <w:tc>
          <w:tcPr>
            <w:tcW w:w="1578" w:type="dxa"/>
          </w:tcPr>
          <w:p w14:paraId="48F7FAF9" w14:textId="7AFA1478" w:rsidR="007C4480" w:rsidRPr="005A6F34" w:rsidRDefault="00313247" w:rsidP="00C72B05">
            <w:pPr>
              <w:spacing w:line="240" w:lineRule="auto"/>
              <w:rPr>
                <w:sz w:val="24"/>
                <w:szCs w:val="24"/>
              </w:rPr>
            </w:pPr>
            <w:r w:rsidRPr="005A6F34">
              <w:rPr>
                <w:sz w:val="24"/>
                <w:szCs w:val="24"/>
              </w:rPr>
              <w:t>RH</w:t>
            </w:r>
            <w:r w:rsidR="007C4480" w:rsidRPr="005A6F34">
              <w:rPr>
                <w:sz w:val="24"/>
                <w:szCs w:val="24"/>
              </w:rPr>
              <w:t xml:space="preserve"> only</w:t>
            </w:r>
          </w:p>
        </w:tc>
        <w:tc>
          <w:tcPr>
            <w:tcW w:w="3750" w:type="dxa"/>
          </w:tcPr>
          <w:p w14:paraId="7F2D0CFA" w14:textId="2F0287F0" w:rsidR="007B7230" w:rsidRPr="005A6F34" w:rsidRDefault="007B7230" w:rsidP="00C72B05">
            <w:pPr>
              <w:spacing w:line="240" w:lineRule="auto"/>
              <w:rPr>
                <w:sz w:val="24"/>
                <w:szCs w:val="24"/>
              </w:rPr>
            </w:pPr>
            <w:r w:rsidRPr="005A6F34">
              <w:rPr>
                <w:sz w:val="24"/>
                <w:szCs w:val="24"/>
              </w:rPr>
              <w:t>-</w:t>
            </w:r>
            <w:r w:rsidR="00313247" w:rsidRPr="005A6F34">
              <w:rPr>
                <w:sz w:val="24"/>
                <w:szCs w:val="24"/>
              </w:rPr>
              <w:t>Rhythm values: w</w:t>
            </w:r>
            <w:r w:rsidR="007C4480" w:rsidRPr="005A6F34">
              <w:rPr>
                <w:sz w:val="24"/>
                <w:szCs w:val="24"/>
              </w:rPr>
              <w:t>hole notes only</w:t>
            </w:r>
          </w:p>
          <w:p w14:paraId="055D71DB" w14:textId="77777777" w:rsidR="007B7230" w:rsidRDefault="007B7230" w:rsidP="00C72B05">
            <w:pPr>
              <w:spacing w:line="240" w:lineRule="auto"/>
              <w:rPr>
                <w:sz w:val="24"/>
                <w:szCs w:val="24"/>
              </w:rPr>
            </w:pPr>
            <w:r w:rsidRPr="005A6F34">
              <w:rPr>
                <w:sz w:val="24"/>
                <w:szCs w:val="24"/>
              </w:rPr>
              <w:t>-</w:t>
            </w:r>
            <w:r w:rsidR="00313247" w:rsidRPr="005A6F34">
              <w:rPr>
                <w:sz w:val="24"/>
                <w:szCs w:val="24"/>
              </w:rPr>
              <w:t>Hand position: m</w:t>
            </w:r>
            <w:r w:rsidR="007C4480" w:rsidRPr="005A6F34">
              <w:rPr>
                <w:sz w:val="24"/>
                <w:szCs w:val="24"/>
              </w:rPr>
              <w:t>iddle</w:t>
            </w:r>
            <w:r w:rsidR="004A67EA" w:rsidRPr="005A6F34">
              <w:rPr>
                <w:sz w:val="24"/>
                <w:szCs w:val="24"/>
              </w:rPr>
              <w:t xml:space="preserve"> </w:t>
            </w:r>
            <w:r w:rsidR="007C4480" w:rsidRPr="005A6F34">
              <w:rPr>
                <w:sz w:val="24"/>
                <w:szCs w:val="24"/>
              </w:rPr>
              <w:t xml:space="preserve">C position only </w:t>
            </w:r>
          </w:p>
          <w:p w14:paraId="50463EA3" w14:textId="5405E3FE" w:rsidR="00911311" w:rsidRPr="005A6F34" w:rsidRDefault="00911311" w:rsidP="00C72B05">
            <w:pPr>
              <w:spacing w:line="240" w:lineRule="auto"/>
              <w:rPr>
                <w:sz w:val="24"/>
                <w:szCs w:val="24"/>
              </w:rPr>
            </w:pPr>
            <w:r>
              <w:rPr>
                <w:sz w:val="24"/>
                <w:szCs w:val="24"/>
              </w:rPr>
              <w:t>-Treble clef only</w:t>
            </w:r>
          </w:p>
        </w:tc>
        <w:tc>
          <w:tcPr>
            <w:tcW w:w="1720" w:type="dxa"/>
          </w:tcPr>
          <w:p w14:paraId="31DDDB71" w14:textId="77777777" w:rsidR="007C4480" w:rsidRPr="005A6F34" w:rsidRDefault="007C4480" w:rsidP="00C72B05">
            <w:pPr>
              <w:spacing w:line="240" w:lineRule="auto"/>
              <w:rPr>
                <w:sz w:val="24"/>
                <w:szCs w:val="24"/>
              </w:rPr>
            </w:pPr>
            <w:r w:rsidRPr="005A6F34">
              <w:rPr>
                <w:sz w:val="24"/>
                <w:szCs w:val="24"/>
              </w:rPr>
              <w:t>Level &lt;1</w:t>
            </w:r>
          </w:p>
        </w:tc>
      </w:tr>
      <w:tr w:rsidR="00C72B05" w:rsidRPr="005A6F34" w14:paraId="742B02CA" w14:textId="77777777" w:rsidTr="00C72B05">
        <w:trPr>
          <w:trHeight w:val="524"/>
        </w:trPr>
        <w:tc>
          <w:tcPr>
            <w:tcW w:w="1095" w:type="dxa"/>
          </w:tcPr>
          <w:p w14:paraId="359F4DE0" w14:textId="7D38EE76" w:rsidR="007C4480" w:rsidRPr="005A6F34" w:rsidRDefault="007C4480" w:rsidP="00C72B05">
            <w:pPr>
              <w:spacing w:line="240" w:lineRule="auto"/>
              <w:rPr>
                <w:sz w:val="24"/>
                <w:szCs w:val="24"/>
              </w:rPr>
            </w:pPr>
            <w:r w:rsidRPr="005A6F34">
              <w:rPr>
                <w:sz w:val="24"/>
                <w:szCs w:val="24"/>
              </w:rPr>
              <w:t>No</w:t>
            </w:r>
            <w:r w:rsidR="00F00792" w:rsidRPr="005A6F34">
              <w:rPr>
                <w:sz w:val="24"/>
                <w:szCs w:val="24"/>
              </w:rPr>
              <w:t>s</w:t>
            </w:r>
            <w:r w:rsidRPr="005A6F34">
              <w:rPr>
                <w:sz w:val="24"/>
                <w:szCs w:val="24"/>
              </w:rPr>
              <w:t>. 7</w:t>
            </w:r>
            <w:r w:rsidR="00F00792" w:rsidRPr="005A6F34">
              <w:rPr>
                <w:sz w:val="24"/>
                <w:szCs w:val="24"/>
              </w:rPr>
              <w:t>-</w:t>
            </w:r>
            <w:r w:rsidRPr="005A6F34">
              <w:rPr>
                <w:sz w:val="24"/>
                <w:szCs w:val="24"/>
              </w:rPr>
              <w:t xml:space="preserve">12 </w:t>
            </w:r>
          </w:p>
        </w:tc>
        <w:tc>
          <w:tcPr>
            <w:tcW w:w="1578" w:type="dxa"/>
          </w:tcPr>
          <w:p w14:paraId="3B7B53CE" w14:textId="44C2C2E7" w:rsidR="007C4480" w:rsidRPr="005A6F34" w:rsidRDefault="00313247" w:rsidP="00C72B05">
            <w:pPr>
              <w:spacing w:line="240" w:lineRule="auto"/>
              <w:rPr>
                <w:sz w:val="24"/>
                <w:szCs w:val="24"/>
              </w:rPr>
            </w:pPr>
            <w:r w:rsidRPr="005A6F34">
              <w:rPr>
                <w:sz w:val="24"/>
                <w:szCs w:val="24"/>
              </w:rPr>
              <w:t>RH</w:t>
            </w:r>
            <w:r w:rsidR="007C4480" w:rsidRPr="005A6F34">
              <w:rPr>
                <w:sz w:val="24"/>
                <w:szCs w:val="24"/>
              </w:rPr>
              <w:t xml:space="preserve"> only</w:t>
            </w:r>
          </w:p>
        </w:tc>
        <w:tc>
          <w:tcPr>
            <w:tcW w:w="3750" w:type="dxa"/>
          </w:tcPr>
          <w:p w14:paraId="2E87634F" w14:textId="3A264DD6" w:rsidR="007B7230" w:rsidRPr="005A6F34" w:rsidRDefault="007B7230" w:rsidP="00C72B05">
            <w:pPr>
              <w:spacing w:line="240" w:lineRule="auto"/>
              <w:rPr>
                <w:sz w:val="24"/>
                <w:szCs w:val="24"/>
              </w:rPr>
            </w:pPr>
            <w:r w:rsidRPr="005A6F34">
              <w:rPr>
                <w:sz w:val="24"/>
                <w:szCs w:val="24"/>
              </w:rPr>
              <w:t>-</w:t>
            </w:r>
            <w:r w:rsidR="00313247" w:rsidRPr="005A6F34">
              <w:rPr>
                <w:sz w:val="24"/>
                <w:szCs w:val="24"/>
              </w:rPr>
              <w:t>Rhythm values: h</w:t>
            </w:r>
            <w:r w:rsidR="007C4480" w:rsidRPr="005A6F34">
              <w:rPr>
                <w:sz w:val="24"/>
                <w:szCs w:val="24"/>
              </w:rPr>
              <w:t>alf notes and whole notes</w:t>
            </w:r>
          </w:p>
          <w:p w14:paraId="397407DB" w14:textId="77777777" w:rsidR="007B7230" w:rsidRDefault="007B7230" w:rsidP="00C72B05">
            <w:pPr>
              <w:spacing w:line="240" w:lineRule="auto"/>
              <w:rPr>
                <w:sz w:val="24"/>
                <w:szCs w:val="24"/>
              </w:rPr>
            </w:pPr>
            <w:r w:rsidRPr="005A6F34">
              <w:rPr>
                <w:sz w:val="24"/>
                <w:szCs w:val="24"/>
              </w:rPr>
              <w:t>-</w:t>
            </w:r>
            <w:r w:rsidR="00313247" w:rsidRPr="005A6F34">
              <w:rPr>
                <w:sz w:val="24"/>
                <w:szCs w:val="24"/>
              </w:rPr>
              <w:t>Hand position: m</w:t>
            </w:r>
            <w:r w:rsidR="007C4480" w:rsidRPr="005A6F34">
              <w:rPr>
                <w:sz w:val="24"/>
                <w:szCs w:val="24"/>
              </w:rPr>
              <w:t>iddle</w:t>
            </w:r>
            <w:r w:rsidR="004A67EA" w:rsidRPr="005A6F34">
              <w:rPr>
                <w:sz w:val="24"/>
                <w:szCs w:val="24"/>
              </w:rPr>
              <w:t xml:space="preserve"> </w:t>
            </w:r>
            <w:r w:rsidR="007C4480" w:rsidRPr="005A6F34">
              <w:rPr>
                <w:sz w:val="24"/>
                <w:szCs w:val="24"/>
              </w:rPr>
              <w:t xml:space="preserve">C position only </w:t>
            </w:r>
          </w:p>
          <w:p w14:paraId="247F4101" w14:textId="01464B84" w:rsidR="00911311" w:rsidRPr="005A6F34" w:rsidRDefault="00911311" w:rsidP="00C72B05">
            <w:pPr>
              <w:spacing w:line="240" w:lineRule="auto"/>
              <w:rPr>
                <w:sz w:val="24"/>
                <w:szCs w:val="24"/>
              </w:rPr>
            </w:pPr>
            <w:r>
              <w:rPr>
                <w:sz w:val="24"/>
                <w:szCs w:val="24"/>
              </w:rPr>
              <w:t>-Treble clef only</w:t>
            </w:r>
          </w:p>
        </w:tc>
        <w:tc>
          <w:tcPr>
            <w:tcW w:w="1720" w:type="dxa"/>
          </w:tcPr>
          <w:p w14:paraId="40ED8C45" w14:textId="77777777" w:rsidR="007C4480" w:rsidRPr="005A6F34" w:rsidRDefault="007C4480" w:rsidP="00C72B05">
            <w:pPr>
              <w:spacing w:line="240" w:lineRule="auto"/>
              <w:rPr>
                <w:sz w:val="24"/>
                <w:szCs w:val="24"/>
              </w:rPr>
            </w:pPr>
            <w:r w:rsidRPr="005A6F34">
              <w:rPr>
                <w:sz w:val="24"/>
                <w:szCs w:val="24"/>
              </w:rPr>
              <w:t>Level 1</w:t>
            </w:r>
          </w:p>
        </w:tc>
      </w:tr>
      <w:tr w:rsidR="00C72B05" w:rsidRPr="005A6F34" w14:paraId="31BB646A" w14:textId="77777777" w:rsidTr="00C72B05">
        <w:trPr>
          <w:trHeight w:val="89"/>
        </w:trPr>
        <w:tc>
          <w:tcPr>
            <w:tcW w:w="1095" w:type="dxa"/>
          </w:tcPr>
          <w:p w14:paraId="3116E36A" w14:textId="26CE2153" w:rsidR="007C4480" w:rsidRPr="005A6F34" w:rsidRDefault="007C4480" w:rsidP="00C72B05">
            <w:pPr>
              <w:spacing w:line="240" w:lineRule="auto"/>
              <w:rPr>
                <w:sz w:val="24"/>
                <w:szCs w:val="24"/>
              </w:rPr>
            </w:pPr>
            <w:r w:rsidRPr="005A6F34">
              <w:rPr>
                <w:sz w:val="24"/>
                <w:szCs w:val="24"/>
              </w:rPr>
              <w:t>No</w:t>
            </w:r>
            <w:r w:rsidR="00F00792" w:rsidRPr="005A6F34">
              <w:rPr>
                <w:sz w:val="24"/>
                <w:szCs w:val="24"/>
              </w:rPr>
              <w:t>s</w:t>
            </w:r>
            <w:r w:rsidRPr="005A6F34">
              <w:rPr>
                <w:sz w:val="24"/>
                <w:szCs w:val="24"/>
              </w:rPr>
              <w:t>. 13</w:t>
            </w:r>
            <w:r w:rsidR="00F00792" w:rsidRPr="005A6F34">
              <w:rPr>
                <w:sz w:val="24"/>
                <w:szCs w:val="24"/>
              </w:rPr>
              <w:t>-</w:t>
            </w:r>
            <w:r w:rsidRPr="005A6F34">
              <w:rPr>
                <w:sz w:val="24"/>
                <w:szCs w:val="24"/>
              </w:rPr>
              <w:t>16</w:t>
            </w:r>
          </w:p>
        </w:tc>
        <w:tc>
          <w:tcPr>
            <w:tcW w:w="1578" w:type="dxa"/>
          </w:tcPr>
          <w:p w14:paraId="561F1FDD" w14:textId="48160A2C" w:rsidR="007C4480" w:rsidRPr="005A6F34" w:rsidRDefault="00313247" w:rsidP="00C72B05">
            <w:pPr>
              <w:spacing w:line="240" w:lineRule="auto"/>
              <w:rPr>
                <w:sz w:val="24"/>
                <w:szCs w:val="24"/>
              </w:rPr>
            </w:pPr>
            <w:r w:rsidRPr="005A6F34">
              <w:rPr>
                <w:sz w:val="24"/>
                <w:szCs w:val="24"/>
              </w:rPr>
              <w:t>RH</w:t>
            </w:r>
            <w:r w:rsidR="007C4480" w:rsidRPr="005A6F34">
              <w:rPr>
                <w:sz w:val="24"/>
                <w:szCs w:val="24"/>
              </w:rPr>
              <w:t xml:space="preserve"> only</w:t>
            </w:r>
          </w:p>
        </w:tc>
        <w:tc>
          <w:tcPr>
            <w:tcW w:w="3750" w:type="dxa"/>
          </w:tcPr>
          <w:p w14:paraId="2E4BA593" w14:textId="073C3A10" w:rsidR="007B7230" w:rsidRPr="005A6F34" w:rsidRDefault="007B7230" w:rsidP="00C72B05">
            <w:pPr>
              <w:spacing w:line="240" w:lineRule="auto"/>
              <w:rPr>
                <w:sz w:val="24"/>
                <w:szCs w:val="24"/>
              </w:rPr>
            </w:pPr>
            <w:r w:rsidRPr="005A6F34">
              <w:rPr>
                <w:sz w:val="24"/>
                <w:szCs w:val="24"/>
              </w:rPr>
              <w:t>-</w:t>
            </w:r>
            <w:r w:rsidR="00313247" w:rsidRPr="005A6F34">
              <w:rPr>
                <w:sz w:val="24"/>
                <w:szCs w:val="24"/>
              </w:rPr>
              <w:t>Rhythm values: q</w:t>
            </w:r>
            <w:r w:rsidR="007C4480" w:rsidRPr="005A6F34">
              <w:rPr>
                <w:sz w:val="24"/>
                <w:szCs w:val="24"/>
              </w:rPr>
              <w:t xml:space="preserve">uarter notes, half notes, and whole notes </w:t>
            </w:r>
          </w:p>
          <w:p w14:paraId="20D3359F" w14:textId="77777777" w:rsidR="007B7230" w:rsidRDefault="007B7230" w:rsidP="00C72B05">
            <w:pPr>
              <w:spacing w:line="240" w:lineRule="auto"/>
              <w:rPr>
                <w:sz w:val="24"/>
                <w:szCs w:val="24"/>
              </w:rPr>
            </w:pPr>
            <w:r w:rsidRPr="005A6F34">
              <w:rPr>
                <w:sz w:val="24"/>
                <w:szCs w:val="24"/>
              </w:rPr>
              <w:t>-</w:t>
            </w:r>
            <w:r w:rsidR="00313247" w:rsidRPr="005A6F34">
              <w:rPr>
                <w:sz w:val="24"/>
                <w:szCs w:val="24"/>
              </w:rPr>
              <w:t>Hand positions: m</w:t>
            </w:r>
            <w:r w:rsidR="007C4480" w:rsidRPr="005A6F34">
              <w:rPr>
                <w:sz w:val="24"/>
                <w:szCs w:val="24"/>
              </w:rPr>
              <w:t>iddle</w:t>
            </w:r>
            <w:r w:rsidR="004A67EA" w:rsidRPr="005A6F34">
              <w:rPr>
                <w:sz w:val="24"/>
                <w:szCs w:val="24"/>
              </w:rPr>
              <w:t xml:space="preserve"> </w:t>
            </w:r>
            <w:r w:rsidR="007C4480" w:rsidRPr="005A6F34">
              <w:rPr>
                <w:sz w:val="24"/>
                <w:szCs w:val="24"/>
              </w:rPr>
              <w:t>C position</w:t>
            </w:r>
            <w:r w:rsidR="00313247" w:rsidRPr="005A6F34">
              <w:rPr>
                <w:sz w:val="24"/>
                <w:szCs w:val="24"/>
              </w:rPr>
              <w:t xml:space="preserve">, </w:t>
            </w:r>
            <w:r w:rsidR="007C4480" w:rsidRPr="005A6F34">
              <w:rPr>
                <w:sz w:val="24"/>
                <w:szCs w:val="24"/>
              </w:rPr>
              <w:t xml:space="preserve">finger number </w:t>
            </w:r>
            <w:r w:rsidR="00313247" w:rsidRPr="005A6F34">
              <w:rPr>
                <w:sz w:val="24"/>
                <w:szCs w:val="24"/>
              </w:rPr>
              <w:t>5</w:t>
            </w:r>
            <w:r w:rsidR="007C4480" w:rsidRPr="005A6F34">
              <w:rPr>
                <w:sz w:val="24"/>
                <w:szCs w:val="24"/>
              </w:rPr>
              <w:t xml:space="preserve"> on treble-C </w:t>
            </w:r>
          </w:p>
          <w:p w14:paraId="0A20072F" w14:textId="44AAC7C1" w:rsidR="00911311" w:rsidRPr="005A6F34" w:rsidRDefault="00911311" w:rsidP="00C72B05">
            <w:pPr>
              <w:spacing w:line="240" w:lineRule="auto"/>
              <w:rPr>
                <w:sz w:val="24"/>
                <w:szCs w:val="24"/>
              </w:rPr>
            </w:pPr>
            <w:r>
              <w:rPr>
                <w:sz w:val="24"/>
                <w:szCs w:val="24"/>
              </w:rPr>
              <w:t>-Treble clef only</w:t>
            </w:r>
          </w:p>
        </w:tc>
        <w:tc>
          <w:tcPr>
            <w:tcW w:w="1720" w:type="dxa"/>
          </w:tcPr>
          <w:p w14:paraId="09C04FA0" w14:textId="77777777" w:rsidR="007C4480" w:rsidRPr="005A6F34" w:rsidRDefault="007C4480" w:rsidP="00C72B05">
            <w:pPr>
              <w:spacing w:line="240" w:lineRule="auto"/>
              <w:rPr>
                <w:sz w:val="24"/>
                <w:szCs w:val="24"/>
              </w:rPr>
            </w:pPr>
            <w:r w:rsidRPr="005A6F34">
              <w:rPr>
                <w:sz w:val="24"/>
                <w:szCs w:val="24"/>
              </w:rPr>
              <w:t>Level 1</w:t>
            </w:r>
          </w:p>
        </w:tc>
      </w:tr>
      <w:tr w:rsidR="00C72B05" w:rsidRPr="005A6F34" w14:paraId="477EB257" w14:textId="77777777" w:rsidTr="00C72B05">
        <w:trPr>
          <w:trHeight w:val="89"/>
        </w:trPr>
        <w:tc>
          <w:tcPr>
            <w:tcW w:w="1095" w:type="dxa"/>
          </w:tcPr>
          <w:p w14:paraId="7D080309" w14:textId="60D4FA31" w:rsidR="007C4480" w:rsidRPr="005A6F34" w:rsidRDefault="007C4480" w:rsidP="00C72B05">
            <w:pPr>
              <w:spacing w:line="240" w:lineRule="auto"/>
              <w:rPr>
                <w:sz w:val="24"/>
                <w:szCs w:val="24"/>
              </w:rPr>
            </w:pPr>
            <w:r w:rsidRPr="005A6F34">
              <w:rPr>
                <w:sz w:val="24"/>
                <w:szCs w:val="24"/>
              </w:rPr>
              <w:t>No</w:t>
            </w:r>
            <w:r w:rsidR="00F00792" w:rsidRPr="005A6F34">
              <w:rPr>
                <w:sz w:val="24"/>
                <w:szCs w:val="24"/>
              </w:rPr>
              <w:t>s</w:t>
            </w:r>
            <w:r w:rsidRPr="005A6F34">
              <w:rPr>
                <w:sz w:val="24"/>
                <w:szCs w:val="24"/>
              </w:rPr>
              <w:t>. 17</w:t>
            </w:r>
            <w:r w:rsidR="00F00792" w:rsidRPr="005A6F34">
              <w:rPr>
                <w:sz w:val="24"/>
                <w:szCs w:val="24"/>
              </w:rPr>
              <w:t>-</w:t>
            </w:r>
            <w:r w:rsidRPr="005A6F34">
              <w:rPr>
                <w:sz w:val="24"/>
                <w:szCs w:val="24"/>
              </w:rPr>
              <w:t xml:space="preserve">23 </w:t>
            </w:r>
          </w:p>
        </w:tc>
        <w:tc>
          <w:tcPr>
            <w:tcW w:w="1578" w:type="dxa"/>
          </w:tcPr>
          <w:p w14:paraId="376962FC" w14:textId="19D37157" w:rsidR="007C4480" w:rsidRPr="005A6F34" w:rsidRDefault="00313247" w:rsidP="00C72B05">
            <w:pPr>
              <w:spacing w:line="240" w:lineRule="auto"/>
              <w:rPr>
                <w:sz w:val="24"/>
                <w:szCs w:val="24"/>
              </w:rPr>
            </w:pPr>
            <w:r w:rsidRPr="005A6F34">
              <w:rPr>
                <w:sz w:val="24"/>
                <w:szCs w:val="24"/>
              </w:rPr>
              <w:t>LH</w:t>
            </w:r>
            <w:r w:rsidR="007C4480" w:rsidRPr="005A6F34">
              <w:rPr>
                <w:sz w:val="24"/>
                <w:szCs w:val="24"/>
              </w:rPr>
              <w:t xml:space="preserve"> only</w:t>
            </w:r>
          </w:p>
        </w:tc>
        <w:tc>
          <w:tcPr>
            <w:tcW w:w="3750" w:type="dxa"/>
          </w:tcPr>
          <w:p w14:paraId="2ED1C1FC" w14:textId="19907A1C" w:rsidR="007B7230" w:rsidRPr="005A6F34" w:rsidRDefault="007B7230" w:rsidP="00C72B05">
            <w:pPr>
              <w:spacing w:line="240" w:lineRule="auto"/>
              <w:rPr>
                <w:sz w:val="24"/>
                <w:szCs w:val="24"/>
              </w:rPr>
            </w:pPr>
            <w:r w:rsidRPr="005A6F34">
              <w:rPr>
                <w:sz w:val="24"/>
                <w:szCs w:val="24"/>
              </w:rPr>
              <w:t>-</w:t>
            </w:r>
            <w:r w:rsidR="00313247" w:rsidRPr="005A6F34">
              <w:rPr>
                <w:sz w:val="24"/>
                <w:szCs w:val="24"/>
              </w:rPr>
              <w:t>Rhythm values: q</w:t>
            </w:r>
            <w:r w:rsidR="007C4480" w:rsidRPr="005A6F34">
              <w:rPr>
                <w:sz w:val="24"/>
                <w:szCs w:val="24"/>
              </w:rPr>
              <w:t xml:space="preserve">uarter notes, half notes, and whole notes </w:t>
            </w:r>
          </w:p>
          <w:p w14:paraId="139DCA88" w14:textId="77777777" w:rsidR="007B7230" w:rsidRDefault="007B7230" w:rsidP="00C72B05">
            <w:pPr>
              <w:spacing w:line="240" w:lineRule="auto"/>
              <w:rPr>
                <w:sz w:val="24"/>
                <w:szCs w:val="24"/>
              </w:rPr>
            </w:pPr>
            <w:r w:rsidRPr="005A6F34">
              <w:rPr>
                <w:sz w:val="24"/>
                <w:szCs w:val="24"/>
              </w:rPr>
              <w:t>-</w:t>
            </w:r>
            <w:r w:rsidR="00313247" w:rsidRPr="005A6F34">
              <w:rPr>
                <w:sz w:val="24"/>
                <w:szCs w:val="24"/>
              </w:rPr>
              <w:t xml:space="preserve">Hand positions: </w:t>
            </w:r>
            <w:r w:rsidR="007C4480" w:rsidRPr="005A6F34">
              <w:rPr>
                <w:sz w:val="24"/>
                <w:szCs w:val="24"/>
              </w:rPr>
              <w:t>Middle</w:t>
            </w:r>
            <w:r w:rsidR="004A67EA" w:rsidRPr="005A6F34">
              <w:rPr>
                <w:sz w:val="24"/>
                <w:szCs w:val="24"/>
              </w:rPr>
              <w:t xml:space="preserve"> </w:t>
            </w:r>
            <w:r w:rsidR="007C4480" w:rsidRPr="005A6F34">
              <w:rPr>
                <w:sz w:val="24"/>
                <w:szCs w:val="24"/>
              </w:rPr>
              <w:t>C position</w:t>
            </w:r>
            <w:r w:rsidR="00313247" w:rsidRPr="005A6F34">
              <w:rPr>
                <w:sz w:val="24"/>
                <w:szCs w:val="24"/>
              </w:rPr>
              <w:t xml:space="preserve">, </w:t>
            </w:r>
            <w:r w:rsidR="007C4480" w:rsidRPr="005A6F34">
              <w:rPr>
                <w:sz w:val="24"/>
                <w:szCs w:val="24"/>
              </w:rPr>
              <w:t xml:space="preserve">finger number </w:t>
            </w:r>
            <w:r w:rsidR="00313247" w:rsidRPr="005A6F34">
              <w:rPr>
                <w:sz w:val="24"/>
                <w:szCs w:val="24"/>
              </w:rPr>
              <w:t>5</w:t>
            </w:r>
            <w:r w:rsidR="007C4480" w:rsidRPr="005A6F34">
              <w:rPr>
                <w:sz w:val="24"/>
                <w:szCs w:val="24"/>
              </w:rPr>
              <w:t xml:space="preserve"> on bass-C</w:t>
            </w:r>
          </w:p>
          <w:p w14:paraId="6D6E9C6D" w14:textId="76F2182E" w:rsidR="00911311" w:rsidRPr="005A6F34" w:rsidRDefault="00911311" w:rsidP="00C72B05">
            <w:pPr>
              <w:spacing w:line="240" w:lineRule="auto"/>
              <w:rPr>
                <w:sz w:val="24"/>
                <w:szCs w:val="24"/>
              </w:rPr>
            </w:pPr>
            <w:r>
              <w:rPr>
                <w:sz w:val="24"/>
                <w:szCs w:val="24"/>
              </w:rPr>
              <w:t>-Bass clef only</w:t>
            </w:r>
          </w:p>
        </w:tc>
        <w:tc>
          <w:tcPr>
            <w:tcW w:w="1720" w:type="dxa"/>
          </w:tcPr>
          <w:p w14:paraId="4773FB5B" w14:textId="77777777" w:rsidR="007C4480" w:rsidRPr="005A6F34" w:rsidRDefault="007C4480" w:rsidP="00C72B05">
            <w:pPr>
              <w:spacing w:line="240" w:lineRule="auto"/>
              <w:rPr>
                <w:sz w:val="24"/>
                <w:szCs w:val="24"/>
              </w:rPr>
            </w:pPr>
            <w:r w:rsidRPr="005A6F34">
              <w:rPr>
                <w:sz w:val="24"/>
                <w:szCs w:val="24"/>
              </w:rPr>
              <w:t>Level &lt;1 - 1</w:t>
            </w:r>
          </w:p>
        </w:tc>
      </w:tr>
    </w:tbl>
    <w:p w14:paraId="12FBD53D" w14:textId="35F34259" w:rsidR="00C72B05" w:rsidRPr="00C72B05" w:rsidRDefault="009C3417" w:rsidP="00C72B05">
      <w:pPr>
        <w:rPr>
          <w:iCs/>
        </w:rPr>
      </w:pPr>
      <w:r w:rsidRPr="005A6F34">
        <w:rPr>
          <w:iCs/>
        </w:rPr>
        <w:br/>
      </w:r>
      <w:bookmarkStart w:id="127" w:name="_Toc160999481"/>
      <w:bookmarkStart w:id="128" w:name="_Toc161000416"/>
      <w:bookmarkStart w:id="129" w:name="_Toc165965702"/>
    </w:p>
    <w:p w14:paraId="6A487A19" w14:textId="4ADCC845" w:rsidR="007C4480" w:rsidRPr="005A6F34" w:rsidRDefault="007C4480" w:rsidP="007C4480">
      <w:pPr>
        <w:pStyle w:val="Heading3"/>
        <w:jc w:val="center"/>
        <w:rPr>
          <w:rFonts w:ascii="Times New Roman" w:hAnsi="Times New Roman" w:cs="Times New Roman"/>
          <w:i/>
          <w:iCs/>
          <w:color w:val="000000" w:themeColor="text1"/>
        </w:rPr>
      </w:pPr>
      <w:r w:rsidRPr="005A6F34">
        <w:rPr>
          <w:rFonts w:ascii="Times New Roman" w:hAnsi="Times New Roman" w:cs="Times New Roman"/>
          <w:i/>
          <w:iCs/>
          <w:color w:val="000000" w:themeColor="text1"/>
        </w:rPr>
        <w:lastRenderedPageBreak/>
        <w:t>Introduction to Keyboard Typography</w:t>
      </w:r>
      <w:bookmarkEnd w:id="127"/>
      <w:bookmarkEnd w:id="128"/>
      <w:bookmarkEnd w:id="129"/>
    </w:p>
    <w:p w14:paraId="7BEE8290" w14:textId="38A1062A" w:rsidR="007C4480" w:rsidRPr="00C72B05" w:rsidRDefault="00D87D6E" w:rsidP="00C72B05">
      <w:pPr>
        <w:ind w:firstLine="720"/>
        <w:rPr>
          <w:lang w:eastAsia="zh-CN"/>
        </w:rPr>
      </w:pPr>
      <w:r w:rsidRPr="005A6F34">
        <w:t>The first page</w:t>
      </w:r>
      <w:r w:rsidR="007C4480" w:rsidRPr="005A6F34">
        <w:t xml:space="preserve"> introduces</w:t>
      </w:r>
      <w:r w:rsidR="007C4480" w:rsidRPr="005A6F34">
        <w:rPr>
          <w:lang w:eastAsia="zh-CN"/>
        </w:rPr>
        <w:t xml:space="preserve"> the pianist to the treble</w:t>
      </w:r>
      <w:r w:rsidR="00F00792" w:rsidRPr="005A6F34">
        <w:rPr>
          <w:lang w:eastAsia="zh-CN"/>
        </w:rPr>
        <w:t xml:space="preserve"> clef,</w:t>
      </w:r>
      <w:r w:rsidR="007C4480" w:rsidRPr="005A6F34">
        <w:rPr>
          <w:lang w:eastAsia="zh-CN"/>
        </w:rPr>
        <w:t xml:space="preserve"> bass</w:t>
      </w:r>
      <w:r w:rsidR="00F00792" w:rsidRPr="005A6F34">
        <w:rPr>
          <w:lang w:eastAsia="zh-CN"/>
        </w:rPr>
        <w:t xml:space="preserve"> clef</w:t>
      </w:r>
      <w:r w:rsidR="007C4480" w:rsidRPr="005A6F34">
        <w:rPr>
          <w:lang w:eastAsia="zh-CN"/>
        </w:rPr>
        <w:t xml:space="preserve">, grand staff, and middle C (see </w:t>
      </w:r>
      <w:r w:rsidR="007C4480" w:rsidRPr="005A6F34">
        <w:rPr>
          <w:lang w:eastAsia="zh-CN"/>
        </w:rPr>
        <w:fldChar w:fldCharType="begin"/>
      </w:r>
      <w:r w:rsidR="007C4480" w:rsidRPr="005A6F34">
        <w:rPr>
          <w:lang w:eastAsia="zh-CN"/>
        </w:rPr>
        <w:instrText xml:space="preserve"> REF _Ref158467421 \h </w:instrText>
      </w:r>
      <w:r w:rsidR="005A6F34">
        <w:rPr>
          <w:lang w:eastAsia="zh-CN"/>
        </w:rPr>
        <w:instrText xml:space="preserve"> \* MERGEFORMAT </w:instrText>
      </w:r>
      <w:r w:rsidR="007C4480" w:rsidRPr="005A6F34">
        <w:rPr>
          <w:lang w:eastAsia="zh-CN"/>
        </w:rPr>
      </w:r>
      <w:r w:rsidR="007C4480" w:rsidRPr="005A6F34">
        <w:rPr>
          <w:lang w:eastAsia="zh-CN"/>
        </w:rPr>
        <w:fldChar w:fldCharType="separate"/>
      </w:r>
      <w:r w:rsidR="00605892">
        <w:t xml:space="preserve">Figure </w:t>
      </w:r>
      <w:r w:rsidR="00605892">
        <w:rPr>
          <w:noProof/>
        </w:rPr>
        <w:t>7</w:t>
      </w:r>
      <w:r w:rsidR="007C4480" w:rsidRPr="005A6F34">
        <w:rPr>
          <w:lang w:eastAsia="zh-CN"/>
        </w:rPr>
        <w:fldChar w:fldCharType="end"/>
      </w:r>
      <w:r w:rsidR="007C4480" w:rsidRPr="005A6F34">
        <w:rPr>
          <w:lang w:eastAsia="zh-CN"/>
        </w:rPr>
        <w:t>). On this page, Ding provides illustrations for middle</w:t>
      </w:r>
      <w:r w:rsidR="00E62C9B" w:rsidRPr="005A6F34">
        <w:rPr>
          <w:lang w:eastAsia="zh-CN"/>
        </w:rPr>
        <w:t xml:space="preserve"> </w:t>
      </w:r>
      <w:r w:rsidR="007C4480" w:rsidRPr="005A6F34">
        <w:rPr>
          <w:lang w:eastAsia="zh-CN"/>
        </w:rPr>
        <w:t xml:space="preserve">C, </w:t>
      </w:r>
      <w:r w:rsidR="00F00792" w:rsidRPr="005A6F34">
        <w:rPr>
          <w:lang w:eastAsia="zh-CN"/>
        </w:rPr>
        <w:t>anticipating</w:t>
      </w:r>
      <w:r w:rsidR="007C4480" w:rsidRPr="005A6F34">
        <w:rPr>
          <w:lang w:eastAsia="zh-CN"/>
        </w:rPr>
        <w:t xml:space="preserve"> the utilization of the middle</w:t>
      </w:r>
      <w:r w:rsidR="004A67EA" w:rsidRPr="005A6F34">
        <w:rPr>
          <w:lang w:eastAsia="zh-CN"/>
        </w:rPr>
        <w:t xml:space="preserve"> </w:t>
      </w:r>
      <w:r w:rsidR="007C4480" w:rsidRPr="005A6F34">
        <w:rPr>
          <w:lang w:eastAsia="zh-CN"/>
        </w:rPr>
        <w:t>C reading approach.</w:t>
      </w:r>
      <w:r w:rsidR="007C4480" w:rsidRPr="005A6F34">
        <w:rPr>
          <w:rStyle w:val="FootnoteReference"/>
          <w:lang w:eastAsia="zh-CN"/>
        </w:rPr>
        <w:footnoteReference w:id="224"/>
      </w:r>
      <w:r w:rsidR="007C4480" w:rsidRPr="005A6F34">
        <w:rPr>
          <w:lang w:eastAsia="zh-CN"/>
        </w:rPr>
        <w:t xml:space="preserve"> </w:t>
      </w:r>
      <w:r w:rsidR="00911311">
        <w:rPr>
          <w:lang w:eastAsia="zh-CN"/>
        </w:rPr>
        <w:t>All English words in the figures have been added by the author, as translations of the Chinese characters</w:t>
      </w:r>
      <w:r w:rsidRPr="005A6F34">
        <w:rPr>
          <w:lang w:eastAsia="zh-CN"/>
        </w:rPr>
        <w:t>.</w:t>
      </w:r>
      <w:r w:rsidR="00F00792" w:rsidRPr="005A6F34">
        <w:rPr>
          <w:lang w:eastAsia="zh-CN"/>
        </w:rPr>
        <w:t xml:space="preserve"> (see </w:t>
      </w:r>
      <w:r w:rsidR="007C4480" w:rsidRPr="005A6F34">
        <w:rPr>
          <w:lang w:eastAsia="zh-CN"/>
        </w:rPr>
        <w:fldChar w:fldCharType="begin"/>
      </w:r>
      <w:r w:rsidR="007C4480" w:rsidRPr="005A6F34">
        <w:rPr>
          <w:lang w:eastAsia="zh-CN"/>
        </w:rPr>
        <w:instrText xml:space="preserve"> REF _Ref158467421 \h </w:instrText>
      </w:r>
      <w:r w:rsidR="005A6F34">
        <w:rPr>
          <w:lang w:eastAsia="zh-CN"/>
        </w:rPr>
        <w:instrText xml:space="preserve"> \* MERGEFORMAT </w:instrText>
      </w:r>
      <w:r w:rsidR="007C4480" w:rsidRPr="005A6F34">
        <w:rPr>
          <w:lang w:eastAsia="zh-CN"/>
        </w:rPr>
      </w:r>
      <w:r w:rsidR="007C4480" w:rsidRPr="005A6F34">
        <w:rPr>
          <w:lang w:eastAsia="zh-CN"/>
        </w:rPr>
        <w:fldChar w:fldCharType="separate"/>
      </w:r>
      <w:r w:rsidR="00605892">
        <w:t xml:space="preserve">Figure </w:t>
      </w:r>
      <w:r w:rsidR="00605892">
        <w:rPr>
          <w:noProof/>
        </w:rPr>
        <w:t>7</w:t>
      </w:r>
      <w:r w:rsidR="007C4480" w:rsidRPr="005A6F34">
        <w:rPr>
          <w:lang w:eastAsia="zh-CN"/>
        </w:rPr>
        <w:fldChar w:fldCharType="end"/>
      </w:r>
      <w:r w:rsidR="007C4480" w:rsidRPr="005A6F34">
        <w:rPr>
          <w:lang w:eastAsia="zh-CN"/>
        </w:rPr>
        <w:t xml:space="preserve">). </w:t>
      </w:r>
    </w:p>
    <w:p w14:paraId="11526160" w14:textId="1E00D356" w:rsidR="007C4480" w:rsidRPr="005A6F34" w:rsidRDefault="007C4480" w:rsidP="00911311">
      <w:pPr>
        <w:rPr>
          <w:color w:val="202124"/>
          <w:shd w:val="clear" w:color="auto" w:fill="FFFFFF"/>
          <w:lang w:eastAsia="zh-CN"/>
        </w:rPr>
      </w:pPr>
    </w:p>
    <w:p w14:paraId="379BF376" w14:textId="2C0B5A30" w:rsidR="007C4480" w:rsidRPr="005A6F34" w:rsidRDefault="00795A97" w:rsidP="00C72B05">
      <w:pPr>
        <w:tabs>
          <w:tab w:val="left" w:pos="90"/>
        </w:tabs>
        <w:ind w:left="360"/>
        <w:rPr>
          <w:color w:val="202124"/>
          <w:shd w:val="clear" w:color="auto" w:fill="FFFFFF"/>
          <w:lang w:eastAsia="zh-CN"/>
        </w:rPr>
      </w:pPr>
      <w:r w:rsidRPr="005A6F34">
        <w:rPr>
          <w:noProof/>
        </w:rPr>
        <mc:AlternateContent>
          <mc:Choice Requires="wps">
            <w:drawing>
              <wp:inline distT="0" distB="0" distL="0" distR="0" wp14:anchorId="4A8FB748" wp14:editId="067728D1">
                <wp:extent cx="3143885" cy="240030"/>
                <wp:effectExtent l="0" t="0" r="5715" b="1270"/>
                <wp:docPr id="993224492" name="Text Box 1"/>
                <wp:cNvGraphicFramePr/>
                <a:graphic xmlns:a="http://schemas.openxmlformats.org/drawingml/2006/main">
                  <a:graphicData uri="http://schemas.microsoft.com/office/word/2010/wordprocessingShape">
                    <wps:wsp>
                      <wps:cNvSpPr txBox="1"/>
                      <wps:spPr>
                        <a:xfrm>
                          <a:off x="0" y="0"/>
                          <a:ext cx="3143885" cy="240030"/>
                        </a:xfrm>
                        <a:prstGeom prst="rect">
                          <a:avLst/>
                        </a:prstGeom>
                        <a:solidFill>
                          <a:prstClr val="white"/>
                        </a:solidFill>
                        <a:ln>
                          <a:noFill/>
                        </a:ln>
                      </wps:spPr>
                      <wps:txbx>
                        <w:txbxContent>
                          <w:p w14:paraId="7A2D0450" w14:textId="55006558" w:rsidR="00795A97" w:rsidRPr="00B323A4" w:rsidRDefault="00795A97" w:rsidP="00795A97">
                            <w:pPr>
                              <w:pStyle w:val="Caption"/>
                              <w:rPr>
                                <w:noProof/>
                              </w:rPr>
                            </w:pPr>
                            <w:bookmarkStart w:id="130" w:name="_Ref158467421"/>
                            <w:bookmarkStart w:id="131" w:name="_Toc160996789"/>
                            <w:bookmarkStart w:id="132" w:name="_Toc163030988"/>
                            <w:bookmarkStart w:id="133" w:name="_Toc164937679"/>
                            <w:bookmarkStart w:id="134" w:name="_Toc172590253"/>
                            <w:r>
                              <w:t xml:space="preserve">Figure </w:t>
                            </w:r>
                            <w:fldSimple w:instr=" SEQ Figure \* ARABIC ">
                              <w:r w:rsidR="00605892">
                                <w:rPr>
                                  <w:noProof/>
                                </w:rPr>
                                <w:t>7</w:t>
                              </w:r>
                            </w:fldSimple>
                            <w:bookmarkEnd w:id="130"/>
                            <w:r>
                              <w:t xml:space="preserve">: </w:t>
                            </w:r>
                            <w:r w:rsidRPr="004D05AD">
                              <w:rPr>
                                <w:b w:val="0"/>
                                <w:bCs w:val="0"/>
                              </w:rPr>
                              <w:t>Introduction</w:t>
                            </w:r>
                            <w:r>
                              <w:t xml:space="preserve"> </w:t>
                            </w:r>
                            <w:r w:rsidRPr="004D05AD">
                              <w:rPr>
                                <w:b w:val="0"/>
                                <w:bCs w:val="0"/>
                              </w:rPr>
                              <w:t>of</w:t>
                            </w:r>
                            <w:r>
                              <w:t xml:space="preserve"> </w:t>
                            </w:r>
                            <w:r w:rsidRPr="004D05AD">
                              <w:rPr>
                                <w:b w:val="0"/>
                                <w:bCs w:val="0"/>
                              </w:rPr>
                              <w:t>Fundamentals</w:t>
                            </w:r>
                            <w:bookmarkEnd w:id="131"/>
                            <w:bookmarkEnd w:id="132"/>
                            <w:bookmarkEnd w:id="133"/>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A8FB748" id="_x0000_s1031" type="#_x0000_t202" style="width:247.55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" stroked="f">
                <v:textbox inset="0,0,0,0">
                  <w:txbxContent>
                    <w:p w14:paraId="7A2D0450" w14:textId="55006558" w:rsidR="00795A97" w:rsidRPr="00B323A4" w:rsidRDefault="00795A97" w:rsidP="00795A97">
                      <w:pPr>
                        <w:pStyle w:val="Caption"/>
                        <w:rPr>
                          <w:noProof/>
                        </w:rPr>
                      </w:pPr>
                      <w:bookmarkStart w:id="148" w:name="_Ref158467421"/>
                      <w:bookmarkStart w:id="149" w:name="_Toc160996789"/>
                      <w:bookmarkStart w:id="150" w:name="_Toc163030988"/>
                      <w:bookmarkStart w:id="151" w:name="_Toc164937679"/>
                      <w:bookmarkStart w:id="152" w:name="_Toc172590253"/>
                      <w:r>
                        <w:t xml:space="preserve">Figure </w:t>
                      </w:r>
                      <w:fldSimple w:instr=" SEQ Figure \* ARABIC ">
                        <w:r w:rsidR="00605892">
                          <w:rPr>
                            <w:noProof/>
                          </w:rPr>
                          <w:t>7</w:t>
                        </w:r>
                      </w:fldSimple>
                      <w:bookmarkEnd w:id="148"/>
                      <w:r>
                        <w:t xml:space="preserve">: </w:t>
                      </w:r>
                      <w:r w:rsidRPr="004D05AD">
                        <w:rPr>
                          <w:b w:val="0"/>
                          <w:bCs w:val="0"/>
                        </w:rPr>
                        <w:t>Introduction</w:t>
                      </w:r>
                      <w:r>
                        <w:t xml:space="preserve"> </w:t>
                      </w:r>
                      <w:r w:rsidRPr="004D05AD">
                        <w:rPr>
                          <w:b w:val="0"/>
                          <w:bCs w:val="0"/>
                        </w:rPr>
                        <w:t>of</w:t>
                      </w:r>
                      <w:r>
                        <w:t xml:space="preserve"> </w:t>
                      </w:r>
                      <w:r w:rsidRPr="004D05AD">
                        <w:rPr>
                          <w:b w:val="0"/>
                          <w:bCs w:val="0"/>
                        </w:rPr>
                        <w:t>Fundamentals</w:t>
                      </w:r>
                      <w:bookmarkEnd w:id="149"/>
                      <w:bookmarkEnd w:id="150"/>
                      <w:bookmarkEnd w:id="151"/>
                      <w:bookmarkEnd w:id="152"/>
                    </w:p>
                  </w:txbxContent>
                </v:textbox>
                <w10:anchorlock/>
              </v:shape>
            </w:pict>
          </mc:Fallback>
        </mc:AlternateContent>
      </w:r>
      <w:r w:rsidR="00911311" w:rsidRPr="005A6F34">
        <w:rPr>
          <w:noProof/>
          <w:lang w:eastAsia="zh-CN"/>
          <w14:ligatures w14:val="standardContextual"/>
        </w:rPr>
        <w:drawing>
          <wp:inline distT="0" distB="0" distL="0" distR="0" wp14:anchorId="1407E159" wp14:editId="4F774803">
            <wp:extent cx="4781177" cy="3457725"/>
            <wp:effectExtent l="0" t="0" r="0" b="0"/>
            <wp:docPr id="1750846987" name="Picture 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46987" name="Picture 2" descr="A sheet music with notes "/>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792092" cy="3465618"/>
                    </a:xfrm>
                    <a:prstGeom prst="rect">
                      <a:avLst/>
                    </a:prstGeom>
                  </pic:spPr>
                </pic:pic>
              </a:graphicData>
            </a:graphic>
          </wp:inline>
        </w:drawing>
      </w:r>
    </w:p>
    <w:p w14:paraId="32C691BA" w14:textId="77777777" w:rsidR="00911311" w:rsidRDefault="00911311" w:rsidP="00795A97">
      <w:pPr>
        <w:rPr>
          <w:color w:val="202124"/>
          <w:shd w:val="clear" w:color="auto" w:fill="FFFFFF"/>
          <w:lang w:eastAsia="zh-CN"/>
        </w:rPr>
      </w:pPr>
    </w:p>
    <w:p w14:paraId="74D7B82D" w14:textId="4AAB2069" w:rsidR="007C4480" w:rsidRPr="005A6F34" w:rsidRDefault="007C4480" w:rsidP="007C4480">
      <w:pPr>
        <w:ind w:firstLine="720"/>
        <w:rPr>
          <w:color w:val="202124"/>
          <w:shd w:val="clear" w:color="auto" w:fill="FFFFFF"/>
          <w:lang w:eastAsia="zh-CN"/>
        </w:rPr>
      </w:pPr>
      <w:r w:rsidRPr="005A6F34">
        <w:rPr>
          <w:color w:val="202124"/>
          <w:shd w:val="clear" w:color="auto" w:fill="FFFFFF"/>
          <w:lang w:eastAsia="zh-CN"/>
        </w:rPr>
        <w:t>Notes on the grand staff are introduced on page two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_Ref158469256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rsidRPr="005A6F34">
        <w:t xml:space="preserve">Figure </w:t>
      </w:r>
      <w:r w:rsidR="00605892">
        <w:rPr>
          <w:noProof/>
        </w:rPr>
        <w:t>8</w:t>
      </w:r>
      <w:r w:rsidRPr="005A6F34">
        <w:rPr>
          <w:color w:val="202124"/>
          <w:shd w:val="clear" w:color="auto" w:fill="FFFFFF"/>
          <w:lang w:eastAsia="zh-CN"/>
        </w:rPr>
        <w:fldChar w:fldCharType="end"/>
      </w:r>
      <w:r w:rsidRPr="005A6F34">
        <w:rPr>
          <w:color w:val="202124"/>
          <w:shd w:val="clear" w:color="auto" w:fill="FFFFFF"/>
          <w:lang w:eastAsia="zh-CN"/>
        </w:rPr>
        <w:t xml:space="preserve">). The title of this page translates to “Chart of keyboard notes and positions on the grand staff.” This illustration includes notes ranging from C2 to C6. However, Ding did not use this numbering system to label </w:t>
      </w:r>
      <w:r w:rsidR="00E04E59" w:rsidRPr="005A6F34">
        <w:rPr>
          <w:color w:val="202124"/>
          <w:shd w:val="clear" w:color="auto" w:fill="FFFFFF"/>
          <w:lang w:eastAsia="zh-CN"/>
        </w:rPr>
        <w:t xml:space="preserve">the notes on the keyboard, </w:t>
      </w:r>
      <w:r w:rsidRPr="005A6F34">
        <w:rPr>
          <w:color w:val="202124"/>
          <w:shd w:val="clear" w:color="auto" w:fill="FFFFFF"/>
          <w:lang w:eastAsia="zh-CN"/>
        </w:rPr>
        <w:t>rather</w:t>
      </w:r>
      <w:r w:rsidR="00E04E59" w:rsidRPr="005A6F34">
        <w:rPr>
          <w:color w:val="202124"/>
          <w:shd w:val="clear" w:color="auto" w:fill="FFFFFF"/>
          <w:lang w:eastAsia="zh-CN"/>
        </w:rPr>
        <w:t>,</w:t>
      </w:r>
      <w:r w:rsidRPr="005A6F34">
        <w:rPr>
          <w:color w:val="202124"/>
          <w:shd w:val="clear" w:color="auto" w:fill="FFFFFF"/>
          <w:lang w:eastAsia="zh-CN"/>
        </w:rPr>
        <w:t xml:space="preserve"> he utilized superscripts. For example, the letter names in the </w:t>
      </w:r>
      <w:r w:rsidRPr="005A6F34">
        <w:rPr>
          <w:color w:val="202124"/>
          <w:shd w:val="clear" w:color="auto" w:fill="FFFFFF"/>
          <w:lang w:eastAsia="zh-CN"/>
        </w:rPr>
        <w:lastRenderedPageBreak/>
        <w:t>lowest octave are identified using all-caps (C, D, E, F, G, A, B), boxed in red.</w:t>
      </w:r>
      <w:r w:rsidR="00E04E59" w:rsidRPr="005A6F34">
        <w:rPr>
          <w:rStyle w:val="FootnoteReference"/>
          <w:color w:val="202124"/>
          <w:shd w:val="clear" w:color="auto" w:fill="FFFFFF"/>
          <w:lang w:eastAsia="zh-CN"/>
        </w:rPr>
        <w:footnoteReference w:id="225"/>
      </w:r>
      <w:r w:rsidRPr="005A6F34">
        <w:rPr>
          <w:color w:val="202124"/>
          <w:shd w:val="clear" w:color="auto" w:fill="FFFFFF"/>
          <w:lang w:eastAsia="zh-CN"/>
        </w:rPr>
        <w:t xml:space="preserve"> The next octave is labeled with lowercase letters (c, d, e, f, g, a, b), boxed in green. Ding labels the following octave using lowercase letters with a superscript one (c</w:t>
      </w:r>
      <w:r w:rsidRPr="005A6F34">
        <w:rPr>
          <w:color w:val="202124"/>
          <w:shd w:val="clear" w:color="auto" w:fill="FFFFFF"/>
          <w:vertAlign w:val="superscript"/>
          <w:lang w:eastAsia="zh-CN"/>
        </w:rPr>
        <w:t>1</w:t>
      </w:r>
      <w:r w:rsidRPr="005A6F34">
        <w:rPr>
          <w:color w:val="202124"/>
          <w:shd w:val="clear" w:color="auto" w:fill="FFFFFF"/>
          <w:lang w:eastAsia="zh-CN"/>
        </w:rPr>
        <w:t>, d</w:t>
      </w:r>
      <w:r w:rsidRPr="005A6F34">
        <w:rPr>
          <w:color w:val="202124"/>
          <w:shd w:val="clear" w:color="auto" w:fill="FFFFFF"/>
          <w:vertAlign w:val="superscript"/>
          <w:lang w:eastAsia="zh-CN"/>
        </w:rPr>
        <w:t>1</w:t>
      </w:r>
      <w:r w:rsidRPr="005A6F34">
        <w:rPr>
          <w:color w:val="202124"/>
          <w:shd w:val="clear" w:color="auto" w:fill="FFFFFF"/>
          <w:lang w:eastAsia="zh-CN"/>
        </w:rPr>
        <w:t>, e</w:t>
      </w:r>
      <w:r w:rsidRPr="005A6F34">
        <w:rPr>
          <w:color w:val="202124"/>
          <w:shd w:val="clear" w:color="auto" w:fill="FFFFFF"/>
          <w:vertAlign w:val="superscript"/>
          <w:lang w:eastAsia="zh-CN"/>
        </w:rPr>
        <w:t>1</w:t>
      </w:r>
      <w:r w:rsidRPr="005A6F34">
        <w:rPr>
          <w:color w:val="202124"/>
          <w:shd w:val="clear" w:color="auto" w:fill="FFFFFF"/>
          <w:lang w:eastAsia="zh-CN"/>
        </w:rPr>
        <w:t>, f</w:t>
      </w:r>
      <w:r w:rsidRPr="005A6F34">
        <w:rPr>
          <w:color w:val="202124"/>
          <w:shd w:val="clear" w:color="auto" w:fill="FFFFFF"/>
          <w:vertAlign w:val="superscript"/>
          <w:lang w:eastAsia="zh-CN"/>
        </w:rPr>
        <w:t>1</w:t>
      </w:r>
      <w:r w:rsidRPr="005A6F34">
        <w:rPr>
          <w:color w:val="202124"/>
          <w:shd w:val="clear" w:color="auto" w:fill="FFFFFF"/>
          <w:lang w:eastAsia="zh-CN"/>
        </w:rPr>
        <w:t>, g</w:t>
      </w:r>
      <w:r w:rsidRPr="005A6F34">
        <w:rPr>
          <w:color w:val="202124"/>
          <w:shd w:val="clear" w:color="auto" w:fill="FFFFFF"/>
          <w:vertAlign w:val="superscript"/>
          <w:lang w:eastAsia="zh-CN"/>
        </w:rPr>
        <w:t>1</w:t>
      </w:r>
      <w:r w:rsidRPr="005A6F34">
        <w:rPr>
          <w:color w:val="202124"/>
          <w:shd w:val="clear" w:color="auto" w:fill="FFFFFF"/>
          <w:lang w:eastAsia="zh-CN"/>
        </w:rPr>
        <w:t>, a</w:t>
      </w:r>
      <w:r w:rsidRPr="005A6F34">
        <w:rPr>
          <w:color w:val="202124"/>
          <w:shd w:val="clear" w:color="auto" w:fill="FFFFFF"/>
          <w:vertAlign w:val="superscript"/>
          <w:lang w:eastAsia="zh-CN"/>
        </w:rPr>
        <w:t>1</w:t>
      </w:r>
      <w:r w:rsidRPr="005A6F34">
        <w:rPr>
          <w:color w:val="202124"/>
          <w:shd w:val="clear" w:color="auto" w:fill="FFFFFF"/>
          <w:lang w:eastAsia="zh-CN"/>
        </w:rPr>
        <w:t>, b</w:t>
      </w:r>
      <w:r w:rsidRPr="005A6F34">
        <w:rPr>
          <w:color w:val="202124"/>
          <w:shd w:val="clear" w:color="auto" w:fill="FFFFFF"/>
          <w:vertAlign w:val="superscript"/>
          <w:lang w:eastAsia="zh-CN"/>
        </w:rPr>
        <w:t>1</w:t>
      </w:r>
      <w:r w:rsidRPr="005A6F34">
        <w:rPr>
          <w:color w:val="202124"/>
          <w:shd w:val="clear" w:color="auto" w:fill="FFFFFF"/>
          <w:lang w:eastAsia="zh-CN"/>
        </w:rPr>
        <w:t>), boxed in blue. Lastly, the remaining octave is labeled using lowercase letters accompanied by a superscript two (c</w:t>
      </w:r>
      <w:r w:rsidRPr="005A6F34">
        <w:rPr>
          <w:color w:val="202124"/>
          <w:shd w:val="clear" w:color="auto" w:fill="FFFFFF"/>
          <w:vertAlign w:val="superscript"/>
          <w:lang w:eastAsia="zh-CN"/>
        </w:rPr>
        <w:t>2</w:t>
      </w:r>
      <w:r w:rsidRPr="005A6F34">
        <w:rPr>
          <w:color w:val="202124"/>
          <w:shd w:val="clear" w:color="auto" w:fill="FFFFFF"/>
          <w:lang w:eastAsia="zh-CN"/>
        </w:rPr>
        <w:t>, d</w:t>
      </w:r>
      <w:r w:rsidRPr="005A6F34">
        <w:rPr>
          <w:color w:val="202124"/>
          <w:shd w:val="clear" w:color="auto" w:fill="FFFFFF"/>
          <w:vertAlign w:val="superscript"/>
          <w:lang w:eastAsia="zh-CN"/>
        </w:rPr>
        <w:t>2</w:t>
      </w:r>
      <w:r w:rsidRPr="005A6F34">
        <w:rPr>
          <w:color w:val="202124"/>
          <w:shd w:val="clear" w:color="auto" w:fill="FFFFFF"/>
          <w:lang w:eastAsia="zh-CN"/>
        </w:rPr>
        <w:t>, e</w:t>
      </w:r>
      <w:r w:rsidRPr="005A6F34">
        <w:rPr>
          <w:color w:val="202124"/>
          <w:shd w:val="clear" w:color="auto" w:fill="FFFFFF"/>
          <w:vertAlign w:val="superscript"/>
          <w:lang w:eastAsia="zh-CN"/>
        </w:rPr>
        <w:t>2</w:t>
      </w:r>
      <w:r w:rsidRPr="005A6F34">
        <w:rPr>
          <w:color w:val="202124"/>
          <w:shd w:val="clear" w:color="auto" w:fill="FFFFFF"/>
          <w:lang w:eastAsia="zh-CN"/>
        </w:rPr>
        <w:t>, f</w:t>
      </w:r>
      <w:r w:rsidRPr="005A6F34">
        <w:rPr>
          <w:color w:val="202124"/>
          <w:shd w:val="clear" w:color="auto" w:fill="FFFFFF"/>
          <w:vertAlign w:val="superscript"/>
          <w:lang w:eastAsia="zh-CN"/>
        </w:rPr>
        <w:t>2</w:t>
      </w:r>
      <w:r w:rsidRPr="005A6F34">
        <w:rPr>
          <w:color w:val="202124"/>
          <w:shd w:val="clear" w:color="auto" w:fill="FFFFFF"/>
          <w:lang w:eastAsia="zh-CN"/>
        </w:rPr>
        <w:t>, g</w:t>
      </w:r>
      <w:r w:rsidRPr="005A6F34">
        <w:rPr>
          <w:color w:val="202124"/>
          <w:shd w:val="clear" w:color="auto" w:fill="FFFFFF"/>
          <w:vertAlign w:val="superscript"/>
          <w:lang w:eastAsia="zh-CN"/>
        </w:rPr>
        <w:t>2</w:t>
      </w:r>
      <w:r w:rsidRPr="005A6F34">
        <w:rPr>
          <w:color w:val="202124"/>
          <w:shd w:val="clear" w:color="auto" w:fill="FFFFFF"/>
          <w:lang w:eastAsia="zh-CN"/>
        </w:rPr>
        <w:t>, a</w:t>
      </w:r>
      <w:r w:rsidRPr="005A6F34">
        <w:rPr>
          <w:color w:val="202124"/>
          <w:shd w:val="clear" w:color="auto" w:fill="FFFFFF"/>
          <w:vertAlign w:val="superscript"/>
          <w:lang w:eastAsia="zh-CN"/>
        </w:rPr>
        <w:t>2</w:t>
      </w:r>
      <w:r w:rsidRPr="005A6F34">
        <w:rPr>
          <w:color w:val="202124"/>
          <w:shd w:val="clear" w:color="auto" w:fill="FFFFFF"/>
          <w:lang w:eastAsia="zh-CN"/>
        </w:rPr>
        <w:t>, b</w:t>
      </w:r>
      <w:r w:rsidRPr="005A6F34">
        <w:rPr>
          <w:color w:val="202124"/>
          <w:shd w:val="clear" w:color="auto" w:fill="FFFFFF"/>
          <w:vertAlign w:val="superscript"/>
          <w:lang w:eastAsia="zh-CN"/>
        </w:rPr>
        <w:t>2</w:t>
      </w:r>
      <w:r w:rsidRPr="005A6F34">
        <w:rPr>
          <w:color w:val="202124"/>
          <w:shd w:val="clear" w:color="auto" w:fill="FFFFFF"/>
          <w:lang w:eastAsia="zh-CN"/>
        </w:rPr>
        <w:t>), boxed in orange. This suggests that Ding referred to middle</w:t>
      </w:r>
      <w:r w:rsidR="00E62C9B" w:rsidRPr="005A6F34">
        <w:rPr>
          <w:color w:val="202124"/>
          <w:shd w:val="clear" w:color="auto" w:fill="FFFFFF"/>
          <w:lang w:eastAsia="zh-CN"/>
        </w:rPr>
        <w:t xml:space="preserve"> C</w:t>
      </w:r>
      <w:r w:rsidRPr="005A6F34">
        <w:rPr>
          <w:color w:val="202124"/>
          <w:shd w:val="clear" w:color="auto" w:fill="FFFFFF"/>
          <w:lang w:eastAsia="zh-CN"/>
        </w:rPr>
        <w:t xml:space="preserve"> either by its name, “middle</w:t>
      </w:r>
      <w:r w:rsidR="00E62C9B" w:rsidRPr="005A6F34">
        <w:rPr>
          <w:color w:val="202124"/>
          <w:shd w:val="clear" w:color="auto" w:fill="FFFFFF"/>
          <w:lang w:eastAsia="zh-CN"/>
        </w:rPr>
        <w:t xml:space="preserve"> C</w:t>
      </w:r>
      <w:r w:rsidRPr="005A6F34">
        <w:rPr>
          <w:color w:val="202124"/>
          <w:shd w:val="clear" w:color="auto" w:fill="FFFFFF"/>
          <w:lang w:eastAsia="zh-CN"/>
        </w:rPr>
        <w:t>,” or, by “c</w:t>
      </w:r>
      <w:r w:rsidRPr="005A6F34">
        <w:rPr>
          <w:color w:val="202124"/>
          <w:shd w:val="clear" w:color="auto" w:fill="FFFFFF"/>
          <w:vertAlign w:val="superscript"/>
          <w:lang w:eastAsia="zh-CN"/>
        </w:rPr>
        <w:t>1</w:t>
      </w:r>
      <w:r w:rsidRPr="005A6F34">
        <w:rPr>
          <w:color w:val="202124"/>
          <w:shd w:val="clear" w:color="auto" w:fill="FFFFFF"/>
          <w:lang w:eastAsia="zh-CN"/>
        </w:rPr>
        <w:t xml:space="preserve">.” Throughout </w:t>
      </w:r>
      <w:r w:rsidRPr="005A6F34">
        <w:rPr>
          <w:i/>
          <w:iCs/>
          <w:color w:val="202124"/>
          <w:shd w:val="clear" w:color="auto" w:fill="FFFFFF"/>
          <w:lang w:eastAsia="zh-CN"/>
        </w:rPr>
        <w:t xml:space="preserve">First Lessons in Piano </w:t>
      </w:r>
      <w:r w:rsidRPr="005A6F34">
        <w:rPr>
          <w:iCs/>
          <w:color w:val="202124"/>
          <w:shd w:val="clear" w:color="auto" w:fill="FFFFFF"/>
          <w:lang w:eastAsia="zh-CN"/>
        </w:rPr>
        <w:t>(1957)</w:t>
      </w:r>
      <w:r w:rsidRPr="005A6F34">
        <w:rPr>
          <w:color w:val="202124"/>
          <w:shd w:val="clear" w:color="auto" w:fill="FFFFFF"/>
          <w:lang w:eastAsia="zh-CN"/>
        </w:rPr>
        <w:t xml:space="preserve">, Ding is consistent with this labeling system. </w:t>
      </w:r>
    </w:p>
    <w:p w14:paraId="2A5DE976" w14:textId="77777777" w:rsidR="009C3417" w:rsidRPr="005A6F34" w:rsidRDefault="009C3417" w:rsidP="007C4480">
      <w:pPr>
        <w:ind w:firstLine="720"/>
        <w:rPr>
          <w:color w:val="202124"/>
          <w:shd w:val="clear" w:color="auto" w:fill="FFFFFF"/>
          <w:lang w:eastAsia="zh-CN"/>
        </w:rPr>
      </w:pPr>
    </w:p>
    <w:p w14:paraId="4CD5B40C" w14:textId="21C9609A" w:rsidR="007C4480" w:rsidRPr="005A6F34" w:rsidRDefault="007C4480" w:rsidP="007B233C">
      <w:pPr>
        <w:pStyle w:val="Caption"/>
        <w:keepNext/>
        <w:ind w:left="270"/>
        <w:rPr>
          <w:b w:val="0"/>
          <w:bCs w:val="0"/>
        </w:rPr>
      </w:pPr>
      <w:bookmarkStart w:id="135" w:name="_Ref158469256"/>
      <w:bookmarkStart w:id="136" w:name="_Toc160996790"/>
      <w:bookmarkStart w:id="137" w:name="_Toc163030989"/>
      <w:bookmarkStart w:id="138" w:name="_Toc172590254"/>
      <w:r w:rsidRPr="005A6F34">
        <w:t xml:space="preserve">Figure </w:t>
      </w:r>
      <w:fldSimple w:instr=" SEQ Figure \* ARABIC ">
        <w:r w:rsidR="00605892">
          <w:rPr>
            <w:noProof/>
          </w:rPr>
          <w:t>8</w:t>
        </w:r>
      </w:fldSimple>
      <w:bookmarkEnd w:id="135"/>
      <w:r w:rsidRPr="005A6F34">
        <w:t xml:space="preserve">: </w:t>
      </w:r>
      <w:r w:rsidR="00D87D6E" w:rsidRPr="005A6F34">
        <w:rPr>
          <w:b w:val="0"/>
          <w:bCs w:val="0"/>
        </w:rPr>
        <w:t>“</w:t>
      </w:r>
      <w:r w:rsidRPr="005A6F34">
        <w:rPr>
          <w:b w:val="0"/>
          <w:bCs w:val="0"/>
        </w:rPr>
        <w:t>Chart of Keyboard Notes and Positions on the Grand Staff</w:t>
      </w:r>
      <w:bookmarkEnd w:id="136"/>
      <w:bookmarkEnd w:id="137"/>
      <w:r w:rsidR="00D87D6E" w:rsidRPr="005A6F34">
        <w:rPr>
          <w:b w:val="0"/>
          <w:bCs w:val="0"/>
        </w:rPr>
        <w:t>”</w:t>
      </w:r>
      <w:bookmarkEnd w:id="138"/>
    </w:p>
    <w:p w14:paraId="55E8A96D" w14:textId="338533A9" w:rsidR="007C4480" w:rsidRPr="005A6F34" w:rsidRDefault="007B233C" w:rsidP="007B233C">
      <w:pPr>
        <w:ind w:left="270"/>
        <w:rPr>
          <w:iCs/>
        </w:rPr>
      </w:pPr>
      <w:r w:rsidRPr="005A6F34">
        <w:rPr>
          <w:noProof/>
          <w:lang w:eastAsia="zh-CN"/>
          <w14:ligatures w14:val="standardContextual"/>
        </w:rPr>
        <w:drawing>
          <wp:inline distT="0" distB="0" distL="0" distR="0" wp14:anchorId="3D5FD095" wp14:editId="72E81908">
            <wp:extent cx="5253355" cy="3717925"/>
            <wp:effectExtent l="0" t="0" r="4445" b="3175"/>
            <wp:docPr id="65602242" name="Picture 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2242" name="Picture 3" descr="A sheet music with notes "/>
                    <pic:cNvPicPr/>
                  </pic:nvPicPr>
                  <pic:blipFill>
                    <a:blip r:embed="rId87" cstate="print">
                      <a:extLst>
                        <a:ext uri="{BEBA8EAE-BF5A-486C-A8C5-ECC9F3942E4B}">
                          <a14:imgProps xmlns:a14="http://schemas.microsoft.com/office/drawing/2010/main">
                            <a14:imgLayer r:embed="rId8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253355" cy="3717925"/>
                    </a:xfrm>
                    <a:prstGeom prst="rect">
                      <a:avLst/>
                    </a:prstGeom>
                  </pic:spPr>
                </pic:pic>
              </a:graphicData>
            </a:graphic>
          </wp:inline>
        </w:drawing>
      </w:r>
    </w:p>
    <w:p w14:paraId="4B686A13" w14:textId="77777777" w:rsidR="000F0453" w:rsidRPr="005A6F34" w:rsidRDefault="000F0453" w:rsidP="000F0453">
      <w:pPr>
        <w:rPr>
          <w:iCs/>
        </w:rPr>
      </w:pPr>
    </w:p>
    <w:p w14:paraId="0A3135B8" w14:textId="77777777" w:rsidR="000F0453" w:rsidRPr="005A6F34" w:rsidRDefault="000F0453" w:rsidP="000F0453">
      <w:pPr>
        <w:rPr>
          <w:iCs/>
        </w:rPr>
      </w:pPr>
    </w:p>
    <w:p w14:paraId="511F1959" w14:textId="32D7C2FA" w:rsidR="00715692" w:rsidRPr="005A6F34" w:rsidRDefault="00715692" w:rsidP="007C4480">
      <w:pPr>
        <w:pStyle w:val="Heading3"/>
        <w:jc w:val="center"/>
        <w:rPr>
          <w:rFonts w:ascii="Times New Roman" w:hAnsi="Times New Roman" w:cs="Times New Roman"/>
          <w:i/>
          <w:iCs/>
          <w:color w:val="000000" w:themeColor="text1"/>
        </w:rPr>
      </w:pPr>
      <w:bookmarkStart w:id="139" w:name="_Toc160999482"/>
      <w:bookmarkStart w:id="140" w:name="_Toc161000417"/>
      <w:bookmarkStart w:id="141" w:name="_Toc165965703"/>
      <w:r w:rsidRPr="005A6F34">
        <w:rPr>
          <w:rFonts w:ascii="Times New Roman" w:hAnsi="Times New Roman" w:cs="Times New Roman"/>
          <w:i/>
          <w:iCs/>
          <w:color w:val="000000" w:themeColor="text1"/>
        </w:rPr>
        <w:lastRenderedPageBreak/>
        <w:t>Rhythm Value Introduction: Right Hand</w:t>
      </w:r>
      <w:r w:rsidR="000F0453" w:rsidRPr="005A6F34">
        <w:rPr>
          <w:rFonts w:ascii="Times New Roman" w:hAnsi="Times New Roman" w:cs="Times New Roman"/>
          <w:i/>
          <w:iCs/>
          <w:color w:val="000000" w:themeColor="text1"/>
        </w:rPr>
        <w:t xml:space="preserve"> (No. 1-16)</w:t>
      </w:r>
      <w:bookmarkEnd w:id="139"/>
      <w:bookmarkEnd w:id="140"/>
      <w:bookmarkEnd w:id="141"/>
    </w:p>
    <w:p w14:paraId="48D5E897" w14:textId="7D714772" w:rsidR="000F0453" w:rsidRPr="005A6F34" w:rsidRDefault="00E04E59" w:rsidP="00715692">
      <w:pPr>
        <w:ind w:firstLine="720"/>
        <w:rPr>
          <w:iCs/>
        </w:rPr>
      </w:pPr>
      <w:r w:rsidRPr="005A6F34">
        <w:rPr>
          <w:iCs/>
        </w:rPr>
        <w:t xml:space="preserve">Section </w:t>
      </w:r>
      <w:r w:rsidR="00EB0B8A" w:rsidRPr="005A6F34">
        <w:rPr>
          <w:iCs/>
        </w:rPr>
        <w:t>O</w:t>
      </w:r>
      <w:r w:rsidRPr="005A6F34">
        <w:rPr>
          <w:iCs/>
        </w:rPr>
        <w:t>ne of</w:t>
      </w:r>
      <w:r w:rsidR="000F0453" w:rsidRPr="005A6F34">
        <w:rPr>
          <w:iCs/>
        </w:rPr>
        <w:t xml:space="preserve"> </w:t>
      </w:r>
      <w:r w:rsidR="000F0453" w:rsidRPr="005A6F34">
        <w:rPr>
          <w:i/>
        </w:rPr>
        <w:t xml:space="preserve">First Lessons in Piano </w:t>
      </w:r>
      <w:r w:rsidR="000F0453" w:rsidRPr="005A6F34">
        <w:rPr>
          <w:iCs/>
        </w:rPr>
        <w:t xml:space="preserve">(1957) isolates and develops the hands separately.  </w:t>
      </w:r>
      <w:r w:rsidR="00715692" w:rsidRPr="005A6F34">
        <w:rPr>
          <w:iCs/>
        </w:rPr>
        <w:t>Exercises</w:t>
      </w:r>
      <w:r w:rsidR="009D411F" w:rsidRPr="005A6F34">
        <w:rPr>
          <w:iCs/>
        </w:rPr>
        <w:t xml:space="preserve"> one through 16 </w:t>
      </w:r>
      <w:r w:rsidR="00D97116" w:rsidRPr="005A6F34">
        <w:rPr>
          <w:iCs/>
        </w:rPr>
        <w:t>focus on</w:t>
      </w:r>
      <w:r w:rsidR="009D411F" w:rsidRPr="005A6F34">
        <w:rPr>
          <w:iCs/>
        </w:rPr>
        <w:t xml:space="preserve"> right hand playing, </w:t>
      </w:r>
      <w:r w:rsidR="00D97116" w:rsidRPr="005A6F34">
        <w:rPr>
          <w:iCs/>
        </w:rPr>
        <w:t>followed by</w:t>
      </w:r>
      <w:r w:rsidR="009D411F" w:rsidRPr="005A6F34">
        <w:rPr>
          <w:iCs/>
        </w:rPr>
        <w:t xml:space="preserve"> exercises 17 through 23</w:t>
      </w:r>
      <w:r w:rsidR="00D97116" w:rsidRPr="005A6F34">
        <w:rPr>
          <w:iCs/>
        </w:rPr>
        <w:t xml:space="preserve">, which focus </w:t>
      </w:r>
      <w:r w:rsidR="009D411F" w:rsidRPr="005A6F34">
        <w:rPr>
          <w:iCs/>
        </w:rPr>
        <w:t xml:space="preserve">on left hand playing (see </w:t>
      </w:r>
      <w:r w:rsidR="009D411F" w:rsidRPr="005A6F34">
        <w:rPr>
          <w:iCs/>
        </w:rPr>
        <w:fldChar w:fldCharType="begin"/>
      </w:r>
      <w:r w:rsidR="009D411F" w:rsidRPr="005A6F34">
        <w:rPr>
          <w:iCs/>
        </w:rPr>
        <w:instrText xml:space="preserve"> REF _Ref159411332 \h </w:instrText>
      </w:r>
      <w:r w:rsidR="005A6F34">
        <w:rPr>
          <w:iCs/>
        </w:rPr>
        <w:instrText xml:space="preserve"> \* MERGEFORMAT </w:instrText>
      </w:r>
      <w:r w:rsidR="009D411F" w:rsidRPr="005A6F34">
        <w:rPr>
          <w:iCs/>
        </w:rPr>
      </w:r>
      <w:r w:rsidR="009D411F" w:rsidRPr="005A6F34">
        <w:rPr>
          <w:iCs/>
        </w:rPr>
        <w:fldChar w:fldCharType="separate"/>
      </w:r>
      <w:r w:rsidR="00605892" w:rsidRPr="005A6F34">
        <w:t xml:space="preserve">Table </w:t>
      </w:r>
      <w:r w:rsidR="00605892">
        <w:rPr>
          <w:noProof/>
        </w:rPr>
        <w:t>2</w:t>
      </w:r>
      <w:r w:rsidR="009D411F" w:rsidRPr="005A6F34">
        <w:rPr>
          <w:iCs/>
        </w:rPr>
        <w:fldChar w:fldCharType="end"/>
      </w:r>
      <w:r w:rsidR="009D411F" w:rsidRPr="005A6F34">
        <w:rPr>
          <w:iCs/>
        </w:rPr>
        <w:t>).</w:t>
      </w:r>
      <w:r w:rsidR="00715692" w:rsidRPr="005A6F34">
        <w:rPr>
          <w:iCs/>
        </w:rPr>
        <w:t xml:space="preserve"> </w:t>
      </w:r>
      <w:r w:rsidR="000F0453" w:rsidRPr="005A6F34">
        <w:rPr>
          <w:iCs/>
        </w:rPr>
        <w:t xml:space="preserve">This portion of the analysis examines Ding’s introduction of the whole note, half note and quarter note to the right hand. </w:t>
      </w:r>
    </w:p>
    <w:p w14:paraId="0809AE62" w14:textId="1516C4B4" w:rsidR="000F0453" w:rsidRPr="005A6F34" w:rsidRDefault="00715692" w:rsidP="000F0453">
      <w:pPr>
        <w:ind w:firstLine="720"/>
        <w:rPr>
          <w:iCs/>
        </w:rPr>
      </w:pPr>
      <w:r w:rsidRPr="005A6F34">
        <w:rPr>
          <w:iCs/>
        </w:rPr>
        <w:t xml:space="preserve">Throughout </w:t>
      </w:r>
      <w:r w:rsidR="00EB0B8A" w:rsidRPr="005A6F34">
        <w:rPr>
          <w:iCs/>
        </w:rPr>
        <w:t>S</w:t>
      </w:r>
      <w:r w:rsidRPr="005A6F34">
        <w:rPr>
          <w:iCs/>
        </w:rPr>
        <w:t xml:space="preserve">ection </w:t>
      </w:r>
      <w:r w:rsidR="00EB0B8A" w:rsidRPr="005A6F34">
        <w:rPr>
          <w:iCs/>
        </w:rPr>
        <w:t>On</w:t>
      </w:r>
      <w:r w:rsidRPr="005A6F34">
        <w:rPr>
          <w:iCs/>
        </w:rPr>
        <w:t xml:space="preserve">e, </w:t>
      </w:r>
      <w:r w:rsidR="00F00792" w:rsidRPr="005A6F34">
        <w:rPr>
          <w:iCs/>
        </w:rPr>
        <w:t xml:space="preserve">the right hand introduces </w:t>
      </w:r>
      <w:r w:rsidRPr="005A6F34">
        <w:rPr>
          <w:iCs/>
        </w:rPr>
        <w:t xml:space="preserve">whole, half, and quarter note rhythm values </w:t>
      </w:r>
      <w:r w:rsidR="007C4480" w:rsidRPr="005A6F34">
        <w:rPr>
          <w:iCs/>
        </w:rPr>
        <w:t xml:space="preserve">(see </w:t>
      </w:r>
      <w:r w:rsidR="007C4480" w:rsidRPr="005A6F34">
        <w:rPr>
          <w:iCs/>
        </w:rPr>
        <w:fldChar w:fldCharType="begin"/>
      </w:r>
      <w:r w:rsidR="007C4480" w:rsidRPr="005A6F34">
        <w:rPr>
          <w:iCs/>
        </w:rPr>
        <w:instrText xml:space="preserve"> REF _Ref159512805 \h </w:instrText>
      </w:r>
      <w:r w:rsidR="005A6F34">
        <w:rPr>
          <w:iCs/>
        </w:rPr>
        <w:instrText xml:space="preserve"> \* MERGEFORMAT </w:instrText>
      </w:r>
      <w:r w:rsidR="007C4480" w:rsidRPr="005A6F34">
        <w:rPr>
          <w:iCs/>
        </w:rPr>
      </w:r>
      <w:r w:rsidR="007C4480" w:rsidRPr="005A6F34">
        <w:rPr>
          <w:iCs/>
        </w:rPr>
        <w:fldChar w:fldCharType="separate"/>
      </w:r>
      <w:r w:rsidR="00605892" w:rsidRPr="005A6F34">
        <w:t xml:space="preserve">Table </w:t>
      </w:r>
      <w:r w:rsidR="00605892">
        <w:rPr>
          <w:noProof/>
        </w:rPr>
        <w:t>3</w:t>
      </w:r>
      <w:r w:rsidR="007C4480" w:rsidRPr="005A6F34">
        <w:rPr>
          <w:iCs/>
        </w:rPr>
        <w:fldChar w:fldCharType="end"/>
      </w:r>
      <w:r w:rsidR="007C4480" w:rsidRPr="005A6F34">
        <w:rPr>
          <w:iCs/>
        </w:rPr>
        <w:t>)</w:t>
      </w:r>
      <w:r w:rsidRPr="005A6F34">
        <w:rPr>
          <w:iCs/>
        </w:rPr>
        <w:t xml:space="preserve">. The whole note is introduced in exercise number </w:t>
      </w:r>
      <w:r w:rsidR="007C4480" w:rsidRPr="005A6F34">
        <w:rPr>
          <w:iCs/>
        </w:rPr>
        <w:t>one and</w:t>
      </w:r>
      <w:r w:rsidRPr="005A6F34">
        <w:rPr>
          <w:iCs/>
        </w:rPr>
        <w:t xml:space="preserve"> reinforced throughout exercises two through six (see</w:t>
      </w:r>
      <w:r w:rsidR="00AC192A" w:rsidRPr="005A6F34">
        <w:rPr>
          <w:iCs/>
        </w:rPr>
        <w:t xml:space="preserve"> </w:t>
      </w:r>
      <w:r w:rsidR="001736D8" w:rsidRPr="005A6F34">
        <w:rPr>
          <w:iCs/>
        </w:rPr>
        <w:fldChar w:fldCharType="begin"/>
      </w:r>
      <w:r w:rsidR="001736D8" w:rsidRPr="005A6F34">
        <w:rPr>
          <w:iCs/>
        </w:rPr>
        <w:instrText xml:space="preserve"> REF _Ref159568523 \h </w:instrText>
      </w:r>
      <w:r w:rsidR="005A6F34">
        <w:rPr>
          <w:iCs/>
        </w:rPr>
        <w:instrText xml:space="preserve"> \* MERGEFORMAT </w:instrText>
      </w:r>
      <w:r w:rsidR="001736D8" w:rsidRPr="005A6F34">
        <w:rPr>
          <w:iCs/>
        </w:rPr>
      </w:r>
      <w:r w:rsidR="001736D8" w:rsidRPr="005A6F34">
        <w:rPr>
          <w:iCs/>
        </w:rPr>
        <w:fldChar w:fldCharType="separate"/>
      </w:r>
      <w:r w:rsidR="00605892">
        <w:t xml:space="preserve">Figure </w:t>
      </w:r>
      <w:r w:rsidR="00605892">
        <w:rPr>
          <w:noProof/>
        </w:rPr>
        <w:t>9</w:t>
      </w:r>
      <w:r w:rsidR="001736D8" w:rsidRPr="005A6F34">
        <w:rPr>
          <w:iCs/>
        </w:rPr>
        <w:fldChar w:fldCharType="end"/>
      </w:r>
      <w:r w:rsidR="001736D8" w:rsidRPr="005A6F34">
        <w:rPr>
          <w:iCs/>
        </w:rPr>
        <w:t xml:space="preserve">). </w:t>
      </w:r>
      <w:r w:rsidRPr="005A6F34">
        <w:rPr>
          <w:iCs/>
        </w:rPr>
        <w:t xml:space="preserve">The half note is introduced in exercise number seven, followed by the reinforcement of both whole and half notes </w:t>
      </w:r>
      <w:r w:rsidR="00F00792" w:rsidRPr="005A6F34">
        <w:rPr>
          <w:iCs/>
        </w:rPr>
        <w:t>in the</w:t>
      </w:r>
      <w:r w:rsidRPr="005A6F34">
        <w:rPr>
          <w:iCs/>
        </w:rPr>
        <w:t xml:space="preserve"> exercises number</w:t>
      </w:r>
      <w:r w:rsidR="00F00792" w:rsidRPr="005A6F34">
        <w:rPr>
          <w:iCs/>
        </w:rPr>
        <w:t xml:space="preserve">ed </w:t>
      </w:r>
      <w:r w:rsidRPr="005A6F34">
        <w:rPr>
          <w:iCs/>
        </w:rPr>
        <w:t xml:space="preserve">eight through 12. Lastly, the quarter note is introduced in exercise number 13. </w:t>
      </w:r>
      <w:r w:rsidR="00AC192A" w:rsidRPr="005A6F34">
        <w:rPr>
          <w:iCs/>
        </w:rPr>
        <w:t>Throughout exercise number 14 through 16,</w:t>
      </w:r>
      <w:r w:rsidRPr="005A6F34">
        <w:rPr>
          <w:iCs/>
        </w:rPr>
        <w:t xml:space="preserve"> Ding reinforces whole, half and quarter note</w:t>
      </w:r>
      <w:r w:rsidR="00AC192A" w:rsidRPr="005A6F34">
        <w:rPr>
          <w:iCs/>
        </w:rPr>
        <w:t>s</w:t>
      </w:r>
      <w:r w:rsidR="00E04E59" w:rsidRPr="005A6F34">
        <w:rPr>
          <w:iCs/>
        </w:rPr>
        <w:t>. Refer to</w:t>
      </w:r>
      <w:r w:rsidR="00AC192A" w:rsidRPr="005A6F34">
        <w:rPr>
          <w:iCs/>
        </w:rPr>
        <w:t xml:space="preserve"> </w:t>
      </w:r>
      <w:r w:rsidR="00AC192A" w:rsidRPr="005A6F34">
        <w:rPr>
          <w:iCs/>
        </w:rPr>
        <w:fldChar w:fldCharType="begin"/>
      </w:r>
      <w:r w:rsidR="00AC192A" w:rsidRPr="005A6F34">
        <w:rPr>
          <w:iCs/>
        </w:rPr>
        <w:instrText xml:space="preserve"> REF _Ref159512805 \h </w:instrText>
      </w:r>
      <w:r w:rsidR="005A6F34">
        <w:rPr>
          <w:iCs/>
        </w:rPr>
        <w:instrText xml:space="preserve"> \* MERGEFORMAT </w:instrText>
      </w:r>
      <w:r w:rsidR="00AC192A" w:rsidRPr="005A6F34">
        <w:rPr>
          <w:iCs/>
        </w:rPr>
      </w:r>
      <w:r w:rsidR="00AC192A" w:rsidRPr="005A6F34">
        <w:rPr>
          <w:iCs/>
        </w:rPr>
        <w:fldChar w:fldCharType="separate"/>
      </w:r>
      <w:r w:rsidR="00605892" w:rsidRPr="005A6F34">
        <w:t xml:space="preserve">Table </w:t>
      </w:r>
      <w:r w:rsidR="00605892">
        <w:rPr>
          <w:noProof/>
        </w:rPr>
        <w:t>3</w:t>
      </w:r>
      <w:r w:rsidR="00AC192A" w:rsidRPr="005A6F34">
        <w:rPr>
          <w:iCs/>
        </w:rPr>
        <w:fldChar w:fldCharType="end"/>
      </w:r>
      <w:r w:rsidR="00E04E59" w:rsidRPr="005A6F34">
        <w:rPr>
          <w:iCs/>
        </w:rPr>
        <w:t xml:space="preserve"> for Ding’s sequencing and reinforcement of rhythm values.   </w:t>
      </w:r>
    </w:p>
    <w:p w14:paraId="6D869D8C" w14:textId="77777777" w:rsidR="009C3417" w:rsidRPr="005A6F34" w:rsidRDefault="009C3417" w:rsidP="000F0453">
      <w:pPr>
        <w:ind w:firstLine="720"/>
        <w:rPr>
          <w:iCs/>
        </w:rPr>
      </w:pPr>
    </w:p>
    <w:p w14:paraId="03D2C312" w14:textId="423B366C" w:rsidR="00AC192A" w:rsidRPr="005A6F34" w:rsidRDefault="007C4480" w:rsidP="00C72B05">
      <w:pPr>
        <w:pStyle w:val="Caption"/>
        <w:keepNext/>
        <w:ind w:left="450"/>
        <w:rPr>
          <w:b w:val="0"/>
          <w:bCs w:val="0"/>
        </w:rPr>
      </w:pPr>
      <w:bookmarkStart w:id="142" w:name="_Ref159512805"/>
      <w:bookmarkStart w:id="143" w:name="_Toc160994882"/>
      <w:bookmarkStart w:id="144" w:name="_Toc160999997"/>
      <w:bookmarkStart w:id="145" w:name="_Toc163031028"/>
      <w:bookmarkStart w:id="146" w:name="_Toc172590170"/>
      <w:r w:rsidRPr="005A6F34">
        <w:t xml:space="preserve">Table </w:t>
      </w:r>
      <w:fldSimple w:instr=" SEQ Table \* ARABIC ">
        <w:r w:rsidR="00605892">
          <w:rPr>
            <w:noProof/>
          </w:rPr>
          <w:t>3</w:t>
        </w:r>
      </w:fldSimple>
      <w:bookmarkEnd w:id="142"/>
      <w:r w:rsidRPr="005A6F34">
        <w:t xml:space="preserve">: </w:t>
      </w:r>
      <w:r w:rsidRPr="005A6F34">
        <w:rPr>
          <w:b w:val="0"/>
          <w:bCs w:val="0"/>
        </w:rPr>
        <w:t>Rhythm Value Introduction: Right Hand</w:t>
      </w:r>
      <w:bookmarkEnd w:id="143"/>
      <w:bookmarkEnd w:id="144"/>
      <w:bookmarkEnd w:id="145"/>
      <w:bookmarkEnd w:id="146"/>
    </w:p>
    <w:tbl>
      <w:tblPr>
        <w:tblStyle w:val="TableGrid"/>
        <w:tblW w:w="0" w:type="auto"/>
        <w:tblInd w:w="445" w:type="dxa"/>
        <w:tblLook w:val="04A0" w:firstRow="1" w:lastRow="0" w:firstColumn="1" w:lastColumn="0" w:noHBand="0" w:noVBand="1"/>
      </w:tblPr>
      <w:tblGrid>
        <w:gridCol w:w="1890"/>
        <w:gridCol w:w="2790"/>
        <w:gridCol w:w="3330"/>
      </w:tblGrid>
      <w:tr w:rsidR="007C4480" w:rsidRPr="005A6F34" w14:paraId="330CBFF8" w14:textId="77777777" w:rsidTr="00C72B05">
        <w:trPr>
          <w:trHeight w:val="264"/>
        </w:trPr>
        <w:tc>
          <w:tcPr>
            <w:tcW w:w="1890" w:type="dxa"/>
          </w:tcPr>
          <w:p w14:paraId="0A752BCE" w14:textId="3A309609" w:rsidR="007C4480" w:rsidRPr="005A6F34" w:rsidRDefault="007C4480" w:rsidP="007C4480">
            <w:pPr>
              <w:spacing w:line="240" w:lineRule="auto"/>
              <w:rPr>
                <w:iCs/>
                <w:sz w:val="24"/>
                <w:szCs w:val="24"/>
              </w:rPr>
            </w:pPr>
            <w:r w:rsidRPr="005A6F34">
              <w:rPr>
                <w:iCs/>
                <w:sz w:val="24"/>
                <w:szCs w:val="24"/>
              </w:rPr>
              <w:t>Exercise number</w:t>
            </w:r>
          </w:p>
        </w:tc>
        <w:tc>
          <w:tcPr>
            <w:tcW w:w="2790" w:type="dxa"/>
          </w:tcPr>
          <w:p w14:paraId="4C1E3C53" w14:textId="73513E2A" w:rsidR="007C4480" w:rsidRPr="005A6F34" w:rsidRDefault="007C4480" w:rsidP="007C4480">
            <w:pPr>
              <w:spacing w:line="240" w:lineRule="auto"/>
              <w:rPr>
                <w:iCs/>
                <w:sz w:val="24"/>
                <w:szCs w:val="24"/>
              </w:rPr>
            </w:pPr>
            <w:r w:rsidRPr="005A6F34">
              <w:rPr>
                <w:iCs/>
                <w:sz w:val="24"/>
                <w:szCs w:val="24"/>
              </w:rPr>
              <w:t>Rhythm value</w:t>
            </w:r>
            <w:r w:rsidR="00A95779" w:rsidRPr="005A6F34">
              <w:rPr>
                <w:iCs/>
                <w:sz w:val="24"/>
                <w:szCs w:val="24"/>
              </w:rPr>
              <w:t>s</w:t>
            </w:r>
            <w:r w:rsidRPr="005A6F34">
              <w:rPr>
                <w:iCs/>
                <w:sz w:val="24"/>
                <w:szCs w:val="24"/>
              </w:rPr>
              <w:t xml:space="preserve"> introduced </w:t>
            </w:r>
          </w:p>
        </w:tc>
        <w:tc>
          <w:tcPr>
            <w:tcW w:w="3330" w:type="dxa"/>
          </w:tcPr>
          <w:p w14:paraId="3EFD28B9" w14:textId="0C9F36C3" w:rsidR="007C4480" w:rsidRPr="005A6F34" w:rsidRDefault="007C4480" w:rsidP="007C4480">
            <w:pPr>
              <w:spacing w:line="240" w:lineRule="auto"/>
              <w:rPr>
                <w:iCs/>
                <w:sz w:val="24"/>
                <w:szCs w:val="24"/>
              </w:rPr>
            </w:pPr>
            <w:r w:rsidRPr="005A6F34">
              <w:rPr>
                <w:iCs/>
                <w:sz w:val="24"/>
                <w:szCs w:val="24"/>
              </w:rPr>
              <w:t>Rhythm values reinforced</w:t>
            </w:r>
          </w:p>
        </w:tc>
      </w:tr>
      <w:tr w:rsidR="007C4480" w:rsidRPr="005A6F34" w14:paraId="18CB3C05" w14:textId="77777777" w:rsidTr="00C72B05">
        <w:trPr>
          <w:trHeight w:val="242"/>
        </w:trPr>
        <w:tc>
          <w:tcPr>
            <w:tcW w:w="1890" w:type="dxa"/>
          </w:tcPr>
          <w:p w14:paraId="0B2D6C42" w14:textId="0669738A" w:rsidR="007C4480" w:rsidRPr="005A6F34" w:rsidRDefault="007C4480" w:rsidP="007C4480">
            <w:pPr>
              <w:spacing w:line="240" w:lineRule="auto"/>
              <w:rPr>
                <w:iCs/>
                <w:sz w:val="24"/>
                <w:szCs w:val="24"/>
              </w:rPr>
            </w:pPr>
            <w:r w:rsidRPr="005A6F34">
              <w:rPr>
                <w:iCs/>
                <w:sz w:val="24"/>
                <w:szCs w:val="24"/>
              </w:rPr>
              <w:t>Number 1</w:t>
            </w:r>
          </w:p>
        </w:tc>
        <w:tc>
          <w:tcPr>
            <w:tcW w:w="2790" w:type="dxa"/>
          </w:tcPr>
          <w:p w14:paraId="689EC750" w14:textId="2B5DE6DE" w:rsidR="007C4480" w:rsidRPr="005A6F34" w:rsidRDefault="007C4480" w:rsidP="007C4480">
            <w:pPr>
              <w:spacing w:line="240" w:lineRule="auto"/>
              <w:rPr>
                <w:iCs/>
                <w:sz w:val="24"/>
                <w:szCs w:val="24"/>
              </w:rPr>
            </w:pPr>
            <w:r w:rsidRPr="005A6F34">
              <w:rPr>
                <w:iCs/>
                <w:sz w:val="24"/>
                <w:szCs w:val="24"/>
              </w:rPr>
              <w:t>Whole note</w:t>
            </w:r>
          </w:p>
        </w:tc>
        <w:tc>
          <w:tcPr>
            <w:tcW w:w="3330" w:type="dxa"/>
          </w:tcPr>
          <w:p w14:paraId="2E512FC4" w14:textId="77777777" w:rsidR="007C4480" w:rsidRPr="005A6F34" w:rsidRDefault="007C4480" w:rsidP="007C4480">
            <w:pPr>
              <w:spacing w:line="240" w:lineRule="auto"/>
              <w:rPr>
                <w:iCs/>
                <w:sz w:val="24"/>
                <w:szCs w:val="24"/>
              </w:rPr>
            </w:pPr>
          </w:p>
        </w:tc>
      </w:tr>
      <w:tr w:rsidR="007C4480" w:rsidRPr="005A6F34" w14:paraId="3CD2740F" w14:textId="77777777" w:rsidTr="00C72B05">
        <w:trPr>
          <w:trHeight w:val="264"/>
        </w:trPr>
        <w:tc>
          <w:tcPr>
            <w:tcW w:w="1890" w:type="dxa"/>
          </w:tcPr>
          <w:p w14:paraId="0B95AC78" w14:textId="395EF6C0" w:rsidR="007C4480" w:rsidRPr="005A6F34" w:rsidRDefault="007C4480" w:rsidP="007C4480">
            <w:pPr>
              <w:spacing w:line="240" w:lineRule="auto"/>
              <w:rPr>
                <w:iCs/>
                <w:sz w:val="24"/>
                <w:szCs w:val="24"/>
              </w:rPr>
            </w:pPr>
            <w:r w:rsidRPr="005A6F34">
              <w:rPr>
                <w:iCs/>
                <w:sz w:val="24"/>
                <w:szCs w:val="24"/>
              </w:rPr>
              <w:t xml:space="preserve">Number 2 – 6 </w:t>
            </w:r>
          </w:p>
        </w:tc>
        <w:tc>
          <w:tcPr>
            <w:tcW w:w="2790" w:type="dxa"/>
          </w:tcPr>
          <w:p w14:paraId="0806315E" w14:textId="77777777" w:rsidR="007C4480" w:rsidRPr="005A6F34" w:rsidRDefault="007C4480" w:rsidP="007C4480">
            <w:pPr>
              <w:spacing w:line="240" w:lineRule="auto"/>
              <w:rPr>
                <w:iCs/>
                <w:sz w:val="24"/>
                <w:szCs w:val="24"/>
              </w:rPr>
            </w:pPr>
          </w:p>
        </w:tc>
        <w:tc>
          <w:tcPr>
            <w:tcW w:w="3330" w:type="dxa"/>
          </w:tcPr>
          <w:p w14:paraId="70A09858" w14:textId="53F99CEE" w:rsidR="007C4480" w:rsidRPr="005A6F34" w:rsidRDefault="007C4480" w:rsidP="007C4480">
            <w:pPr>
              <w:spacing w:line="240" w:lineRule="auto"/>
              <w:rPr>
                <w:iCs/>
                <w:sz w:val="24"/>
                <w:szCs w:val="24"/>
              </w:rPr>
            </w:pPr>
            <w:r w:rsidRPr="005A6F34">
              <w:rPr>
                <w:iCs/>
                <w:sz w:val="24"/>
                <w:szCs w:val="24"/>
              </w:rPr>
              <w:t xml:space="preserve">Whole note </w:t>
            </w:r>
          </w:p>
        </w:tc>
      </w:tr>
      <w:tr w:rsidR="007C4480" w:rsidRPr="005A6F34" w14:paraId="1DD9639C" w14:textId="77777777" w:rsidTr="00C72B05">
        <w:trPr>
          <w:trHeight w:val="264"/>
        </w:trPr>
        <w:tc>
          <w:tcPr>
            <w:tcW w:w="1890" w:type="dxa"/>
          </w:tcPr>
          <w:p w14:paraId="0AAD1E90" w14:textId="1860FA43" w:rsidR="007C4480" w:rsidRPr="005A6F34" w:rsidRDefault="007C4480" w:rsidP="007C4480">
            <w:pPr>
              <w:spacing w:line="240" w:lineRule="auto"/>
              <w:rPr>
                <w:iCs/>
                <w:sz w:val="24"/>
                <w:szCs w:val="24"/>
              </w:rPr>
            </w:pPr>
            <w:r w:rsidRPr="005A6F34">
              <w:rPr>
                <w:iCs/>
                <w:sz w:val="24"/>
                <w:szCs w:val="24"/>
              </w:rPr>
              <w:t>Number 7</w:t>
            </w:r>
          </w:p>
        </w:tc>
        <w:tc>
          <w:tcPr>
            <w:tcW w:w="2790" w:type="dxa"/>
          </w:tcPr>
          <w:p w14:paraId="2E7A34D5" w14:textId="3EFD7EEB" w:rsidR="007C4480" w:rsidRPr="005A6F34" w:rsidRDefault="007C4480" w:rsidP="007C4480">
            <w:pPr>
              <w:spacing w:line="240" w:lineRule="auto"/>
              <w:rPr>
                <w:iCs/>
                <w:sz w:val="24"/>
                <w:szCs w:val="24"/>
              </w:rPr>
            </w:pPr>
            <w:r w:rsidRPr="005A6F34">
              <w:rPr>
                <w:iCs/>
                <w:sz w:val="24"/>
                <w:szCs w:val="24"/>
              </w:rPr>
              <w:t>Half note</w:t>
            </w:r>
          </w:p>
        </w:tc>
        <w:tc>
          <w:tcPr>
            <w:tcW w:w="3330" w:type="dxa"/>
          </w:tcPr>
          <w:p w14:paraId="2149A3E6" w14:textId="77777777" w:rsidR="007C4480" w:rsidRPr="005A6F34" w:rsidRDefault="007C4480" w:rsidP="007C4480">
            <w:pPr>
              <w:spacing w:line="240" w:lineRule="auto"/>
              <w:rPr>
                <w:iCs/>
                <w:sz w:val="24"/>
                <w:szCs w:val="24"/>
              </w:rPr>
            </w:pPr>
          </w:p>
        </w:tc>
      </w:tr>
      <w:tr w:rsidR="007C4480" w:rsidRPr="005A6F34" w14:paraId="6398A2EB" w14:textId="77777777" w:rsidTr="00C72B05">
        <w:trPr>
          <w:trHeight w:val="242"/>
        </w:trPr>
        <w:tc>
          <w:tcPr>
            <w:tcW w:w="1890" w:type="dxa"/>
          </w:tcPr>
          <w:p w14:paraId="12DA6176" w14:textId="0934EF70" w:rsidR="007C4480" w:rsidRPr="005A6F34" w:rsidRDefault="007C4480" w:rsidP="007C4480">
            <w:pPr>
              <w:spacing w:line="240" w:lineRule="auto"/>
              <w:rPr>
                <w:iCs/>
                <w:sz w:val="24"/>
                <w:szCs w:val="24"/>
              </w:rPr>
            </w:pPr>
            <w:r w:rsidRPr="005A6F34">
              <w:rPr>
                <w:iCs/>
                <w:sz w:val="24"/>
                <w:szCs w:val="24"/>
              </w:rPr>
              <w:t xml:space="preserve">Number 8 – 12 </w:t>
            </w:r>
          </w:p>
        </w:tc>
        <w:tc>
          <w:tcPr>
            <w:tcW w:w="2790" w:type="dxa"/>
          </w:tcPr>
          <w:p w14:paraId="5ED9B4FF" w14:textId="77777777" w:rsidR="007C4480" w:rsidRPr="005A6F34" w:rsidRDefault="007C4480" w:rsidP="007C4480">
            <w:pPr>
              <w:spacing w:line="240" w:lineRule="auto"/>
              <w:rPr>
                <w:iCs/>
                <w:sz w:val="24"/>
                <w:szCs w:val="24"/>
              </w:rPr>
            </w:pPr>
          </w:p>
        </w:tc>
        <w:tc>
          <w:tcPr>
            <w:tcW w:w="3330" w:type="dxa"/>
          </w:tcPr>
          <w:p w14:paraId="61017F44" w14:textId="2C91BA7A" w:rsidR="007C4480" w:rsidRPr="005A6F34" w:rsidRDefault="007C4480" w:rsidP="007C4480">
            <w:pPr>
              <w:spacing w:line="240" w:lineRule="auto"/>
              <w:rPr>
                <w:iCs/>
                <w:sz w:val="24"/>
                <w:szCs w:val="24"/>
              </w:rPr>
            </w:pPr>
            <w:r w:rsidRPr="005A6F34">
              <w:rPr>
                <w:iCs/>
                <w:sz w:val="24"/>
                <w:szCs w:val="24"/>
              </w:rPr>
              <w:t>Whole note and half note</w:t>
            </w:r>
          </w:p>
        </w:tc>
      </w:tr>
      <w:tr w:rsidR="007C4480" w:rsidRPr="005A6F34" w14:paraId="2E881322" w14:textId="77777777" w:rsidTr="00C72B05">
        <w:trPr>
          <w:trHeight w:val="264"/>
        </w:trPr>
        <w:tc>
          <w:tcPr>
            <w:tcW w:w="1890" w:type="dxa"/>
          </w:tcPr>
          <w:p w14:paraId="339E6C3E" w14:textId="5AF60511" w:rsidR="007C4480" w:rsidRPr="005A6F34" w:rsidRDefault="007C4480" w:rsidP="007C4480">
            <w:pPr>
              <w:spacing w:line="240" w:lineRule="auto"/>
              <w:rPr>
                <w:iCs/>
                <w:sz w:val="24"/>
                <w:szCs w:val="24"/>
              </w:rPr>
            </w:pPr>
            <w:r w:rsidRPr="005A6F34">
              <w:rPr>
                <w:iCs/>
                <w:sz w:val="24"/>
                <w:szCs w:val="24"/>
              </w:rPr>
              <w:t xml:space="preserve">Number 13 </w:t>
            </w:r>
          </w:p>
        </w:tc>
        <w:tc>
          <w:tcPr>
            <w:tcW w:w="2790" w:type="dxa"/>
          </w:tcPr>
          <w:p w14:paraId="5FAB4DC7" w14:textId="4E661328" w:rsidR="007C4480" w:rsidRPr="005A6F34" w:rsidRDefault="007C4480" w:rsidP="007C4480">
            <w:pPr>
              <w:spacing w:line="240" w:lineRule="auto"/>
              <w:rPr>
                <w:iCs/>
                <w:sz w:val="24"/>
                <w:szCs w:val="24"/>
              </w:rPr>
            </w:pPr>
            <w:r w:rsidRPr="005A6F34">
              <w:rPr>
                <w:iCs/>
                <w:sz w:val="24"/>
                <w:szCs w:val="24"/>
              </w:rPr>
              <w:t xml:space="preserve">Quarter note </w:t>
            </w:r>
          </w:p>
        </w:tc>
        <w:tc>
          <w:tcPr>
            <w:tcW w:w="3330" w:type="dxa"/>
          </w:tcPr>
          <w:p w14:paraId="49D3C188" w14:textId="77777777" w:rsidR="007C4480" w:rsidRPr="005A6F34" w:rsidRDefault="007C4480" w:rsidP="007C4480">
            <w:pPr>
              <w:spacing w:line="240" w:lineRule="auto"/>
              <w:rPr>
                <w:iCs/>
                <w:sz w:val="24"/>
                <w:szCs w:val="24"/>
              </w:rPr>
            </w:pPr>
          </w:p>
        </w:tc>
      </w:tr>
      <w:tr w:rsidR="007C4480" w:rsidRPr="005A6F34" w14:paraId="02F78ACB" w14:textId="77777777" w:rsidTr="00C72B05">
        <w:trPr>
          <w:trHeight w:val="508"/>
        </w:trPr>
        <w:tc>
          <w:tcPr>
            <w:tcW w:w="1890" w:type="dxa"/>
          </w:tcPr>
          <w:p w14:paraId="5B77390D" w14:textId="411F53D4" w:rsidR="007C4480" w:rsidRPr="005A6F34" w:rsidRDefault="007C4480" w:rsidP="007C4480">
            <w:pPr>
              <w:spacing w:line="240" w:lineRule="auto"/>
              <w:rPr>
                <w:iCs/>
                <w:sz w:val="24"/>
                <w:szCs w:val="24"/>
              </w:rPr>
            </w:pPr>
            <w:r w:rsidRPr="005A6F34">
              <w:rPr>
                <w:iCs/>
                <w:sz w:val="24"/>
                <w:szCs w:val="24"/>
              </w:rPr>
              <w:t xml:space="preserve">Number 14 – 16 </w:t>
            </w:r>
          </w:p>
        </w:tc>
        <w:tc>
          <w:tcPr>
            <w:tcW w:w="2790" w:type="dxa"/>
          </w:tcPr>
          <w:p w14:paraId="07D48443" w14:textId="77777777" w:rsidR="007C4480" w:rsidRPr="005A6F34" w:rsidRDefault="007C4480" w:rsidP="007C4480">
            <w:pPr>
              <w:spacing w:line="240" w:lineRule="auto"/>
              <w:rPr>
                <w:iCs/>
                <w:sz w:val="24"/>
                <w:szCs w:val="24"/>
              </w:rPr>
            </w:pPr>
          </w:p>
        </w:tc>
        <w:tc>
          <w:tcPr>
            <w:tcW w:w="3330" w:type="dxa"/>
          </w:tcPr>
          <w:p w14:paraId="7EE2BE53" w14:textId="37C5DB4B" w:rsidR="007C4480" w:rsidRPr="005A6F34" w:rsidRDefault="007C4480" w:rsidP="007C4480">
            <w:pPr>
              <w:spacing w:line="240" w:lineRule="auto"/>
              <w:rPr>
                <w:iCs/>
                <w:sz w:val="24"/>
                <w:szCs w:val="24"/>
              </w:rPr>
            </w:pPr>
            <w:r w:rsidRPr="005A6F34">
              <w:rPr>
                <w:iCs/>
                <w:sz w:val="24"/>
                <w:szCs w:val="24"/>
              </w:rPr>
              <w:t>Whole note, half note and quarter note</w:t>
            </w:r>
          </w:p>
        </w:tc>
      </w:tr>
    </w:tbl>
    <w:p w14:paraId="0363F0CE" w14:textId="77777777" w:rsidR="00715692" w:rsidRPr="005A6F34" w:rsidRDefault="00715692" w:rsidP="00715692">
      <w:pPr>
        <w:rPr>
          <w:iCs/>
        </w:rPr>
      </w:pPr>
    </w:p>
    <w:p w14:paraId="68C92EBC" w14:textId="12CE468F" w:rsidR="00AC192A" w:rsidRDefault="001736D8" w:rsidP="001736D8">
      <w:pPr>
        <w:ind w:firstLine="720"/>
      </w:pPr>
      <w:r w:rsidRPr="005A6F34">
        <w:t>Taking a closer look at Ding’s introduction of rhythm values, e</w:t>
      </w:r>
      <w:r w:rsidR="00AC192A" w:rsidRPr="005A6F34">
        <w:t>xercise number one</w:t>
      </w:r>
      <w:r w:rsidRPr="005A6F34">
        <w:t xml:space="preserve">, located on page three, focuses on developing the student’s understanding of the whole note </w:t>
      </w:r>
      <w:r w:rsidR="00AC192A" w:rsidRPr="005A6F34">
        <w:t>(see</w:t>
      </w:r>
      <w:r w:rsidRPr="005A6F34">
        <w:t xml:space="preserve"> </w:t>
      </w:r>
      <w:r w:rsidRPr="005A6F34">
        <w:fldChar w:fldCharType="begin"/>
      </w:r>
      <w:r w:rsidRPr="005A6F34">
        <w:instrText xml:space="preserve"> REF _Ref159568523 \h </w:instrText>
      </w:r>
      <w:r w:rsidR="005A6F34">
        <w:instrText xml:space="preserve"> \* MERGEFORMAT </w:instrText>
      </w:r>
      <w:r w:rsidRPr="005A6F34">
        <w:fldChar w:fldCharType="separate"/>
      </w:r>
      <w:r w:rsidR="00605892">
        <w:t xml:space="preserve">Figure </w:t>
      </w:r>
      <w:r w:rsidR="00605892">
        <w:rPr>
          <w:noProof/>
        </w:rPr>
        <w:t>9</w:t>
      </w:r>
      <w:r w:rsidRPr="005A6F34">
        <w:fldChar w:fldCharType="end"/>
      </w:r>
      <w:r w:rsidR="00911311">
        <w:t>).</w:t>
      </w:r>
      <w:r w:rsidRPr="005A6F34">
        <w:t xml:space="preserve"> </w:t>
      </w:r>
    </w:p>
    <w:p w14:paraId="5BCB903B" w14:textId="77777777" w:rsidR="007B233C" w:rsidRDefault="007B233C" w:rsidP="001736D8">
      <w:pPr>
        <w:ind w:firstLine="720"/>
      </w:pPr>
    </w:p>
    <w:p w14:paraId="0FA0CA38" w14:textId="77777777" w:rsidR="00AB47B9" w:rsidRPr="005A6F34" w:rsidRDefault="00AB47B9" w:rsidP="001736D8">
      <w:pPr>
        <w:ind w:firstLine="720"/>
      </w:pPr>
    </w:p>
    <w:p w14:paraId="68F7AC48" w14:textId="7D738BD0" w:rsidR="00AC192A" w:rsidRPr="005A6F34" w:rsidRDefault="007B233C" w:rsidP="00AC192A">
      <w:pPr>
        <w:ind w:firstLine="720"/>
      </w:pPr>
      <w:r w:rsidRPr="005A6F34">
        <w:rPr>
          <w:noProof/>
        </w:rPr>
        <w:lastRenderedPageBreak/>
        <mc:AlternateContent>
          <mc:Choice Requires="wps">
            <w:drawing>
              <wp:inline distT="0" distB="0" distL="0" distR="0" wp14:anchorId="6E427D96" wp14:editId="0BC0C970">
                <wp:extent cx="4213225" cy="234315"/>
                <wp:effectExtent l="0" t="0" r="3175" b="0"/>
                <wp:docPr id="856252325" name="Text Box 1"/>
                <wp:cNvGraphicFramePr/>
                <a:graphic xmlns:a="http://schemas.openxmlformats.org/drawingml/2006/main">
                  <a:graphicData uri="http://schemas.microsoft.com/office/word/2010/wordprocessingShape">
                    <wps:wsp>
                      <wps:cNvSpPr txBox="1"/>
                      <wps:spPr>
                        <a:xfrm>
                          <a:off x="0" y="0"/>
                          <a:ext cx="4213225" cy="234315"/>
                        </a:xfrm>
                        <a:prstGeom prst="rect">
                          <a:avLst/>
                        </a:prstGeom>
                        <a:solidFill>
                          <a:prstClr val="white"/>
                        </a:solidFill>
                        <a:ln>
                          <a:noFill/>
                        </a:ln>
                      </wps:spPr>
                      <wps:txbx>
                        <w:txbxContent>
                          <w:p w14:paraId="7959A559" w14:textId="111D6F8C" w:rsidR="001736D8" w:rsidRPr="00F96EC4" w:rsidRDefault="001736D8" w:rsidP="007B233C">
                            <w:pPr>
                              <w:pStyle w:val="Caption"/>
                              <w:ind w:left="540" w:hanging="450"/>
                              <w:rPr>
                                <w:noProof/>
                              </w:rPr>
                            </w:pPr>
                            <w:bookmarkStart w:id="147" w:name="_Ref159568523"/>
                            <w:bookmarkStart w:id="148" w:name="_Ref159568519"/>
                            <w:bookmarkStart w:id="149" w:name="_Toc160996791"/>
                            <w:bookmarkStart w:id="150" w:name="_Toc163030990"/>
                            <w:bookmarkStart w:id="151" w:name="_Toc164937681"/>
                            <w:bookmarkStart w:id="152" w:name="_Toc172590255"/>
                            <w:r>
                              <w:t xml:space="preserve">Figure </w:t>
                            </w:r>
                            <w:fldSimple w:instr=" SEQ Figure \* ARABIC ">
                              <w:r w:rsidR="00605892">
                                <w:rPr>
                                  <w:noProof/>
                                </w:rPr>
                                <w:t>9</w:t>
                              </w:r>
                            </w:fldSimple>
                            <w:bookmarkEnd w:id="147"/>
                            <w:r>
                              <w:t xml:space="preserve">: </w:t>
                            </w:r>
                            <w:r w:rsidRPr="001736D8">
                              <w:rPr>
                                <w:b w:val="0"/>
                                <w:bCs w:val="0"/>
                                <w:i/>
                                <w:iCs/>
                              </w:rPr>
                              <w:t>First Lessons in Piano</w:t>
                            </w:r>
                            <w:r>
                              <w:rPr>
                                <w:b w:val="0"/>
                                <w:bCs w:val="0"/>
                                <w:i/>
                                <w:iCs/>
                              </w:rPr>
                              <w:t xml:space="preserve">, </w:t>
                            </w:r>
                            <w:bookmarkEnd w:id="148"/>
                            <w:r>
                              <w:rPr>
                                <w:b w:val="0"/>
                                <w:bCs w:val="0"/>
                              </w:rPr>
                              <w:t xml:space="preserve">Exercise No. 1: </w:t>
                            </w:r>
                            <w:r w:rsidR="000F0453">
                              <w:rPr>
                                <w:b w:val="0"/>
                                <w:bCs w:val="0"/>
                              </w:rPr>
                              <w:t>Whole Note</w:t>
                            </w:r>
                            <w:bookmarkEnd w:id="149"/>
                            <w:bookmarkEnd w:id="150"/>
                            <w:bookmarkEnd w:id="151"/>
                            <w:bookmarkEnd w:id="152"/>
                            <w:r>
                              <w:rPr>
                                <w:b w:val="0"/>
                                <w:bCs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E427D96" id="_x0000_s1032" type="#_x0000_t202" style="width:331.7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" stroked="f">
                <v:textbox inset="0,0,0,0">
                  <w:txbxContent>
                    <w:p w14:paraId="7959A559" w14:textId="111D6F8C" w:rsidR="001736D8" w:rsidRPr="00F96EC4" w:rsidRDefault="001736D8" w:rsidP="007B233C">
                      <w:pPr>
                        <w:pStyle w:val="Caption"/>
                        <w:ind w:left="540" w:hanging="450"/>
                        <w:rPr>
                          <w:noProof/>
                        </w:rPr>
                      </w:pPr>
                      <w:bookmarkStart w:id="171" w:name="_Ref159568523"/>
                      <w:bookmarkStart w:id="172" w:name="_Ref159568519"/>
                      <w:bookmarkStart w:id="173" w:name="_Toc160996791"/>
                      <w:bookmarkStart w:id="174" w:name="_Toc163030990"/>
                      <w:bookmarkStart w:id="175" w:name="_Toc164937681"/>
                      <w:bookmarkStart w:id="176" w:name="_Toc172590255"/>
                      <w:r>
                        <w:t xml:space="preserve">Figure </w:t>
                      </w:r>
                      <w:fldSimple w:instr=" SEQ Figure \* ARABIC ">
                        <w:r w:rsidR="00605892">
                          <w:rPr>
                            <w:noProof/>
                          </w:rPr>
                          <w:t>9</w:t>
                        </w:r>
                      </w:fldSimple>
                      <w:bookmarkEnd w:id="171"/>
                      <w:r>
                        <w:t xml:space="preserve">: </w:t>
                      </w:r>
                      <w:r w:rsidRPr="001736D8">
                        <w:rPr>
                          <w:b w:val="0"/>
                          <w:bCs w:val="0"/>
                          <w:i/>
                          <w:iCs/>
                        </w:rPr>
                        <w:t>First Lessons in Piano</w:t>
                      </w:r>
                      <w:r>
                        <w:rPr>
                          <w:b w:val="0"/>
                          <w:bCs w:val="0"/>
                          <w:i/>
                          <w:iCs/>
                        </w:rPr>
                        <w:t xml:space="preserve">, </w:t>
                      </w:r>
                      <w:bookmarkEnd w:id="172"/>
                      <w:r>
                        <w:rPr>
                          <w:b w:val="0"/>
                          <w:bCs w:val="0"/>
                        </w:rPr>
                        <w:t xml:space="preserve">Exercise No. 1: </w:t>
                      </w:r>
                      <w:r w:rsidR="000F0453">
                        <w:rPr>
                          <w:b w:val="0"/>
                          <w:bCs w:val="0"/>
                        </w:rPr>
                        <w:t>Whole Note</w:t>
                      </w:r>
                      <w:bookmarkEnd w:id="173"/>
                      <w:bookmarkEnd w:id="174"/>
                      <w:bookmarkEnd w:id="175"/>
                      <w:bookmarkEnd w:id="176"/>
                      <w:r>
                        <w:rPr>
                          <w:b w:val="0"/>
                          <w:bCs w:val="0"/>
                        </w:rPr>
                        <w:t xml:space="preserve"> </w:t>
                      </w:r>
                    </w:p>
                  </w:txbxContent>
                </v:textbox>
                <w10:anchorlock/>
              </v:shape>
            </w:pict>
          </mc:Fallback>
        </mc:AlternateContent>
      </w:r>
    </w:p>
    <w:p w14:paraId="0FF9CDF4" w14:textId="4E787028" w:rsidR="00AC192A" w:rsidRPr="005A6F34" w:rsidRDefault="00877E48" w:rsidP="00AC192A">
      <w:pPr>
        <w:ind w:firstLine="720"/>
      </w:pPr>
      <w:r w:rsidRPr="005A6F34">
        <w:rPr>
          <w:noProof/>
          <w:lang w:eastAsia="zh-CN"/>
          <w14:ligatures w14:val="standardContextual"/>
        </w:rPr>
        <w:drawing>
          <wp:inline distT="0" distB="0" distL="0" distR="0" wp14:anchorId="3220F5D9" wp14:editId="7FBD4941">
            <wp:extent cx="5062855" cy="3682365"/>
            <wp:effectExtent l="0" t="0" r="4445" b="635"/>
            <wp:docPr id="871355072" name="Picture 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55072" name="Picture 7" descr="A sheet music with notes "/>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062855" cy="3682365"/>
                    </a:xfrm>
                    <a:prstGeom prst="rect">
                      <a:avLst/>
                    </a:prstGeom>
                  </pic:spPr>
                </pic:pic>
              </a:graphicData>
            </a:graphic>
          </wp:inline>
        </w:drawing>
      </w:r>
    </w:p>
    <w:p w14:paraId="3A023D1C" w14:textId="3097BC79" w:rsidR="00AC192A" w:rsidRPr="005A6F34" w:rsidRDefault="00AC192A" w:rsidP="00AC192A">
      <w:pPr>
        <w:ind w:firstLine="720"/>
      </w:pPr>
    </w:p>
    <w:p w14:paraId="70104F9D" w14:textId="77777777" w:rsidR="00877E48" w:rsidRPr="005A6F34" w:rsidRDefault="00877E48" w:rsidP="00C72B05">
      <w:pPr>
        <w:jc w:val="both"/>
      </w:pPr>
    </w:p>
    <w:p w14:paraId="395BC8F8" w14:textId="642F7957" w:rsidR="00AC192A" w:rsidRPr="005A6F34" w:rsidRDefault="00AC192A" w:rsidP="00877E48">
      <w:pPr>
        <w:ind w:firstLine="720"/>
        <w:jc w:val="both"/>
      </w:pPr>
      <w:r w:rsidRPr="005A6F34">
        <w:t>Notated above the treble clef, Ding presents two pedagogical suggestions: eyes on the score, and counting “1, 2, 3, 4” out loud</w:t>
      </w:r>
      <w:r w:rsidR="001736D8" w:rsidRPr="005A6F34">
        <w:t xml:space="preserve"> (see </w:t>
      </w:r>
      <w:r w:rsidR="001736D8" w:rsidRPr="005A6F34">
        <w:fldChar w:fldCharType="begin"/>
      </w:r>
      <w:r w:rsidR="001736D8" w:rsidRPr="005A6F34">
        <w:instrText xml:space="preserve"> REF _Ref159568523 \h </w:instrText>
      </w:r>
      <w:r w:rsidR="005A6F34">
        <w:instrText xml:space="preserve"> \* MERGEFORMAT </w:instrText>
      </w:r>
      <w:r w:rsidR="001736D8" w:rsidRPr="005A6F34">
        <w:fldChar w:fldCharType="separate"/>
      </w:r>
      <w:r w:rsidR="00605892">
        <w:t xml:space="preserve">Figure </w:t>
      </w:r>
      <w:r w:rsidR="00605892">
        <w:rPr>
          <w:noProof/>
        </w:rPr>
        <w:t>9</w:t>
      </w:r>
      <w:r w:rsidR="001736D8" w:rsidRPr="005A6F34">
        <w:fldChar w:fldCharType="end"/>
      </w:r>
      <w:r w:rsidR="001736D8" w:rsidRPr="005A6F34">
        <w:t>)</w:t>
      </w:r>
      <w:r w:rsidRPr="005A6F34">
        <w:t>. To reinforce rhythm, Ding utilizes the metric counting approach, where the number of beats are counted consecutively.</w:t>
      </w:r>
      <w:r w:rsidRPr="005A6F34">
        <w:rPr>
          <w:rStyle w:val="FootnoteReference"/>
        </w:rPr>
        <w:footnoteReference w:id="226"/>
      </w:r>
      <w:r w:rsidRPr="005A6F34">
        <w:t xml:space="preserve"> In the metric counting approach, each beat is referred to by their </w:t>
      </w:r>
      <w:r w:rsidR="00E04E59" w:rsidRPr="005A6F34">
        <w:t>location</w:t>
      </w:r>
      <w:r w:rsidRPr="005A6F34">
        <w:t xml:space="preserve"> in the measure, for example, beat one will always be counted as ‘one.’ Ding reinforces rhythm by incorporating counting reminders throughout the method (see </w:t>
      </w:r>
      <w:r w:rsidR="00216B72" w:rsidRPr="005A6F34">
        <w:fldChar w:fldCharType="begin"/>
      </w:r>
      <w:r w:rsidR="00216B72" w:rsidRPr="005A6F34">
        <w:instrText xml:space="preserve"> REF _Ref159580945 \h </w:instrText>
      </w:r>
      <w:r w:rsidR="005A6F34">
        <w:instrText xml:space="preserve"> \* MERGEFORMAT </w:instrText>
      </w:r>
      <w:r w:rsidR="00216B72" w:rsidRPr="005A6F34">
        <w:fldChar w:fldCharType="separate"/>
      </w:r>
      <w:r w:rsidR="00605892">
        <w:t xml:space="preserve">Figure </w:t>
      </w:r>
      <w:r w:rsidR="00605892">
        <w:rPr>
          <w:noProof/>
        </w:rPr>
        <w:t>10</w:t>
      </w:r>
      <w:r w:rsidR="00216B72" w:rsidRPr="005A6F34">
        <w:fldChar w:fldCharType="end"/>
      </w:r>
      <w:r w:rsidR="00216B72" w:rsidRPr="005A6F34">
        <w:t xml:space="preserve">) </w:t>
      </w:r>
      <w:r w:rsidRPr="005A6F34">
        <w:t>which appear visually as “</w:t>
      </w:r>
      <w:r w:rsidRPr="005A6F34">
        <w:rPr>
          <w:rFonts w:hint="eastAsia"/>
          <w:lang w:eastAsia="zh-CN"/>
        </w:rPr>
        <w:t>一二三四</w:t>
      </w:r>
      <w:r w:rsidRPr="005A6F34">
        <w:rPr>
          <w:rFonts w:hint="eastAsia"/>
          <w:lang w:eastAsia="zh-CN"/>
        </w:rPr>
        <w:t>,</w:t>
      </w:r>
      <w:r w:rsidRPr="005A6F34">
        <w:rPr>
          <w:lang w:eastAsia="zh-CN"/>
        </w:rPr>
        <w:t xml:space="preserve">” </w:t>
      </w:r>
      <w:r w:rsidR="00216B72" w:rsidRPr="005A6F34">
        <w:rPr>
          <w:lang w:eastAsia="zh-CN"/>
        </w:rPr>
        <w:t xml:space="preserve">translating </w:t>
      </w:r>
      <w:r w:rsidRPr="005A6F34">
        <w:rPr>
          <w:lang w:eastAsia="zh-CN"/>
        </w:rPr>
        <w:t xml:space="preserve">to “1, 2, 3, 4.” </w:t>
      </w:r>
      <w:r w:rsidRPr="005A6F34">
        <w:t xml:space="preserve">Like John Thompson’s </w:t>
      </w:r>
      <w:r w:rsidRPr="005A6F34">
        <w:rPr>
          <w:i/>
          <w:iCs/>
        </w:rPr>
        <w:t xml:space="preserve">Easiest Piano Course: Part One, </w:t>
      </w:r>
      <w:r w:rsidRPr="005A6F34">
        <w:t xml:space="preserve">Ding’s </w:t>
      </w:r>
      <w:r w:rsidRPr="005A6F34">
        <w:rPr>
          <w:i/>
          <w:iCs/>
        </w:rPr>
        <w:t xml:space="preserve">First Lessons in Piano </w:t>
      </w:r>
      <w:r w:rsidRPr="005A6F34">
        <w:lastRenderedPageBreak/>
        <w:t>introduced the whole note value first.</w:t>
      </w:r>
      <w:r w:rsidRPr="005A6F34">
        <w:rPr>
          <w:rStyle w:val="FootnoteReference"/>
        </w:rPr>
        <w:footnoteReference w:id="227"/>
      </w:r>
      <w:r w:rsidRPr="005A6F34">
        <w:t xml:space="preserve"> </w:t>
      </w:r>
      <w:r w:rsidR="001736D8" w:rsidRPr="005A6F34">
        <w:t xml:space="preserve">The whole note is reinforced </w:t>
      </w:r>
      <w:r w:rsidR="00E04E59" w:rsidRPr="005A6F34">
        <w:t>throughout</w:t>
      </w:r>
      <w:r w:rsidR="001736D8" w:rsidRPr="005A6F34">
        <w:t xml:space="preserve"> exercises two </w:t>
      </w:r>
      <w:r w:rsidR="00E04E59" w:rsidRPr="005A6F34">
        <w:t>to</w:t>
      </w:r>
      <w:r w:rsidR="001736D8" w:rsidRPr="005A6F34">
        <w:t xml:space="preserve"> six (see </w:t>
      </w:r>
      <w:r w:rsidR="001736D8" w:rsidRPr="005A6F34">
        <w:fldChar w:fldCharType="begin"/>
      </w:r>
      <w:r w:rsidR="001736D8" w:rsidRPr="005A6F34">
        <w:instrText xml:space="preserve"> REF _Ref159512805 \h </w:instrText>
      </w:r>
      <w:r w:rsidR="005A6F34">
        <w:instrText xml:space="preserve"> \* MERGEFORMAT </w:instrText>
      </w:r>
      <w:r w:rsidR="001736D8" w:rsidRPr="005A6F34">
        <w:fldChar w:fldCharType="separate"/>
      </w:r>
      <w:r w:rsidR="00605892" w:rsidRPr="005A6F34">
        <w:t xml:space="preserve">Table </w:t>
      </w:r>
      <w:r w:rsidR="00605892">
        <w:rPr>
          <w:noProof/>
        </w:rPr>
        <w:t>3</w:t>
      </w:r>
      <w:r w:rsidR="001736D8" w:rsidRPr="005A6F34">
        <w:fldChar w:fldCharType="end"/>
      </w:r>
      <w:r w:rsidR="001736D8" w:rsidRPr="005A6F34">
        <w:t xml:space="preserve">). </w:t>
      </w:r>
    </w:p>
    <w:p w14:paraId="2C468B94" w14:textId="46E0EE13" w:rsidR="008D00FF" w:rsidRPr="005A6F34" w:rsidRDefault="005064FE" w:rsidP="00877E48">
      <w:pPr>
        <w:widowControl w:val="0"/>
        <w:ind w:firstLine="720"/>
        <w:jc w:val="both"/>
      </w:pPr>
      <w:r w:rsidRPr="005A6F34">
        <w:t>Although exercises two through six are meant to reinforce the whole note, each exercise is unique and contains some new musical element. For example, w</w:t>
      </w:r>
      <w:r w:rsidR="00DC43BA" w:rsidRPr="005A6F34">
        <w:t xml:space="preserve">hile exercise </w:t>
      </w:r>
      <w:r w:rsidRPr="005A6F34">
        <w:t xml:space="preserve">number </w:t>
      </w:r>
      <w:r w:rsidR="00DC43BA" w:rsidRPr="005A6F34">
        <w:t xml:space="preserve">one </w:t>
      </w:r>
      <w:r w:rsidRPr="005A6F34">
        <w:t>utilizes exclusively</w:t>
      </w:r>
      <w:r w:rsidR="00DC43BA" w:rsidRPr="005A6F34">
        <w:t xml:space="preserve"> stepwise</w:t>
      </w:r>
      <w:r w:rsidRPr="005A6F34">
        <w:t xml:space="preserve"> motion</w:t>
      </w:r>
      <w:r w:rsidR="00DC43BA" w:rsidRPr="005A6F34">
        <w:t xml:space="preserve">, </w:t>
      </w:r>
      <w:r w:rsidRPr="005A6F34">
        <w:t>beginning</w:t>
      </w:r>
      <w:r w:rsidR="001736D8" w:rsidRPr="005A6F34">
        <w:t xml:space="preserve"> in exercise number two, Ding </w:t>
      </w:r>
      <w:r w:rsidRPr="005A6F34">
        <w:t>introduces</w:t>
      </w:r>
      <w:r w:rsidR="001736D8" w:rsidRPr="005A6F34">
        <w:t xml:space="preserve"> skips into the texture, particularly at the end of the phrase, demonstrating early cadential movement</w:t>
      </w:r>
      <w:r w:rsidR="00F70DC5" w:rsidRPr="005A6F34">
        <w:t xml:space="preserve"> (see </w:t>
      </w:r>
      <w:r w:rsidR="00F70DC5" w:rsidRPr="005A6F34">
        <w:fldChar w:fldCharType="begin"/>
      </w:r>
      <w:r w:rsidR="00F70DC5" w:rsidRPr="005A6F34">
        <w:instrText xml:space="preserve"> REF _Ref159580945 \h </w:instrText>
      </w:r>
      <w:r w:rsidR="005A6F34">
        <w:instrText xml:space="preserve"> \* MERGEFORMAT </w:instrText>
      </w:r>
      <w:r w:rsidR="00F70DC5" w:rsidRPr="005A6F34">
        <w:fldChar w:fldCharType="separate"/>
      </w:r>
      <w:r w:rsidR="00605892">
        <w:t xml:space="preserve">Figure </w:t>
      </w:r>
      <w:r w:rsidR="00605892">
        <w:rPr>
          <w:noProof/>
        </w:rPr>
        <w:t>10</w:t>
      </w:r>
      <w:r w:rsidR="00F70DC5" w:rsidRPr="005A6F34">
        <w:fldChar w:fldCharType="end"/>
      </w:r>
      <w:r w:rsidR="00F70DC5" w:rsidRPr="005A6F34">
        <w:t>).</w:t>
      </w:r>
      <w:r w:rsidR="001736D8" w:rsidRPr="005A6F34">
        <w:t xml:space="preserve"> </w:t>
      </w:r>
      <w:r w:rsidRPr="005A6F34">
        <w:t xml:space="preserve">Ding continues to </w:t>
      </w:r>
      <w:r w:rsidR="00E04E59" w:rsidRPr="005A6F34">
        <w:t>provide</w:t>
      </w:r>
      <w:r w:rsidRPr="005A6F34">
        <w:t xml:space="preserve"> finger numbers for each pitch, </w:t>
      </w:r>
      <w:r w:rsidR="00EE653E" w:rsidRPr="005A6F34">
        <w:t>particularly</w:t>
      </w:r>
      <w:r w:rsidRPr="005A6F34">
        <w:t xml:space="preserve"> wh</w:t>
      </w:r>
      <w:r w:rsidR="00216B72" w:rsidRPr="005A6F34">
        <w:t>ile</w:t>
      </w:r>
      <w:r w:rsidRPr="005A6F34">
        <w:t xml:space="preserve"> new concepts are still fresh. </w:t>
      </w:r>
      <w:r w:rsidR="000F0453" w:rsidRPr="005A6F34">
        <w:t xml:space="preserve">Refer to </w:t>
      </w:r>
      <w:r w:rsidR="000F0453" w:rsidRPr="005A6F34">
        <w:fldChar w:fldCharType="begin"/>
      </w:r>
      <w:r w:rsidR="000F0453" w:rsidRPr="005A6F34">
        <w:instrText xml:space="preserve"> REF _Ref159512805 \h </w:instrText>
      </w:r>
      <w:r w:rsidR="005A6F34">
        <w:instrText xml:space="preserve"> \* MERGEFORMAT </w:instrText>
      </w:r>
      <w:r w:rsidR="000F0453" w:rsidRPr="005A6F34">
        <w:fldChar w:fldCharType="separate"/>
      </w:r>
      <w:r w:rsidR="00605892" w:rsidRPr="005A6F34">
        <w:t xml:space="preserve">Table </w:t>
      </w:r>
      <w:r w:rsidR="00605892">
        <w:rPr>
          <w:noProof/>
        </w:rPr>
        <w:t>3</w:t>
      </w:r>
      <w:r w:rsidR="000F0453" w:rsidRPr="005A6F34">
        <w:fldChar w:fldCharType="end"/>
      </w:r>
      <w:r w:rsidR="000F0453" w:rsidRPr="005A6F34">
        <w:t xml:space="preserve"> on page </w:t>
      </w:r>
      <w:r w:rsidR="00D87D6E" w:rsidRPr="005A6F34">
        <w:t>58</w:t>
      </w:r>
      <w:r w:rsidR="000F0453" w:rsidRPr="005A6F34">
        <w:t xml:space="preserve"> of this document for an outline of Ding’s sequencing of</w:t>
      </w:r>
      <w:r w:rsidR="00E04E59" w:rsidRPr="005A6F34">
        <w:t xml:space="preserve"> right hand</w:t>
      </w:r>
      <w:r w:rsidR="000F0453" w:rsidRPr="005A6F34">
        <w:t xml:space="preserve"> rhythm values</w:t>
      </w:r>
      <w:r w:rsidR="00E04E59" w:rsidRPr="005A6F34">
        <w:t>.</w:t>
      </w:r>
    </w:p>
    <w:p w14:paraId="47528814" w14:textId="77777777" w:rsidR="009C3417" w:rsidRPr="005A6F34" w:rsidRDefault="009C3417" w:rsidP="00877E48">
      <w:pPr>
        <w:widowControl w:val="0"/>
        <w:ind w:firstLine="720"/>
        <w:jc w:val="both"/>
      </w:pPr>
    </w:p>
    <w:p w14:paraId="23CAD4A7" w14:textId="098DFA9D" w:rsidR="008D00FF" w:rsidRPr="005A6F34" w:rsidRDefault="007B233C" w:rsidP="007B233C">
      <w:pPr>
        <w:widowControl w:val="0"/>
        <w:ind w:left="450" w:firstLine="90"/>
      </w:pPr>
      <w:r w:rsidRPr="005A6F34">
        <w:rPr>
          <w:noProof/>
        </w:rPr>
        <mc:AlternateContent>
          <mc:Choice Requires="wps">
            <w:drawing>
              <wp:inline distT="0" distB="0" distL="0" distR="0" wp14:anchorId="26D41355" wp14:editId="30F6637F">
                <wp:extent cx="4876800" cy="190500"/>
                <wp:effectExtent l="0" t="0" r="0" b="0"/>
                <wp:docPr id="741754586" name="Text Box 1"/>
                <wp:cNvGraphicFramePr/>
                <a:graphic xmlns:a="http://schemas.openxmlformats.org/drawingml/2006/main">
                  <a:graphicData uri="http://schemas.microsoft.com/office/word/2010/wordprocessingShape">
                    <wps:wsp>
                      <wps:cNvSpPr txBox="1"/>
                      <wps:spPr>
                        <a:xfrm>
                          <a:off x="0" y="0"/>
                          <a:ext cx="4876800" cy="190500"/>
                        </a:xfrm>
                        <a:prstGeom prst="rect">
                          <a:avLst/>
                        </a:prstGeom>
                        <a:solidFill>
                          <a:prstClr val="white"/>
                        </a:solidFill>
                        <a:ln>
                          <a:noFill/>
                        </a:ln>
                      </wps:spPr>
                      <wps:txbx>
                        <w:txbxContent>
                          <w:p w14:paraId="5FC7A83C" w14:textId="3CAE5528" w:rsidR="007B233C" w:rsidRPr="000F0453" w:rsidRDefault="007B233C" w:rsidP="007B233C">
                            <w:pPr>
                              <w:pStyle w:val="Caption"/>
                              <w:rPr>
                                <w:b w:val="0"/>
                                <w:bCs w:val="0"/>
                                <w:noProof/>
                              </w:rPr>
                            </w:pPr>
                            <w:bookmarkStart w:id="153" w:name="_Ref159580945"/>
                            <w:bookmarkStart w:id="154" w:name="_Toc160996792"/>
                            <w:bookmarkStart w:id="155" w:name="_Toc163030991"/>
                            <w:bookmarkStart w:id="156" w:name="_Toc164937682"/>
                            <w:bookmarkStart w:id="157" w:name="_Toc172590256"/>
                            <w:r>
                              <w:t xml:space="preserve">Figure </w:t>
                            </w:r>
                            <w:fldSimple w:instr=" SEQ Figure \* ARABIC ">
                              <w:r w:rsidR="00605892">
                                <w:rPr>
                                  <w:noProof/>
                                </w:rPr>
                                <w:t>10</w:t>
                              </w:r>
                            </w:fldSimple>
                            <w:bookmarkEnd w:id="153"/>
                            <w:r>
                              <w:t xml:space="preserve">: </w:t>
                            </w:r>
                            <w:r w:rsidRPr="00F70DC5">
                              <w:rPr>
                                <w:b w:val="0"/>
                                <w:bCs w:val="0"/>
                                <w:i/>
                                <w:iCs/>
                              </w:rPr>
                              <w:t xml:space="preserve">First Lessons in Piano, </w:t>
                            </w:r>
                            <w:r w:rsidRPr="00F70DC5">
                              <w:rPr>
                                <w:b w:val="0"/>
                                <w:bCs w:val="0"/>
                              </w:rPr>
                              <w:t>No</w:t>
                            </w:r>
                            <w:r>
                              <w:rPr>
                                <w:b w:val="0"/>
                                <w:bCs w:val="0"/>
                              </w:rPr>
                              <w:t>s</w:t>
                            </w:r>
                            <w:r w:rsidRPr="00F70DC5">
                              <w:rPr>
                                <w:b w:val="0"/>
                                <w:bCs w:val="0"/>
                              </w:rPr>
                              <w:t>. 2-3</w:t>
                            </w:r>
                            <w:r w:rsidRPr="000F0453">
                              <w:rPr>
                                <w:b w:val="0"/>
                                <w:bCs w:val="0"/>
                                <w:noProof/>
                              </w:rPr>
                              <w:t xml:space="preserve">: </w:t>
                            </w:r>
                            <w:r>
                              <w:rPr>
                                <w:b w:val="0"/>
                                <w:bCs w:val="0"/>
                                <w:noProof/>
                              </w:rPr>
                              <w:t>Whole Note Reinforcement</w:t>
                            </w:r>
                            <w:bookmarkEnd w:id="154"/>
                            <w:bookmarkEnd w:id="155"/>
                            <w:bookmarkEnd w:id="156"/>
                            <w:bookmarkEnd w:id="1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6D41355" id="_x0000_s1033" type="#_x0000_t202" style="width:384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" stroked="f">
                <v:textbox inset="0,0,0,0">
                  <w:txbxContent>
                    <w:p w14:paraId="5FC7A83C" w14:textId="3CAE5528" w:rsidR="007B233C" w:rsidRPr="000F0453" w:rsidRDefault="007B233C" w:rsidP="007B233C">
                      <w:pPr>
                        <w:pStyle w:val="Caption"/>
                        <w:rPr>
                          <w:b w:val="0"/>
                          <w:bCs w:val="0"/>
                          <w:noProof/>
                        </w:rPr>
                      </w:pPr>
                      <w:bookmarkStart w:id="182" w:name="_Ref159580945"/>
                      <w:bookmarkStart w:id="183" w:name="_Toc160996792"/>
                      <w:bookmarkStart w:id="184" w:name="_Toc163030991"/>
                      <w:bookmarkStart w:id="185" w:name="_Toc164937682"/>
                      <w:bookmarkStart w:id="186" w:name="_Toc172590256"/>
                      <w:r>
                        <w:t xml:space="preserve">Figure </w:t>
                      </w:r>
                      <w:fldSimple w:instr=" SEQ Figure \* ARABIC ">
                        <w:r w:rsidR="00605892">
                          <w:rPr>
                            <w:noProof/>
                          </w:rPr>
                          <w:t>10</w:t>
                        </w:r>
                      </w:fldSimple>
                      <w:bookmarkEnd w:id="182"/>
                      <w:r>
                        <w:t xml:space="preserve">: </w:t>
                      </w:r>
                      <w:r w:rsidRPr="00F70DC5">
                        <w:rPr>
                          <w:b w:val="0"/>
                          <w:bCs w:val="0"/>
                          <w:i/>
                          <w:iCs/>
                        </w:rPr>
                        <w:t xml:space="preserve">First Lessons in Piano, </w:t>
                      </w:r>
                      <w:r w:rsidRPr="00F70DC5">
                        <w:rPr>
                          <w:b w:val="0"/>
                          <w:bCs w:val="0"/>
                        </w:rPr>
                        <w:t>No</w:t>
                      </w:r>
                      <w:r>
                        <w:rPr>
                          <w:b w:val="0"/>
                          <w:bCs w:val="0"/>
                        </w:rPr>
                        <w:t>s</w:t>
                      </w:r>
                      <w:r w:rsidRPr="00F70DC5">
                        <w:rPr>
                          <w:b w:val="0"/>
                          <w:bCs w:val="0"/>
                        </w:rPr>
                        <w:t>. 2-3</w:t>
                      </w:r>
                      <w:r w:rsidRPr="000F0453">
                        <w:rPr>
                          <w:b w:val="0"/>
                          <w:bCs w:val="0"/>
                          <w:noProof/>
                        </w:rPr>
                        <w:t xml:space="preserve">: </w:t>
                      </w:r>
                      <w:r>
                        <w:rPr>
                          <w:b w:val="0"/>
                          <w:bCs w:val="0"/>
                          <w:noProof/>
                        </w:rPr>
                        <w:t>Whole Note Reinforcement</w:t>
                      </w:r>
                      <w:bookmarkEnd w:id="183"/>
                      <w:bookmarkEnd w:id="184"/>
                      <w:bookmarkEnd w:id="185"/>
                      <w:bookmarkEnd w:id="186"/>
                    </w:p>
                  </w:txbxContent>
                </v:textbox>
                <w10:anchorlock/>
              </v:shape>
            </w:pict>
          </mc:Fallback>
        </mc:AlternateContent>
      </w:r>
      <w:r w:rsidR="008D00FF" w:rsidRPr="005A6F34">
        <w:rPr>
          <w:noProof/>
          <w14:ligatures w14:val="standardContextual"/>
        </w:rPr>
        <w:drawing>
          <wp:inline distT="0" distB="0" distL="0" distR="0" wp14:anchorId="3934C368" wp14:editId="540B9D28">
            <wp:extent cx="5118755" cy="3234203"/>
            <wp:effectExtent l="0" t="0" r="0" b="4445"/>
            <wp:docPr id="1251016217" name="Picture 1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16217" name="Picture 13" descr="A sheet music with notes "/>
                    <pic:cNvPicPr/>
                  </pic:nvPicPr>
                  <pic:blipFill rotWithShape="1">
                    <a:blip r:embed="rId90" cstate="print">
                      <a:extLst>
                        <a:ext uri="{28A0092B-C50C-407E-A947-70E740481C1C}">
                          <a14:useLocalDpi xmlns:a14="http://schemas.microsoft.com/office/drawing/2010/main" val="0"/>
                        </a:ext>
                      </a:extLst>
                    </a:blip>
                    <a:srcRect/>
                    <a:stretch/>
                  </pic:blipFill>
                  <pic:spPr bwMode="auto">
                    <a:xfrm>
                      <a:off x="0" y="0"/>
                      <a:ext cx="5129122" cy="3240753"/>
                    </a:xfrm>
                    <a:prstGeom prst="rect">
                      <a:avLst/>
                    </a:prstGeom>
                    <a:ln>
                      <a:noFill/>
                    </a:ln>
                    <a:extLst>
                      <a:ext uri="{53640926-AAD7-44D8-BBD7-CCE9431645EC}">
                        <a14:shadowObscured xmlns:a14="http://schemas.microsoft.com/office/drawing/2010/main"/>
                      </a:ext>
                    </a:extLst>
                  </pic:spPr>
                </pic:pic>
              </a:graphicData>
            </a:graphic>
          </wp:inline>
        </w:drawing>
      </w:r>
    </w:p>
    <w:p w14:paraId="1CBDE4EE" w14:textId="77777777" w:rsidR="008D00FF" w:rsidRPr="005A6F34" w:rsidRDefault="008D00FF" w:rsidP="008D00FF">
      <w:pPr>
        <w:widowControl w:val="0"/>
      </w:pPr>
    </w:p>
    <w:p w14:paraId="74ED5951" w14:textId="68DC150A" w:rsidR="008D00FF" w:rsidRPr="005A6F34" w:rsidRDefault="008D00FF" w:rsidP="00877E48">
      <w:pPr>
        <w:widowControl w:val="0"/>
        <w:jc w:val="both"/>
        <w:rPr>
          <w:lang w:eastAsia="zh-CN"/>
        </w:rPr>
      </w:pPr>
      <w:r w:rsidRPr="005A6F34">
        <w:lastRenderedPageBreak/>
        <w:tab/>
      </w:r>
      <w:r w:rsidR="000F0453" w:rsidRPr="005A6F34">
        <w:t>T</w:t>
      </w:r>
      <w:r w:rsidRPr="005A6F34">
        <w:t>he half note is introduced in exercise number seven, located on page six (</w:t>
      </w:r>
      <w:r w:rsidR="004B7494">
        <w:t xml:space="preserve">see </w:t>
      </w:r>
      <w:r w:rsidR="004B7494">
        <w:fldChar w:fldCharType="begin"/>
      </w:r>
      <w:r w:rsidR="004B7494">
        <w:instrText xml:space="preserve"> REF _Ref172593065 \h </w:instrText>
      </w:r>
      <w:r w:rsidR="004B7494">
        <w:fldChar w:fldCharType="separate"/>
      </w:r>
      <w:r w:rsidR="00605892">
        <w:t xml:space="preserve">Figure </w:t>
      </w:r>
      <w:r w:rsidR="00605892">
        <w:rPr>
          <w:noProof/>
        </w:rPr>
        <w:t>11</w:t>
      </w:r>
      <w:r w:rsidR="004B7494">
        <w:fldChar w:fldCharType="end"/>
      </w:r>
      <w:r w:rsidR="004B7494">
        <w:t xml:space="preserve">), </w:t>
      </w:r>
      <w:r w:rsidR="000F0453" w:rsidRPr="005A6F34">
        <w:t xml:space="preserve">followed by four exercises which reinforce the half note and whole note (exercise </w:t>
      </w:r>
      <w:r w:rsidR="00E04E59" w:rsidRPr="005A6F34">
        <w:t>8 – 11</w:t>
      </w:r>
      <w:r w:rsidR="000F0453" w:rsidRPr="005A6F34">
        <w:t xml:space="preserve">). </w:t>
      </w:r>
      <w:r w:rsidRPr="005A6F34">
        <w:t xml:space="preserve"> Ding provides an illustration of the half note, along with its name and number of counts. Under the staff, Ding indicates  “</w:t>
      </w:r>
      <w:r w:rsidRPr="005A6F34">
        <w:rPr>
          <w:rFonts w:hint="eastAsia"/>
          <w:lang w:eastAsia="zh-CN"/>
        </w:rPr>
        <w:t>一二三四</w:t>
      </w:r>
      <w:r w:rsidRPr="005A6F34">
        <w:rPr>
          <w:lang w:eastAsia="zh-CN"/>
        </w:rPr>
        <w:t xml:space="preserve">,” a pedagogical reminder to continue counting out loud. Exercise number seven contains mostly stepwise motion but includes a skip leading into the last measure </w:t>
      </w:r>
      <w:r w:rsidR="004B7494" w:rsidRPr="005A6F34">
        <w:t>(</w:t>
      </w:r>
      <w:r w:rsidR="004B7494">
        <w:t xml:space="preserve">see </w:t>
      </w:r>
      <w:r w:rsidR="004B7494">
        <w:fldChar w:fldCharType="begin"/>
      </w:r>
      <w:r w:rsidR="004B7494">
        <w:instrText xml:space="preserve"> REF _Ref172593065 \h </w:instrText>
      </w:r>
      <w:r w:rsidR="004B7494">
        <w:fldChar w:fldCharType="separate"/>
      </w:r>
      <w:r w:rsidR="00605892">
        <w:t xml:space="preserve">Figure </w:t>
      </w:r>
      <w:r w:rsidR="00605892">
        <w:rPr>
          <w:noProof/>
        </w:rPr>
        <w:t>11</w:t>
      </w:r>
      <w:r w:rsidR="004B7494">
        <w:fldChar w:fldCharType="end"/>
      </w:r>
      <w:r w:rsidRPr="005A6F34">
        <w:rPr>
          <w:lang w:eastAsia="zh-CN"/>
        </w:rPr>
        <w:t>). Ding provides finger numbers for each pitch, as</w:t>
      </w:r>
      <w:r w:rsidR="00216B72" w:rsidRPr="005A6F34">
        <w:rPr>
          <w:lang w:eastAsia="zh-CN"/>
        </w:rPr>
        <w:t xml:space="preserve"> if</w:t>
      </w:r>
      <w:r w:rsidRPr="005A6F34">
        <w:rPr>
          <w:lang w:eastAsia="zh-CN"/>
        </w:rPr>
        <w:t xml:space="preserve"> to draw the student’s attention to counting, rather than testing their note reading. Additionally, number seven is isolated to mostly half notes, allowing the student to become familiar with </w:t>
      </w:r>
      <w:r w:rsidR="00E04E59" w:rsidRPr="005A6F34">
        <w:rPr>
          <w:lang w:eastAsia="zh-CN"/>
        </w:rPr>
        <w:t>half notes</w:t>
      </w:r>
      <w:r w:rsidRPr="005A6F34">
        <w:rPr>
          <w:lang w:eastAsia="zh-CN"/>
        </w:rPr>
        <w:t xml:space="preserve">. </w:t>
      </w:r>
    </w:p>
    <w:p w14:paraId="28CA2843" w14:textId="6FEE5D3F" w:rsidR="001736D8" w:rsidRDefault="008D00FF" w:rsidP="00877E48">
      <w:pPr>
        <w:widowControl w:val="0"/>
        <w:ind w:firstLine="720"/>
        <w:jc w:val="both"/>
        <w:rPr>
          <w:lang w:eastAsia="zh-CN"/>
        </w:rPr>
      </w:pPr>
      <w:r w:rsidRPr="005A6F34">
        <w:rPr>
          <w:lang w:eastAsia="zh-CN"/>
        </w:rPr>
        <w:t xml:space="preserve">Following exercise number seven, Ding continues to reinforce the half note, but simultaneously </w:t>
      </w:r>
      <w:r w:rsidR="00E04E59" w:rsidRPr="005A6F34">
        <w:rPr>
          <w:lang w:eastAsia="zh-CN"/>
        </w:rPr>
        <w:t xml:space="preserve">uses spiral sequencing to </w:t>
      </w:r>
      <w:r w:rsidRPr="005A6F34">
        <w:rPr>
          <w:lang w:eastAsia="zh-CN"/>
        </w:rPr>
        <w:t>reintegrate</w:t>
      </w:r>
      <w:r w:rsidR="00216B72" w:rsidRPr="005A6F34">
        <w:rPr>
          <w:lang w:eastAsia="zh-CN"/>
        </w:rPr>
        <w:t xml:space="preserve"> </w:t>
      </w:r>
      <w:r w:rsidRPr="005A6F34">
        <w:rPr>
          <w:lang w:eastAsia="zh-CN"/>
        </w:rPr>
        <w:t>the whole note back into the texture</w:t>
      </w:r>
      <w:r w:rsidR="00E04E59" w:rsidRPr="005A6F34">
        <w:rPr>
          <w:lang w:eastAsia="zh-CN"/>
        </w:rPr>
        <w:t>. Spiral</w:t>
      </w:r>
      <w:r w:rsidRPr="005A6F34">
        <w:rPr>
          <w:lang w:eastAsia="zh-CN"/>
        </w:rPr>
        <w:t xml:space="preserve"> sequencing simultaneously reinforces the new concept (half notes), while providing a review and application of the older material (whole notes). Additionally, number eight includes an increased number of skips</w:t>
      </w:r>
      <w:r w:rsidR="00E04E59" w:rsidRPr="005A6F34">
        <w:rPr>
          <w:lang w:eastAsia="zh-CN"/>
        </w:rPr>
        <w:t>, adding melodic interest and</w:t>
      </w:r>
      <w:r w:rsidRPr="005A6F34">
        <w:rPr>
          <w:lang w:eastAsia="zh-CN"/>
        </w:rPr>
        <w:t xml:space="preserve"> shifting the pedagogical spotlight back to note reading</w:t>
      </w:r>
      <w:r w:rsidR="004B7494">
        <w:rPr>
          <w:lang w:eastAsia="zh-CN"/>
        </w:rPr>
        <w:t xml:space="preserve">. </w:t>
      </w:r>
      <w:r w:rsidRPr="005A6F34">
        <w:rPr>
          <w:lang w:eastAsia="zh-CN"/>
        </w:rPr>
        <w:t xml:space="preserve">Translations are indicated in black, while markings by the current author are indicated in red. </w:t>
      </w:r>
    </w:p>
    <w:p w14:paraId="57DB5977" w14:textId="2A928B87" w:rsidR="00996832" w:rsidRDefault="00996832" w:rsidP="00C72B05">
      <w:pPr>
        <w:widowControl w:val="0"/>
        <w:jc w:val="both"/>
        <w:rPr>
          <w:lang w:eastAsia="zh-CN"/>
        </w:rPr>
      </w:pPr>
    </w:p>
    <w:p w14:paraId="0547AE58" w14:textId="546205D6" w:rsidR="00C72B05" w:rsidRDefault="00C72B05" w:rsidP="00C72B05">
      <w:pPr>
        <w:pStyle w:val="Caption"/>
        <w:keepNext/>
        <w:ind w:left="360" w:firstLine="360"/>
        <w:jc w:val="both"/>
      </w:pPr>
      <w:bookmarkStart w:id="158" w:name="_Ref172593065"/>
      <w:bookmarkStart w:id="159" w:name="_Toc172590257"/>
      <w:r>
        <w:lastRenderedPageBreak/>
        <w:t xml:space="preserve">Figure </w:t>
      </w:r>
      <w:fldSimple w:instr=" SEQ Figure \* ARABIC ">
        <w:r w:rsidR="00605892">
          <w:rPr>
            <w:noProof/>
          </w:rPr>
          <w:t>11</w:t>
        </w:r>
      </w:fldSimple>
      <w:bookmarkEnd w:id="158"/>
      <w:r>
        <w:t xml:space="preserve">: </w:t>
      </w:r>
      <w:r w:rsidRPr="00C72B05">
        <w:rPr>
          <w:b w:val="0"/>
          <w:bCs w:val="0"/>
          <w:i/>
          <w:iCs/>
        </w:rPr>
        <w:t>First Lessons in Piano</w:t>
      </w:r>
      <w:r w:rsidRPr="00C72B05">
        <w:rPr>
          <w:b w:val="0"/>
          <w:bCs w:val="0"/>
        </w:rPr>
        <w:t>, Nos. 7-8: Half Note</w:t>
      </w:r>
      <w:bookmarkEnd w:id="159"/>
    </w:p>
    <w:p w14:paraId="5A9DA45A" w14:textId="695810A4" w:rsidR="00996832" w:rsidRDefault="004C3F7A" w:rsidP="00877E48">
      <w:pPr>
        <w:widowControl w:val="0"/>
        <w:ind w:firstLine="720"/>
        <w:jc w:val="both"/>
        <w:rPr>
          <w:lang w:eastAsia="zh-CN"/>
        </w:rPr>
      </w:pPr>
      <w:r>
        <w:rPr>
          <w:noProof/>
          <w14:ligatures w14:val="standardContextual"/>
        </w:rPr>
        <w:drawing>
          <wp:inline distT="0" distB="0" distL="0" distR="0" wp14:anchorId="7283601B" wp14:editId="6E8C7C62">
            <wp:extent cx="5158947" cy="3742441"/>
            <wp:effectExtent l="0" t="0" r="0" b="4445"/>
            <wp:docPr id="1501539095" name="Picture 2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539095" name="Picture 22" descr="A sheet music with notes "/>
                    <pic:cNvPicPr/>
                  </pic:nvPicPr>
                  <pic:blipFill>
                    <a:blip r:embed="rId91">
                      <a:extLst>
                        <a:ext uri="{28A0092B-C50C-407E-A947-70E740481C1C}">
                          <a14:useLocalDpi xmlns:a14="http://schemas.microsoft.com/office/drawing/2010/main" val="0"/>
                        </a:ext>
                      </a:extLst>
                    </a:blip>
                    <a:stretch>
                      <a:fillRect/>
                    </a:stretch>
                  </pic:blipFill>
                  <pic:spPr>
                    <a:xfrm>
                      <a:off x="0" y="0"/>
                      <a:ext cx="5206510" cy="3776945"/>
                    </a:xfrm>
                    <a:prstGeom prst="rect">
                      <a:avLst/>
                    </a:prstGeom>
                  </pic:spPr>
                </pic:pic>
              </a:graphicData>
            </a:graphic>
          </wp:inline>
        </w:drawing>
      </w:r>
    </w:p>
    <w:p w14:paraId="3314F333" w14:textId="03C59A9F" w:rsidR="008D00FF" w:rsidRPr="005A6F34" w:rsidRDefault="008D00FF" w:rsidP="008D00FF">
      <w:pPr>
        <w:widowControl w:val="0"/>
      </w:pPr>
    </w:p>
    <w:p w14:paraId="5C3A1765" w14:textId="61E2C2DB" w:rsidR="008D00FF" w:rsidRPr="005A6F34" w:rsidRDefault="008D00FF" w:rsidP="00877E48">
      <w:pPr>
        <w:ind w:firstLine="720"/>
        <w:jc w:val="both"/>
      </w:pPr>
      <w:r w:rsidRPr="005A6F34">
        <w:t>Following exercise</w:t>
      </w:r>
      <w:r w:rsidR="00216B72" w:rsidRPr="005A6F34">
        <w:t>s</w:t>
      </w:r>
      <w:r w:rsidRPr="005A6F34">
        <w:t xml:space="preserve"> number</w:t>
      </w:r>
      <w:r w:rsidR="00216B72" w:rsidRPr="005A6F34">
        <w:t>s</w:t>
      </w:r>
      <w:r w:rsidRPr="005A6F34">
        <w:t xml:space="preserve"> seven and eight, Ding proceeds to reinforce the half note and whole note value throughout exercises nine through 12. In addition to reinforcing the half and whole note, Ding </w:t>
      </w:r>
      <w:r w:rsidR="000F0453" w:rsidRPr="005A6F34">
        <w:t xml:space="preserve">introduces a new technique in exercise number nine, </w:t>
      </w:r>
      <w:r w:rsidR="00D87D6E" w:rsidRPr="005A6F34">
        <w:t>the</w:t>
      </w:r>
      <w:r w:rsidR="00E04E59" w:rsidRPr="005A6F34">
        <w:t xml:space="preserve"> finger </w:t>
      </w:r>
      <w:r w:rsidR="00DB2267" w:rsidRPr="005A6F34">
        <w:t>crossing</w:t>
      </w:r>
      <w:r w:rsidR="00E04E59" w:rsidRPr="005A6F34">
        <w:t xml:space="preserve"> </w:t>
      </w:r>
      <w:r w:rsidRPr="005A6F34">
        <w:t xml:space="preserve">(see </w:t>
      </w:r>
      <w:r w:rsidR="0022018B" w:rsidRPr="005A6F34">
        <w:fldChar w:fldCharType="begin"/>
      </w:r>
      <w:r w:rsidR="0022018B" w:rsidRPr="005A6F34">
        <w:instrText xml:space="preserve"> REF _Ref165837124 \h </w:instrText>
      </w:r>
      <w:r w:rsidR="005A6F34">
        <w:instrText xml:space="preserve"> \* MERGEFORMAT </w:instrText>
      </w:r>
      <w:r w:rsidR="0022018B" w:rsidRPr="005A6F34">
        <w:fldChar w:fldCharType="separate"/>
      </w:r>
      <w:r w:rsidR="00605892" w:rsidRPr="005A6F34">
        <w:t xml:space="preserve">Figure </w:t>
      </w:r>
      <w:r w:rsidR="00605892">
        <w:rPr>
          <w:noProof/>
        </w:rPr>
        <w:t>12</w:t>
      </w:r>
      <w:r w:rsidR="0022018B" w:rsidRPr="005A6F34">
        <w:fldChar w:fldCharType="end"/>
      </w:r>
      <w:r w:rsidR="0022018B" w:rsidRPr="005A6F34">
        <w:t xml:space="preserve">). </w:t>
      </w:r>
      <w:r w:rsidR="000F0453" w:rsidRPr="005A6F34">
        <w:t xml:space="preserve">In this exercise, there are two </w:t>
      </w:r>
      <w:r w:rsidR="00DB2267" w:rsidRPr="005A6F34">
        <w:t>finger crossings</w:t>
      </w:r>
      <w:r w:rsidR="000F0453" w:rsidRPr="005A6F34">
        <w:t xml:space="preserve"> which involve fingers one and three, </w:t>
      </w:r>
      <w:r w:rsidRPr="005A6F34">
        <w:t xml:space="preserve">located in measure </w:t>
      </w:r>
      <w:r w:rsidR="000F0453" w:rsidRPr="005A6F34">
        <w:t>two</w:t>
      </w:r>
      <w:r w:rsidRPr="005A6F34">
        <w:t xml:space="preserve"> and </w:t>
      </w:r>
      <w:r w:rsidR="000F0453" w:rsidRPr="005A6F34">
        <w:t>measures six to seven, outlining an ascending and descending C major scale</w:t>
      </w:r>
      <w:r w:rsidRPr="005A6F34">
        <w:t>.</w:t>
      </w:r>
      <w:r w:rsidR="000F0453" w:rsidRPr="005A6F34">
        <w:t xml:space="preserve"> To help the student facilitate the </w:t>
      </w:r>
      <w:r w:rsidR="00DB2267" w:rsidRPr="005A6F34">
        <w:t>finger crossing</w:t>
      </w:r>
      <w:r w:rsidR="000F0453" w:rsidRPr="005A6F34">
        <w:t xml:space="preserve">, finger </w:t>
      </w:r>
      <w:r w:rsidR="00DB2267" w:rsidRPr="005A6F34">
        <w:t>suggestions</w:t>
      </w:r>
      <w:r w:rsidR="000F0453" w:rsidRPr="005A6F34">
        <w:t xml:space="preserve"> are provided</w:t>
      </w:r>
      <w:r w:rsidR="00DB2267" w:rsidRPr="005A6F34">
        <w:t xml:space="preserve">. </w:t>
      </w:r>
      <w:r w:rsidR="000F0453" w:rsidRPr="005A6F34">
        <w:t xml:space="preserve"> </w:t>
      </w:r>
    </w:p>
    <w:p w14:paraId="2A4AD923" w14:textId="77777777" w:rsidR="009C3417" w:rsidRPr="005A6F34" w:rsidRDefault="009C3417" w:rsidP="00877E48">
      <w:pPr>
        <w:ind w:firstLine="720"/>
        <w:jc w:val="both"/>
      </w:pPr>
    </w:p>
    <w:p w14:paraId="2578D7BA" w14:textId="59B16D16" w:rsidR="0022018B" w:rsidRPr="005A6F34" w:rsidRDefault="0022018B" w:rsidP="00C72B05">
      <w:pPr>
        <w:pStyle w:val="Caption"/>
        <w:keepNext/>
        <w:ind w:left="360"/>
      </w:pPr>
      <w:bookmarkStart w:id="160" w:name="_Ref165837124"/>
      <w:bookmarkStart w:id="161" w:name="_Toc172590258"/>
      <w:r w:rsidRPr="005A6F34">
        <w:lastRenderedPageBreak/>
        <w:t xml:space="preserve">Figure </w:t>
      </w:r>
      <w:fldSimple w:instr=" SEQ Figure \* ARABIC ">
        <w:r w:rsidR="00605892">
          <w:rPr>
            <w:noProof/>
          </w:rPr>
          <w:t>12</w:t>
        </w:r>
      </w:fldSimple>
      <w:bookmarkEnd w:id="160"/>
      <w:r w:rsidRPr="005A6F34">
        <w:t xml:space="preserve">: </w:t>
      </w:r>
      <w:r w:rsidRPr="005A6F34">
        <w:rPr>
          <w:b w:val="0"/>
          <w:bCs w:val="0"/>
          <w:i/>
          <w:iCs/>
        </w:rPr>
        <w:t>First Lessons in Piano,</w:t>
      </w:r>
      <w:r w:rsidRPr="005A6F34">
        <w:rPr>
          <w:b w:val="0"/>
          <w:bCs w:val="0"/>
        </w:rPr>
        <w:t xml:space="preserve"> No. 9</w:t>
      </w:r>
      <w:bookmarkEnd w:id="161"/>
    </w:p>
    <w:p w14:paraId="78D1C83F" w14:textId="21C21D43" w:rsidR="008D00FF" w:rsidRPr="005A6F34" w:rsidRDefault="00DB2267" w:rsidP="00C72B05">
      <w:pPr>
        <w:widowControl w:val="0"/>
        <w:ind w:left="360"/>
      </w:pPr>
      <w:r w:rsidRPr="005A6F34">
        <w:rPr>
          <w:noProof/>
          <w14:ligatures w14:val="standardContextual"/>
        </w:rPr>
        <w:drawing>
          <wp:inline distT="0" distB="0" distL="0" distR="0" wp14:anchorId="2EE94B04" wp14:editId="13E32F7E">
            <wp:extent cx="5505254" cy="1235741"/>
            <wp:effectExtent l="0" t="0" r="0" b="0"/>
            <wp:docPr id="1983839782" name="Picture 22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39782" name="Picture 223" descr="A sheet music with notes "/>
                    <pic:cNvPicPr/>
                  </pic:nvPicPr>
                  <pic:blipFill>
                    <a:blip r:embed="rId92">
                      <a:extLst>
                        <a:ext uri="{28A0092B-C50C-407E-A947-70E740481C1C}">
                          <a14:useLocalDpi xmlns:a14="http://schemas.microsoft.com/office/drawing/2010/main"/>
                        </a:ext>
                      </a:extLst>
                    </a:blip>
                    <a:stretch>
                      <a:fillRect/>
                    </a:stretch>
                  </pic:blipFill>
                  <pic:spPr>
                    <a:xfrm>
                      <a:off x="0" y="0"/>
                      <a:ext cx="5519639" cy="1238970"/>
                    </a:xfrm>
                    <a:prstGeom prst="rect">
                      <a:avLst/>
                    </a:prstGeom>
                  </pic:spPr>
                </pic:pic>
              </a:graphicData>
            </a:graphic>
          </wp:inline>
        </w:drawing>
      </w:r>
    </w:p>
    <w:p w14:paraId="79F70387" w14:textId="77777777" w:rsidR="009C3417" w:rsidRPr="005A6F34" w:rsidRDefault="000F0453" w:rsidP="00877E48">
      <w:pPr>
        <w:widowControl w:val="0"/>
        <w:jc w:val="both"/>
      </w:pPr>
      <w:r w:rsidRPr="005A6F34">
        <w:tab/>
      </w:r>
    </w:p>
    <w:p w14:paraId="4685B47F" w14:textId="75760D25" w:rsidR="000F0453" w:rsidRPr="005A6F34" w:rsidRDefault="000F0453" w:rsidP="009C3417">
      <w:pPr>
        <w:widowControl w:val="0"/>
        <w:ind w:firstLine="720"/>
        <w:jc w:val="both"/>
      </w:pPr>
      <w:r w:rsidRPr="005A6F34">
        <w:t>The following exercises (No</w:t>
      </w:r>
      <w:r w:rsidR="00216B72" w:rsidRPr="005A6F34">
        <w:t>s</w:t>
      </w:r>
      <w:r w:rsidRPr="005A6F34">
        <w:t>. 10</w:t>
      </w:r>
      <w:r w:rsidR="00216B72" w:rsidRPr="005A6F34">
        <w:t>-</w:t>
      </w:r>
      <w:r w:rsidRPr="005A6F34">
        <w:t>12</w:t>
      </w:r>
      <w:r w:rsidR="00E04E59" w:rsidRPr="005A6F34">
        <w:t xml:space="preserve">, unpictured) </w:t>
      </w:r>
      <w:r w:rsidRPr="005A6F34">
        <w:t xml:space="preserve">prioritize the reinforcement of whole and half note values, as well as finger </w:t>
      </w:r>
      <w:r w:rsidR="00427778" w:rsidRPr="005A6F34">
        <w:t>crossings</w:t>
      </w:r>
      <w:r w:rsidR="00D87D6E" w:rsidRPr="005A6F34">
        <w:t xml:space="preserve"> (one to three, or three to one)</w:t>
      </w:r>
      <w:r w:rsidRPr="005A6F34">
        <w:t xml:space="preserve">. In these exercises, Ding reduces fingering suggestions and increases the frequency of skips. Exercises 10, 11, and 12 contain finger </w:t>
      </w:r>
      <w:r w:rsidR="00427778" w:rsidRPr="005A6F34">
        <w:t>crossings</w:t>
      </w:r>
      <w:r w:rsidRPr="005A6F34">
        <w:t xml:space="preserve">, outlining the typography of the C major scale. </w:t>
      </w:r>
    </w:p>
    <w:p w14:paraId="6589AFCA" w14:textId="5490B0FD" w:rsidR="000F0453" w:rsidRPr="005A6F34" w:rsidRDefault="000F0453" w:rsidP="00877E48">
      <w:pPr>
        <w:widowControl w:val="0"/>
        <w:ind w:firstLine="720"/>
        <w:jc w:val="both"/>
      </w:pPr>
      <w:r w:rsidRPr="005A6F34">
        <w:t xml:space="preserve">Next, the quarter note is introduced in exercise number 13 (see </w:t>
      </w:r>
      <w:r w:rsidR="004B7494">
        <w:fldChar w:fldCharType="begin"/>
      </w:r>
      <w:r w:rsidR="004B7494">
        <w:instrText xml:space="preserve"> REF _Ref172593127 \h </w:instrText>
      </w:r>
      <w:r w:rsidR="004B7494">
        <w:fldChar w:fldCharType="separate"/>
      </w:r>
      <w:r w:rsidR="00605892">
        <w:t xml:space="preserve">Figure </w:t>
      </w:r>
      <w:r w:rsidR="00605892">
        <w:rPr>
          <w:noProof/>
        </w:rPr>
        <w:t>13</w:t>
      </w:r>
      <w:r w:rsidR="004B7494">
        <w:fldChar w:fldCharType="end"/>
      </w:r>
      <w:r w:rsidR="004B7494">
        <w:t xml:space="preserve">) </w:t>
      </w:r>
      <w:r w:rsidR="00D87E50" w:rsidRPr="005A6F34">
        <w:t>and</w:t>
      </w:r>
      <w:r w:rsidRPr="005A6F34">
        <w:t xml:space="preserve"> reinforced throughout exercises 14 through 16. Number 13 </w:t>
      </w:r>
      <w:r w:rsidR="00D87E50" w:rsidRPr="005A6F34">
        <w:t xml:space="preserve">consists </w:t>
      </w:r>
      <w:r w:rsidRPr="005A6F34">
        <w:t xml:space="preserve">primarily </w:t>
      </w:r>
      <w:r w:rsidR="00E813F6" w:rsidRPr="005A6F34">
        <w:t xml:space="preserve">of </w:t>
      </w:r>
      <w:r w:rsidRPr="005A6F34">
        <w:t>stepwise</w:t>
      </w:r>
      <w:r w:rsidR="00D87E50" w:rsidRPr="005A6F34">
        <w:t xml:space="preserve"> motion, with cadential skips in measures four and five</w:t>
      </w:r>
      <w:r w:rsidR="00E813F6" w:rsidRPr="005A6F34">
        <w:t xml:space="preserve">, outlining pitches D, G, and C. This skipping motion was first found in exercise number three, ten and 12. </w:t>
      </w:r>
      <w:r w:rsidR="00E62C9B" w:rsidRPr="005A6F34">
        <w:t xml:space="preserve">The reoccurrence </w:t>
      </w:r>
      <w:r w:rsidR="00E813F6" w:rsidRPr="005A6F34">
        <w:t xml:space="preserve">of this cadential movement </w:t>
      </w:r>
      <w:r w:rsidR="00E62C9B" w:rsidRPr="005A6F34">
        <w:t>strengthens the student’s aural association</w:t>
      </w:r>
      <w:r w:rsidR="00E813F6" w:rsidRPr="005A6F34">
        <w:t xml:space="preserve"> to cadential structures. </w:t>
      </w:r>
    </w:p>
    <w:p w14:paraId="4197721F" w14:textId="77777777" w:rsidR="009C3417" w:rsidRPr="005A6F34" w:rsidRDefault="009C3417" w:rsidP="00877E48">
      <w:pPr>
        <w:widowControl w:val="0"/>
        <w:ind w:firstLine="720"/>
        <w:jc w:val="both"/>
      </w:pPr>
    </w:p>
    <w:p w14:paraId="0592387B" w14:textId="30909C1B" w:rsidR="000F0453" w:rsidRPr="005A6F34" w:rsidRDefault="000F0453" w:rsidP="00C72B05">
      <w:pPr>
        <w:widowControl w:val="0"/>
        <w:ind w:left="180"/>
      </w:pPr>
    </w:p>
    <w:p w14:paraId="6572CAAE" w14:textId="7467FC35" w:rsidR="00003A46" w:rsidRDefault="00003A46" w:rsidP="00003A46">
      <w:pPr>
        <w:pStyle w:val="Caption"/>
        <w:keepNext/>
        <w:ind w:left="360"/>
      </w:pPr>
      <w:bookmarkStart w:id="162" w:name="_Ref172593127"/>
      <w:bookmarkStart w:id="163" w:name="_Toc172590259"/>
      <w:r>
        <w:lastRenderedPageBreak/>
        <w:t xml:space="preserve">Figure </w:t>
      </w:r>
      <w:fldSimple w:instr=" SEQ Figure \* ARABIC ">
        <w:r w:rsidR="00605892">
          <w:rPr>
            <w:noProof/>
          </w:rPr>
          <w:t>13</w:t>
        </w:r>
      </w:fldSimple>
      <w:bookmarkEnd w:id="162"/>
      <w:r>
        <w:t xml:space="preserve">: </w:t>
      </w:r>
      <w:r w:rsidRPr="00003A46">
        <w:rPr>
          <w:b w:val="0"/>
          <w:bCs w:val="0"/>
          <w:i/>
          <w:iCs/>
        </w:rPr>
        <w:t>First Lessons in Piano</w:t>
      </w:r>
      <w:r w:rsidRPr="00003A46">
        <w:rPr>
          <w:b w:val="0"/>
          <w:bCs w:val="0"/>
        </w:rPr>
        <w:t>, No. 13: Quarter Note</w:t>
      </w:r>
      <w:bookmarkEnd w:id="163"/>
    </w:p>
    <w:p w14:paraId="509BEE60" w14:textId="14F04E83" w:rsidR="00D87E50" w:rsidRPr="005A6F34" w:rsidRDefault="00003A46" w:rsidP="00003A46">
      <w:pPr>
        <w:widowControl w:val="0"/>
        <w:ind w:left="360"/>
      </w:pPr>
      <w:r>
        <w:rPr>
          <w:noProof/>
          <w14:ligatures w14:val="standardContextual"/>
        </w:rPr>
        <w:drawing>
          <wp:inline distT="0" distB="0" distL="0" distR="0" wp14:anchorId="6200C4FD" wp14:editId="0CD79B67">
            <wp:extent cx="4971469" cy="2696066"/>
            <wp:effectExtent l="0" t="0" r="0" b="0"/>
            <wp:docPr id="1080260440" name="Picture 2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260440" name="Picture 23" descr="A sheet music with notes "/>
                    <pic:cNvPicPr/>
                  </pic:nvPicPr>
                  <pic:blipFill>
                    <a:blip r:embed="rId93">
                      <a:extLst>
                        <a:ext uri="{28A0092B-C50C-407E-A947-70E740481C1C}">
                          <a14:useLocalDpi xmlns:a14="http://schemas.microsoft.com/office/drawing/2010/main" val="0"/>
                        </a:ext>
                      </a:extLst>
                    </a:blip>
                    <a:stretch>
                      <a:fillRect/>
                    </a:stretch>
                  </pic:blipFill>
                  <pic:spPr>
                    <a:xfrm>
                      <a:off x="0" y="0"/>
                      <a:ext cx="4987024" cy="2704502"/>
                    </a:xfrm>
                    <a:prstGeom prst="rect">
                      <a:avLst/>
                    </a:prstGeom>
                  </pic:spPr>
                </pic:pic>
              </a:graphicData>
            </a:graphic>
          </wp:inline>
        </w:drawing>
      </w:r>
    </w:p>
    <w:p w14:paraId="6416961C" w14:textId="77777777" w:rsidR="009C3417" w:rsidRPr="005A6F34" w:rsidRDefault="009C3417" w:rsidP="00877E48">
      <w:pPr>
        <w:widowControl w:val="0"/>
        <w:jc w:val="both"/>
      </w:pPr>
    </w:p>
    <w:p w14:paraId="18636A01" w14:textId="7666783C" w:rsidR="00E04E59" w:rsidRPr="005A6F34" w:rsidRDefault="001F287E" w:rsidP="00877E48">
      <w:pPr>
        <w:widowControl w:val="0"/>
        <w:jc w:val="both"/>
      </w:pPr>
      <w:r w:rsidRPr="005A6F34">
        <w:t xml:space="preserve">Unlike previous rhythm value introductions, number 13 combines all rhythm values </w:t>
      </w:r>
      <w:r w:rsidR="00C52D59" w:rsidRPr="005A6F34">
        <w:t>established so far, whereas Ding utilized only the rhythm value being introduced in the whole note and half note exercises</w:t>
      </w:r>
      <w:r w:rsidRPr="005A6F34">
        <w:t>. Ding continues to provide counting reminders</w:t>
      </w:r>
      <w:r w:rsidR="00E62C9B" w:rsidRPr="005A6F34">
        <w:t xml:space="preserve"> in exercise number 13</w:t>
      </w:r>
      <w:r w:rsidRPr="005A6F34">
        <w:t xml:space="preserve"> (see </w:t>
      </w:r>
      <w:r w:rsidR="004B7494">
        <w:fldChar w:fldCharType="begin"/>
      </w:r>
      <w:r w:rsidR="004B7494">
        <w:instrText xml:space="preserve"> REF _Ref172593127 \h </w:instrText>
      </w:r>
      <w:r w:rsidR="004B7494">
        <w:fldChar w:fldCharType="separate"/>
      </w:r>
      <w:r w:rsidR="00605892">
        <w:t xml:space="preserve">Figure </w:t>
      </w:r>
      <w:r w:rsidR="00605892">
        <w:rPr>
          <w:noProof/>
        </w:rPr>
        <w:t>13</w:t>
      </w:r>
      <w:r w:rsidR="004B7494">
        <w:fldChar w:fldCharType="end"/>
      </w:r>
      <w:r w:rsidR="004B7494">
        <w:t xml:space="preserve">), </w:t>
      </w:r>
      <w:r w:rsidRPr="005A6F34">
        <w:t xml:space="preserve">prioritizing and promoting a steady beat and a strong internal sense of rhythm. </w:t>
      </w:r>
    </w:p>
    <w:p w14:paraId="736A175D" w14:textId="57025EDB" w:rsidR="001F287E" w:rsidRDefault="00E62C9B" w:rsidP="00877E48">
      <w:pPr>
        <w:widowControl w:val="0"/>
        <w:ind w:firstLine="720"/>
        <w:jc w:val="both"/>
      </w:pPr>
      <w:r w:rsidRPr="005A6F34">
        <w:t>The final exercises for right hand only, exercises</w:t>
      </w:r>
      <w:r w:rsidR="001F287E" w:rsidRPr="005A6F34">
        <w:t xml:space="preserve"> 14 through 16</w:t>
      </w:r>
      <w:r w:rsidR="00F847E3" w:rsidRPr="005A6F34">
        <w:t>,</w:t>
      </w:r>
      <w:r w:rsidR="001F287E" w:rsidRPr="005A6F34">
        <w:t xml:space="preserve"> contain</w:t>
      </w:r>
      <w:r w:rsidR="00F847E3" w:rsidRPr="005A6F34">
        <w:t>:</w:t>
      </w:r>
      <w:r w:rsidR="001F287E" w:rsidRPr="005A6F34">
        <w:t xml:space="preserve"> the reinforcement of whole, half and quarter notes</w:t>
      </w:r>
      <w:r w:rsidR="00F847E3" w:rsidRPr="005A6F34">
        <w:t>;</w:t>
      </w:r>
      <w:r w:rsidR="001F287E" w:rsidRPr="005A6F34">
        <w:t xml:space="preserve"> counting</w:t>
      </w:r>
      <w:r w:rsidRPr="005A6F34">
        <w:t xml:space="preserve"> out loud</w:t>
      </w:r>
      <w:r w:rsidR="00F847E3" w:rsidRPr="005A6F34">
        <w:t>;</w:t>
      </w:r>
      <w:r w:rsidR="001F287E" w:rsidRPr="005A6F34">
        <w:t xml:space="preserve"> finger </w:t>
      </w:r>
      <w:r w:rsidR="00427778" w:rsidRPr="005A6F34">
        <w:t>crossings</w:t>
      </w:r>
      <w:r w:rsidR="00F847E3" w:rsidRPr="005A6F34">
        <w:t>;</w:t>
      </w:r>
      <w:r w:rsidR="001F287E" w:rsidRPr="005A6F34">
        <w:t xml:space="preserve"> and the C major scale</w:t>
      </w:r>
      <w:r w:rsidR="00F847E3" w:rsidRPr="005A6F34">
        <w:t>. While continuing to reinforce</w:t>
      </w:r>
      <w:r w:rsidRPr="005A6F34">
        <w:t xml:space="preserve"> whole, half and quarter notes, Ding introduces the 4/4 time signature in exercise number 15 (see </w:t>
      </w:r>
      <w:r w:rsidRPr="005A6F34">
        <w:fldChar w:fldCharType="begin"/>
      </w:r>
      <w:r w:rsidRPr="005A6F34">
        <w:instrText xml:space="preserve"> REF _Ref159748116 \h </w:instrText>
      </w:r>
      <w:r w:rsidR="005A6F34">
        <w:instrText xml:space="preserve"> \* MERGEFORMAT </w:instrText>
      </w:r>
      <w:r w:rsidRPr="005A6F34">
        <w:fldChar w:fldCharType="separate"/>
      </w:r>
      <w:r w:rsidR="00605892">
        <w:t xml:space="preserve">Figure </w:t>
      </w:r>
      <w:r w:rsidR="00605892">
        <w:rPr>
          <w:noProof/>
        </w:rPr>
        <w:t>14</w:t>
      </w:r>
      <w:r w:rsidRPr="005A6F34">
        <w:fldChar w:fldCharType="end"/>
      </w:r>
      <w:r w:rsidRPr="005A6F34">
        <w:t xml:space="preserve">), located on page 10 of the method. This page contains an illustration of the new time signature, as well as a description of its function: </w:t>
      </w:r>
      <w:r w:rsidRPr="005A6F34">
        <w:br/>
        <w:t xml:space="preserve">“four beats per measure,” and “one beat per quarter note.” Translations are provided in black (see </w:t>
      </w:r>
      <w:r w:rsidRPr="005A6F34">
        <w:fldChar w:fldCharType="begin"/>
      </w:r>
      <w:r w:rsidRPr="005A6F34">
        <w:instrText xml:space="preserve"> REF _Ref159748116 \h </w:instrText>
      </w:r>
      <w:r w:rsidR="005A6F34">
        <w:instrText xml:space="preserve"> \* MERGEFORMAT </w:instrText>
      </w:r>
      <w:r w:rsidRPr="005A6F34">
        <w:fldChar w:fldCharType="separate"/>
      </w:r>
      <w:r w:rsidR="00605892">
        <w:t xml:space="preserve">Figure </w:t>
      </w:r>
      <w:r w:rsidR="00605892">
        <w:rPr>
          <w:noProof/>
        </w:rPr>
        <w:t>14</w:t>
      </w:r>
      <w:r w:rsidRPr="005A6F34">
        <w:fldChar w:fldCharType="end"/>
      </w:r>
      <w:r w:rsidRPr="005A6F34">
        <w:t xml:space="preserve">). </w:t>
      </w:r>
    </w:p>
    <w:p w14:paraId="7316BCF7" w14:textId="77777777" w:rsidR="00FB502D" w:rsidRDefault="00FB502D" w:rsidP="00877E48">
      <w:pPr>
        <w:widowControl w:val="0"/>
        <w:ind w:firstLine="720"/>
        <w:jc w:val="both"/>
      </w:pPr>
    </w:p>
    <w:p w14:paraId="517F007D" w14:textId="77777777" w:rsidR="00FB502D" w:rsidRPr="005A6F34" w:rsidRDefault="00FB502D" w:rsidP="00877E48">
      <w:pPr>
        <w:widowControl w:val="0"/>
        <w:ind w:firstLine="720"/>
        <w:jc w:val="both"/>
      </w:pPr>
    </w:p>
    <w:p w14:paraId="6B72B3C7" w14:textId="55863976" w:rsidR="00E62C9B" w:rsidRPr="005A6F34" w:rsidRDefault="007B7230" w:rsidP="00FB502D">
      <w:pPr>
        <w:widowControl w:val="0"/>
        <w:ind w:left="630"/>
      </w:pPr>
      <w:r w:rsidRPr="005A6F34">
        <w:rPr>
          <w:noProof/>
        </w:rPr>
        <w:lastRenderedPageBreak/>
        <mc:AlternateContent>
          <mc:Choice Requires="wps">
            <w:drawing>
              <wp:inline distT="0" distB="0" distL="0" distR="0" wp14:anchorId="4A1AB5C9" wp14:editId="6B1D98BD">
                <wp:extent cx="4705985" cy="281305"/>
                <wp:effectExtent l="0" t="0" r="5715" b="0"/>
                <wp:docPr id="2096081120" name="Text Box 1"/>
                <wp:cNvGraphicFramePr/>
                <a:graphic xmlns:a="http://schemas.openxmlformats.org/drawingml/2006/main">
                  <a:graphicData uri="http://schemas.microsoft.com/office/word/2010/wordprocessingShape">
                    <wps:wsp>
                      <wps:cNvSpPr txBox="1"/>
                      <wps:spPr>
                        <a:xfrm>
                          <a:off x="0" y="0"/>
                          <a:ext cx="4705985" cy="281305"/>
                        </a:xfrm>
                        <a:prstGeom prst="rect">
                          <a:avLst/>
                        </a:prstGeom>
                        <a:solidFill>
                          <a:prstClr val="white"/>
                        </a:solidFill>
                        <a:ln>
                          <a:noFill/>
                        </a:ln>
                      </wps:spPr>
                      <wps:txbx>
                        <w:txbxContent>
                          <w:p w14:paraId="2F503902" w14:textId="677A65E7" w:rsidR="00E62C9B" w:rsidRPr="0054358C" w:rsidRDefault="00E62C9B" w:rsidP="00FB502D">
                            <w:pPr>
                              <w:pStyle w:val="Caption"/>
                              <w:ind w:left="180" w:hanging="180"/>
                              <w:jc w:val="both"/>
                              <w:rPr>
                                <w:noProof/>
                              </w:rPr>
                            </w:pPr>
                            <w:bookmarkStart w:id="164" w:name="_Ref159748116"/>
                            <w:bookmarkStart w:id="165" w:name="_Toc160996796"/>
                            <w:bookmarkStart w:id="166" w:name="_Toc163030995"/>
                            <w:bookmarkStart w:id="167" w:name="_Toc164937686"/>
                            <w:bookmarkStart w:id="168" w:name="_Toc172590260"/>
                            <w:r>
                              <w:t xml:space="preserve">Figure </w:t>
                            </w:r>
                            <w:fldSimple w:instr=" SEQ Figure \* ARABIC ">
                              <w:r w:rsidR="00605892">
                                <w:rPr>
                                  <w:noProof/>
                                </w:rPr>
                                <w:t>14</w:t>
                              </w:r>
                            </w:fldSimple>
                            <w:bookmarkEnd w:id="164"/>
                            <w:r>
                              <w:t xml:space="preserve">: </w:t>
                            </w:r>
                            <w:r w:rsidRPr="00E62C9B">
                              <w:rPr>
                                <w:b w:val="0"/>
                                <w:bCs w:val="0"/>
                                <w:i/>
                                <w:iCs/>
                              </w:rPr>
                              <w:t xml:space="preserve">First Lessons in Piano, </w:t>
                            </w:r>
                            <w:r w:rsidRPr="00E62C9B">
                              <w:rPr>
                                <w:b w:val="0"/>
                                <w:bCs w:val="0"/>
                              </w:rPr>
                              <w:t>No</w:t>
                            </w:r>
                            <w:r w:rsidR="00F847E3">
                              <w:rPr>
                                <w:b w:val="0"/>
                                <w:bCs w:val="0"/>
                              </w:rPr>
                              <w:t>s</w:t>
                            </w:r>
                            <w:r w:rsidRPr="00E62C9B">
                              <w:rPr>
                                <w:b w:val="0"/>
                                <w:bCs w:val="0"/>
                              </w:rPr>
                              <w:t>. 15</w:t>
                            </w:r>
                            <w:r>
                              <w:rPr>
                                <w:b w:val="0"/>
                                <w:bCs w:val="0"/>
                              </w:rPr>
                              <w:t>-16</w:t>
                            </w:r>
                            <w:r w:rsidRPr="00E62C9B">
                              <w:rPr>
                                <w:b w:val="0"/>
                                <w:bCs w:val="0"/>
                              </w:rPr>
                              <w:t>: 4/4 Time Signature</w:t>
                            </w:r>
                            <w:bookmarkEnd w:id="165"/>
                            <w:bookmarkEnd w:id="166"/>
                            <w:bookmarkEnd w:id="167"/>
                            <w:bookmarkEnd w:id="1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A1AB5C9" id="_x0000_s1034" type="#_x0000_t202" style="width:370.55pt;height:2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" stroked="f">
                <v:textbox inset="0,0,0,0">
                  <w:txbxContent>
                    <w:p w14:paraId="2F503902" w14:textId="677A65E7" w:rsidR="00E62C9B" w:rsidRPr="0054358C" w:rsidRDefault="00E62C9B" w:rsidP="00FB502D">
                      <w:pPr>
                        <w:pStyle w:val="Caption"/>
                        <w:ind w:left="180" w:hanging="180"/>
                        <w:jc w:val="both"/>
                        <w:rPr>
                          <w:noProof/>
                        </w:rPr>
                      </w:pPr>
                      <w:bookmarkStart w:id="198" w:name="_Ref159748116"/>
                      <w:bookmarkStart w:id="199" w:name="_Toc160996796"/>
                      <w:bookmarkStart w:id="200" w:name="_Toc163030995"/>
                      <w:bookmarkStart w:id="201" w:name="_Toc164937686"/>
                      <w:bookmarkStart w:id="202" w:name="_Toc172590260"/>
                      <w:r>
                        <w:t xml:space="preserve">Figure </w:t>
                      </w:r>
                      <w:fldSimple w:instr=" SEQ Figure \* ARABIC ">
                        <w:r w:rsidR="00605892">
                          <w:rPr>
                            <w:noProof/>
                          </w:rPr>
                          <w:t>14</w:t>
                        </w:r>
                      </w:fldSimple>
                      <w:bookmarkEnd w:id="198"/>
                      <w:r>
                        <w:t xml:space="preserve">: </w:t>
                      </w:r>
                      <w:r w:rsidRPr="00E62C9B">
                        <w:rPr>
                          <w:b w:val="0"/>
                          <w:bCs w:val="0"/>
                          <w:i/>
                          <w:iCs/>
                        </w:rPr>
                        <w:t xml:space="preserve">First Lessons in Piano, </w:t>
                      </w:r>
                      <w:r w:rsidRPr="00E62C9B">
                        <w:rPr>
                          <w:b w:val="0"/>
                          <w:bCs w:val="0"/>
                        </w:rPr>
                        <w:t>No</w:t>
                      </w:r>
                      <w:r w:rsidR="00F847E3">
                        <w:rPr>
                          <w:b w:val="0"/>
                          <w:bCs w:val="0"/>
                        </w:rPr>
                        <w:t>s</w:t>
                      </w:r>
                      <w:r w:rsidRPr="00E62C9B">
                        <w:rPr>
                          <w:b w:val="0"/>
                          <w:bCs w:val="0"/>
                        </w:rPr>
                        <w:t>. 15</w:t>
                      </w:r>
                      <w:r>
                        <w:rPr>
                          <w:b w:val="0"/>
                          <w:bCs w:val="0"/>
                        </w:rPr>
                        <w:t>-16</w:t>
                      </w:r>
                      <w:r w:rsidRPr="00E62C9B">
                        <w:rPr>
                          <w:b w:val="0"/>
                          <w:bCs w:val="0"/>
                        </w:rPr>
                        <w:t>: 4/4 Time Signature</w:t>
                      </w:r>
                      <w:bookmarkEnd w:id="199"/>
                      <w:bookmarkEnd w:id="200"/>
                      <w:bookmarkEnd w:id="201"/>
                      <w:bookmarkEnd w:id="202"/>
                    </w:p>
                  </w:txbxContent>
                </v:textbox>
                <w10:anchorlock/>
              </v:shape>
            </w:pict>
          </mc:Fallback>
        </mc:AlternateContent>
      </w:r>
      <w:r w:rsidR="00E04E59" w:rsidRPr="005A6F34">
        <w:rPr>
          <w:noProof/>
          <w14:ligatures w14:val="standardContextual"/>
        </w:rPr>
        <w:drawing>
          <wp:inline distT="0" distB="0" distL="0" distR="0" wp14:anchorId="603CC962" wp14:editId="0762246E">
            <wp:extent cx="4849495" cy="3658235"/>
            <wp:effectExtent l="0" t="0" r="1905" b="0"/>
            <wp:docPr id="588579098" name="Picture 2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79098" name="Picture 22" descr="A sheet music with notes "/>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849495" cy="3658235"/>
                    </a:xfrm>
                    <a:prstGeom prst="rect">
                      <a:avLst/>
                    </a:prstGeom>
                  </pic:spPr>
                </pic:pic>
              </a:graphicData>
            </a:graphic>
          </wp:inline>
        </w:drawing>
      </w:r>
    </w:p>
    <w:p w14:paraId="46AF0D04" w14:textId="77777777" w:rsidR="00003A46" w:rsidRDefault="00003A46" w:rsidP="00003A46">
      <w:pPr>
        <w:widowControl w:val="0"/>
        <w:jc w:val="both"/>
      </w:pPr>
    </w:p>
    <w:p w14:paraId="5C996E56" w14:textId="4D4E0F55" w:rsidR="00E04E59" w:rsidRPr="005A6F34" w:rsidRDefault="00E62C9B" w:rsidP="00003A46">
      <w:pPr>
        <w:widowControl w:val="0"/>
        <w:ind w:firstLine="540"/>
        <w:jc w:val="both"/>
      </w:pPr>
      <w:r w:rsidRPr="005A6F34">
        <w:t>Exercise numbers 15 and 16 represent the final exercises for</w:t>
      </w:r>
      <w:r w:rsidR="00F847E3" w:rsidRPr="005A6F34">
        <w:t xml:space="preserve"> only the</w:t>
      </w:r>
      <w:r w:rsidRPr="005A6F34">
        <w:t xml:space="preserve"> right hand, as number 17 to 23 pertain </w:t>
      </w:r>
      <w:r w:rsidR="00F847E3" w:rsidRPr="005A6F34">
        <w:t xml:space="preserve">to the </w:t>
      </w:r>
      <w:r w:rsidRPr="005A6F34">
        <w:t xml:space="preserve">left hand only. In these final two exercises, </w:t>
      </w:r>
      <w:r w:rsidR="00F847E3" w:rsidRPr="005A6F34">
        <w:t xml:space="preserve">Ding reduces </w:t>
      </w:r>
      <w:r w:rsidRPr="005A6F34">
        <w:t xml:space="preserve">fingering </w:t>
      </w:r>
      <w:r w:rsidR="00F847E3" w:rsidRPr="005A6F34">
        <w:t>suggestions</w:t>
      </w:r>
      <w:r w:rsidRPr="005A6F34">
        <w:t xml:space="preserve"> and </w:t>
      </w:r>
      <w:r w:rsidR="00F847E3" w:rsidRPr="005A6F34">
        <w:t>utilizes all</w:t>
      </w:r>
      <w:r w:rsidRPr="005A6F34">
        <w:t xml:space="preserve"> rhythm values </w:t>
      </w:r>
      <w:r w:rsidR="00F847E3" w:rsidRPr="005A6F34">
        <w:t xml:space="preserve">thus far introduced. </w:t>
      </w:r>
      <w:r w:rsidR="00E04E59" w:rsidRPr="005A6F34">
        <w:t xml:space="preserve"> </w:t>
      </w:r>
    </w:p>
    <w:p w14:paraId="2B4B39EB" w14:textId="027E8B35" w:rsidR="001F287E" w:rsidRPr="005A6F34" w:rsidRDefault="00E04E59" w:rsidP="00877E48">
      <w:pPr>
        <w:widowControl w:val="0"/>
        <w:ind w:firstLine="720"/>
        <w:jc w:val="both"/>
      </w:pPr>
      <w:r w:rsidRPr="005A6F34">
        <w:t xml:space="preserve">In summary, exercises one through 16 introduce the whole, half and quarter note values to the right hand. Whole note, half note, and quarter notes are introduced in exercises number one, seven, and 13, respectively. The next </w:t>
      </w:r>
      <w:r w:rsidR="00F847E3" w:rsidRPr="005A6F34">
        <w:t>section</w:t>
      </w:r>
      <w:r w:rsidRPr="005A6F34">
        <w:t xml:space="preserve"> pertains to left hand rhythm value sequencing and reinforcement. </w:t>
      </w:r>
    </w:p>
    <w:p w14:paraId="2AF105E8" w14:textId="77777777" w:rsidR="001F287E" w:rsidRPr="005A6F34" w:rsidRDefault="001F287E" w:rsidP="008D00FF">
      <w:pPr>
        <w:widowControl w:val="0"/>
      </w:pPr>
    </w:p>
    <w:p w14:paraId="3DEF81D2" w14:textId="7EAA0DFA" w:rsidR="00EE653E" w:rsidRPr="005A6F34" w:rsidRDefault="00EE653E" w:rsidP="008D00FF">
      <w:pPr>
        <w:pStyle w:val="Heading3"/>
        <w:jc w:val="center"/>
        <w:rPr>
          <w:rFonts w:ascii="Times New Roman" w:hAnsi="Times New Roman" w:cs="Times New Roman"/>
          <w:i/>
          <w:iCs/>
          <w:color w:val="000000" w:themeColor="text1"/>
        </w:rPr>
      </w:pPr>
      <w:bookmarkStart w:id="169" w:name="_Toc160999483"/>
      <w:bookmarkStart w:id="170" w:name="_Toc161000418"/>
      <w:bookmarkStart w:id="171" w:name="_Toc165965704"/>
      <w:r w:rsidRPr="005A6F34">
        <w:rPr>
          <w:rFonts w:ascii="Times New Roman" w:hAnsi="Times New Roman" w:cs="Times New Roman"/>
          <w:i/>
          <w:iCs/>
          <w:color w:val="000000" w:themeColor="text1"/>
        </w:rPr>
        <w:lastRenderedPageBreak/>
        <w:t>Rhythm Value Introduction: Left Hand</w:t>
      </w:r>
      <w:r w:rsidR="00E62C9B" w:rsidRPr="005A6F34">
        <w:rPr>
          <w:rFonts w:ascii="Times New Roman" w:hAnsi="Times New Roman" w:cs="Times New Roman"/>
          <w:i/>
          <w:iCs/>
          <w:color w:val="000000" w:themeColor="text1"/>
        </w:rPr>
        <w:t xml:space="preserve"> (No</w:t>
      </w:r>
      <w:r w:rsidR="00F847E3" w:rsidRPr="005A6F34">
        <w:rPr>
          <w:rFonts w:ascii="Times New Roman" w:hAnsi="Times New Roman" w:cs="Times New Roman"/>
          <w:i/>
          <w:iCs/>
          <w:color w:val="000000" w:themeColor="text1"/>
        </w:rPr>
        <w:t>s</w:t>
      </w:r>
      <w:r w:rsidR="00E62C9B" w:rsidRPr="005A6F34">
        <w:rPr>
          <w:rFonts w:ascii="Times New Roman" w:hAnsi="Times New Roman" w:cs="Times New Roman"/>
          <w:i/>
          <w:iCs/>
          <w:color w:val="000000" w:themeColor="text1"/>
        </w:rPr>
        <w:t>. 17</w:t>
      </w:r>
      <w:r w:rsidR="00F847E3" w:rsidRPr="005A6F34">
        <w:rPr>
          <w:rFonts w:ascii="Times New Roman" w:hAnsi="Times New Roman" w:cs="Times New Roman"/>
          <w:i/>
          <w:iCs/>
          <w:color w:val="000000" w:themeColor="text1"/>
        </w:rPr>
        <w:t>-</w:t>
      </w:r>
      <w:r w:rsidR="00E62C9B" w:rsidRPr="005A6F34">
        <w:rPr>
          <w:rFonts w:ascii="Times New Roman" w:hAnsi="Times New Roman" w:cs="Times New Roman"/>
          <w:i/>
          <w:iCs/>
          <w:color w:val="000000" w:themeColor="text1"/>
        </w:rPr>
        <w:t>23)</w:t>
      </w:r>
      <w:bookmarkEnd w:id="169"/>
      <w:bookmarkEnd w:id="170"/>
      <w:bookmarkEnd w:id="171"/>
    </w:p>
    <w:p w14:paraId="260353C6" w14:textId="2DBE551B" w:rsidR="00E62C9B" w:rsidRPr="005A6F34" w:rsidRDefault="00E62C9B" w:rsidP="00877E48">
      <w:pPr>
        <w:ind w:firstLine="720"/>
        <w:jc w:val="both"/>
        <w:rPr>
          <w:iCs/>
        </w:rPr>
      </w:pPr>
      <w:r w:rsidRPr="005A6F34">
        <w:rPr>
          <w:iCs/>
        </w:rPr>
        <w:t xml:space="preserve">The remainder of </w:t>
      </w:r>
      <w:r w:rsidR="00EB0B8A" w:rsidRPr="005A6F34">
        <w:rPr>
          <w:iCs/>
        </w:rPr>
        <w:t>S</w:t>
      </w:r>
      <w:r w:rsidRPr="005A6F34">
        <w:rPr>
          <w:iCs/>
        </w:rPr>
        <w:t xml:space="preserve">ection </w:t>
      </w:r>
      <w:r w:rsidR="00EB0B8A" w:rsidRPr="005A6F34">
        <w:rPr>
          <w:iCs/>
        </w:rPr>
        <w:t>O</w:t>
      </w:r>
      <w:r w:rsidRPr="005A6F34">
        <w:rPr>
          <w:iCs/>
        </w:rPr>
        <w:t>ne consists of exercises 17 through 23, which focus on the development of the left hand.</w:t>
      </w:r>
      <w:r w:rsidR="00EE653E" w:rsidRPr="005A6F34">
        <w:rPr>
          <w:iCs/>
        </w:rPr>
        <w:t xml:space="preserve"> Similar to exercises one through 16</w:t>
      </w:r>
      <w:r w:rsidRPr="005A6F34">
        <w:rPr>
          <w:iCs/>
        </w:rPr>
        <w:t xml:space="preserve"> (right hand alone)</w:t>
      </w:r>
      <w:r w:rsidR="00EE653E" w:rsidRPr="005A6F34">
        <w:rPr>
          <w:iCs/>
        </w:rPr>
        <w:t xml:space="preserve">, whole note, half note, and quarter note rhythm values are sequentially </w:t>
      </w:r>
      <w:r w:rsidRPr="005A6F34">
        <w:rPr>
          <w:iCs/>
        </w:rPr>
        <w:t>re</w:t>
      </w:r>
      <w:r w:rsidR="00EE653E" w:rsidRPr="005A6F34">
        <w:rPr>
          <w:iCs/>
        </w:rPr>
        <w:t>introduced</w:t>
      </w:r>
      <w:r w:rsidRPr="005A6F34">
        <w:rPr>
          <w:iCs/>
        </w:rPr>
        <w:t xml:space="preserve">. </w:t>
      </w:r>
      <w:r w:rsidR="00EE653E" w:rsidRPr="005A6F34">
        <w:rPr>
          <w:iCs/>
        </w:rPr>
        <w:t xml:space="preserve">Assuming that the student has a conceptual grasp of whole, half and quarter note rhythm values from experiencing them in the right hand, Ding dedicates </w:t>
      </w:r>
      <w:r w:rsidR="008F1722" w:rsidRPr="005A6F34">
        <w:rPr>
          <w:iCs/>
        </w:rPr>
        <w:t xml:space="preserve">only </w:t>
      </w:r>
      <w:r w:rsidR="00EE653E" w:rsidRPr="005A6F34">
        <w:rPr>
          <w:iCs/>
        </w:rPr>
        <w:t>seven exercises (No</w:t>
      </w:r>
      <w:r w:rsidR="00F847E3" w:rsidRPr="005A6F34">
        <w:rPr>
          <w:iCs/>
        </w:rPr>
        <w:t>s</w:t>
      </w:r>
      <w:r w:rsidR="00EE653E" w:rsidRPr="005A6F34">
        <w:rPr>
          <w:iCs/>
        </w:rPr>
        <w:t>. 17</w:t>
      </w:r>
      <w:r w:rsidR="00F847E3" w:rsidRPr="005A6F34">
        <w:rPr>
          <w:iCs/>
        </w:rPr>
        <w:t>-</w:t>
      </w:r>
      <w:r w:rsidR="00EE653E" w:rsidRPr="005A6F34">
        <w:rPr>
          <w:iCs/>
        </w:rPr>
        <w:t xml:space="preserve">23) to the </w:t>
      </w:r>
      <w:r w:rsidRPr="005A6F34">
        <w:rPr>
          <w:iCs/>
        </w:rPr>
        <w:t xml:space="preserve">introduction and </w:t>
      </w:r>
      <w:r w:rsidR="00EE653E" w:rsidRPr="005A6F34">
        <w:rPr>
          <w:iCs/>
        </w:rPr>
        <w:t>reinforc</w:t>
      </w:r>
      <w:r w:rsidRPr="005A6F34">
        <w:rPr>
          <w:iCs/>
        </w:rPr>
        <w:t>ement of</w:t>
      </w:r>
      <w:r w:rsidR="00EE653E" w:rsidRPr="005A6F34">
        <w:rPr>
          <w:iCs/>
        </w:rPr>
        <w:t xml:space="preserve"> these rhythm values in the left hand. </w:t>
      </w:r>
    </w:p>
    <w:p w14:paraId="2BE23D2C" w14:textId="40988BFA" w:rsidR="00F847E3" w:rsidRPr="005A6F34" w:rsidRDefault="00EE653E" w:rsidP="00877E48">
      <w:pPr>
        <w:ind w:firstLine="720"/>
        <w:jc w:val="both"/>
        <w:rPr>
          <w:iCs/>
        </w:rPr>
      </w:pPr>
      <w:r w:rsidRPr="005A6F34">
        <w:rPr>
          <w:iCs/>
        </w:rPr>
        <w:t>Similar to exercises one through 16</w:t>
      </w:r>
      <w:r w:rsidR="00DE07B7" w:rsidRPr="005A6F34">
        <w:rPr>
          <w:iCs/>
        </w:rPr>
        <w:t xml:space="preserve"> for the right hand</w:t>
      </w:r>
      <w:r w:rsidRPr="005A6F34">
        <w:rPr>
          <w:iCs/>
        </w:rPr>
        <w:t>, the whole note</w:t>
      </w:r>
      <w:r w:rsidR="00DE07B7" w:rsidRPr="005A6F34">
        <w:rPr>
          <w:iCs/>
        </w:rPr>
        <w:t xml:space="preserve"> is the first rhythm value introduced to the left hand</w:t>
      </w:r>
      <w:r w:rsidR="00F847E3" w:rsidRPr="005A6F34">
        <w:rPr>
          <w:iCs/>
        </w:rPr>
        <w:t>,</w:t>
      </w:r>
      <w:r w:rsidR="00DE07B7" w:rsidRPr="005A6F34">
        <w:rPr>
          <w:iCs/>
        </w:rPr>
        <w:t xml:space="preserve"> in exercise number 17, </w:t>
      </w:r>
      <w:r w:rsidRPr="005A6F34">
        <w:rPr>
          <w:iCs/>
        </w:rPr>
        <w:t>followed by the half note</w:t>
      </w:r>
      <w:r w:rsidR="00DE07B7" w:rsidRPr="005A6F34">
        <w:rPr>
          <w:iCs/>
        </w:rPr>
        <w:t xml:space="preserve"> in number 19, </w:t>
      </w:r>
      <w:r w:rsidRPr="005A6F34">
        <w:rPr>
          <w:iCs/>
        </w:rPr>
        <w:t>and finally, the quarter note</w:t>
      </w:r>
      <w:r w:rsidR="00E62C9B" w:rsidRPr="005A6F34">
        <w:rPr>
          <w:iCs/>
        </w:rPr>
        <w:t xml:space="preserve"> </w:t>
      </w:r>
      <w:r w:rsidR="00DE07B7" w:rsidRPr="005A6F34">
        <w:rPr>
          <w:iCs/>
        </w:rPr>
        <w:t xml:space="preserve">in number 20. </w:t>
      </w:r>
      <w:r w:rsidRPr="005A6F34">
        <w:rPr>
          <w:iCs/>
        </w:rPr>
        <w:t>Exercis</w:t>
      </w:r>
      <w:r w:rsidR="00F847E3" w:rsidRPr="005A6F34">
        <w:rPr>
          <w:iCs/>
        </w:rPr>
        <w:t>e</w:t>
      </w:r>
      <w:r w:rsidRPr="005A6F34">
        <w:rPr>
          <w:iCs/>
        </w:rPr>
        <w:t xml:space="preserve"> number</w:t>
      </w:r>
      <w:r w:rsidR="00F847E3" w:rsidRPr="005A6F34">
        <w:rPr>
          <w:iCs/>
        </w:rPr>
        <w:t>s</w:t>
      </w:r>
      <w:r w:rsidRPr="005A6F34">
        <w:rPr>
          <w:iCs/>
        </w:rPr>
        <w:t xml:space="preserve"> 17 and 18 consist</w:t>
      </w:r>
      <w:r w:rsidR="00F847E3" w:rsidRPr="005A6F34">
        <w:rPr>
          <w:iCs/>
        </w:rPr>
        <w:t xml:space="preserve"> </w:t>
      </w:r>
      <w:r w:rsidRPr="005A6F34">
        <w:rPr>
          <w:iCs/>
        </w:rPr>
        <w:t xml:space="preserve">of whole notes only (see </w:t>
      </w:r>
      <w:r w:rsidRPr="005A6F34">
        <w:rPr>
          <w:iCs/>
        </w:rPr>
        <w:fldChar w:fldCharType="begin"/>
      </w:r>
      <w:r w:rsidRPr="005A6F34">
        <w:rPr>
          <w:iCs/>
        </w:rPr>
        <w:instrText xml:space="preserve"> REF _Ref159565326 \h </w:instrText>
      </w:r>
      <w:r w:rsidR="005A6F34">
        <w:rPr>
          <w:iCs/>
        </w:rPr>
        <w:instrText xml:space="preserve"> \* MERGEFORMAT </w:instrText>
      </w:r>
      <w:r w:rsidRPr="005A6F34">
        <w:rPr>
          <w:iCs/>
        </w:rPr>
      </w:r>
      <w:r w:rsidRPr="005A6F34">
        <w:rPr>
          <w:iCs/>
        </w:rPr>
        <w:fldChar w:fldCharType="separate"/>
      </w:r>
      <w:r w:rsidR="00605892" w:rsidRPr="005A6F34">
        <w:t xml:space="preserve">Table </w:t>
      </w:r>
      <w:r w:rsidR="00605892">
        <w:rPr>
          <w:noProof/>
        </w:rPr>
        <w:t>4</w:t>
      </w:r>
      <w:r w:rsidRPr="005A6F34">
        <w:rPr>
          <w:iCs/>
        </w:rPr>
        <w:fldChar w:fldCharType="end"/>
      </w:r>
      <w:r w:rsidRPr="005A6F34">
        <w:rPr>
          <w:iCs/>
        </w:rPr>
        <w:t xml:space="preserve">), followed by number 19, which combine whole notes and half notes. Numbers 20 through 22 combine all rhythm values introduced </w:t>
      </w:r>
      <w:r w:rsidR="00DE07B7" w:rsidRPr="005A6F34">
        <w:rPr>
          <w:iCs/>
        </w:rPr>
        <w:t>so</w:t>
      </w:r>
      <w:r w:rsidRPr="005A6F34">
        <w:rPr>
          <w:iCs/>
        </w:rPr>
        <w:t xml:space="preserve"> far</w:t>
      </w:r>
      <w:r w:rsidR="00DE07B7" w:rsidRPr="005A6F34">
        <w:rPr>
          <w:iCs/>
        </w:rPr>
        <w:t xml:space="preserve"> (whole, half and quarter).</w:t>
      </w:r>
      <w:r w:rsidRPr="005A6F34">
        <w:rPr>
          <w:iCs/>
        </w:rPr>
        <w:t xml:space="preserve"> Lastly, exercise number 23 reviews whole notes and quarter notes (see </w:t>
      </w:r>
      <w:r w:rsidRPr="005A6F34">
        <w:rPr>
          <w:iCs/>
        </w:rPr>
        <w:fldChar w:fldCharType="begin"/>
      </w:r>
      <w:r w:rsidRPr="005A6F34">
        <w:rPr>
          <w:iCs/>
        </w:rPr>
        <w:instrText xml:space="preserve"> REF _Ref159565326 \h </w:instrText>
      </w:r>
      <w:r w:rsidR="005A6F34">
        <w:rPr>
          <w:iCs/>
        </w:rPr>
        <w:instrText xml:space="preserve"> \* MERGEFORMAT </w:instrText>
      </w:r>
      <w:r w:rsidRPr="005A6F34">
        <w:rPr>
          <w:iCs/>
        </w:rPr>
      </w:r>
      <w:r w:rsidRPr="005A6F34">
        <w:rPr>
          <w:iCs/>
        </w:rPr>
        <w:fldChar w:fldCharType="separate"/>
      </w:r>
      <w:r w:rsidR="00605892" w:rsidRPr="005A6F34">
        <w:t xml:space="preserve">Table </w:t>
      </w:r>
      <w:r w:rsidR="00605892">
        <w:rPr>
          <w:noProof/>
        </w:rPr>
        <w:t>4</w:t>
      </w:r>
      <w:r w:rsidRPr="005A6F34">
        <w:rPr>
          <w:iCs/>
        </w:rPr>
        <w:fldChar w:fldCharType="end"/>
      </w:r>
      <w:r w:rsidRPr="005A6F34">
        <w:rPr>
          <w:iCs/>
        </w:rPr>
        <w:t>).</w:t>
      </w:r>
      <w:r w:rsidR="00E62C9B" w:rsidRPr="005A6F34">
        <w:rPr>
          <w:iCs/>
        </w:rPr>
        <w:t xml:space="preserve"> Refer to </w:t>
      </w:r>
      <w:r w:rsidR="00E62C9B" w:rsidRPr="005A6F34">
        <w:rPr>
          <w:iCs/>
        </w:rPr>
        <w:fldChar w:fldCharType="begin"/>
      </w:r>
      <w:r w:rsidR="00E62C9B" w:rsidRPr="005A6F34">
        <w:rPr>
          <w:iCs/>
        </w:rPr>
        <w:instrText xml:space="preserve"> REF _Ref159565326 \h </w:instrText>
      </w:r>
      <w:r w:rsidR="005A6F34">
        <w:rPr>
          <w:iCs/>
        </w:rPr>
        <w:instrText xml:space="preserve"> \* MERGEFORMAT </w:instrText>
      </w:r>
      <w:r w:rsidR="00E62C9B" w:rsidRPr="005A6F34">
        <w:rPr>
          <w:iCs/>
        </w:rPr>
      </w:r>
      <w:r w:rsidR="00E62C9B" w:rsidRPr="005A6F34">
        <w:rPr>
          <w:iCs/>
        </w:rPr>
        <w:fldChar w:fldCharType="separate"/>
      </w:r>
      <w:r w:rsidR="00605892" w:rsidRPr="005A6F34">
        <w:t xml:space="preserve">Table </w:t>
      </w:r>
      <w:r w:rsidR="00605892">
        <w:rPr>
          <w:noProof/>
        </w:rPr>
        <w:t>4</w:t>
      </w:r>
      <w:r w:rsidR="00E62C9B" w:rsidRPr="005A6F34">
        <w:rPr>
          <w:iCs/>
        </w:rPr>
        <w:fldChar w:fldCharType="end"/>
      </w:r>
      <w:r w:rsidR="00E62C9B" w:rsidRPr="005A6F34">
        <w:rPr>
          <w:iCs/>
        </w:rPr>
        <w:t xml:space="preserve"> for the sequential introduction of rhythm values for the left hand.</w:t>
      </w:r>
      <w:r w:rsidR="00236091" w:rsidRPr="005A6F34">
        <w:rPr>
          <w:iCs/>
        </w:rPr>
        <w:t xml:space="preserve"> </w:t>
      </w:r>
    </w:p>
    <w:p w14:paraId="27D6205B" w14:textId="77777777" w:rsidR="009C3417" w:rsidRPr="005A6F34" w:rsidRDefault="009C3417" w:rsidP="00877E48">
      <w:pPr>
        <w:ind w:firstLine="720"/>
        <w:jc w:val="both"/>
        <w:rPr>
          <w:iCs/>
        </w:rPr>
      </w:pPr>
    </w:p>
    <w:p w14:paraId="42B77E9B" w14:textId="681C7CA6" w:rsidR="00EE653E" w:rsidRPr="005A6F34" w:rsidRDefault="00EE653E" w:rsidP="00FC6D06">
      <w:pPr>
        <w:pStyle w:val="Caption"/>
        <w:keepNext/>
        <w:ind w:left="720"/>
      </w:pPr>
      <w:bookmarkStart w:id="172" w:name="_Ref159565326"/>
      <w:bookmarkStart w:id="173" w:name="_Toc160994883"/>
      <w:bookmarkStart w:id="174" w:name="_Toc160999998"/>
      <w:bookmarkStart w:id="175" w:name="_Toc163031029"/>
      <w:bookmarkStart w:id="176" w:name="_Toc172590171"/>
      <w:r w:rsidRPr="005A6F34">
        <w:t xml:space="preserve">Table </w:t>
      </w:r>
      <w:fldSimple w:instr=" SEQ Table \* ARABIC ">
        <w:r w:rsidR="00605892">
          <w:rPr>
            <w:noProof/>
          </w:rPr>
          <w:t>4</w:t>
        </w:r>
      </w:fldSimple>
      <w:bookmarkEnd w:id="172"/>
      <w:r w:rsidRPr="005A6F34">
        <w:t xml:space="preserve">: </w:t>
      </w:r>
      <w:r w:rsidRPr="005A6F34">
        <w:rPr>
          <w:b w:val="0"/>
          <w:bCs w:val="0"/>
        </w:rPr>
        <w:t>Rhythm Value Introduction: Left Hand</w:t>
      </w:r>
      <w:bookmarkEnd w:id="173"/>
      <w:bookmarkEnd w:id="174"/>
      <w:bookmarkEnd w:id="175"/>
      <w:bookmarkEnd w:id="176"/>
    </w:p>
    <w:tbl>
      <w:tblPr>
        <w:tblStyle w:val="TableGrid"/>
        <w:tblW w:w="6655" w:type="dxa"/>
        <w:tblInd w:w="715" w:type="dxa"/>
        <w:tblLook w:val="04A0" w:firstRow="1" w:lastRow="0" w:firstColumn="1" w:lastColumn="0" w:noHBand="0" w:noVBand="1"/>
      </w:tblPr>
      <w:tblGrid>
        <w:gridCol w:w="2245"/>
        <w:gridCol w:w="4410"/>
      </w:tblGrid>
      <w:tr w:rsidR="00EE653E" w:rsidRPr="005A6F34" w14:paraId="49818A46" w14:textId="77777777" w:rsidTr="00FC6D06">
        <w:trPr>
          <w:trHeight w:val="286"/>
        </w:trPr>
        <w:tc>
          <w:tcPr>
            <w:tcW w:w="2245" w:type="dxa"/>
          </w:tcPr>
          <w:p w14:paraId="1480DA73" w14:textId="77777777" w:rsidR="00EE653E" w:rsidRPr="005A6F34" w:rsidRDefault="00EE653E" w:rsidP="00703BB9">
            <w:pPr>
              <w:spacing w:line="240" w:lineRule="auto"/>
              <w:rPr>
                <w:iCs/>
                <w:sz w:val="24"/>
                <w:szCs w:val="24"/>
              </w:rPr>
            </w:pPr>
            <w:r w:rsidRPr="005A6F34">
              <w:rPr>
                <w:iCs/>
                <w:sz w:val="24"/>
                <w:szCs w:val="24"/>
              </w:rPr>
              <w:t>Exercise Number</w:t>
            </w:r>
          </w:p>
        </w:tc>
        <w:tc>
          <w:tcPr>
            <w:tcW w:w="4410" w:type="dxa"/>
          </w:tcPr>
          <w:p w14:paraId="2E4934F6" w14:textId="77777777" w:rsidR="00EE653E" w:rsidRPr="005A6F34" w:rsidRDefault="00EE653E" w:rsidP="00703BB9">
            <w:pPr>
              <w:spacing w:line="240" w:lineRule="auto"/>
              <w:rPr>
                <w:iCs/>
                <w:sz w:val="24"/>
                <w:szCs w:val="24"/>
              </w:rPr>
            </w:pPr>
            <w:r w:rsidRPr="005A6F34">
              <w:rPr>
                <w:iCs/>
                <w:sz w:val="24"/>
                <w:szCs w:val="24"/>
              </w:rPr>
              <w:t>Rhythm values included</w:t>
            </w:r>
          </w:p>
        </w:tc>
      </w:tr>
      <w:tr w:rsidR="00EE653E" w:rsidRPr="005A6F34" w14:paraId="0646DDD0" w14:textId="77777777" w:rsidTr="00FC6D06">
        <w:trPr>
          <w:trHeight w:val="273"/>
        </w:trPr>
        <w:tc>
          <w:tcPr>
            <w:tcW w:w="2245" w:type="dxa"/>
          </w:tcPr>
          <w:p w14:paraId="09A26F28" w14:textId="7CB2EFEB" w:rsidR="00EE653E" w:rsidRPr="005A6F34" w:rsidRDefault="00F847E3" w:rsidP="00703BB9">
            <w:pPr>
              <w:spacing w:line="240" w:lineRule="auto"/>
              <w:rPr>
                <w:iCs/>
                <w:sz w:val="24"/>
                <w:szCs w:val="24"/>
              </w:rPr>
            </w:pPr>
            <w:r w:rsidRPr="005A6F34">
              <w:rPr>
                <w:iCs/>
                <w:sz w:val="24"/>
                <w:szCs w:val="24"/>
              </w:rPr>
              <w:t>Nos. 17-18</w:t>
            </w:r>
          </w:p>
        </w:tc>
        <w:tc>
          <w:tcPr>
            <w:tcW w:w="4410" w:type="dxa"/>
          </w:tcPr>
          <w:p w14:paraId="378F0F33" w14:textId="77777777" w:rsidR="00EE653E" w:rsidRPr="005A6F34" w:rsidRDefault="00EE653E" w:rsidP="00703BB9">
            <w:pPr>
              <w:spacing w:line="240" w:lineRule="auto"/>
              <w:rPr>
                <w:iCs/>
                <w:sz w:val="24"/>
                <w:szCs w:val="24"/>
              </w:rPr>
            </w:pPr>
            <w:r w:rsidRPr="005A6F34">
              <w:rPr>
                <w:iCs/>
                <w:sz w:val="24"/>
                <w:szCs w:val="24"/>
              </w:rPr>
              <w:t>Whole notes only</w:t>
            </w:r>
          </w:p>
        </w:tc>
      </w:tr>
      <w:tr w:rsidR="00EE653E" w:rsidRPr="005A6F34" w14:paraId="5DCD9D83" w14:textId="77777777" w:rsidTr="00FC6D06">
        <w:trPr>
          <w:trHeight w:val="286"/>
        </w:trPr>
        <w:tc>
          <w:tcPr>
            <w:tcW w:w="2245" w:type="dxa"/>
          </w:tcPr>
          <w:p w14:paraId="67B83692" w14:textId="4B1C55B6" w:rsidR="00EE653E" w:rsidRPr="005A6F34" w:rsidRDefault="00F847E3" w:rsidP="00703BB9">
            <w:pPr>
              <w:spacing w:line="240" w:lineRule="auto"/>
              <w:rPr>
                <w:iCs/>
                <w:sz w:val="24"/>
                <w:szCs w:val="24"/>
              </w:rPr>
            </w:pPr>
            <w:r w:rsidRPr="005A6F34">
              <w:rPr>
                <w:iCs/>
                <w:sz w:val="24"/>
                <w:szCs w:val="24"/>
              </w:rPr>
              <w:t>No. 19</w:t>
            </w:r>
          </w:p>
        </w:tc>
        <w:tc>
          <w:tcPr>
            <w:tcW w:w="4410" w:type="dxa"/>
          </w:tcPr>
          <w:p w14:paraId="21128038" w14:textId="77777777" w:rsidR="00EE653E" w:rsidRPr="005A6F34" w:rsidRDefault="00EE653E" w:rsidP="00703BB9">
            <w:pPr>
              <w:spacing w:line="240" w:lineRule="auto"/>
              <w:rPr>
                <w:iCs/>
                <w:sz w:val="24"/>
                <w:szCs w:val="24"/>
              </w:rPr>
            </w:pPr>
            <w:r w:rsidRPr="005A6F34">
              <w:rPr>
                <w:iCs/>
                <w:sz w:val="24"/>
                <w:szCs w:val="24"/>
              </w:rPr>
              <w:t>Whole notes and half notes</w:t>
            </w:r>
          </w:p>
        </w:tc>
      </w:tr>
      <w:tr w:rsidR="00EE653E" w:rsidRPr="005A6F34" w14:paraId="3E8B121D" w14:textId="77777777" w:rsidTr="00FC6D06">
        <w:trPr>
          <w:trHeight w:val="286"/>
        </w:trPr>
        <w:tc>
          <w:tcPr>
            <w:tcW w:w="2245" w:type="dxa"/>
          </w:tcPr>
          <w:p w14:paraId="34209B22" w14:textId="3E022786" w:rsidR="00EE653E" w:rsidRPr="005A6F34" w:rsidRDefault="00F847E3" w:rsidP="00703BB9">
            <w:pPr>
              <w:spacing w:line="240" w:lineRule="auto"/>
              <w:rPr>
                <w:iCs/>
                <w:sz w:val="24"/>
                <w:szCs w:val="24"/>
              </w:rPr>
            </w:pPr>
            <w:r w:rsidRPr="005A6F34">
              <w:rPr>
                <w:iCs/>
                <w:sz w:val="24"/>
                <w:szCs w:val="24"/>
              </w:rPr>
              <w:t xml:space="preserve">Nos. </w:t>
            </w:r>
            <w:r w:rsidR="00EE653E" w:rsidRPr="005A6F34">
              <w:rPr>
                <w:iCs/>
                <w:sz w:val="24"/>
                <w:szCs w:val="24"/>
              </w:rPr>
              <w:t>20-22</w:t>
            </w:r>
          </w:p>
        </w:tc>
        <w:tc>
          <w:tcPr>
            <w:tcW w:w="4410" w:type="dxa"/>
          </w:tcPr>
          <w:p w14:paraId="61EC3A72" w14:textId="77777777" w:rsidR="00EE653E" w:rsidRPr="005A6F34" w:rsidRDefault="00EE653E" w:rsidP="00703BB9">
            <w:pPr>
              <w:spacing w:line="240" w:lineRule="auto"/>
              <w:rPr>
                <w:iCs/>
                <w:sz w:val="24"/>
                <w:szCs w:val="24"/>
              </w:rPr>
            </w:pPr>
            <w:r w:rsidRPr="005A6F34">
              <w:rPr>
                <w:iCs/>
                <w:sz w:val="24"/>
                <w:szCs w:val="24"/>
              </w:rPr>
              <w:t>Whole notes, half notes, and quarter notes</w:t>
            </w:r>
          </w:p>
        </w:tc>
      </w:tr>
      <w:tr w:rsidR="00EE653E" w:rsidRPr="005A6F34" w14:paraId="2284877F" w14:textId="77777777" w:rsidTr="00FC6D06">
        <w:trPr>
          <w:trHeight w:val="273"/>
        </w:trPr>
        <w:tc>
          <w:tcPr>
            <w:tcW w:w="2245" w:type="dxa"/>
          </w:tcPr>
          <w:p w14:paraId="7842AF2F" w14:textId="69C4A5D9" w:rsidR="00EE653E" w:rsidRPr="005A6F34" w:rsidRDefault="00F847E3" w:rsidP="00703BB9">
            <w:pPr>
              <w:spacing w:line="240" w:lineRule="auto"/>
              <w:rPr>
                <w:iCs/>
                <w:sz w:val="24"/>
                <w:szCs w:val="24"/>
              </w:rPr>
            </w:pPr>
            <w:r w:rsidRPr="005A6F34">
              <w:rPr>
                <w:iCs/>
                <w:sz w:val="24"/>
                <w:szCs w:val="24"/>
              </w:rPr>
              <w:t>No.</w:t>
            </w:r>
            <w:r w:rsidR="00EE653E" w:rsidRPr="005A6F34">
              <w:rPr>
                <w:iCs/>
                <w:sz w:val="24"/>
                <w:szCs w:val="24"/>
              </w:rPr>
              <w:t xml:space="preserve"> 23</w:t>
            </w:r>
          </w:p>
        </w:tc>
        <w:tc>
          <w:tcPr>
            <w:tcW w:w="4410" w:type="dxa"/>
          </w:tcPr>
          <w:p w14:paraId="3147974F" w14:textId="77777777" w:rsidR="00EE653E" w:rsidRPr="005A6F34" w:rsidRDefault="00EE653E" w:rsidP="00703BB9">
            <w:pPr>
              <w:spacing w:line="240" w:lineRule="auto"/>
              <w:rPr>
                <w:iCs/>
                <w:sz w:val="24"/>
                <w:szCs w:val="24"/>
              </w:rPr>
            </w:pPr>
            <w:r w:rsidRPr="005A6F34">
              <w:rPr>
                <w:iCs/>
                <w:sz w:val="24"/>
                <w:szCs w:val="24"/>
              </w:rPr>
              <w:t xml:space="preserve">Whole notes and quarter notes </w:t>
            </w:r>
          </w:p>
        </w:tc>
      </w:tr>
    </w:tbl>
    <w:p w14:paraId="429F0CBD" w14:textId="77777777" w:rsidR="009C3417" w:rsidRDefault="009C3417" w:rsidP="00E62C9B">
      <w:pPr>
        <w:rPr>
          <w:iCs/>
        </w:rPr>
      </w:pPr>
    </w:p>
    <w:p w14:paraId="688AC810" w14:textId="77777777" w:rsidR="00FC6D06" w:rsidRPr="005A6F34" w:rsidRDefault="00FC6D06" w:rsidP="00E62C9B">
      <w:pPr>
        <w:rPr>
          <w:iCs/>
        </w:rPr>
      </w:pPr>
    </w:p>
    <w:p w14:paraId="4A08ADC1" w14:textId="0A4E6880" w:rsidR="00E62C9B" w:rsidRDefault="00E62C9B" w:rsidP="009C3417">
      <w:pPr>
        <w:ind w:firstLine="720"/>
        <w:rPr>
          <w:iCs/>
        </w:rPr>
      </w:pPr>
      <w:r w:rsidRPr="005A6F34">
        <w:rPr>
          <w:iCs/>
        </w:rPr>
        <w:t>Located on page 11 of the method, number 17 is</w:t>
      </w:r>
      <w:r w:rsidR="00F847E3" w:rsidRPr="005A6F34">
        <w:rPr>
          <w:iCs/>
        </w:rPr>
        <w:t xml:space="preserve"> the</w:t>
      </w:r>
      <w:r w:rsidRPr="005A6F34">
        <w:rPr>
          <w:iCs/>
        </w:rPr>
        <w:t xml:space="preserve"> first exercise </w:t>
      </w:r>
      <w:r w:rsidR="00DE07B7" w:rsidRPr="005A6F34">
        <w:rPr>
          <w:iCs/>
        </w:rPr>
        <w:t>written</w:t>
      </w:r>
      <w:r w:rsidRPr="005A6F34">
        <w:rPr>
          <w:iCs/>
        </w:rPr>
        <w:t xml:space="preserve"> for the left hand (see </w:t>
      </w:r>
      <w:r w:rsidRPr="005A6F34">
        <w:rPr>
          <w:iCs/>
        </w:rPr>
        <w:fldChar w:fldCharType="begin"/>
      </w:r>
      <w:r w:rsidRPr="005A6F34">
        <w:rPr>
          <w:iCs/>
        </w:rPr>
        <w:instrText xml:space="preserve"> REF _Ref159749923 \h </w:instrText>
      </w:r>
      <w:r w:rsidR="005A6F34">
        <w:rPr>
          <w:iCs/>
        </w:rPr>
        <w:instrText xml:space="preserve"> \* MERGEFORMAT </w:instrText>
      </w:r>
      <w:r w:rsidRPr="005A6F34">
        <w:rPr>
          <w:iCs/>
        </w:rPr>
      </w:r>
      <w:r w:rsidRPr="005A6F34">
        <w:rPr>
          <w:iCs/>
        </w:rPr>
        <w:fldChar w:fldCharType="separate"/>
      </w:r>
      <w:r w:rsidR="00605892">
        <w:t xml:space="preserve">Figure </w:t>
      </w:r>
      <w:r w:rsidR="00605892">
        <w:rPr>
          <w:noProof/>
        </w:rPr>
        <w:t>15</w:t>
      </w:r>
      <w:r w:rsidRPr="005A6F34">
        <w:rPr>
          <w:iCs/>
        </w:rPr>
        <w:fldChar w:fldCharType="end"/>
      </w:r>
      <w:r w:rsidRPr="005A6F34">
        <w:rPr>
          <w:iCs/>
        </w:rPr>
        <w:t xml:space="preserve">). The purpose of this exercise is to introduce the left </w:t>
      </w:r>
      <w:r w:rsidR="00DE07B7" w:rsidRPr="005A6F34">
        <w:rPr>
          <w:iCs/>
        </w:rPr>
        <w:t>hand t</w:t>
      </w:r>
      <w:r w:rsidRPr="005A6F34">
        <w:rPr>
          <w:iCs/>
        </w:rPr>
        <w:t xml:space="preserve">o whole note rhythm values. Exercise number 17 follows a </w:t>
      </w:r>
      <w:r w:rsidR="00DE07B7" w:rsidRPr="005A6F34">
        <w:rPr>
          <w:iCs/>
        </w:rPr>
        <w:t>stepwise structure</w:t>
      </w:r>
      <w:r w:rsidRPr="005A6F34">
        <w:rPr>
          <w:iCs/>
        </w:rPr>
        <w:t xml:space="preserve"> </w:t>
      </w:r>
      <w:r w:rsidR="00F847E3" w:rsidRPr="005A6F34">
        <w:rPr>
          <w:iCs/>
        </w:rPr>
        <w:t>similar to</w:t>
      </w:r>
      <w:r w:rsidRPr="005A6F34">
        <w:rPr>
          <w:iCs/>
        </w:rPr>
        <w:t xml:space="preserve"> exercise number one (</w:t>
      </w:r>
      <w:r w:rsidRPr="005A6F34">
        <w:rPr>
          <w:iCs/>
        </w:rPr>
        <w:fldChar w:fldCharType="begin"/>
      </w:r>
      <w:r w:rsidRPr="005A6F34">
        <w:rPr>
          <w:iCs/>
        </w:rPr>
        <w:instrText xml:space="preserve"> REF _Ref159568523 \h </w:instrText>
      </w:r>
      <w:r w:rsidR="005A6F34">
        <w:rPr>
          <w:iCs/>
        </w:rPr>
        <w:instrText xml:space="preserve"> \* MERGEFORMAT </w:instrText>
      </w:r>
      <w:r w:rsidRPr="005A6F34">
        <w:rPr>
          <w:iCs/>
        </w:rPr>
      </w:r>
      <w:r w:rsidRPr="005A6F34">
        <w:rPr>
          <w:iCs/>
        </w:rPr>
        <w:fldChar w:fldCharType="separate"/>
      </w:r>
      <w:r w:rsidR="00605892">
        <w:t xml:space="preserve">Figure </w:t>
      </w:r>
      <w:r w:rsidR="00605892">
        <w:rPr>
          <w:noProof/>
        </w:rPr>
        <w:lastRenderedPageBreak/>
        <w:t>9</w:t>
      </w:r>
      <w:r w:rsidRPr="005A6F34">
        <w:rPr>
          <w:iCs/>
        </w:rPr>
        <w:fldChar w:fldCharType="end"/>
      </w:r>
      <w:r w:rsidRPr="005A6F34">
        <w:rPr>
          <w:iCs/>
        </w:rPr>
        <w:t>), however, number 17 is nine measures in length, while number one is five</w:t>
      </w:r>
      <w:r w:rsidR="00F847E3" w:rsidRPr="005A6F34">
        <w:rPr>
          <w:iCs/>
        </w:rPr>
        <w:t xml:space="preserve"> measures</w:t>
      </w:r>
      <w:r w:rsidRPr="005A6F34">
        <w:rPr>
          <w:iCs/>
        </w:rPr>
        <w:t xml:space="preserve">. Ding reinforces the whole note value by </w:t>
      </w:r>
      <w:r w:rsidR="00F847E3" w:rsidRPr="005A6F34">
        <w:rPr>
          <w:iCs/>
        </w:rPr>
        <w:t>providing</w:t>
      </w:r>
      <w:r w:rsidRPr="005A6F34">
        <w:rPr>
          <w:iCs/>
        </w:rPr>
        <w:t xml:space="preserve"> a counting reminder</w:t>
      </w:r>
      <w:r w:rsidR="00DE07B7" w:rsidRPr="005A6F34">
        <w:rPr>
          <w:iCs/>
        </w:rPr>
        <w:t>, “</w:t>
      </w:r>
      <w:r w:rsidR="00DE07B7" w:rsidRPr="005A6F34">
        <w:rPr>
          <w:rFonts w:hint="eastAsia"/>
          <w:iCs/>
          <w:lang w:eastAsia="zh-CN"/>
        </w:rPr>
        <w:t>一二三四</w:t>
      </w:r>
      <w:r w:rsidR="00DE07B7" w:rsidRPr="005A6F34">
        <w:rPr>
          <w:rFonts w:hint="eastAsia"/>
          <w:iCs/>
          <w:lang w:eastAsia="zh-CN"/>
        </w:rPr>
        <w:t>,</w:t>
      </w:r>
      <w:r w:rsidR="00DE07B7" w:rsidRPr="005A6F34">
        <w:rPr>
          <w:iCs/>
          <w:lang w:eastAsia="zh-CN"/>
        </w:rPr>
        <w:t>”</w:t>
      </w:r>
      <w:r w:rsidRPr="005A6F34">
        <w:rPr>
          <w:iCs/>
        </w:rPr>
        <w:t xml:space="preserve"> below the staff. Ding includes an illustration of the left hand, indicating the location of each finger number (see </w:t>
      </w:r>
      <w:r w:rsidRPr="005A6F34">
        <w:rPr>
          <w:iCs/>
        </w:rPr>
        <w:fldChar w:fldCharType="begin"/>
      </w:r>
      <w:r w:rsidRPr="005A6F34">
        <w:rPr>
          <w:iCs/>
        </w:rPr>
        <w:instrText xml:space="preserve"> REF _Ref159749923 \h </w:instrText>
      </w:r>
      <w:r w:rsidR="005A6F34">
        <w:rPr>
          <w:iCs/>
        </w:rPr>
        <w:instrText xml:space="preserve"> \* MERGEFORMAT </w:instrText>
      </w:r>
      <w:r w:rsidRPr="005A6F34">
        <w:rPr>
          <w:iCs/>
        </w:rPr>
      </w:r>
      <w:r w:rsidRPr="005A6F34">
        <w:rPr>
          <w:iCs/>
        </w:rPr>
        <w:fldChar w:fldCharType="separate"/>
      </w:r>
      <w:r w:rsidR="00605892">
        <w:t xml:space="preserve">Figure </w:t>
      </w:r>
      <w:r w:rsidR="00605892">
        <w:rPr>
          <w:noProof/>
        </w:rPr>
        <w:t>15</w:t>
      </w:r>
      <w:r w:rsidRPr="005A6F34">
        <w:rPr>
          <w:iCs/>
        </w:rPr>
        <w:fldChar w:fldCharType="end"/>
      </w:r>
      <w:r w:rsidRPr="005A6F34">
        <w:rPr>
          <w:iCs/>
        </w:rPr>
        <w:t xml:space="preserve">). </w:t>
      </w:r>
    </w:p>
    <w:p w14:paraId="03AE20F2" w14:textId="77777777" w:rsidR="00B50EF9" w:rsidRPr="005A6F34" w:rsidRDefault="00B50EF9" w:rsidP="009C3417">
      <w:pPr>
        <w:ind w:firstLine="720"/>
        <w:rPr>
          <w:iCs/>
        </w:rPr>
      </w:pPr>
    </w:p>
    <w:p w14:paraId="13B930B2" w14:textId="3C6A7DDA" w:rsidR="00E62C9B" w:rsidRPr="005A6F34" w:rsidRDefault="009C3417" w:rsidP="008D00FF">
      <w:pPr>
        <w:widowControl w:val="0"/>
      </w:pPr>
      <w:r w:rsidRPr="005A6F34">
        <w:rPr>
          <w:noProof/>
        </w:rPr>
        <mc:AlternateContent>
          <mc:Choice Requires="wps">
            <w:drawing>
              <wp:inline distT="0" distB="0" distL="0" distR="0" wp14:anchorId="0AF9F30B" wp14:editId="35EB6D3E">
                <wp:extent cx="5217795" cy="276860"/>
                <wp:effectExtent l="0" t="0" r="1905" b="2540"/>
                <wp:docPr id="944565866" name="Text Box 1"/>
                <wp:cNvGraphicFramePr/>
                <a:graphic xmlns:a="http://schemas.openxmlformats.org/drawingml/2006/main">
                  <a:graphicData uri="http://schemas.microsoft.com/office/word/2010/wordprocessingShape">
                    <wps:wsp>
                      <wps:cNvSpPr txBox="1"/>
                      <wps:spPr>
                        <a:xfrm>
                          <a:off x="0" y="0"/>
                          <a:ext cx="5217795" cy="276860"/>
                        </a:xfrm>
                        <a:prstGeom prst="rect">
                          <a:avLst/>
                        </a:prstGeom>
                        <a:solidFill>
                          <a:prstClr val="white"/>
                        </a:solidFill>
                        <a:ln>
                          <a:noFill/>
                        </a:ln>
                      </wps:spPr>
                      <wps:txbx>
                        <w:txbxContent>
                          <w:p w14:paraId="53C68E8F" w14:textId="08AB5D25" w:rsidR="00E62C9B" w:rsidRPr="00FE1A05" w:rsidRDefault="00E62C9B" w:rsidP="00E62C9B">
                            <w:pPr>
                              <w:pStyle w:val="Caption"/>
                              <w:rPr>
                                <w:iCs/>
                                <w:noProof/>
                              </w:rPr>
                            </w:pPr>
                            <w:bookmarkStart w:id="177" w:name="_Ref159749923"/>
                            <w:bookmarkStart w:id="178" w:name="_Toc160996797"/>
                            <w:bookmarkStart w:id="179" w:name="_Toc163030996"/>
                            <w:bookmarkStart w:id="180" w:name="_Toc164937687"/>
                            <w:bookmarkStart w:id="181" w:name="_Toc172590261"/>
                            <w:r>
                              <w:t xml:space="preserve">Figure </w:t>
                            </w:r>
                            <w:fldSimple w:instr=" SEQ Figure \* ARABIC ">
                              <w:r w:rsidR="00605892">
                                <w:rPr>
                                  <w:noProof/>
                                </w:rPr>
                                <w:t>15</w:t>
                              </w:r>
                            </w:fldSimple>
                            <w:bookmarkEnd w:id="177"/>
                            <w:r>
                              <w:t xml:space="preserve">: </w:t>
                            </w:r>
                            <w:r w:rsidRPr="00E62C9B">
                              <w:rPr>
                                <w:b w:val="0"/>
                                <w:bCs w:val="0"/>
                                <w:i/>
                                <w:iCs/>
                              </w:rPr>
                              <w:t xml:space="preserve">First Lessons in Piano, </w:t>
                            </w:r>
                            <w:r w:rsidRPr="00E62C9B">
                              <w:rPr>
                                <w:b w:val="0"/>
                                <w:bCs w:val="0"/>
                              </w:rPr>
                              <w:t>No. 17: Left Hand</w:t>
                            </w:r>
                            <w:bookmarkEnd w:id="178"/>
                            <w:bookmarkEnd w:id="179"/>
                            <w:bookmarkEnd w:id="180"/>
                            <w:bookmarkEnd w:id="1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AF9F30B" id="_x0000_s1035" type="#_x0000_t202" style="width:410.85pt;height:2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" stroked="f">
                <v:textbox inset="0,0,0,0">
                  <w:txbxContent>
                    <w:p w14:paraId="53C68E8F" w14:textId="08AB5D25" w:rsidR="00E62C9B" w:rsidRPr="00FE1A05" w:rsidRDefault="00E62C9B" w:rsidP="00E62C9B">
                      <w:pPr>
                        <w:pStyle w:val="Caption"/>
                        <w:rPr>
                          <w:iCs/>
                          <w:noProof/>
                        </w:rPr>
                      </w:pPr>
                      <w:bookmarkStart w:id="216" w:name="_Ref159749923"/>
                      <w:bookmarkStart w:id="217" w:name="_Toc160996797"/>
                      <w:bookmarkStart w:id="218" w:name="_Toc163030996"/>
                      <w:bookmarkStart w:id="219" w:name="_Toc164937687"/>
                      <w:bookmarkStart w:id="220" w:name="_Toc172590261"/>
                      <w:r>
                        <w:t xml:space="preserve">Figure </w:t>
                      </w:r>
                      <w:fldSimple w:instr=" SEQ Figure \* ARABIC ">
                        <w:r w:rsidR="00605892">
                          <w:rPr>
                            <w:noProof/>
                          </w:rPr>
                          <w:t>15</w:t>
                        </w:r>
                      </w:fldSimple>
                      <w:bookmarkEnd w:id="216"/>
                      <w:r>
                        <w:t xml:space="preserve">: </w:t>
                      </w:r>
                      <w:r w:rsidRPr="00E62C9B">
                        <w:rPr>
                          <w:b w:val="0"/>
                          <w:bCs w:val="0"/>
                          <w:i/>
                          <w:iCs/>
                        </w:rPr>
                        <w:t xml:space="preserve">First Lessons in Piano, </w:t>
                      </w:r>
                      <w:r w:rsidRPr="00E62C9B">
                        <w:rPr>
                          <w:b w:val="0"/>
                          <w:bCs w:val="0"/>
                        </w:rPr>
                        <w:t>No. 17: Left Hand</w:t>
                      </w:r>
                      <w:bookmarkEnd w:id="217"/>
                      <w:bookmarkEnd w:id="218"/>
                      <w:bookmarkEnd w:id="219"/>
                      <w:bookmarkEnd w:id="220"/>
                    </w:p>
                  </w:txbxContent>
                </v:textbox>
                <w10:anchorlock/>
              </v:shape>
            </w:pict>
          </mc:Fallback>
        </mc:AlternateContent>
      </w:r>
      <w:r w:rsidR="00E62C9B" w:rsidRPr="005A6F34">
        <w:rPr>
          <w:iCs/>
          <w:noProof/>
          <w14:ligatures w14:val="standardContextual"/>
        </w:rPr>
        <w:drawing>
          <wp:inline distT="0" distB="0" distL="0" distR="0" wp14:anchorId="7CE1B9A0" wp14:editId="66B88CD5">
            <wp:extent cx="5217795" cy="3592830"/>
            <wp:effectExtent l="0" t="0" r="1905" b="1270"/>
            <wp:docPr id="2036858482" name="Picture 2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58482" name="Picture 23" descr="A sheet music with notes "/>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217795" cy="3592830"/>
                    </a:xfrm>
                    <a:prstGeom prst="rect">
                      <a:avLst/>
                    </a:prstGeom>
                  </pic:spPr>
                </pic:pic>
              </a:graphicData>
            </a:graphic>
          </wp:inline>
        </w:drawing>
      </w:r>
    </w:p>
    <w:p w14:paraId="5753F148" w14:textId="73B9ECEA" w:rsidR="00E62C9B" w:rsidRPr="005A6F34" w:rsidRDefault="00E62C9B" w:rsidP="008D00FF">
      <w:pPr>
        <w:widowControl w:val="0"/>
      </w:pPr>
    </w:p>
    <w:p w14:paraId="2F5EC167" w14:textId="47222417" w:rsidR="00E62C9B" w:rsidRPr="005A6F34" w:rsidRDefault="00E62C9B" w:rsidP="009C3417">
      <w:pPr>
        <w:widowControl w:val="0"/>
        <w:ind w:firstLine="720"/>
        <w:jc w:val="both"/>
      </w:pPr>
      <w:r w:rsidRPr="005A6F34">
        <w:t>Rhythm values are introduced at a substantially faster rate for the left hand (No</w:t>
      </w:r>
      <w:r w:rsidR="00B500B4" w:rsidRPr="005A6F34">
        <w:t>s. 17-</w:t>
      </w:r>
      <w:r w:rsidRPr="005A6F34">
        <w:t>23) than compared to the right hand (No</w:t>
      </w:r>
      <w:r w:rsidR="00B500B4" w:rsidRPr="005A6F34">
        <w:t>s. 1-1</w:t>
      </w:r>
      <w:r w:rsidRPr="005A6F34">
        <w:t>6)</w:t>
      </w:r>
      <w:r w:rsidR="00B500B4" w:rsidRPr="005A6F34">
        <w:t>, in</w:t>
      </w:r>
      <w:r w:rsidRPr="005A6F34">
        <w:t xml:space="preserve"> fact</w:t>
      </w:r>
      <w:r w:rsidR="00B500B4" w:rsidRPr="005A6F34">
        <w:t xml:space="preserve">, sequencing left hand </w:t>
      </w:r>
      <w:r w:rsidRPr="005A6F34">
        <w:t xml:space="preserve">rhythmic values 228% faster </w:t>
      </w:r>
      <w:r w:rsidR="00DE07B7" w:rsidRPr="005A6F34">
        <w:t>than</w:t>
      </w:r>
      <w:r w:rsidRPr="005A6F34">
        <w:t xml:space="preserve"> the right hand</w:t>
      </w:r>
      <w:r w:rsidR="00B500B4" w:rsidRPr="005A6F34">
        <w:t>. This reduces</w:t>
      </w:r>
      <w:r w:rsidRPr="005A6F34">
        <w:t xml:space="preserve"> rhythmic </w:t>
      </w:r>
      <w:r w:rsidR="00C75B96" w:rsidRPr="005A6F34">
        <w:t>reinforcement and</w:t>
      </w:r>
      <w:r w:rsidR="00DE07B7" w:rsidRPr="005A6F34">
        <w:t xml:space="preserve"> </w:t>
      </w:r>
      <w:r w:rsidR="00B500B4" w:rsidRPr="005A6F34">
        <w:t xml:space="preserve">allows the adding of </w:t>
      </w:r>
      <w:r w:rsidR="00DE07B7" w:rsidRPr="005A6F34">
        <w:t xml:space="preserve">new technical </w:t>
      </w:r>
      <w:r w:rsidR="00B500B4" w:rsidRPr="005A6F34">
        <w:t>concepts</w:t>
      </w:r>
      <w:r w:rsidR="00DE07B7" w:rsidRPr="005A6F34">
        <w:t xml:space="preserve"> at a faster rate</w:t>
      </w:r>
      <w:r w:rsidRPr="005A6F34">
        <w:t xml:space="preserve">. </w:t>
      </w:r>
      <w:r w:rsidR="00DE07B7" w:rsidRPr="005A6F34">
        <w:t>For example, i</w:t>
      </w:r>
      <w:r w:rsidRPr="005A6F34">
        <w:t>n exercise number 18,</w:t>
      </w:r>
      <w:r w:rsidR="00B500B4" w:rsidRPr="005A6F34">
        <w:t xml:space="preserve"> Ding reinforces </w:t>
      </w:r>
      <w:r w:rsidRPr="005A6F34">
        <w:t xml:space="preserve">the whole </w:t>
      </w:r>
      <w:r w:rsidR="00B500B4" w:rsidRPr="005A6F34">
        <w:t>note</w:t>
      </w:r>
      <w:r w:rsidRPr="005A6F34">
        <w:t xml:space="preserve">, but </w:t>
      </w:r>
      <w:r w:rsidR="00B500B4" w:rsidRPr="005A6F34">
        <w:t>also includes</w:t>
      </w:r>
      <w:r w:rsidRPr="005A6F34">
        <w:t xml:space="preserve"> the first instance of </w:t>
      </w:r>
      <w:r w:rsidR="00DE07B7" w:rsidRPr="005A6F34">
        <w:t>the</w:t>
      </w:r>
      <w:r w:rsidRPr="005A6F34">
        <w:t xml:space="preserve"> </w:t>
      </w:r>
      <w:r w:rsidR="00427778" w:rsidRPr="005A6F34">
        <w:t>finger crossing</w:t>
      </w:r>
      <w:r w:rsidRPr="005A6F34">
        <w:t xml:space="preserve"> </w:t>
      </w:r>
      <w:r w:rsidR="00DE07B7" w:rsidRPr="005A6F34">
        <w:t xml:space="preserve">technique </w:t>
      </w:r>
      <w:r w:rsidRPr="005A6F34">
        <w:t>in the left hand (see</w:t>
      </w:r>
      <w:r w:rsidR="008D3008" w:rsidRPr="005A6F34">
        <w:t xml:space="preserve"> </w:t>
      </w:r>
      <w:r w:rsidR="008D3008" w:rsidRPr="005A6F34">
        <w:fldChar w:fldCharType="begin"/>
      </w:r>
      <w:r w:rsidR="008D3008" w:rsidRPr="005A6F34">
        <w:instrText xml:space="preserve"> REF _Ref165837209 \h </w:instrText>
      </w:r>
      <w:r w:rsidR="005A6F34">
        <w:instrText xml:space="preserve"> \* MERGEFORMAT </w:instrText>
      </w:r>
      <w:r w:rsidR="008D3008" w:rsidRPr="005A6F34">
        <w:fldChar w:fldCharType="separate"/>
      </w:r>
      <w:r w:rsidR="00605892" w:rsidRPr="005A6F34">
        <w:t xml:space="preserve">Figure </w:t>
      </w:r>
      <w:r w:rsidR="00605892">
        <w:rPr>
          <w:noProof/>
        </w:rPr>
        <w:lastRenderedPageBreak/>
        <w:t>16</w:t>
      </w:r>
      <w:r w:rsidR="008D3008" w:rsidRPr="005A6F34">
        <w:fldChar w:fldCharType="end"/>
      </w:r>
      <w:r w:rsidR="008D3008" w:rsidRPr="005A6F34">
        <w:t xml:space="preserve">). </w:t>
      </w:r>
    </w:p>
    <w:p w14:paraId="4AEDB0F8" w14:textId="64A9F946" w:rsidR="00E62C9B" w:rsidRPr="005A6F34" w:rsidRDefault="00E62C9B" w:rsidP="008D00FF">
      <w:pPr>
        <w:widowControl w:val="0"/>
      </w:pPr>
    </w:p>
    <w:p w14:paraId="5BC3BEB8" w14:textId="20368C74" w:rsidR="00B071C7" w:rsidRPr="005A6F34" w:rsidRDefault="00B071C7" w:rsidP="00AB47B9">
      <w:pPr>
        <w:pStyle w:val="Caption"/>
        <w:keepNext/>
        <w:ind w:firstLine="270"/>
      </w:pPr>
      <w:bookmarkStart w:id="182" w:name="_Ref165837209"/>
      <w:bookmarkStart w:id="183" w:name="_Toc172590262"/>
      <w:r w:rsidRPr="005A6F34">
        <w:t xml:space="preserve">Figure </w:t>
      </w:r>
      <w:fldSimple w:instr=" SEQ Figure \* ARABIC ">
        <w:r w:rsidR="00605892">
          <w:rPr>
            <w:noProof/>
          </w:rPr>
          <w:t>16</w:t>
        </w:r>
      </w:fldSimple>
      <w:bookmarkEnd w:id="182"/>
      <w:r w:rsidRPr="005A6F34">
        <w:t xml:space="preserve">: </w:t>
      </w:r>
      <w:r w:rsidRPr="005A6F34">
        <w:rPr>
          <w:b w:val="0"/>
          <w:bCs w:val="0"/>
          <w:i/>
          <w:iCs/>
        </w:rPr>
        <w:t>First Lessons in Piano,</w:t>
      </w:r>
      <w:r w:rsidRPr="005A6F34">
        <w:rPr>
          <w:b w:val="0"/>
          <w:bCs w:val="0"/>
        </w:rPr>
        <w:t xml:space="preserve"> Nos. 18-20: Rhythm Values</w:t>
      </w:r>
      <w:bookmarkEnd w:id="183"/>
    </w:p>
    <w:p w14:paraId="08AA8602" w14:textId="6F40A76E" w:rsidR="00E62C9B" w:rsidRPr="005A6F34" w:rsidRDefault="007F0CFE" w:rsidP="00AB47B9">
      <w:pPr>
        <w:widowControl w:val="0"/>
        <w:ind w:firstLine="270"/>
      </w:pPr>
      <w:r w:rsidRPr="005A6F34">
        <w:rPr>
          <w:noProof/>
          <w14:ligatures w14:val="standardContextual"/>
        </w:rPr>
        <w:drawing>
          <wp:inline distT="0" distB="0" distL="0" distR="0" wp14:anchorId="1E64102A" wp14:editId="7B2903E2">
            <wp:extent cx="5518727" cy="3621959"/>
            <wp:effectExtent l="0" t="0" r="0" b="0"/>
            <wp:docPr id="1851659242" name="Picture 22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659242" name="Picture 224" descr="A sheet music with notes "/>
                    <pic:cNvPicPr/>
                  </pic:nvPicPr>
                  <pic:blipFill>
                    <a:blip r:embed="rId96">
                      <a:extLst>
                        <a:ext uri="{28A0092B-C50C-407E-A947-70E740481C1C}">
                          <a14:useLocalDpi xmlns:a14="http://schemas.microsoft.com/office/drawing/2010/main"/>
                        </a:ext>
                      </a:extLst>
                    </a:blip>
                    <a:stretch>
                      <a:fillRect/>
                    </a:stretch>
                  </pic:blipFill>
                  <pic:spPr>
                    <a:xfrm>
                      <a:off x="0" y="0"/>
                      <a:ext cx="5527202" cy="3627521"/>
                    </a:xfrm>
                    <a:prstGeom prst="rect">
                      <a:avLst/>
                    </a:prstGeom>
                  </pic:spPr>
                </pic:pic>
              </a:graphicData>
            </a:graphic>
          </wp:inline>
        </w:drawing>
      </w:r>
    </w:p>
    <w:p w14:paraId="6679ADFE" w14:textId="6240D8D2" w:rsidR="00E62C9B" w:rsidRPr="005A6F34" w:rsidRDefault="00E62C9B" w:rsidP="008D00FF">
      <w:pPr>
        <w:widowControl w:val="0"/>
      </w:pPr>
    </w:p>
    <w:p w14:paraId="6E63BDB8" w14:textId="177682EC" w:rsidR="00DE07B7" w:rsidRPr="005A6F34" w:rsidRDefault="00E62C9B" w:rsidP="008D00FF">
      <w:pPr>
        <w:widowControl w:val="0"/>
      </w:pPr>
      <w:r w:rsidRPr="005A6F34">
        <w:t xml:space="preserve">Number 19 continues to reinforce the left hand </w:t>
      </w:r>
      <w:r w:rsidR="00427778" w:rsidRPr="005A6F34">
        <w:t>finger crossing</w:t>
      </w:r>
      <w:r w:rsidRPr="005A6F34">
        <w:t xml:space="preserve"> (three to one), but in the context of half note values instead of whole note</w:t>
      </w:r>
      <w:r w:rsidR="00B500B4" w:rsidRPr="005A6F34">
        <w:t xml:space="preserve"> values</w:t>
      </w:r>
      <w:r w:rsidRPr="005A6F34">
        <w:t xml:space="preserve"> </w:t>
      </w:r>
      <w:r w:rsidR="008D3008" w:rsidRPr="005A6F34">
        <w:t xml:space="preserve">(see </w:t>
      </w:r>
      <w:r w:rsidR="008D3008" w:rsidRPr="005A6F34">
        <w:fldChar w:fldCharType="begin"/>
      </w:r>
      <w:r w:rsidR="008D3008" w:rsidRPr="005A6F34">
        <w:instrText xml:space="preserve"> REF _Ref165837209 \h </w:instrText>
      </w:r>
      <w:r w:rsidR="005A6F34">
        <w:instrText xml:space="preserve"> \* MERGEFORMAT </w:instrText>
      </w:r>
      <w:r w:rsidR="008D3008" w:rsidRPr="005A6F34">
        <w:fldChar w:fldCharType="separate"/>
      </w:r>
      <w:r w:rsidR="00605892" w:rsidRPr="005A6F34">
        <w:t xml:space="preserve">Figure </w:t>
      </w:r>
      <w:r w:rsidR="00605892">
        <w:rPr>
          <w:noProof/>
        </w:rPr>
        <w:t>16</w:t>
      </w:r>
      <w:r w:rsidR="008D3008" w:rsidRPr="005A6F34">
        <w:fldChar w:fldCharType="end"/>
      </w:r>
      <w:r w:rsidR="008D3008" w:rsidRPr="005A6F34">
        <w:t xml:space="preserve">). </w:t>
      </w:r>
      <w:r w:rsidRPr="005A6F34">
        <w:t xml:space="preserve">In this exercise, Ding increases the number of skips and reduces fingering suggestions, promoting reading independence in the left hand. </w:t>
      </w:r>
    </w:p>
    <w:p w14:paraId="4D309F70" w14:textId="2300E47C" w:rsidR="00E62C9B" w:rsidRPr="005A6F34" w:rsidRDefault="00B500B4" w:rsidP="00FB502D">
      <w:pPr>
        <w:widowControl w:val="0"/>
        <w:ind w:firstLine="720"/>
        <w:jc w:val="both"/>
      </w:pPr>
      <w:r w:rsidRPr="005A6F34">
        <w:t>E</w:t>
      </w:r>
      <w:r w:rsidR="00E62C9B" w:rsidRPr="005A6F34">
        <w:t>xercise number 20</w:t>
      </w:r>
      <w:r w:rsidRPr="005A6F34">
        <w:t xml:space="preserve"> integrates</w:t>
      </w:r>
      <w:r w:rsidR="00E62C9B" w:rsidRPr="005A6F34">
        <w:t xml:space="preserve"> all </w:t>
      </w:r>
      <w:r w:rsidRPr="005A6F34">
        <w:t xml:space="preserve">the </w:t>
      </w:r>
      <w:r w:rsidR="00E62C9B" w:rsidRPr="005A6F34">
        <w:t xml:space="preserve">rhythm values (whole, half, and quarter) into the texture, including a </w:t>
      </w:r>
      <w:r w:rsidR="00427778" w:rsidRPr="005A6F34">
        <w:t>finger crossing</w:t>
      </w:r>
      <w:r w:rsidR="00E62C9B" w:rsidRPr="005A6F34">
        <w:t xml:space="preserve"> and </w:t>
      </w:r>
      <w:r w:rsidRPr="005A6F34">
        <w:t xml:space="preserve">a </w:t>
      </w:r>
      <w:r w:rsidR="00E62C9B" w:rsidRPr="005A6F34">
        <w:t xml:space="preserve">skip. Compared to exercise numbers one through 16 (right hand alone), exercises 17 through 23 (left hand alone) progress at a quicker pace, under the assumption that the </w:t>
      </w:r>
      <w:r w:rsidRPr="005A6F34">
        <w:t>student is now</w:t>
      </w:r>
      <w:r w:rsidR="00E62C9B" w:rsidRPr="005A6F34">
        <w:t xml:space="preserve"> familiarized with the whole, half and quarter note values. </w:t>
      </w:r>
    </w:p>
    <w:p w14:paraId="5DEF676A" w14:textId="77777777" w:rsidR="00FB502D" w:rsidRDefault="00FB502D" w:rsidP="00607401">
      <w:pPr>
        <w:pStyle w:val="Heading3"/>
        <w:jc w:val="center"/>
        <w:rPr>
          <w:rFonts w:ascii="Times New Roman" w:hAnsi="Times New Roman" w:cs="Times New Roman"/>
          <w:i/>
          <w:iCs/>
          <w:color w:val="000000" w:themeColor="text1"/>
        </w:rPr>
      </w:pPr>
      <w:bookmarkStart w:id="184" w:name="_Toc160999484"/>
      <w:bookmarkStart w:id="185" w:name="_Toc161000419"/>
      <w:bookmarkStart w:id="186" w:name="_Toc165965705"/>
    </w:p>
    <w:p w14:paraId="2AD65C38" w14:textId="744A3565" w:rsidR="00E62C9B" w:rsidRPr="005A6F34" w:rsidRDefault="00E62C9B" w:rsidP="00607401">
      <w:pPr>
        <w:pStyle w:val="Heading3"/>
        <w:jc w:val="center"/>
        <w:rPr>
          <w:rFonts w:ascii="Times New Roman" w:hAnsi="Times New Roman" w:cs="Times New Roman"/>
          <w:i/>
          <w:iCs/>
          <w:color w:val="000000" w:themeColor="text1"/>
        </w:rPr>
      </w:pPr>
      <w:r w:rsidRPr="005A6F34">
        <w:rPr>
          <w:rFonts w:ascii="Times New Roman" w:hAnsi="Times New Roman" w:cs="Times New Roman"/>
          <w:i/>
          <w:iCs/>
          <w:color w:val="000000" w:themeColor="text1"/>
        </w:rPr>
        <w:t>Reading Approach</w:t>
      </w:r>
      <w:bookmarkEnd w:id="184"/>
      <w:bookmarkEnd w:id="185"/>
      <w:bookmarkEnd w:id="186"/>
    </w:p>
    <w:p w14:paraId="6C235E7D" w14:textId="0701E8E7" w:rsidR="004A67EA" w:rsidRPr="005A6F34" w:rsidRDefault="00E62C9B" w:rsidP="00607401">
      <w:pPr>
        <w:widowControl w:val="0"/>
        <w:jc w:val="both"/>
        <w:rPr>
          <w:lang w:eastAsia="zh-CN"/>
        </w:rPr>
      </w:pPr>
      <w:r w:rsidRPr="005A6F34">
        <w:tab/>
        <w:t xml:space="preserve">In </w:t>
      </w:r>
      <w:r w:rsidRPr="005A6F34">
        <w:rPr>
          <w:i/>
          <w:iCs/>
        </w:rPr>
        <w:t xml:space="preserve">First Lessons in Piano </w:t>
      </w:r>
      <w:r w:rsidRPr="005A6F34">
        <w:t>(1957), Ding introduces note reading using the middle</w:t>
      </w:r>
      <w:r w:rsidR="004A67EA" w:rsidRPr="005A6F34">
        <w:t xml:space="preserve"> </w:t>
      </w:r>
      <w:r w:rsidRPr="005A6F34">
        <w:t>C approach,</w:t>
      </w:r>
      <w:r w:rsidR="00BD4C9F" w:rsidRPr="005A6F34">
        <w:rPr>
          <w:rStyle w:val="FootnoteReference"/>
        </w:rPr>
        <w:footnoteReference w:id="228"/>
      </w:r>
      <w:r w:rsidRPr="005A6F34">
        <w:t xml:space="preserve"> a technique where both thumbs are placed on middle C and pitches </w:t>
      </w:r>
      <w:r w:rsidR="00DE07B7" w:rsidRPr="005A6F34">
        <w:t>surrounding</w:t>
      </w:r>
      <w:r w:rsidRPr="005A6F34">
        <w:t xml:space="preserve"> middle C are introduced one by one. Other mid-20</w:t>
      </w:r>
      <w:r w:rsidRPr="005A6F34">
        <w:rPr>
          <w:vertAlign w:val="superscript"/>
        </w:rPr>
        <w:t>th</w:t>
      </w:r>
      <w:r w:rsidRPr="005A6F34">
        <w:t xml:space="preserve"> century methods </w:t>
      </w:r>
      <w:r w:rsidR="004A67EA" w:rsidRPr="005A6F34">
        <w:t>that</w:t>
      </w:r>
      <w:r w:rsidRPr="005A6F34">
        <w:t xml:space="preserve"> utilize </w:t>
      </w:r>
      <w:r w:rsidR="00B500B4" w:rsidRPr="005A6F34">
        <w:t>this</w:t>
      </w:r>
      <w:r w:rsidR="004A67EA" w:rsidRPr="005A6F34">
        <w:t xml:space="preserve"> </w:t>
      </w:r>
      <w:r w:rsidRPr="005A6F34">
        <w:t>reading approach</w:t>
      </w:r>
      <w:r w:rsidR="004A67EA" w:rsidRPr="005A6F34">
        <w:t xml:space="preserve"> include</w:t>
      </w:r>
      <w:r w:rsidRPr="005A6F34">
        <w:t xml:space="preserve"> </w:t>
      </w:r>
      <w:r w:rsidRPr="005A6F34">
        <w:rPr>
          <w:lang w:eastAsia="zh-CN"/>
        </w:rPr>
        <w:t>Thompson (1936),</w:t>
      </w:r>
      <w:r w:rsidRPr="005A6F34">
        <w:rPr>
          <w:rStyle w:val="FootnoteReference"/>
          <w:lang w:eastAsia="zh-CN"/>
        </w:rPr>
        <w:footnoteReference w:id="229"/>
      </w:r>
      <w:r w:rsidRPr="005A6F34">
        <w:rPr>
          <w:lang w:eastAsia="zh-CN"/>
        </w:rPr>
        <w:t xml:space="preserve"> Carr (1967),</w:t>
      </w:r>
      <w:r w:rsidRPr="005A6F34">
        <w:rPr>
          <w:rStyle w:val="FootnoteReference"/>
          <w:lang w:eastAsia="zh-CN"/>
        </w:rPr>
        <w:footnoteReference w:id="230"/>
      </w:r>
      <w:r w:rsidRPr="005A6F34">
        <w:rPr>
          <w:lang w:eastAsia="zh-CN"/>
        </w:rPr>
        <w:t xml:space="preserve"> and Schaum (1973)</w:t>
      </w:r>
      <w:r w:rsidR="00BD4C9F" w:rsidRPr="005A6F34">
        <w:rPr>
          <w:lang w:eastAsia="zh-CN"/>
        </w:rPr>
        <w:t>.</w:t>
      </w:r>
      <w:r w:rsidRPr="005A6F34">
        <w:rPr>
          <w:rStyle w:val="FootnoteReference"/>
          <w:lang w:eastAsia="zh-CN"/>
        </w:rPr>
        <w:footnoteReference w:id="231"/>
      </w:r>
      <w:r w:rsidRPr="005A6F34">
        <w:rPr>
          <w:lang w:eastAsia="zh-CN"/>
        </w:rPr>
        <w:t xml:space="preserve"> </w:t>
      </w:r>
      <w:r w:rsidR="004A67EA" w:rsidRPr="005A6F34">
        <w:rPr>
          <w:lang w:eastAsia="zh-CN"/>
        </w:rPr>
        <w:t xml:space="preserve"> </w:t>
      </w:r>
    </w:p>
    <w:p w14:paraId="453D9020" w14:textId="2E0CC803" w:rsidR="009C3417" w:rsidRDefault="004A67EA" w:rsidP="00607401">
      <w:pPr>
        <w:widowControl w:val="0"/>
        <w:jc w:val="both"/>
        <w:rPr>
          <w:lang w:eastAsia="zh-CN"/>
        </w:rPr>
      </w:pPr>
      <w:r w:rsidRPr="005A6F34">
        <w:rPr>
          <w:lang w:eastAsia="zh-CN"/>
        </w:rPr>
        <w:tab/>
        <w:t xml:space="preserve">Throughout </w:t>
      </w:r>
      <w:r w:rsidR="00EB0B8A" w:rsidRPr="005A6F34">
        <w:rPr>
          <w:lang w:eastAsia="zh-CN"/>
        </w:rPr>
        <w:t>Se</w:t>
      </w:r>
      <w:r w:rsidRPr="005A6F34">
        <w:rPr>
          <w:lang w:eastAsia="zh-CN"/>
        </w:rPr>
        <w:t xml:space="preserve">ction </w:t>
      </w:r>
      <w:r w:rsidR="00EB0B8A" w:rsidRPr="005A6F34">
        <w:rPr>
          <w:lang w:eastAsia="zh-CN"/>
        </w:rPr>
        <w:t>O</w:t>
      </w:r>
      <w:r w:rsidRPr="005A6F34">
        <w:rPr>
          <w:lang w:eastAsia="zh-CN"/>
        </w:rPr>
        <w:t>ne (No</w:t>
      </w:r>
      <w:r w:rsidR="00B500B4" w:rsidRPr="005A6F34">
        <w:rPr>
          <w:lang w:eastAsia="zh-CN"/>
        </w:rPr>
        <w:t>s. 1-</w:t>
      </w:r>
      <w:r w:rsidRPr="005A6F34">
        <w:rPr>
          <w:lang w:eastAsia="zh-CN"/>
        </w:rPr>
        <w:t xml:space="preserve">23), Ding familiarizes the student with the white key pitches between bass C and treble C (see </w:t>
      </w:r>
      <w:r w:rsidRPr="005A6F34">
        <w:rPr>
          <w:lang w:eastAsia="zh-CN"/>
        </w:rPr>
        <w:fldChar w:fldCharType="begin"/>
      </w:r>
      <w:r w:rsidRPr="005A6F34">
        <w:rPr>
          <w:lang w:eastAsia="zh-CN"/>
        </w:rPr>
        <w:instrText xml:space="preserve"> REF _Ref159770110 \h </w:instrText>
      </w:r>
      <w:r w:rsidR="005A6F34">
        <w:rPr>
          <w:lang w:eastAsia="zh-CN"/>
        </w:rPr>
        <w:instrText xml:space="preserve"> \* MERGEFORMAT </w:instrText>
      </w:r>
      <w:r w:rsidRPr="005A6F34">
        <w:rPr>
          <w:lang w:eastAsia="zh-CN"/>
        </w:rPr>
      </w:r>
      <w:r w:rsidRPr="005A6F34">
        <w:rPr>
          <w:lang w:eastAsia="zh-CN"/>
        </w:rPr>
        <w:fldChar w:fldCharType="separate"/>
      </w:r>
      <w:r w:rsidR="00605892">
        <w:t xml:space="preserve">Figure </w:t>
      </w:r>
      <w:r w:rsidR="00605892">
        <w:rPr>
          <w:noProof/>
        </w:rPr>
        <w:t>17</w:t>
      </w:r>
      <w:r w:rsidRPr="005A6F34">
        <w:rPr>
          <w:lang w:eastAsia="zh-CN"/>
        </w:rPr>
        <w:fldChar w:fldCharType="end"/>
      </w:r>
      <w:r w:rsidRPr="005A6F34">
        <w:rPr>
          <w:lang w:eastAsia="zh-CN"/>
        </w:rPr>
        <w:t xml:space="preserve">). </w:t>
      </w:r>
      <w:r w:rsidR="00EB41B5">
        <w:rPr>
          <w:lang w:eastAsia="zh-CN"/>
        </w:rPr>
        <w:t xml:space="preserve">Although Ding Shande uses superscripts to identify keys on the piano (see </w:t>
      </w:r>
      <w:r w:rsidR="00EB41B5">
        <w:rPr>
          <w:lang w:eastAsia="zh-CN"/>
        </w:rPr>
        <w:fldChar w:fldCharType="begin"/>
      </w:r>
      <w:r w:rsidR="00EB41B5">
        <w:rPr>
          <w:lang w:eastAsia="zh-CN"/>
        </w:rPr>
        <w:instrText xml:space="preserve"> REF _Ref158469256 \h </w:instrText>
      </w:r>
      <w:r w:rsidR="00EB41B5">
        <w:rPr>
          <w:lang w:eastAsia="zh-CN"/>
        </w:rPr>
      </w:r>
      <w:r w:rsidR="00EB41B5">
        <w:rPr>
          <w:lang w:eastAsia="zh-CN"/>
        </w:rPr>
        <w:fldChar w:fldCharType="separate"/>
      </w:r>
      <w:r w:rsidR="00605892" w:rsidRPr="005A6F34">
        <w:t xml:space="preserve">Figure </w:t>
      </w:r>
      <w:r w:rsidR="00605892">
        <w:rPr>
          <w:noProof/>
        </w:rPr>
        <w:t>8</w:t>
      </w:r>
      <w:r w:rsidR="00EB41B5">
        <w:rPr>
          <w:lang w:eastAsia="zh-CN"/>
        </w:rPr>
        <w:fldChar w:fldCharType="end"/>
      </w:r>
      <w:r w:rsidR="00EB41B5">
        <w:rPr>
          <w:lang w:eastAsia="zh-CN"/>
        </w:rPr>
        <w:t xml:space="preserve">), </w:t>
      </w:r>
      <w:r w:rsidR="00911311">
        <w:rPr>
          <w:lang w:eastAsia="zh-CN"/>
        </w:rPr>
        <w:t>the current author will refer to pitches using modern nomenclature</w:t>
      </w:r>
      <w:r w:rsidR="00EB41B5">
        <w:rPr>
          <w:lang w:eastAsia="zh-CN"/>
        </w:rPr>
        <w:t xml:space="preserve"> throughout this analysis</w:t>
      </w:r>
      <w:r w:rsidR="00911311">
        <w:rPr>
          <w:lang w:eastAsia="zh-CN"/>
        </w:rPr>
        <w:t xml:space="preserve">. </w:t>
      </w:r>
      <w:r w:rsidRPr="005A6F34">
        <w:rPr>
          <w:lang w:eastAsia="zh-CN"/>
        </w:rPr>
        <w:t xml:space="preserve">Ding sequences pitch introduction by </w:t>
      </w:r>
      <w:r w:rsidR="00DE07B7" w:rsidRPr="005A6F34">
        <w:rPr>
          <w:lang w:eastAsia="zh-CN"/>
        </w:rPr>
        <w:t>beginning</w:t>
      </w:r>
      <w:r w:rsidRPr="005A6F34">
        <w:rPr>
          <w:lang w:eastAsia="zh-CN"/>
        </w:rPr>
        <w:t xml:space="preserve"> </w:t>
      </w:r>
      <w:r w:rsidR="00DE07B7" w:rsidRPr="005A6F34">
        <w:rPr>
          <w:lang w:eastAsia="zh-CN"/>
        </w:rPr>
        <w:t>in</w:t>
      </w:r>
      <w:r w:rsidRPr="005A6F34">
        <w:rPr>
          <w:lang w:eastAsia="zh-CN"/>
        </w:rPr>
        <w:t xml:space="preserve"> middle C five finger position</w:t>
      </w:r>
      <w:r w:rsidR="00DE07B7" w:rsidRPr="005A6F34">
        <w:rPr>
          <w:lang w:eastAsia="zh-CN"/>
        </w:rPr>
        <w:t>,</w:t>
      </w:r>
      <w:r w:rsidR="00DE07B7" w:rsidRPr="005A6F34">
        <w:rPr>
          <w:rStyle w:val="FootnoteReference"/>
          <w:lang w:eastAsia="zh-CN"/>
        </w:rPr>
        <w:footnoteReference w:id="232"/>
      </w:r>
      <w:r w:rsidRPr="005A6F34">
        <w:rPr>
          <w:lang w:eastAsia="zh-CN"/>
        </w:rPr>
        <w:t xml:space="preserve"> then </w:t>
      </w:r>
      <w:r w:rsidR="00B500B4" w:rsidRPr="005A6F34">
        <w:rPr>
          <w:lang w:eastAsia="zh-CN"/>
        </w:rPr>
        <w:t>expands</w:t>
      </w:r>
      <w:r w:rsidRPr="005A6F34">
        <w:rPr>
          <w:lang w:eastAsia="zh-CN"/>
        </w:rPr>
        <w:t xml:space="preserve"> </w:t>
      </w:r>
      <w:r w:rsidR="00DE07B7" w:rsidRPr="005A6F34">
        <w:rPr>
          <w:lang w:eastAsia="zh-CN"/>
        </w:rPr>
        <w:t xml:space="preserve">a full octave by using finger </w:t>
      </w:r>
      <w:r w:rsidR="00DB2267" w:rsidRPr="005A6F34">
        <w:rPr>
          <w:lang w:eastAsia="zh-CN"/>
        </w:rPr>
        <w:t>crossing</w:t>
      </w:r>
      <w:r w:rsidR="00DE07B7" w:rsidRPr="005A6F34">
        <w:rPr>
          <w:lang w:eastAsia="zh-CN"/>
        </w:rPr>
        <w:t xml:space="preserve">. </w:t>
      </w:r>
    </w:p>
    <w:p w14:paraId="074EC5BA" w14:textId="77777777" w:rsidR="00FB502D" w:rsidRPr="005A6F34" w:rsidRDefault="00FB502D" w:rsidP="00607401">
      <w:pPr>
        <w:widowControl w:val="0"/>
        <w:jc w:val="both"/>
        <w:rPr>
          <w:lang w:eastAsia="zh-CN"/>
        </w:rPr>
      </w:pPr>
    </w:p>
    <w:p w14:paraId="0FAB6135" w14:textId="310B7CBE" w:rsidR="009C3417" w:rsidRPr="005A6F34" w:rsidRDefault="009C3417" w:rsidP="00FB502D">
      <w:pPr>
        <w:widowControl w:val="0"/>
        <w:ind w:left="360"/>
        <w:jc w:val="both"/>
        <w:rPr>
          <w:lang w:eastAsia="zh-CN"/>
        </w:rPr>
      </w:pPr>
      <w:r w:rsidRPr="005A6F34">
        <w:rPr>
          <w:noProof/>
        </w:rPr>
        <mc:AlternateContent>
          <mc:Choice Requires="wps">
            <w:drawing>
              <wp:inline distT="0" distB="0" distL="0" distR="0" wp14:anchorId="53E99D50" wp14:editId="46E33C7E">
                <wp:extent cx="4326890" cy="216816"/>
                <wp:effectExtent l="0" t="0" r="3810" b="0"/>
                <wp:docPr id="291807314" name="Text Box 1"/>
                <wp:cNvGraphicFramePr/>
                <a:graphic xmlns:a="http://schemas.openxmlformats.org/drawingml/2006/main">
                  <a:graphicData uri="http://schemas.microsoft.com/office/word/2010/wordprocessingShape">
                    <wps:wsp>
                      <wps:cNvSpPr txBox="1"/>
                      <wps:spPr>
                        <a:xfrm>
                          <a:off x="0" y="0"/>
                          <a:ext cx="4326890" cy="216816"/>
                        </a:xfrm>
                        <a:prstGeom prst="rect">
                          <a:avLst/>
                        </a:prstGeom>
                        <a:solidFill>
                          <a:prstClr val="white"/>
                        </a:solidFill>
                        <a:ln>
                          <a:noFill/>
                        </a:ln>
                      </wps:spPr>
                      <wps:txbx>
                        <w:txbxContent>
                          <w:p w14:paraId="570A2D19" w14:textId="7CF40017" w:rsidR="004A67EA" w:rsidRPr="004A67EA" w:rsidRDefault="004A67EA" w:rsidP="00FB502D">
                            <w:pPr>
                              <w:pStyle w:val="Caption"/>
                              <w:ind w:left="270"/>
                              <w:rPr>
                                <w:b w:val="0"/>
                                <w:bCs w:val="0"/>
                                <w:noProof/>
                              </w:rPr>
                            </w:pPr>
                            <w:bookmarkStart w:id="187" w:name="_Ref159770110"/>
                            <w:bookmarkStart w:id="188" w:name="_Toc160996799"/>
                            <w:bookmarkStart w:id="189" w:name="_Toc163030998"/>
                            <w:bookmarkStart w:id="190" w:name="_Toc164937689"/>
                            <w:bookmarkStart w:id="191" w:name="_Toc172590263"/>
                            <w:r>
                              <w:t xml:space="preserve">Figure </w:t>
                            </w:r>
                            <w:fldSimple w:instr=" SEQ Figure \* ARABIC ">
                              <w:r w:rsidR="00605892">
                                <w:rPr>
                                  <w:noProof/>
                                </w:rPr>
                                <w:t>17</w:t>
                              </w:r>
                            </w:fldSimple>
                            <w:bookmarkEnd w:id="187"/>
                            <w:r>
                              <w:t xml:space="preserve">: </w:t>
                            </w:r>
                            <w:r w:rsidRPr="004A67EA">
                              <w:rPr>
                                <w:b w:val="0"/>
                                <w:bCs w:val="0"/>
                              </w:rPr>
                              <w:t>Pitches Introduced in Section One</w:t>
                            </w:r>
                            <w:r>
                              <w:rPr>
                                <w:b w:val="0"/>
                                <w:bCs w:val="0"/>
                                <w:noProof/>
                              </w:rPr>
                              <w:t>, Exercises No. 1 – 23</w:t>
                            </w:r>
                            <w:bookmarkEnd w:id="188"/>
                            <w:bookmarkEnd w:id="189"/>
                            <w:bookmarkEnd w:id="190"/>
                            <w:bookmarkEnd w:id="191"/>
                            <w:r>
                              <w:rPr>
                                <w:b w:val="0"/>
                                <w:bCs w:val="0"/>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3E99D50" id="_x0000_s1036" type="#_x0000_t202" style="width:340.7pt;height:1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" stroked="f">
                <v:textbox inset="0,0,0,0">
                  <w:txbxContent>
                    <w:p w14:paraId="570A2D19" w14:textId="7CF40017" w:rsidR="004A67EA" w:rsidRPr="004A67EA" w:rsidRDefault="004A67EA" w:rsidP="00FB502D">
                      <w:pPr>
                        <w:pStyle w:val="Caption"/>
                        <w:ind w:left="270"/>
                        <w:rPr>
                          <w:b w:val="0"/>
                          <w:bCs w:val="0"/>
                          <w:noProof/>
                        </w:rPr>
                      </w:pPr>
                      <w:bookmarkStart w:id="231" w:name="_Ref159770110"/>
                      <w:bookmarkStart w:id="232" w:name="_Toc160996799"/>
                      <w:bookmarkStart w:id="233" w:name="_Toc163030998"/>
                      <w:bookmarkStart w:id="234" w:name="_Toc164937689"/>
                      <w:bookmarkStart w:id="235" w:name="_Toc172590263"/>
                      <w:r>
                        <w:t xml:space="preserve">Figure </w:t>
                      </w:r>
                      <w:fldSimple w:instr=" SEQ Figure \* ARABIC ">
                        <w:r w:rsidR="00605892">
                          <w:rPr>
                            <w:noProof/>
                          </w:rPr>
                          <w:t>17</w:t>
                        </w:r>
                      </w:fldSimple>
                      <w:bookmarkEnd w:id="231"/>
                      <w:r>
                        <w:t xml:space="preserve">: </w:t>
                      </w:r>
                      <w:r w:rsidRPr="004A67EA">
                        <w:rPr>
                          <w:b w:val="0"/>
                          <w:bCs w:val="0"/>
                        </w:rPr>
                        <w:t>Pitches Introduced in Section One</w:t>
                      </w:r>
                      <w:r>
                        <w:rPr>
                          <w:b w:val="0"/>
                          <w:bCs w:val="0"/>
                          <w:noProof/>
                        </w:rPr>
                        <w:t>, Exercises No. 1 – 23</w:t>
                      </w:r>
                      <w:bookmarkEnd w:id="232"/>
                      <w:bookmarkEnd w:id="233"/>
                      <w:bookmarkEnd w:id="234"/>
                      <w:bookmarkEnd w:id="235"/>
                      <w:r>
                        <w:rPr>
                          <w:b w:val="0"/>
                          <w:bCs w:val="0"/>
                          <w:noProof/>
                        </w:rPr>
                        <w:t xml:space="preserve"> </w:t>
                      </w:r>
                    </w:p>
                  </w:txbxContent>
                </v:textbox>
                <w10:anchorlock/>
              </v:shape>
            </w:pict>
          </mc:Fallback>
        </mc:AlternateContent>
      </w:r>
    </w:p>
    <w:p w14:paraId="36DEA114" w14:textId="494ACDEF" w:rsidR="009C3417" w:rsidRPr="005A6F34" w:rsidRDefault="00FB502D" w:rsidP="00FB502D">
      <w:pPr>
        <w:widowControl w:val="0"/>
        <w:ind w:firstLine="270"/>
        <w:jc w:val="both"/>
        <w:rPr>
          <w:lang w:eastAsia="zh-CN"/>
        </w:rPr>
      </w:pPr>
      <w:r w:rsidRPr="005A6F34">
        <w:rPr>
          <w:noProof/>
          <w:lang w:eastAsia="zh-CN"/>
          <w14:ligatures w14:val="standardContextual"/>
        </w:rPr>
        <w:drawing>
          <wp:inline distT="0" distB="0" distL="0" distR="0" wp14:anchorId="77C632C8" wp14:editId="62E484A9">
            <wp:extent cx="5146040" cy="1282065"/>
            <wp:effectExtent l="0" t="0" r="0" b="635"/>
            <wp:docPr id="991668210" name="Picture 29" descr="Keyboard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668210" name="Picture 29" descr="Keyboard illustration "/>
                    <pic:cNvPicPr/>
                  </pic:nvPicPr>
                  <pic:blipFill rotWithShape="1">
                    <a:blip r:embed="rId97" cstate="print">
                      <a:extLst>
                        <a:ext uri="{28A0092B-C50C-407E-A947-70E740481C1C}">
                          <a14:useLocalDpi xmlns:a14="http://schemas.microsoft.com/office/drawing/2010/main" val="0"/>
                        </a:ext>
                      </a:extLst>
                    </a:blip>
                    <a:srcRect/>
                    <a:stretch/>
                  </pic:blipFill>
                  <pic:spPr bwMode="auto">
                    <a:xfrm>
                      <a:off x="0" y="0"/>
                      <a:ext cx="5146040" cy="1282065"/>
                    </a:xfrm>
                    <a:prstGeom prst="rect">
                      <a:avLst/>
                    </a:prstGeom>
                    <a:ln>
                      <a:noFill/>
                    </a:ln>
                    <a:extLst>
                      <a:ext uri="{53640926-AAD7-44D8-BBD7-CCE9431645EC}">
                        <a14:shadowObscured xmlns:a14="http://schemas.microsoft.com/office/drawing/2010/main"/>
                      </a:ext>
                    </a:extLst>
                  </pic:spPr>
                </pic:pic>
              </a:graphicData>
            </a:graphic>
          </wp:inline>
        </w:drawing>
      </w:r>
    </w:p>
    <w:p w14:paraId="595C0ADE" w14:textId="612E539E" w:rsidR="009C3417" w:rsidRPr="005A6F34" w:rsidRDefault="009C3417" w:rsidP="00607401">
      <w:pPr>
        <w:widowControl w:val="0"/>
        <w:ind w:firstLine="720"/>
        <w:jc w:val="both"/>
        <w:rPr>
          <w:lang w:eastAsia="zh-CN"/>
        </w:rPr>
      </w:pPr>
    </w:p>
    <w:p w14:paraId="662907E0" w14:textId="645C5500" w:rsidR="001A4FEF" w:rsidRDefault="004A67EA" w:rsidP="00607401">
      <w:pPr>
        <w:widowControl w:val="0"/>
        <w:ind w:firstLine="720"/>
        <w:jc w:val="both"/>
        <w:rPr>
          <w:lang w:eastAsia="zh-CN"/>
        </w:rPr>
      </w:pPr>
      <w:r w:rsidRPr="005A6F34">
        <w:rPr>
          <w:lang w:eastAsia="zh-CN"/>
        </w:rPr>
        <w:t xml:space="preserve">Exercises one through 16 feature only right hand playing, and numbers one through eight all remain within the middle C five finger pattern. </w:t>
      </w:r>
      <w:r w:rsidR="00B500B4" w:rsidRPr="005A6F34">
        <w:rPr>
          <w:lang w:eastAsia="zh-CN"/>
        </w:rPr>
        <w:t>Initially</w:t>
      </w:r>
      <w:r w:rsidRPr="005A6F34">
        <w:rPr>
          <w:lang w:eastAsia="zh-CN"/>
        </w:rPr>
        <w:t xml:space="preserve">, Ding focuses on developing note </w:t>
      </w:r>
      <w:r w:rsidRPr="005A6F34">
        <w:rPr>
          <w:lang w:eastAsia="zh-CN"/>
        </w:rPr>
        <w:lastRenderedPageBreak/>
        <w:t xml:space="preserve">reading </w:t>
      </w:r>
      <w:r w:rsidR="00DE07B7" w:rsidRPr="005A6F34">
        <w:rPr>
          <w:lang w:eastAsia="zh-CN"/>
        </w:rPr>
        <w:t>in</w:t>
      </w:r>
      <w:r w:rsidRPr="005A6F34">
        <w:rPr>
          <w:lang w:eastAsia="zh-CN"/>
        </w:rPr>
        <w:t xml:space="preserve"> middle C five finger </w:t>
      </w:r>
      <w:r w:rsidR="00DE07B7" w:rsidRPr="005A6F34">
        <w:rPr>
          <w:lang w:eastAsia="zh-CN"/>
        </w:rPr>
        <w:t>position</w:t>
      </w:r>
      <w:r w:rsidRPr="005A6F34">
        <w:rPr>
          <w:lang w:eastAsia="zh-CN"/>
        </w:rPr>
        <w:t xml:space="preserve">. For example, exercise number one </w:t>
      </w:r>
      <w:r w:rsidR="00B500B4" w:rsidRPr="005A6F34">
        <w:rPr>
          <w:lang w:eastAsia="zh-CN"/>
        </w:rPr>
        <w:t>introduces</w:t>
      </w:r>
      <w:r w:rsidRPr="005A6F34">
        <w:rPr>
          <w:lang w:eastAsia="zh-CN"/>
        </w:rPr>
        <w:t xml:space="preserve"> the middle C five finger pattern, beginning with finger number one on middle C, </w:t>
      </w:r>
      <w:r w:rsidR="00DE07B7" w:rsidRPr="005A6F34">
        <w:rPr>
          <w:lang w:eastAsia="zh-CN"/>
        </w:rPr>
        <w:t>walking up</w:t>
      </w:r>
      <w:r w:rsidRPr="005A6F34">
        <w:rPr>
          <w:lang w:eastAsia="zh-CN"/>
        </w:rPr>
        <w:t xml:space="preserve"> </w:t>
      </w:r>
      <w:r w:rsidR="00DE07B7" w:rsidRPr="005A6F34">
        <w:rPr>
          <w:lang w:eastAsia="zh-CN"/>
        </w:rPr>
        <w:t xml:space="preserve">to </w:t>
      </w:r>
      <w:r w:rsidRPr="005A6F34">
        <w:rPr>
          <w:lang w:eastAsia="zh-CN"/>
        </w:rPr>
        <w:t>treble G</w:t>
      </w:r>
      <w:r w:rsidR="00DE07B7" w:rsidRPr="005A6F34">
        <w:rPr>
          <w:lang w:eastAsia="zh-CN"/>
        </w:rPr>
        <w:t xml:space="preserve"> in measure five</w:t>
      </w:r>
      <w:r w:rsidRPr="005A6F34">
        <w:rPr>
          <w:lang w:eastAsia="zh-CN"/>
        </w:rPr>
        <w:t xml:space="preserve"> (see </w:t>
      </w:r>
      <w:r w:rsidRPr="005A6F34">
        <w:rPr>
          <w:lang w:eastAsia="zh-CN"/>
        </w:rPr>
        <w:fldChar w:fldCharType="begin"/>
      </w:r>
      <w:r w:rsidRPr="005A6F34">
        <w:rPr>
          <w:lang w:eastAsia="zh-CN"/>
        </w:rPr>
        <w:instrText xml:space="preserve"> REF _Ref159771476 \h </w:instrText>
      </w:r>
      <w:r w:rsidR="005A6F34">
        <w:rPr>
          <w:lang w:eastAsia="zh-CN"/>
        </w:rPr>
        <w:instrText xml:space="preserve"> \* MERGEFORMAT </w:instrText>
      </w:r>
      <w:r w:rsidRPr="005A6F34">
        <w:rPr>
          <w:lang w:eastAsia="zh-CN"/>
        </w:rPr>
      </w:r>
      <w:r w:rsidRPr="005A6F34">
        <w:rPr>
          <w:lang w:eastAsia="zh-CN"/>
        </w:rPr>
        <w:fldChar w:fldCharType="separate"/>
      </w:r>
      <w:r w:rsidR="00605892">
        <w:t xml:space="preserve">Figure </w:t>
      </w:r>
      <w:r w:rsidR="00605892">
        <w:rPr>
          <w:noProof/>
        </w:rPr>
        <w:t>18</w:t>
      </w:r>
      <w:r w:rsidRPr="005A6F34">
        <w:rPr>
          <w:lang w:eastAsia="zh-CN"/>
        </w:rPr>
        <w:fldChar w:fldCharType="end"/>
      </w:r>
      <w:r w:rsidRPr="005A6F34">
        <w:rPr>
          <w:lang w:eastAsia="zh-CN"/>
        </w:rPr>
        <w:t xml:space="preserve">). </w:t>
      </w:r>
    </w:p>
    <w:p w14:paraId="3EE2A173" w14:textId="77777777" w:rsidR="00FB502D" w:rsidRPr="005A6F34" w:rsidRDefault="00FB502D" w:rsidP="00607401">
      <w:pPr>
        <w:widowControl w:val="0"/>
        <w:ind w:firstLine="720"/>
        <w:jc w:val="both"/>
        <w:rPr>
          <w:lang w:eastAsia="zh-CN"/>
        </w:rPr>
      </w:pPr>
    </w:p>
    <w:p w14:paraId="101AB357" w14:textId="3EA6F090" w:rsidR="004A67EA" w:rsidRPr="005A6F34" w:rsidRDefault="004A67EA" w:rsidP="00FB502D">
      <w:pPr>
        <w:widowControl w:val="0"/>
        <w:ind w:left="540"/>
        <w:rPr>
          <w:lang w:eastAsia="zh-CN"/>
        </w:rPr>
      </w:pPr>
      <w:r w:rsidRPr="005A6F34">
        <w:rPr>
          <w:noProof/>
        </w:rPr>
        <mc:AlternateContent>
          <mc:Choice Requires="wps">
            <w:drawing>
              <wp:inline distT="0" distB="0" distL="0" distR="0" wp14:anchorId="0AE05FAA" wp14:editId="6C8CFFF0">
                <wp:extent cx="5683885" cy="280035"/>
                <wp:effectExtent l="0" t="0" r="5715" b="0"/>
                <wp:docPr id="1897939203" name="Text Box 1"/>
                <wp:cNvGraphicFramePr/>
                <a:graphic xmlns:a="http://schemas.openxmlformats.org/drawingml/2006/main">
                  <a:graphicData uri="http://schemas.microsoft.com/office/word/2010/wordprocessingShape">
                    <wps:wsp>
                      <wps:cNvSpPr txBox="1"/>
                      <wps:spPr>
                        <a:xfrm>
                          <a:off x="0" y="0"/>
                          <a:ext cx="5683885" cy="280035"/>
                        </a:xfrm>
                        <a:prstGeom prst="rect">
                          <a:avLst/>
                        </a:prstGeom>
                        <a:solidFill>
                          <a:prstClr val="white"/>
                        </a:solidFill>
                        <a:ln>
                          <a:noFill/>
                        </a:ln>
                      </wps:spPr>
                      <wps:txbx>
                        <w:txbxContent>
                          <w:p w14:paraId="0815F5F8" w14:textId="7702B293" w:rsidR="004A67EA" w:rsidRPr="00CC3210" w:rsidRDefault="004A67EA" w:rsidP="004A67EA">
                            <w:pPr>
                              <w:pStyle w:val="Caption"/>
                              <w:rPr>
                                <w:noProof/>
                              </w:rPr>
                            </w:pPr>
                            <w:bookmarkStart w:id="192" w:name="_Ref159771476"/>
                            <w:bookmarkStart w:id="193" w:name="_Toc160996800"/>
                            <w:bookmarkStart w:id="194" w:name="_Toc163030999"/>
                            <w:bookmarkStart w:id="195" w:name="_Toc164937690"/>
                            <w:bookmarkStart w:id="196" w:name="_Toc172590264"/>
                            <w:r>
                              <w:t xml:space="preserve">Figure </w:t>
                            </w:r>
                            <w:fldSimple w:instr=" SEQ Figure \* ARABIC ">
                              <w:r w:rsidR="00605892">
                                <w:rPr>
                                  <w:noProof/>
                                </w:rPr>
                                <w:t>18</w:t>
                              </w:r>
                            </w:fldSimple>
                            <w:bookmarkEnd w:id="192"/>
                            <w:r>
                              <w:t xml:space="preserve">: </w:t>
                            </w:r>
                            <w:r w:rsidRPr="004A67EA">
                              <w:rPr>
                                <w:b w:val="0"/>
                                <w:bCs w:val="0"/>
                                <w:i/>
                                <w:iCs/>
                              </w:rPr>
                              <w:t xml:space="preserve">First Lessons in Piano, </w:t>
                            </w:r>
                            <w:r w:rsidRPr="004A67EA">
                              <w:rPr>
                                <w:b w:val="0"/>
                                <w:bCs w:val="0"/>
                              </w:rPr>
                              <w:t>No. 1: Reading Approach</w:t>
                            </w:r>
                            <w:bookmarkEnd w:id="193"/>
                            <w:bookmarkEnd w:id="194"/>
                            <w:bookmarkEnd w:id="195"/>
                            <w:bookmarkEnd w:id="1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AE05FAA" id="_x0000_s1037" type="#_x0000_t202" style="width:447.5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" stroked="f">
                <v:textbox inset="0,0,0,0">
                  <w:txbxContent>
                    <w:p w14:paraId="0815F5F8" w14:textId="7702B293" w:rsidR="004A67EA" w:rsidRPr="00CC3210" w:rsidRDefault="004A67EA" w:rsidP="004A67EA">
                      <w:pPr>
                        <w:pStyle w:val="Caption"/>
                        <w:rPr>
                          <w:noProof/>
                        </w:rPr>
                      </w:pPr>
                      <w:bookmarkStart w:id="241" w:name="_Ref159771476"/>
                      <w:bookmarkStart w:id="242" w:name="_Toc160996800"/>
                      <w:bookmarkStart w:id="243" w:name="_Toc163030999"/>
                      <w:bookmarkStart w:id="244" w:name="_Toc164937690"/>
                      <w:bookmarkStart w:id="245" w:name="_Toc172590264"/>
                      <w:r>
                        <w:t xml:space="preserve">Figure </w:t>
                      </w:r>
                      <w:fldSimple w:instr=" SEQ Figure \* ARABIC ">
                        <w:r w:rsidR="00605892">
                          <w:rPr>
                            <w:noProof/>
                          </w:rPr>
                          <w:t>18</w:t>
                        </w:r>
                      </w:fldSimple>
                      <w:bookmarkEnd w:id="241"/>
                      <w:r>
                        <w:t xml:space="preserve">: </w:t>
                      </w:r>
                      <w:r w:rsidRPr="004A67EA">
                        <w:rPr>
                          <w:b w:val="0"/>
                          <w:bCs w:val="0"/>
                          <w:i/>
                          <w:iCs/>
                        </w:rPr>
                        <w:t xml:space="preserve">First Lessons in Piano, </w:t>
                      </w:r>
                      <w:r w:rsidRPr="004A67EA">
                        <w:rPr>
                          <w:b w:val="0"/>
                          <w:bCs w:val="0"/>
                        </w:rPr>
                        <w:t>No. 1: Reading Approach</w:t>
                      </w:r>
                      <w:bookmarkEnd w:id="242"/>
                      <w:bookmarkEnd w:id="243"/>
                      <w:bookmarkEnd w:id="244"/>
                      <w:bookmarkEnd w:id="245"/>
                    </w:p>
                  </w:txbxContent>
                </v:textbox>
                <w10:anchorlock/>
              </v:shape>
            </w:pict>
          </mc:Fallback>
        </mc:AlternateContent>
      </w:r>
    </w:p>
    <w:p w14:paraId="2EE85C0B" w14:textId="631F0D96" w:rsidR="004A67EA" w:rsidRPr="005A6F34" w:rsidRDefault="00FB502D" w:rsidP="00FB502D">
      <w:pPr>
        <w:widowControl w:val="0"/>
        <w:tabs>
          <w:tab w:val="left" w:pos="450"/>
        </w:tabs>
        <w:ind w:firstLine="360"/>
        <w:rPr>
          <w:lang w:eastAsia="zh-CN"/>
        </w:rPr>
      </w:pPr>
      <w:r w:rsidRPr="005A6F34">
        <w:rPr>
          <w:noProof/>
          <w:lang w:eastAsia="zh-CN"/>
          <w14:ligatures w14:val="standardContextual"/>
        </w:rPr>
        <w:drawing>
          <wp:inline distT="0" distB="0" distL="0" distR="0" wp14:anchorId="39591D4B" wp14:editId="7EC5EFD0">
            <wp:extent cx="5156462" cy="1291320"/>
            <wp:effectExtent l="0" t="0" r="0" b="4445"/>
            <wp:docPr id="976832789" name="Picture 30"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832789" name="Picture 30" descr="A sheet music with notes "/>
                    <pic:cNvPicPr/>
                  </pic:nvPicPr>
                  <pic:blipFill>
                    <a:blip r:embed="rId98">
                      <a:extLst>
                        <a:ext uri="{28A0092B-C50C-407E-A947-70E740481C1C}">
                          <a14:useLocalDpi xmlns:a14="http://schemas.microsoft.com/office/drawing/2010/main" val="0"/>
                        </a:ext>
                      </a:extLst>
                    </a:blip>
                    <a:stretch>
                      <a:fillRect/>
                    </a:stretch>
                  </pic:blipFill>
                  <pic:spPr>
                    <a:xfrm>
                      <a:off x="0" y="0"/>
                      <a:ext cx="5184302" cy="1298292"/>
                    </a:xfrm>
                    <a:prstGeom prst="rect">
                      <a:avLst/>
                    </a:prstGeom>
                  </pic:spPr>
                </pic:pic>
              </a:graphicData>
            </a:graphic>
          </wp:inline>
        </w:drawing>
      </w:r>
    </w:p>
    <w:p w14:paraId="1841140D" w14:textId="77777777" w:rsidR="00FB502D" w:rsidRDefault="00FB502D" w:rsidP="00607401">
      <w:pPr>
        <w:widowControl w:val="0"/>
        <w:ind w:firstLine="720"/>
        <w:jc w:val="both"/>
        <w:rPr>
          <w:lang w:eastAsia="zh-CN"/>
        </w:rPr>
      </w:pPr>
    </w:p>
    <w:p w14:paraId="4DE985DC" w14:textId="0EE8E037" w:rsidR="001A4FEF" w:rsidRPr="005A6F34" w:rsidRDefault="001A4FEF" w:rsidP="00607401">
      <w:pPr>
        <w:widowControl w:val="0"/>
        <w:ind w:firstLine="720"/>
        <w:jc w:val="both"/>
        <w:rPr>
          <w:lang w:eastAsia="zh-CN"/>
        </w:rPr>
      </w:pPr>
      <w:r w:rsidRPr="005A6F34">
        <w:rPr>
          <w:lang w:eastAsia="zh-CN"/>
        </w:rPr>
        <w:t xml:space="preserve">Characteristic of the middle C reading approach, Ding begins most exercises on middle C. </w:t>
      </w:r>
      <w:r w:rsidR="00510C8B" w:rsidRPr="005A6F34">
        <w:rPr>
          <w:lang w:eastAsia="zh-CN"/>
        </w:rPr>
        <w:t>A</w:t>
      </w:r>
      <w:r w:rsidRPr="005A6F34">
        <w:rPr>
          <w:lang w:eastAsia="zh-CN"/>
        </w:rPr>
        <w:t xml:space="preserve">ll exercises begin </w:t>
      </w:r>
      <w:r w:rsidR="00510C8B" w:rsidRPr="005A6F34">
        <w:rPr>
          <w:lang w:eastAsia="zh-CN"/>
        </w:rPr>
        <w:t xml:space="preserve">(for the right hand only Nos. 1-16) </w:t>
      </w:r>
      <w:r w:rsidRPr="005A6F34">
        <w:rPr>
          <w:lang w:eastAsia="zh-CN"/>
        </w:rPr>
        <w:t xml:space="preserve">with finger number one on middle C, with the exception of </w:t>
      </w:r>
      <w:r w:rsidR="00DE07B7" w:rsidRPr="005A6F34">
        <w:rPr>
          <w:lang w:eastAsia="zh-CN"/>
        </w:rPr>
        <w:t>exercises</w:t>
      </w:r>
      <w:r w:rsidRPr="005A6F34">
        <w:rPr>
          <w:lang w:eastAsia="zh-CN"/>
        </w:rPr>
        <w:t xml:space="preserve"> four, six, and 12, which begin on G, E and treble C</w:t>
      </w:r>
      <w:r w:rsidR="00DE07B7" w:rsidRPr="005A6F34">
        <w:rPr>
          <w:lang w:eastAsia="zh-CN"/>
        </w:rPr>
        <w:t>, respectively</w:t>
      </w:r>
      <w:r w:rsidRPr="005A6F34">
        <w:rPr>
          <w:lang w:eastAsia="zh-CN"/>
        </w:rPr>
        <w:t xml:space="preserve"> (see </w:t>
      </w:r>
      <w:r w:rsidR="00FF6631" w:rsidRPr="005A6F34">
        <w:rPr>
          <w:lang w:eastAsia="zh-CN"/>
        </w:rPr>
        <w:fldChar w:fldCharType="begin"/>
      </w:r>
      <w:r w:rsidR="00FF6631" w:rsidRPr="005A6F34">
        <w:rPr>
          <w:lang w:eastAsia="zh-CN"/>
        </w:rPr>
        <w:instrText xml:space="preserve"> REF _Ref160925417 \h </w:instrText>
      </w:r>
      <w:r w:rsidR="005A6F34">
        <w:rPr>
          <w:lang w:eastAsia="zh-CN"/>
        </w:rPr>
        <w:instrText xml:space="preserve"> \* MERGEFORMAT </w:instrText>
      </w:r>
      <w:r w:rsidR="00FF6631" w:rsidRPr="005A6F34">
        <w:rPr>
          <w:lang w:eastAsia="zh-CN"/>
        </w:rPr>
      </w:r>
      <w:r w:rsidR="00FF6631" w:rsidRPr="005A6F34">
        <w:rPr>
          <w:lang w:eastAsia="zh-CN"/>
        </w:rPr>
        <w:fldChar w:fldCharType="separate"/>
      </w:r>
      <w:r w:rsidR="00605892" w:rsidRPr="005A6F34">
        <w:t xml:space="preserve">Figure </w:t>
      </w:r>
      <w:r w:rsidR="00605892">
        <w:rPr>
          <w:noProof/>
        </w:rPr>
        <w:t>19</w:t>
      </w:r>
      <w:r w:rsidR="00FF6631" w:rsidRPr="005A6F34">
        <w:rPr>
          <w:lang w:eastAsia="zh-CN"/>
        </w:rPr>
        <w:fldChar w:fldCharType="end"/>
      </w:r>
      <w:r w:rsidR="00FF6631" w:rsidRPr="005A6F34">
        <w:rPr>
          <w:lang w:eastAsia="zh-CN"/>
        </w:rPr>
        <w:t>)</w:t>
      </w:r>
      <w:r w:rsidRPr="005A6F34">
        <w:rPr>
          <w:lang w:eastAsia="zh-CN"/>
        </w:rPr>
        <w:t>. As the method progresses, Ding incrementally integrates different starting pitches in order to develop independent reading skills.</w:t>
      </w:r>
    </w:p>
    <w:p w14:paraId="5FAA6A9C" w14:textId="77777777" w:rsidR="009C3417" w:rsidRPr="005A6F34" w:rsidRDefault="009C3417" w:rsidP="00607401">
      <w:pPr>
        <w:widowControl w:val="0"/>
        <w:ind w:firstLine="720"/>
        <w:jc w:val="both"/>
        <w:rPr>
          <w:lang w:eastAsia="zh-CN"/>
        </w:rPr>
      </w:pPr>
    </w:p>
    <w:p w14:paraId="0BEA32C4" w14:textId="19BF9F7B" w:rsidR="00510C8B" w:rsidRPr="005A6F34" w:rsidRDefault="00510C8B" w:rsidP="00510C8B">
      <w:pPr>
        <w:pStyle w:val="Caption"/>
        <w:keepNext/>
      </w:pPr>
      <w:bookmarkStart w:id="197" w:name="_Ref160925417"/>
      <w:bookmarkStart w:id="198" w:name="_Toc160996801"/>
      <w:bookmarkStart w:id="199" w:name="_Toc163031000"/>
      <w:bookmarkStart w:id="200" w:name="_Toc172590265"/>
      <w:r w:rsidRPr="005A6F34">
        <w:lastRenderedPageBreak/>
        <w:t xml:space="preserve">Figure </w:t>
      </w:r>
      <w:fldSimple w:instr=" SEQ Figure \* ARABIC ">
        <w:r w:rsidR="00605892">
          <w:rPr>
            <w:noProof/>
          </w:rPr>
          <w:t>19</w:t>
        </w:r>
      </w:fldSimple>
      <w:bookmarkEnd w:id="197"/>
      <w:r w:rsidRPr="005A6F34">
        <w:t xml:space="preserve">: </w:t>
      </w:r>
      <w:r w:rsidRPr="005A6F34">
        <w:rPr>
          <w:b w:val="0"/>
          <w:bCs w:val="0"/>
          <w:i/>
          <w:iCs/>
        </w:rPr>
        <w:t>First Lessons in Piano,</w:t>
      </w:r>
      <w:r w:rsidRPr="005A6F34">
        <w:rPr>
          <w:b w:val="0"/>
          <w:bCs w:val="0"/>
        </w:rPr>
        <w:t xml:space="preserve"> No. 4, 6, and 12</w:t>
      </w:r>
      <w:bookmarkEnd w:id="198"/>
      <w:bookmarkEnd w:id="199"/>
      <w:bookmarkEnd w:id="200"/>
    </w:p>
    <w:p w14:paraId="3DC25077" w14:textId="31F53242" w:rsidR="001A4FEF" w:rsidRPr="005A6F34" w:rsidRDefault="00510C8B" w:rsidP="004A67EA">
      <w:pPr>
        <w:widowControl w:val="0"/>
        <w:rPr>
          <w:lang w:eastAsia="zh-CN"/>
        </w:rPr>
      </w:pPr>
      <w:r w:rsidRPr="005A6F34">
        <w:rPr>
          <w:noProof/>
          <w:lang w:eastAsia="zh-CN"/>
          <w14:ligatures w14:val="standardContextual"/>
        </w:rPr>
        <w:drawing>
          <wp:inline distT="0" distB="0" distL="0" distR="0" wp14:anchorId="2695C979" wp14:editId="023490D2">
            <wp:extent cx="5943600" cy="2746375"/>
            <wp:effectExtent l="0" t="0" r="0" b="0"/>
            <wp:docPr id="1644005930" name="Picture 1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05930" name="Picture 16" descr="A sheet music with notes "/>
                    <pic:cNvPicPr/>
                  </pic:nvPicPr>
                  <pic:blipFill>
                    <a:blip r:embed="rId99">
                      <a:extLst>
                        <a:ext uri="{28A0092B-C50C-407E-A947-70E740481C1C}">
                          <a14:useLocalDpi xmlns:a14="http://schemas.microsoft.com/office/drawing/2010/main"/>
                        </a:ext>
                      </a:extLst>
                    </a:blip>
                    <a:stretch>
                      <a:fillRect/>
                    </a:stretch>
                  </pic:blipFill>
                  <pic:spPr>
                    <a:xfrm>
                      <a:off x="0" y="0"/>
                      <a:ext cx="5943600" cy="2746375"/>
                    </a:xfrm>
                    <a:prstGeom prst="rect">
                      <a:avLst/>
                    </a:prstGeom>
                  </pic:spPr>
                </pic:pic>
              </a:graphicData>
            </a:graphic>
          </wp:inline>
        </w:drawing>
      </w:r>
    </w:p>
    <w:p w14:paraId="251C4CC8" w14:textId="7F18A70F" w:rsidR="004A67EA" w:rsidRDefault="004A67EA" w:rsidP="004127D9">
      <w:pPr>
        <w:widowControl w:val="0"/>
        <w:ind w:firstLine="720"/>
        <w:jc w:val="both"/>
        <w:rPr>
          <w:lang w:eastAsia="zh-CN"/>
        </w:rPr>
      </w:pPr>
      <w:r w:rsidRPr="005A6F34">
        <w:rPr>
          <w:lang w:eastAsia="zh-CN"/>
        </w:rPr>
        <w:t xml:space="preserve">Ding promotes note reading independence by increasing </w:t>
      </w:r>
      <w:r w:rsidR="00DE07B7" w:rsidRPr="005A6F34">
        <w:rPr>
          <w:lang w:eastAsia="zh-CN"/>
        </w:rPr>
        <w:t xml:space="preserve">skipping motion, </w:t>
      </w:r>
      <w:r w:rsidR="00510C8B" w:rsidRPr="005A6F34">
        <w:rPr>
          <w:lang w:eastAsia="zh-CN"/>
        </w:rPr>
        <w:t xml:space="preserve">and </w:t>
      </w:r>
      <w:r w:rsidRPr="005A6F34">
        <w:rPr>
          <w:lang w:eastAsia="zh-CN"/>
        </w:rPr>
        <w:t>incrementally removing finger</w:t>
      </w:r>
      <w:r w:rsidR="00DE07B7" w:rsidRPr="005A6F34">
        <w:rPr>
          <w:lang w:eastAsia="zh-CN"/>
        </w:rPr>
        <w:t>ing annotations</w:t>
      </w:r>
      <w:r w:rsidRPr="005A6F34">
        <w:rPr>
          <w:lang w:eastAsia="zh-CN"/>
        </w:rPr>
        <w:t xml:space="preserve"> (see </w:t>
      </w:r>
      <w:r w:rsidRPr="005A6F34">
        <w:rPr>
          <w:lang w:eastAsia="zh-CN"/>
        </w:rPr>
        <w:fldChar w:fldCharType="begin"/>
      </w:r>
      <w:r w:rsidRPr="005A6F34">
        <w:rPr>
          <w:lang w:eastAsia="zh-CN"/>
        </w:rPr>
        <w:instrText xml:space="preserve"> REF _Ref159772776 \h </w:instrText>
      </w:r>
      <w:r w:rsidR="005A6F34">
        <w:rPr>
          <w:lang w:eastAsia="zh-CN"/>
        </w:rPr>
        <w:instrText xml:space="preserve"> \* MERGEFORMAT </w:instrText>
      </w:r>
      <w:r w:rsidRPr="005A6F34">
        <w:rPr>
          <w:lang w:eastAsia="zh-CN"/>
        </w:rPr>
      </w:r>
      <w:r w:rsidRPr="005A6F34">
        <w:rPr>
          <w:lang w:eastAsia="zh-CN"/>
        </w:rPr>
        <w:fldChar w:fldCharType="separate"/>
      </w:r>
      <w:r w:rsidR="00605892">
        <w:t xml:space="preserve">Figure </w:t>
      </w:r>
      <w:r w:rsidR="00605892">
        <w:rPr>
          <w:noProof/>
        </w:rPr>
        <w:t>20</w:t>
      </w:r>
      <w:r w:rsidRPr="005A6F34">
        <w:rPr>
          <w:lang w:eastAsia="zh-CN"/>
        </w:rPr>
        <w:fldChar w:fldCharType="end"/>
      </w:r>
      <w:r w:rsidRPr="005A6F34">
        <w:rPr>
          <w:lang w:eastAsia="zh-CN"/>
        </w:rPr>
        <w:t>). For example, Ding includes finger numbers for each pitch in exercises one through four</w:t>
      </w:r>
      <w:r w:rsidR="00DE07B7" w:rsidRPr="005A6F34">
        <w:rPr>
          <w:lang w:eastAsia="zh-CN"/>
        </w:rPr>
        <w:t>,</w:t>
      </w:r>
      <w:r w:rsidRPr="005A6F34">
        <w:rPr>
          <w:lang w:eastAsia="zh-CN"/>
        </w:rPr>
        <w:t xml:space="preserve"> but reduces them in exercise five and six. </w:t>
      </w:r>
    </w:p>
    <w:p w14:paraId="12EC5E1B" w14:textId="77777777" w:rsidR="00241AE8" w:rsidRPr="005A6F34" w:rsidRDefault="00241AE8" w:rsidP="004127D9">
      <w:pPr>
        <w:widowControl w:val="0"/>
        <w:ind w:firstLine="720"/>
        <w:jc w:val="both"/>
        <w:rPr>
          <w:lang w:eastAsia="zh-CN"/>
        </w:rPr>
      </w:pPr>
    </w:p>
    <w:p w14:paraId="6905D719" w14:textId="1F89A858" w:rsidR="007F0CFE" w:rsidRPr="005A6F34" w:rsidRDefault="007F0CFE" w:rsidP="004127D9">
      <w:pPr>
        <w:widowControl w:val="0"/>
        <w:ind w:firstLine="720"/>
        <w:jc w:val="both"/>
        <w:rPr>
          <w:lang w:eastAsia="zh-CN"/>
        </w:rPr>
      </w:pPr>
      <w:r w:rsidRPr="005A6F34">
        <w:rPr>
          <w:noProof/>
        </w:rPr>
        <mc:AlternateContent>
          <mc:Choice Requires="wps">
            <w:drawing>
              <wp:inline distT="0" distB="0" distL="0" distR="0" wp14:anchorId="01B8E20D" wp14:editId="29873DD6">
                <wp:extent cx="5943600" cy="228600"/>
                <wp:effectExtent l="0" t="0" r="0" b="0"/>
                <wp:docPr id="1105048805" name="Text Box 1"/>
                <wp:cNvGraphicFramePr/>
                <a:graphic xmlns:a="http://schemas.openxmlformats.org/drawingml/2006/main">
                  <a:graphicData uri="http://schemas.microsoft.com/office/word/2010/wordprocessingShape">
                    <wps:wsp>
                      <wps:cNvSpPr txBox="1"/>
                      <wps:spPr>
                        <a:xfrm>
                          <a:off x="0" y="0"/>
                          <a:ext cx="5943600" cy="228600"/>
                        </a:xfrm>
                        <a:prstGeom prst="rect">
                          <a:avLst/>
                        </a:prstGeom>
                        <a:solidFill>
                          <a:prstClr val="white"/>
                        </a:solidFill>
                        <a:ln>
                          <a:noFill/>
                        </a:ln>
                      </wps:spPr>
                      <wps:txbx>
                        <w:txbxContent>
                          <w:p w14:paraId="7D61A620" w14:textId="2058C937" w:rsidR="004A67EA" w:rsidRPr="004A67EA" w:rsidRDefault="004A67EA" w:rsidP="004A67EA">
                            <w:pPr>
                              <w:pStyle w:val="Caption"/>
                              <w:rPr>
                                <w:b w:val="0"/>
                                <w:bCs w:val="0"/>
                                <w:noProof/>
                              </w:rPr>
                            </w:pPr>
                            <w:bookmarkStart w:id="201" w:name="_Ref159772776"/>
                            <w:bookmarkStart w:id="202" w:name="_Toc160996802"/>
                            <w:bookmarkStart w:id="203" w:name="_Toc163031001"/>
                            <w:bookmarkStart w:id="204" w:name="_Toc164937692"/>
                            <w:bookmarkStart w:id="205" w:name="_Toc172590266"/>
                            <w:r>
                              <w:t xml:space="preserve">Figure </w:t>
                            </w:r>
                            <w:fldSimple w:instr=" SEQ Figure \* ARABIC ">
                              <w:r w:rsidR="00605892">
                                <w:rPr>
                                  <w:noProof/>
                                </w:rPr>
                                <w:t>20</w:t>
                              </w:r>
                            </w:fldSimple>
                            <w:bookmarkEnd w:id="201"/>
                            <w:r>
                              <w:t xml:space="preserve">: </w:t>
                            </w:r>
                            <w:r w:rsidRPr="004A67EA">
                              <w:rPr>
                                <w:b w:val="0"/>
                                <w:bCs w:val="0"/>
                                <w:i/>
                                <w:iCs/>
                              </w:rPr>
                              <w:t xml:space="preserve">First Lessons in Piano, </w:t>
                            </w:r>
                            <w:r w:rsidRPr="004A67EA">
                              <w:rPr>
                                <w:b w:val="0"/>
                                <w:bCs w:val="0"/>
                              </w:rPr>
                              <w:t>No. 5</w:t>
                            </w:r>
                            <w:r>
                              <w:rPr>
                                <w:b w:val="0"/>
                                <w:bCs w:val="0"/>
                                <w:noProof/>
                              </w:rPr>
                              <w:t>: Reading Approach</w:t>
                            </w:r>
                            <w:bookmarkEnd w:id="202"/>
                            <w:bookmarkEnd w:id="203"/>
                            <w:bookmarkEnd w:id="204"/>
                            <w:bookmarkEnd w:id="20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1B8E20D" id="_x0000_s1038" type="#_x0000_t202"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" stroked="f">
                <v:textbox inset="0,0,0,0">
                  <w:txbxContent>
                    <w:p w14:paraId="7D61A620" w14:textId="2058C937" w:rsidR="004A67EA" w:rsidRPr="004A67EA" w:rsidRDefault="004A67EA" w:rsidP="004A67EA">
                      <w:pPr>
                        <w:pStyle w:val="Caption"/>
                        <w:rPr>
                          <w:b w:val="0"/>
                          <w:bCs w:val="0"/>
                          <w:noProof/>
                        </w:rPr>
                      </w:pPr>
                      <w:bookmarkStart w:id="255" w:name="_Ref159772776"/>
                      <w:bookmarkStart w:id="256" w:name="_Toc160996802"/>
                      <w:bookmarkStart w:id="257" w:name="_Toc163031001"/>
                      <w:bookmarkStart w:id="258" w:name="_Toc164937692"/>
                      <w:bookmarkStart w:id="259" w:name="_Toc172590266"/>
                      <w:r>
                        <w:t xml:space="preserve">Figure </w:t>
                      </w:r>
                      <w:fldSimple w:instr=" SEQ Figure \* ARABIC ">
                        <w:r w:rsidR="00605892">
                          <w:rPr>
                            <w:noProof/>
                          </w:rPr>
                          <w:t>20</w:t>
                        </w:r>
                      </w:fldSimple>
                      <w:bookmarkEnd w:id="255"/>
                      <w:r>
                        <w:t xml:space="preserve">: </w:t>
                      </w:r>
                      <w:r w:rsidRPr="004A67EA">
                        <w:rPr>
                          <w:b w:val="0"/>
                          <w:bCs w:val="0"/>
                          <w:i/>
                          <w:iCs/>
                        </w:rPr>
                        <w:t xml:space="preserve">First Lessons in Piano, </w:t>
                      </w:r>
                      <w:r w:rsidRPr="004A67EA">
                        <w:rPr>
                          <w:b w:val="0"/>
                          <w:bCs w:val="0"/>
                        </w:rPr>
                        <w:t>No. 5</w:t>
                      </w:r>
                      <w:r>
                        <w:rPr>
                          <w:b w:val="0"/>
                          <w:bCs w:val="0"/>
                          <w:noProof/>
                        </w:rPr>
                        <w:t>: Reading Approach</w:t>
                      </w:r>
                      <w:bookmarkEnd w:id="256"/>
                      <w:bookmarkEnd w:id="257"/>
                      <w:bookmarkEnd w:id="258"/>
                      <w:bookmarkEnd w:id="259"/>
                    </w:p>
                  </w:txbxContent>
                </v:textbox>
                <w10:anchorlock/>
              </v:shape>
            </w:pict>
          </mc:Fallback>
        </mc:AlternateContent>
      </w:r>
    </w:p>
    <w:p w14:paraId="6F5D49BC" w14:textId="763E528A" w:rsidR="009C3417" w:rsidRPr="005A6F34" w:rsidRDefault="00241AE8" w:rsidP="00241AE8">
      <w:pPr>
        <w:widowControl w:val="0"/>
        <w:ind w:left="360"/>
        <w:jc w:val="both"/>
        <w:rPr>
          <w:lang w:eastAsia="zh-CN"/>
        </w:rPr>
      </w:pPr>
      <w:r w:rsidRPr="005A6F34">
        <w:rPr>
          <w:noProof/>
          <w:lang w:eastAsia="zh-CN"/>
          <w14:ligatures w14:val="standardContextual"/>
        </w:rPr>
        <w:drawing>
          <wp:inline distT="0" distB="0" distL="0" distR="0" wp14:anchorId="4FF16634" wp14:editId="003016C6">
            <wp:extent cx="5674360" cy="1487805"/>
            <wp:effectExtent l="0" t="0" r="2540" b="0"/>
            <wp:docPr id="2050908677" name="Picture 3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08677" name="Picture 31" descr="A sheet music with notes "/>
                    <pic:cNvPicPr/>
                  </pic:nvPicPr>
                  <pic:blipFill rotWithShape="1">
                    <a:blip r:embed="rId100" cstate="print">
                      <a:extLst>
                        <a:ext uri="{28A0092B-C50C-407E-A947-70E740481C1C}">
                          <a14:useLocalDpi xmlns:a14="http://schemas.microsoft.com/office/drawing/2010/main" val="0"/>
                        </a:ext>
                      </a:extLst>
                    </a:blip>
                    <a:srcRect l="2062" r="2458"/>
                    <a:stretch/>
                  </pic:blipFill>
                  <pic:spPr bwMode="auto">
                    <a:xfrm>
                      <a:off x="0" y="0"/>
                      <a:ext cx="5674360" cy="1487805"/>
                    </a:xfrm>
                    <a:prstGeom prst="rect">
                      <a:avLst/>
                    </a:prstGeom>
                    <a:ln>
                      <a:noFill/>
                    </a:ln>
                    <a:extLst>
                      <a:ext uri="{53640926-AAD7-44D8-BBD7-CCE9431645EC}">
                        <a14:shadowObscured xmlns:a14="http://schemas.microsoft.com/office/drawing/2010/main"/>
                      </a:ext>
                    </a:extLst>
                  </pic:spPr>
                </pic:pic>
              </a:graphicData>
            </a:graphic>
          </wp:inline>
        </w:drawing>
      </w:r>
    </w:p>
    <w:p w14:paraId="7907151F" w14:textId="77777777" w:rsidR="007F0CFE" w:rsidRPr="005A6F34" w:rsidRDefault="007F0CFE" w:rsidP="00607401">
      <w:pPr>
        <w:widowControl w:val="0"/>
        <w:ind w:firstLine="720"/>
        <w:jc w:val="both"/>
        <w:rPr>
          <w:lang w:eastAsia="zh-CN"/>
        </w:rPr>
      </w:pPr>
    </w:p>
    <w:p w14:paraId="005955D2" w14:textId="7CAB2579" w:rsidR="004A67EA" w:rsidRDefault="004A67EA" w:rsidP="00241AE8">
      <w:pPr>
        <w:widowControl w:val="0"/>
        <w:ind w:firstLine="720"/>
        <w:jc w:val="both"/>
        <w:rPr>
          <w:lang w:eastAsia="zh-CN"/>
        </w:rPr>
      </w:pPr>
      <w:r w:rsidRPr="005A6F34">
        <w:rPr>
          <w:lang w:eastAsia="zh-CN"/>
        </w:rPr>
        <w:t>Exercises one through eight remain within the middle C five finger pattern. However, exercise number nine introduces</w:t>
      </w:r>
      <w:r w:rsidR="00DB2267" w:rsidRPr="005A6F34">
        <w:rPr>
          <w:lang w:eastAsia="zh-CN"/>
        </w:rPr>
        <w:t xml:space="preserve"> finger crossing</w:t>
      </w:r>
      <w:r w:rsidRPr="005A6F34">
        <w:rPr>
          <w:lang w:eastAsia="zh-CN"/>
        </w:rPr>
        <w:t>, which expands the middle C five pattern into a one octave C major scale (see</w:t>
      </w:r>
      <w:r w:rsidR="008D3008" w:rsidRPr="005A6F34">
        <w:rPr>
          <w:lang w:eastAsia="zh-CN"/>
        </w:rPr>
        <w:t xml:space="preserve"> </w:t>
      </w:r>
      <w:r w:rsidR="008D3008" w:rsidRPr="005A6F34">
        <w:rPr>
          <w:lang w:eastAsia="zh-CN"/>
        </w:rPr>
        <w:fldChar w:fldCharType="begin"/>
      </w:r>
      <w:r w:rsidR="008D3008" w:rsidRPr="005A6F34">
        <w:rPr>
          <w:lang w:eastAsia="zh-CN"/>
        </w:rPr>
        <w:instrText xml:space="preserve"> REF _Ref165837314 \h </w:instrText>
      </w:r>
      <w:r w:rsidR="005A6F34">
        <w:rPr>
          <w:lang w:eastAsia="zh-CN"/>
        </w:rPr>
        <w:instrText xml:space="preserve"> \* MERGEFORMAT </w:instrText>
      </w:r>
      <w:r w:rsidR="008D3008" w:rsidRPr="005A6F34">
        <w:rPr>
          <w:lang w:eastAsia="zh-CN"/>
        </w:rPr>
      </w:r>
      <w:r w:rsidR="008D3008" w:rsidRPr="005A6F34">
        <w:rPr>
          <w:lang w:eastAsia="zh-CN"/>
        </w:rPr>
        <w:fldChar w:fldCharType="separate"/>
      </w:r>
      <w:r w:rsidR="00605892" w:rsidRPr="005A6F34">
        <w:t xml:space="preserve">Figure </w:t>
      </w:r>
      <w:r w:rsidR="00605892">
        <w:rPr>
          <w:noProof/>
        </w:rPr>
        <w:t>21</w:t>
      </w:r>
      <w:r w:rsidR="008D3008" w:rsidRPr="005A6F34">
        <w:rPr>
          <w:lang w:eastAsia="zh-CN"/>
        </w:rPr>
        <w:fldChar w:fldCharType="end"/>
      </w:r>
      <w:r w:rsidRPr="005A6F34">
        <w:rPr>
          <w:lang w:eastAsia="zh-CN"/>
        </w:rPr>
        <w:t xml:space="preserve">). </w:t>
      </w:r>
      <w:r w:rsidR="00DE07B7" w:rsidRPr="005A6F34">
        <w:rPr>
          <w:lang w:eastAsia="zh-CN"/>
        </w:rPr>
        <w:t>Since</w:t>
      </w:r>
      <w:r w:rsidRPr="005A6F34">
        <w:rPr>
          <w:lang w:eastAsia="zh-CN"/>
        </w:rPr>
        <w:t xml:space="preserve"> the </w:t>
      </w:r>
      <w:r w:rsidR="00DB2267" w:rsidRPr="005A6F34">
        <w:rPr>
          <w:lang w:eastAsia="zh-CN"/>
        </w:rPr>
        <w:t>finger crossing</w:t>
      </w:r>
      <w:r w:rsidRPr="005A6F34">
        <w:rPr>
          <w:lang w:eastAsia="zh-CN"/>
        </w:rPr>
        <w:t xml:space="preserve"> and C major scale are new concepts for the student, Ding includes finger</w:t>
      </w:r>
      <w:r w:rsidR="00DE07B7" w:rsidRPr="005A6F34">
        <w:rPr>
          <w:lang w:eastAsia="zh-CN"/>
        </w:rPr>
        <w:t>ing</w:t>
      </w:r>
      <w:r w:rsidRPr="005A6F34">
        <w:rPr>
          <w:lang w:eastAsia="zh-CN"/>
        </w:rPr>
        <w:t xml:space="preserve"> </w:t>
      </w:r>
      <w:r w:rsidR="00DE07B7" w:rsidRPr="005A6F34">
        <w:rPr>
          <w:lang w:eastAsia="zh-CN"/>
        </w:rPr>
        <w:t>annotations</w:t>
      </w:r>
      <w:r w:rsidRPr="005A6F34">
        <w:rPr>
          <w:lang w:eastAsia="zh-CN"/>
        </w:rPr>
        <w:t xml:space="preserve"> for most pitches, especially focusing </w:t>
      </w:r>
      <w:r w:rsidRPr="005A6F34">
        <w:rPr>
          <w:lang w:eastAsia="zh-CN"/>
        </w:rPr>
        <w:lastRenderedPageBreak/>
        <w:t xml:space="preserve">on skips and </w:t>
      </w:r>
      <w:r w:rsidR="00DB2267" w:rsidRPr="005A6F34">
        <w:rPr>
          <w:lang w:eastAsia="zh-CN"/>
        </w:rPr>
        <w:t>finger crossings</w:t>
      </w:r>
      <w:r w:rsidRPr="005A6F34">
        <w:rPr>
          <w:lang w:eastAsia="zh-CN"/>
        </w:rPr>
        <w:t xml:space="preserve"> </w:t>
      </w:r>
      <w:r w:rsidR="008D3008" w:rsidRPr="005A6F34">
        <w:rPr>
          <w:lang w:eastAsia="zh-CN"/>
        </w:rPr>
        <w:t xml:space="preserve">(see </w:t>
      </w:r>
      <w:r w:rsidR="008D3008" w:rsidRPr="005A6F34">
        <w:rPr>
          <w:lang w:eastAsia="zh-CN"/>
        </w:rPr>
        <w:fldChar w:fldCharType="begin"/>
      </w:r>
      <w:r w:rsidR="008D3008" w:rsidRPr="005A6F34">
        <w:rPr>
          <w:lang w:eastAsia="zh-CN"/>
        </w:rPr>
        <w:instrText xml:space="preserve"> REF _Ref165837314 \h </w:instrText>
      </w:r>
      <w:r w:rsidR="005A6F34">
        <w:rPr>
          <w:lang w:eastAsia="zh-CN"/>
        </w:rPr>
        <w:instrText xml:space="preserve"> \* MERGEFORMAT </w:instrText>
      </w:r>
      <w:r w:rsidR="008D3008" w:rsidRPr="005A6F34">
        <w:rPr>
          <w:lang w:eastAsia="zh-CN"/>
        </w:rPr>
      </w:r>
      <w:r w:rsidR="008D3008" w:rsidRPr="005A6F34">
        <w:rPr>
          <w:lang w:eastAsia="zh-CN"/>
        </w:rPr>
        <w:fldChar w:fldCharType="separate"/>
      </w:r>
      <w:r w:rsidR="00605892" w:rsidRPr="005A6F34">
        <w:t xml:space="preserve">Figure </w:t>
      </w:r>
      <w:r w:rsidR="00605892">
        <w:rPr>
          <w:noProof/>
        </w:rPr>
        <w:t>21</w:t>
      </w:r>
      <w:r w:rsidR="008D3008" w:rsidRPr="005A6F34">
        <w:rPr>
          <w:lang w:eastAsia="zh-CN"/>
        </w:rPr>
        <w:fldChar w:fldCharType="end"/>
      </w:r>
      <w:r w:rsidR="008D3008" w:rsidRPr="005A6F34">
        <w:rPr>
          <w:lang w:eastAsia="zh-CN"/>
        </w:rPr>
        <w:t>).</w:t>
      </w:r>
    </w:p>
    <w:p w14:paraId="26165DBE" w14:textId="77777777" w:rsidR="00241AE8" w:rsidRPr="005A6F34" w:rsidRDefault="00241AE8" w:rsidP="00241AE8">
      <w:pPr>
        <w:widowControl w:val="0"/>
        <w:ind w:firstLine="720"/>
        <w:jc w:val="both"/>
        <w:rPr>
          <w:lang w:eastAsia="zh-CN"/>
        </w:rPr>
      </w:pPr>
    </w:p>
    <w:p w14:paraId="7EF3114D" w14:textId="4308F27C" w:rsidR="00B071C7" w:rsidRPr="005A6F34" w:rsidRDefault="00B071C7" w:rsidP="00B071C7">
      <w:pPr>
        <w:pStyle w:val="Caption"/>
        <w:keepNext/>
        <w:jc w:val="both"/>
      </w:pPr>
      <w:bookmarkStart w:id="206" w:name="_Ref165837314"/>
      <w:bookmarkStart w:id="207" w:name="_Toc172590267"/>
      <w:r w:rsidRPr="005A6F34">
        <w:t xml:space="preserve">Figure </w:t>
      </w:r>
      <w:fldSimple w:instr=" SEQ Figure \* ARABIC ">
        <w:r w:rsidR="00605892">
          <w:rPr>
            <w:noProof/>
          </w:rPr>
          <w:t>21</w:t>
        </w:r>
      </w:fldSimple>
      <w:bookmarkEnd w:id="206"/>
      <w:r w:rsidRPr="005A6F34">
        <w:t xml:space="preserve">: </w:t>
      </w:r>
      <w:r w:rsidRPr="005A6F34">
        <w:rPr>
          <w:b w:val="0"/>
          <w:bCs w:val="0"/>
          <w:i/>
          <w:iCs/>
        </w:rPr>
        <w:t>First Lessons in Piano,</w:t>
      </w:r>
      <w:r w:rsidRPr="005A6F34">
        <w:rPr>
          <w:b w:val="0"/>
          <w:bCs w:val="0"/>
        </w:rPr>
        <w:t xml:space="preserve"> No. 9: Reading Approach</w:t>
      </w:r>
      <w:bookmarkEnd w:id="207"/>
    </w:p>
    <w:p w14:paraId="6F4215C3" w14:textId="2A2B1367" w:rsidR="00B071C7" w:rsidRPr="005A6F34" w:rsidRDefault="00241AE8" w:rsidP="00607401">
      <w:pPr>
        <w:widowControl w:val="0"/>
        <w:jc w:val="both"/>
        <w:rPr>
          <w:lang w:eastAsia="zh-CN"/>
        </w:rPr>
      </w:pPr>
      <w:r w:rsidRPr="005A6F34">
        <w:rPr>
          <w:noProof/>
          <w:lang w:eastAsia="zh-CN"/>
          <w14:ligatures w14:val="standardContextual"/>
        </w:rPr>
        <w:drawing>
          <wp:inline distT="0" distB="0" distL="0" distR="0" wp14:anchorId="51942697" wp14:editId="514FCAD6">
            <wp:extent cx="5943600" cy="2202815"/>
            <wp:effectExtent l="0" t="0" r="0" b="0"/>
            <wp:docPr id="1701144057" name="Picture 22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44057" name="Picture 226" descr="A sheet music with notes "/>
                    <pic:cNvPicPr/>
                  </pic:nvPicPr>
                  <pic:blipFill>
                    <a:blip r:embed="rId101">
                      <a:extLst>
                        <a:ext uri="{28A0092B-C50C-407E-A947-70E740481C1C}">
                          <a14:useLocalDpi xmlns:a14="http://schemas.microsoft.com/office/drawing/2010/main" val="0"/>
                        </a:ext>
                      </a:extLst>
                    </a:blip>
                    <a:stretch>
                      <a:fillRect/>
                    </a:stretch>
                  </pic:blipFill>
                  <pic:spPr>
                    <a:xfrm>
                      <a:off x="0" y="0"/>
                      <a:ext cx="5943600" cy="2202815"/>
                    </a:xfrm>
                    <a:prstGeom prst="rect">
                      <a:avLst/>
                    </a:prstGeom>
                  </pic:spPr>
                </pic:pic>
              </a:graphicData>
            </a:graphic>
          </wp:inline>
        </w:drawing>
      </w:r>
    </w:p>
    <w:p w14:paraId="14B458F7" w14:textId="77777777" w:rsidR="00241AE8" w:rsidRDefault="00241AE8" w:rsidP="00607401">
      <w:pPr>
        <w:widowControl w:val="0"/>
        <w:jc w:val="both"/>
        <w:rPr>
          <w:lang w:eastAsia="zh-CN"/>
        </w:rPr>
      </w:pPr>
    </w:p>
    <w:p w14:paraId="764A13E0" w14:textId="68CFCF56" w:rsidR="004A67EA" w:rsidRPr="005A6F34" w:rsidRDefault="004A67EA" w:rsidP="00607401">
      <w:pPr>
        <w:widowControl w:val="0"/>
        <w:jc w:val="both"/>
        <w:rPr>
          <w:lang w:eastAsia="zh-CN"/>
        </w:rPr>
      </w:pPr>
      <w:r w:rsidRPr="005A6F34">
        <w:rPr>
          <w:lang w:eastAsia="zh-CN"/>
        </w:rPr>
        <w:t xml:space="preserve">Typically, when </w:t>
      </w:r>
      <w:r w:rsidR="00510C8B" w:rsidRPr="005A6F34">
        <w:rPr>
          <w:lang w:eastAsia="zh-CN"/>
        </w:rPr>
        <w:t xml:space="preserve">introducing </w:t>
      </w:r>
      <w:r w:rsidRPr="005A6F34">
        <w:rPr>
          <w:lang w:eastAsia="zh-CN"/>
        </w:rPr>
        <w:t xml:space="preserve">new pitch, rhythm or technical concepts, Ding utilizes </w:t>
      </w:r>
      <w:r w:rsidR="00B14B55" w:rsidRPr="005A6F34">
        <w:rPr>
          <w:lang w:eastAsia="zh-CN"/>
        </w:rPr>
        <w:t>primarily</w:t>
      </w:r>
      <w:r w:rsidRPr="005A6F34">
        <w:rPr>
          <w:lang w:eastAsia="zh-CN"/>
        </w:rPr>
        <w:t xml:space="preserve"> stepwise motion in combination with fingering </w:t>
      </w:r>
      <w:r w:rsidR="00DE07B7" w:rsidRPr="005A6F34">
        <w:rPr>
          <w:lang w:eastAsia="zh-CN"/>
        </w:rPr>
        <w:t>annotations</w:t>
      </w:r>
      <w:r w:rsidRPr="005A6F34">
        <w:rPr>
          <w:lang w:eastAsia="zh-CN"/>
        </w:rPr>
        <w:t xml:space="preserve"> to help students </w:t>
      </w:r>
      <w:r w:rsidR="00510C8B" w:rsidRPr="005A6F34">
        <w:rPr>
          <w:lang w:eastAsia="zh-CN"/>
        </w:rPr>
        <w:t>adapt</w:t>
      </w:r>
      <w:r w:rsidRPr="005A6F34">
        <w:rPr>
          <w:lang w:eastAsia="zh-CN"/>
        </w:rPr>
        <w:t xml:space="preserve"> to the new concept. For example, the new concept introduced in number nine </w:t>
      </w:r>
      <w:r w:rsidR="00510C8B" w:rsidRPr="005A6F34">
        <w:rPr>
          <w:lang w:eastAsia="zh-CN"/>
        </w:rPr>
        <w:t>is</w:t>
      </w:r>
      <w:r w:rsidRPr="005A6F34">
        <w:rPr>
          <w:lang w:eastAsia="zh-CN"/>
        </w:rPr>
        <w:t xml:space="preserve"> the </w:t>
      </w:r>
      <w:r w:rsidR="00DB2267" w:rsidRPr="005A6F34">
        <w:rPr>
          <w:lang w:eastAsia="zh-CN"/>
        </w:rPr>
        <w:t>finger crossing</w:t>
      </w:r>
      <w:r w:rsidR="00B14B55" w:rsidRPr="005A6F34">
        <w:rPr>
          <w:lang w:eastAsia="zh-CN"/>
        </w:rPr>
        <w:t xml:space="preserve"> </w:t>
      </w:r>
      <w:r w:rsidR="00196A2E" w:rsidRPr="005A6F34">
        <w:rPr>
          <w:lang w:eastAsia="zh-CN"/>
        </w:rPr>
        <w:t xml:space="preserve">(see </w:t>
      </w:r>
      <w:r w:rsidR="00196A2E" w:rsidRPr="005A6F34">
        <w:rPr>
          <w:lang w:eastAsia="zh-CN"/>
        </w:rPr>
        <w:fldChar w:fldCharType="begin"/>
      </w:r>
      <w:r w:rsidR="00196A2E" w:rsidRPr="005A6F34">
        <w:rPr>
          <w:lang w:eastAsia="zh-CN"/>
        </w:rPr>
        <w:instrText xml:space="preserve"> REF _Ref165837314 \h </w:instrText>
      </w:r>
      <w:r w:rsidR="005A6F34">
        <w:rPr>
          <w:lang w:eastAsia="zh-CN"/>
        </w:rPr>
        <w:instrText xml:space="preserve"> \* MERGEFORMAT </w:instrText>
      </w:r>
      <w:r w:rsidR="00196A2E" w:rsidRPr="005A6F34">
        <w:rPr>
          <w:lang w:eastAsia="zh-CN"/>
        </w:rPr>
      </w:r>
      <w:r w:rsidR="00196A2E" w:rsidRPr="005A6F34">
        <w:rPr>
          <w:lang w:eastAsia="zh-CN"/>
        </w:rPr>
        <w:fldChar w:fldCharType="separate"/>
      </w:r>
      <w:r w:rsidR="00605892" w:rsidRPr="005A6F34">
        <w:t xml:space="preserve">Figure </w:t>
      </w:r>
      <w:r w:rsidR="00605892">
        <w:rPr>
          <w:noProof/>
        </w:rPr>
        <w:t>21</w:t>
      </w:r>
      <w:r w:rsidR="00196A2E" w:rsidRPr="005A6F34">
        <w:rPr>
          <w:lang w:eastAsia="zh-CN"/>
        </w:rPr>
        <w:fldChar w:fldCharType="end"/>
      </w:r>
      <w:r w:rsidR="00196A2E" w:rsidRPr="005A6F34">
        <w:rPr>
          <w:lang w:eastAsia="zh-CN"/>
        </w:rPr>
        <w:t xml:space="preserve">). </w:t>
      </w:r>
      <w:r w:rsidRPr="005A6F34">
        <w:rPr>
          <w:lang w:eastAsia="zh-CN"/>
        </w:rPr>
        <w:t xml:space="preserve">In this case, </w:t>
      </w:r>
      <w:r w:rsidR="00B14B55" w:rsidRPr="005A6F34">
        <w:rPr>
          <w:lang w:eastAsia="zh-CN"/>
        </w:rPr>
        <w:t xml:space="preserve">Ding provides nearly all fingering indications and omits </w:t>
      </w:r>
      <w:r w:rsidRPr="005A6F34">
        <w:rPr>
          <w:lang w:eastAsia="zh-CN"/>
        </w:rPr>
        <w:t>skip</w:t>
      </w:r>
      <w:r w:rsidR="00B14B55" w:rsidRPr="005A6F34">
        <w:rPr>
          <w:lang w:eastAsia="zh-CN"/>
        </w:rPr>
        <w:t>ping motion,</w:t>
      </w:r>
      <w:r w:rsidRPr="005A6F34">
        <w:rPr>
          <w:lang w:eastAsia="zh-CN"/>
        </w:rPr>
        <w:t xml:space="preserve"> in order for the student to focus on the new </w:t>
      </w:r>
      <w:r w:rsidR="00DB2267" w:rsidRPr="005A6F34">
        <w:rPr>
          <w:lang w:eastAsia="zh-CN"/>
        </w:rPr>
        <w:t>finger crossing</w:t>
      </w:r>
      <w:r w:rsidR="00DE07B7" w:rsidRPr="005A6F34">
        <w:rPr>
          <w:lang w:eastAsia="zh-CN"/>
        </w:rPr>
        <w:t xml:space="preserve"> </w:t>
      </w:r>
      <w:r w:rsidRPr="005A6F34">
        <w:rPr>
          <w:lang w:eastAsia="zh-CN"/>
        </w:rPr>
        <w:t>technique</w:t>
      </w:r>
      <w:r w:rsidR="00DE07B7" w:rsidRPr="005A6F34">
        <w:rPr>
          <w:lang w:eastAsia="zh-CN"/>
        </w:rPr>
        <w:t>.</w:t>
      </w:r>
      <w:r w:rsidRPr="005A6F34">
        <w:rPr>
          <w:lang w:eastAsia="zh-CN"/>
        </w:rPr>
        <w:t xml:space="preserve"> Additionally, when</w:t>
      </w:r>
      <w:r w:rsidR="00510C8B" w:rsidRPr="005A6F34">
        <w:rPr>
          <w:lang w:eastAsia="zh-CN"/>
        </w:rPr>
        <w:t xml:space="preserve"> introducing</w:t>
      </w:r>
      <w:r w:rsidRPr="005A6F34">
        <w:rPr>
          <w:lang w:eastAsia="zh-CN"/>
        </w:rPr>
        <w:t xml:space="preserve"> half notes in exercise number seven, Ding </w:t>
      </w:r>
      <w:r w:rsidR="00DE07B7" w:rsidRPr="005A6F34">
        <w:rPr>
          <w:lang w:eastAsia="zh-CN"/>
        </w:rPr>
        <w:t>keeps skipping motion</w:t>
      </w:r>
      <w:r w:rsidRPr="005A6F34">
        <w:rPr>
          <w:lang w:eastAsia="zh-CN"/>
        </w:rPr>
        <w:t xml:space="preserve"> minimal (see </w:t>
      </w:r>
      <w:r w:rsidRPr="005A6F34">
        <w:rPr>
          <w:lang w:eastAsia="zh-CN"/>
        </w:rPr>
        <w:fldChar w:fldCharType="begin"/>
      </w:r>
      <w:r w:rsidRPr="005A6F34">
        <w:rPr>
          <w:lang w:eastAsia="zh-CN"/>
        </w:rPr>
        <w:instrText xml:space="preserve"> REF _Ref159775216 \h </w:instrText>
      </w:r>
      <w:r w:rsidR="005A6F34">
        <w:rPr>
          <w:lang w:eastAsia="zh-CN"/>
        </w:rPr>
        <w:instrText xml:space="preserve"> \* MERGEFORMAT </w:instrText>
      </w:r>
      <w:r w:rsidRPr="005A6F34">
        <w:rPr>
          <w:lang w:eastAsia="zh-CN"/>
        </w:rPr>
      </w:r>
      <w:r w:rsidRPr="005A6F34">
        <w:rPr>
          <w:lang w:eastAsia="zh-CN"/>
        </w:rPr>
        <w:fldChar w:fldCharType="separate"/>
      </w:r>
      <w:r w:rsidR="00605892" w:rsidRPr="005A6F34">
        <w:t xml:space="preserve">Figure </w:t>
      </w:r>
      <w:r w:rsidR="00605892">
        <w:rPr>
          <w:noProof/>
        </w:rPr>
        <w:t>22</w:t>
      </w:r>
      <w:r w:rsidRPr="005A6F34">
        <w:rPr>
          <w:lang w:eastAsia="zh-CN"/>
        </w:rPr>
        <w:fldChar w:fldCharType="end"/>
      </w:r>
      <w:r w:rsidRPr="005A6F34">
        <w:rPr>
          <w:lang w:eastAsia="zh-CN"/>
        </w:rPr>
        <w:t>). Since half notes represent the new concept</w:t>
      </w:r>
      <w:r w:rsidR="00B14B55" w:rsidRPr="005A6F34">
        <w:rPr>
          <w:lang w:eastAsia="zh-CN"/>
        </w:rPr>
        <w:t xml:space="preserve"> in exercise number seven</w:t>
      </w:r>
      <w:r w:rsidRPr="005A6F34">
        <w:rPr>
          <w:lang w:eastAsia="zh-CN"/>
        </w:rPr>
        <w:t xml:space="preserve">, Ding provides finger numbers for each pitch. </w:t>
      </w:r>
    </w:p>
    <w:p w14:paraId="129E0B02" w14:textId="77777777" w:rsidR="009C3417" w:rsidRPr="005A6F34" w:rsidRDefault="009C3417" w:rsidP="00607401">
      <w:pPr>
        <w:widowControl w:val="0"/>
        <w:jc w:val="both"/>
      </w:pPr>
    </w:p>
    <w:p w14:paraId="12E970DD" w14:textId="28371F4D" w:rsidR="004A67EA" w:rsidRPr="005A6F34" w:rsidRDefault="004A67EA" w:rsidP="004A67EA">
      <w:pPr>
        <w:pStyle w:val="Caption"/>
        <w:keepNext/>
      </w:pPr>
      <w:bookmarkStart w:id="208" w:name="_Ref159775216"/>
      <w:bookmarkStart w:id="209" w:name="_Toc160996804"/>
      <w:bookmarkStart w:id="210" w:name="_Toc163031003"/>
      <w:bookmarkStart w:id="211" w:name="_Toc172590268"/>
      <w:r w:rsidRPr="005A6F34">
        <w:lastRenderedPageBreak/>
        <w:t xml:space="preserve">Figure </w:t>
      </w:r>
      <w:fldSimple w:instr=" SEQ Figure \* ARABIC ">
        <w:r w:rsidR="00605892">
          <w:rPr>
            <w:noProof/>
          </w:rPr>
          <w:t>22</w:t>
        </w:r>
      </w:fldSimple>
      <w:bookmarkEnd w:id="208"/>
      <w:r w:rsidRPr="005A6F34">
        <w:t xml:space="preserve">: </w:t>
      </w:r>
      <w:r w:rsidRPr="005A6F34">
        <w:rPr>
          <w:b w:val="0"/>
          <w:bCs w:val="0"/>
          <w:i/>
          <w:iCs/>
        </w:rPr>
        <w:t xml:space="preserve">First Lessons in Piano, </w:t>
      </w:r>
      <w:r w:rsidRPr="005A6F34">
        <w:rPr>
          <w:b w:val="0"/>
          <w:bCs w:val="0"/>
        </w:rPr>
        <w:t>No. 7: Reading Approach</w:t>
      </w:r>
      <w:bookmarkEnd w:id="209"/>
      <w:bookmarkEnd w:id="210"/>
      <w:bookmarkEnd w:id="211"/>
    </w:p>
    <w:p w14:paraId="771C2052" w14:textId="1FE9B3EE" w:rsidR="004A67EA" w:rsidRPr="005A6F34" w:rsidRDefault="004A67EA" w:rsidP="008D00FF">
      <w:pPr>
        <w:widowControl w:val="0"/>
        <w:rPr>
          <w:lang w:eastAsia="zh-CN"/>
        </w:rPr>
      </w:pPr>
      <w:r w:rsidRPr="005A6F34">
        <w:rPr>
          <w:noProof/>
          <w:lang w:eastAsia="zh-CN"/>
          <w14:ligatures w14:val="standardContextual"/>
        </w:rPr>
        <w:drawing>
          <wp:inline distT="0" distB="0" distL="0" distR="0" wp14:anchorId="03EA61D0" wp14:editId="1CB64C70">
            <wp:extent cx="5943600" cy="1309370"/>
            <wp:effectExtent l="0" t="0" r="0" b="0"/>
            <wp:docPr id="893523191" name="Picture 3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23191" name="Picture 33" descr="A sheet music with notes "/>
                    <pic:cNvPicPr/>
                  </pic:nvPicPr>
                  <pic:blipFill>
                    <a:blip r:embed="rId102">
                      <a:extLst>
                        <a:ext uri="{28A0092B-C50C-407E-A947-70E740481C1C}">
                          <a14:useLocalDpi xmlns:a14="http://schemas.microsoft.com/office/drawing/2010/main"/>
                        </a:ext>
                      </a:extLst>
                    </a:blip>
                    <a:stretch>
                      <a:fillRect/>
                    </a:stretch>
                  </pic:blipFill>
                  <pic:spPr>
                    <a:xfrm>
                      <a:off x="0" y="0"/>
                      <a:ext cx="5943600" cy="1309370"/>
                    </a:xfrm>
                    <a:prstGeom prst="rect">
                      <a:avLst/>
                    </a:prstGeom>
                  </pic:spPr>
                </pic:pic>
              </a:graphicData>
            </a:graphic>
          </wp:inline>
        </w:drawing>
      </w:r>
    </w:p>
    <w:p w14:paraId="5DC40268" w14:textId="77777777" w:rsidR="009C3417" w:rsidRPr="005A6F34" w:rsidRDefault="009C3417" w:rsidP="008D00FF">
      <w:pPr>
        <w:widowControl w:val="0"/>
        <w:rPr>
          <w:lang w:eastAsia="zh-CN"/>
        </w:rPr>
      </w:pPr>
    </w:p>
    <w:p w14:paraId="0FA67B2E" w14:textId="442B34A0" w:rsidR="00241AE8" w:rsidRDefault="004A67EA" w:rsidP="00607401">
      <w:pPr>
        <w:widowControl w:val="0"/>
        <w:jc w:val="both"/>
        <w:rPr>
          <w:noProof/>
        </w:rPr>
      </w:pPr>
      <w:r w:rsidRPr="005A6F34">
        <w:rPr>
          <w:lang w:eastAsia="zh-CN"/>
        </w:rPr>
        <w:t xml:space="preserve">Moreover, when </w:t>
      </w:r>
      <w:r w:rsidR="00510C8B" w:rsidRPr="005A6F34">
        <w:rPr>
          <w:lang w:eastAsia="zh-CN"/>
        </w:rPr>
        <w:t xml:space="preserve">Ding introduces </w:t>
      </w:r>
      <w:r w:rsidRPr="005A6F34">
        <w:rPr>
          <w:lang w:eastAsia="zh-CN"/>
        </w:rPr>
        <w:t xml:space="preserve">quarter notes in exercise number 13, </w:t>
      </w:r>
      <w:r w:rsidR="00B14B55" w:rsidRPr="005A6F34">
        <w:rPr>
          <w:lang w:eastAsia="zh-CN"/>
        </w:rPr>
        <w:t>steps make up the majority of the texture,</w:t>
      </w:r>
      <w:r w:rsidRPr="005A6F34">
        <w:rPr>
          <w:lang w:eastAsia="zh-CN"/>
        </w:rPr>
        <w:t xml:space="preserve"> with the exception of two skips in measures four and five (see </w:t>
      </w:r>
      <w:r w:rsidRPr="005A6F34">
        <w:rPr>
          <w:lang w:eastAsia="zh-CN"/>
        </w:rPr>
        <w:fldChar w:fldCharType="begin"/>
      </w:r>
      <w:r w:rsidRPr="005A6F34">
        <w:rPr>
          <w:lang w:eastAsia="zh-CN"/>
        </w:rPr>
        <w:instrText xml:space="preserve"> REF _Ref159775406 \h </w:instrText>
      </w:r>
      <w:r w:rsidR="005A6F34">
        <w:rPr>
          <w:lang w:eastAsia="zh-CN"/>
        </w:rPr>
        <w:instrText xml:space="preserve"> \* MERGEFORMAT </w:instrText>
      </w:r>
      <w:r w:rsidRPr="005A6F34">
        <w:rPr>
          <w:lang w:eastAsia="zh-CN"/>
        </w:rPr>
      </w:r>
      <w:r w:rsidRPr="005A6F34">
        <w:rPr>
          <w:lang w:eastAsia="zh-CN"/>
        </w:rPr>
        <w:fldChar w:fldCharType="separate"/>
      </w:r>
      <w:r w:rsidR="00605892">
        <w:t xml:space="preserve">Figure </w:t>
      </w:r>
      <w:r w:rsidR="00605892">
        <w:rPr>
          <w:noProof/>
        </w:rPr>
        <w:t>23</w:t>
      </w:r>
      <w:r w:rsidRPr="005A6F34">
        <w:rPr>
          <w:lang w:eastAsia="zh-CN"/>
        </w:rPr>
        <w:fldChar w:fldCharType="end"/>
      </w:r>
      <w:r w:rsidRPr="005A6F34">
        <w:rPr>
          <w:lang w:eastAsia="zh-CN"/>
        </w:rPr>
        <w:t xml:space="preserve">). By exercise number </w:t>
      </w:r>
      <w:r w:rsidR="00B14B55" w:rsidRPr="005A6F34">
        <w:rPr>
          <w:lang w:eastAsia="zh-CN"/>
        </w:rPr>
        <w:t>13, Ding reduces fingering suggestions, assuming the student has a grasp on reading steps and skips within the middle C five finger position</w:t>
      </w:r>
      <w:r w:rsidR="00DE07B7" w:rsidRPr="005A6F34">
        <w:rPr>
          <w:lang w:eastAsia="zh-CN"/>
        </w:rPr>
        <w:t xml:space="preserve"> (see </w:t>
      </w:r>
      <w:r w:rsidR="00DE07B7" w:rsidRPr="005A6F34">
        <w:rPr>
          <w:lang w:eastAsia="zh-CN"/>
        </w:rPr>
        <w:fldChar w:fldCharType="begin"/>
      </w:r>
      <w:r w:rsidR="00DE07B7" w:rsidRPr="005A6F34">
        <w:rPr>
          <w:lang w:eastAsia="zh-CN"/>
        </w:rPr>
        <w:instrText xml:space="preserve"> REF _Ref159775406 \h </w:instrText>
      </w:r>
      <w:r w:rsidR="005A6F34">
        <w:rPr>
          <w:lang w:eastAsia="zh-CN"/>
        </w:rPr>
        <w:instrText xml:space="preserve"> \* MERGEFORMAT </w:instrText>
      </w:r>
      <w:r w:rsidR="00DE07B7" w:rsidRPr="005A6F34">
        <w:rPr>
          <w:lang w:eastAsia="zh-CN"/>
        </w:rPr>
      </w:r>
      <w:r w:rsidR="00DE07B7" w:rsidRPr="005A6F34">
        <w:rPr>
          <w:lang w:eastAsia="zh-CN"/>
        </w:rPr>
        <w:fldChar w:fldCharType="separate"/>
      </w:r>
      <w:r w:rsidR="00605892">
        <w:t xml:space="preserve">Figure </w:t>
      </w:r>
      <w:r w:rsidR="00605892">
        <w:rPr>
          <w:noProof/>
        </w:rPr>
        <w:t>23</w:t>
      </w:r>
      <w:r w:rsidR="00DE07B7" w:rsidRPr="005A6F34">
        <w:rPr>
          <w:lang w:eastAsia="zh-CN"/>
        </w:rPr>
        <w:fldChar w:fldCharType="end"/>
      </w:r>
      <w:r w:rsidR="00DE07B7" w:rsidRPr="005A6F34">
        <w:rPr>
          <w:lang w:eastAsia="zh-CN"/>
        </w:rPr>
        <w:t>).</w:t>
      </w:r>
      <w:r w:rsidR="00241AE8" w:rsidRPr="00241AE8">
        <w:rPr>
          <w:noProof/>
        </w:rPr>
        <w:t xml:space="preserve"> </w:t>
      </w:r>
    </w:p>
    <w:p w14:paraId="53951399" w14:textId="77777777" w:rsidR="00241AE8" w:rsidRDefault="00241AE8" w:rsidP="00607401">
      <w:pPr>
        <w:widowControl w:val="0"/>
        <w:jc w:val="both"/>
        <w:rPr>
          <w:noProof/>
        </w:rPr>
      </w:pPr>
    </w:p>
    <w:p w14:paraId="2E270535" w14:textId="00D0568D" w:rsidR="00E62C9B" w:rsidRPr="005A6F34" w:rsidRDefault="00241AE8" w:rsidP="00607401">
      <w:pPr>
        <w:widowControl w:val="0"/>
        <w:jc w:val="both"/>
      </w:pPr>
      <w:r w:rsidRPr="005A6F34">
        <w:rPr>
          <w:noProof/>
        </w:rPr>
        <mc:AlternateContent>
          <mc:Choice Requires="wps">
            <w:drawing>
              <wp:inline distT="0" distB="0" distL="0" distR="0" wp14:anchorId="1A00A433" wp14:editId="25A7F047">
                <wp:extent cx="4383405" cy="276225"/>
                <wp:effectExtent l="0" t="0" r="0" b="3175"/>
                <wp:docPr id="1131371110" name="Text Box 1"/>
                <wp:cNvGraphicFramePr/>
                <a:graphic xmlns:a="http://schemas.openxmlformats.org/drawingml/2006/main">
                  <a:graphicData uri="http://schemas.microsoft.com/office/word/2010/wordprocessingShape">
                    <wps:wsp>
                      <wps:cNvSpPr txBox="1"/>
                      <wps:spPr>
                        <a:xfrm>
                          <a:off x="0" y="0"/>
                          <a:ext cx="4383405" cy="276225"/>
                        </a:xfrm>
                        <a:prstGeom prst="rect">
                          <a:avLst/>
                        </a:prstGeom>
                        <a:solidFill>
                          <a:prstClr val="white"/>
                        </a:solidFill>
                        <a:ln>
                          <a:noFill/>
                        </a:ln>
                      </wps:spPr>
                      <wps:txbx>
                        <w:txbxContent>
                          <w:p w14:paraId="2D1BC3AC" w14:textId="29A4D5F8" w:rsidR="00241AE8" w:rsidRPr="00D44728" w:rsidRDefault="00241AE8" w:rsidP="00241AE8">
                            <w:pPr>
                              <w:pStyle w:val="Caption"/>
                              <w:ind w:left="450"/>
                              <w:rPr>
                                <w:noProof/>
                              </w:rPr>
                            </w:pPr>
                            <w:bookmarkStart w:id="212" w:name="_Ref159775406"/>
                            <w:bookmarkStart w:id="213" w:name="_Toc160996805"/>
                            <w:bookmarkStart w:id="214" w:name="_Toc163031004"/>
                            <w:bookmarkStart w:id="215" w:name="_Toc164937695"/>
                            <w:bookmarkStart w:id="216" w:name="_Toc172590269"/>
                            <w:r>
                              <w:t xml:space="preserve">Figure </w:t>
                            </w:r>
                            <w:fldSimple w:instr=" SEQ Figure \* ARABIC ">
                              <w:r w:rsidR="00605892">
                                <w:rPr>
                                  <w:noProof/>
                                </w:rPr>
                                <w:t>23</w:t>
                              </w:r>
                            </w:fldSimple>
                            <w:bookmarkEnd w:id="212"/>
                            <w:r>
                              <w:t xml:space="preserve">: </w:t>
                            </w:r>
                            <w:r w:rsidRPr="004A67EA">
                              <w:rPr>
                                <w:b w:val="0"/>
                                <w:bCs w:val="0"/>
                                <w:i/>
                                <w:iCs/>
                              </w:rPr>
                              <w:t xml:space="preserve">First Lessons in Piano, </w:t>
                            </w:r>
                            <w:r w:rsidRPr="004A67EA">
                              <w:rPr>
                                <w:b w:val="0"/>
                                <w:bCs w:val="0"/>
                              </w:rPr>
                              <w:t>No. 13: Reading Approach</w:t>
                            </w:r>
                            <w:bookmarkEnd w:id="213"/>
                            <w:bookmarkEnd w:id="214"/>
                            <w:bookmarkEnd w:id="215"/>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A00A433" id="_x0000_s1039" type="#_x0000_t202" style="width:345.1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" stroked="f">
                <v:textbox inset="0,0,0,0">
                  <w:txbxContent>
                    <w:p w14:paraId="2D1BC3AC" w14:textId="29A4D5F8" w:rsidR="00241AE8" w:rsidRPr="00D44728" w:rsidRDefault="00241AE8" w:rsidP="00241AE8">
                      <w:pPr>
                        <w:pStyle w:val="Caption"/>
                        <w:ind w:left="450"/>
                        <w:rPr>
                          <w:noProof/>
                        </w:rPr>
                      </w:pPr>
                      <w:bookmarkStart w:id="271" w:name="_Ref159775406"/>
                      <w:bookmarkStart w:id="272" w:name="_Toc160996805"/>
                      <w:bookmarkStart w:id="273" w:name="_Toc163031004"/>
                      <w:bookmarkStart w:id="274" w:name="_Toc164937695"/>
                      <w:bookmarkStart w:id="275" w:name="_Toc172590269"/>
                      <w:r>
                        <w:t xml:space="preserve">Figure </w:t>
                      </w:r>
                      <w:fldSimple w:instr=" SEQ Figure \* ARABIC ">
                        <w:r w:rsidR="00605892">
                          <w:rPr>
                            <w:noProof/>
                          </w:rPr>
                          <w:t>23</w:t>
                        </w:r>
                      </w:fldSimple>
                      <w:bookmarkEnd w:id="271"/>
                      <w:r>
                        <w:t xml:space="preserve">: </w:t>
                      </w:r>
                      <w:r w:rsidRPr="004A67EA">
                        <w:rPr>
                          <w:b w:val="0"/>
                          <w:bCs w:val="0"/>
                          <w:i/>
                          <w:iCs/>
                        </w:rPr>
                        <w:t xml:space="preserve">First Lessons in Piano, </w:t>
                      </w:r>
                      <w:r w:rsidRPr="004A67EA">
                        <w:rPr>
                          <w:b w:val="0"/>
                          <w:bCs w:val="0"/>
                        </w:rPr>
                        <w:t>No. 13: Reading Approach</w:t>
                      </w:r>
                      <w:bookmarkEnd w:id="272"/>
                      <w:bookmarkEnd w:id="273"/>
                      <w:bookmarkEnd w:id="274"/>
                      <w:bookmarkEnd w:id="275"/>
                    </w:p>
                  </w:txbxContent>
                </v:textbox>
                <w10:anchorlock/>
              </v:shape>
            </w:pict>
          </mc:Fallback>
        </mc:AlternateContent>
      </w:r>
    </w:p>
    <w:p w14:paraId="1A1AF56D" w14:textId="1553F331" w:rsidR="004A67EA" w:rsidRPr="005A6F34" w:rsidRDefault="001A4FEF" w:rsidP="00241AE8">
      <w:pPr>
        <w:widowControl w:val="0"/>
        <w:ind w:left="450"/>
      </w:pPr>
      <w:r w:rsidRPr="005A6F34">
        <w:rPr>
          <w:noProof/>
          <w14:ligatures w14:val="standardContextual"/>
        </w:rPr>
        <w:drawing>
          <wp:inline distT="0" distB="0" distL="0" distR="0" wp14:anchorId="54FEAA43" wp14:editId="2EA7A44E">
            <wp:extent cx="4996206" cy="1215423"/>
            <wp:effectExtent l="0" t="0" r="0" b="3810"/>
            <wp:docPr id="1731907055" name="Picture 3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07055" name="Picture 34" descr="A sheet music with notes "/>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014339" cy="1219834"/>
                    </a:xfrm>
                    <a:prstGeom prst="rect">
                      <a:avLst/>
                    </a:prstGeom>
                  </pic:spPr>
                </pic:pic>
              </a:graphicData>
            </a:graphic>
          </wp:inline>
        </w:drawing>
      </w:r>
    </w:p>
    <w:p w14:paraId="15A2E5D6" w14:textId="77777777" w:rsidR="001A4FEF" w:rsidRPr="005A6F34" w:rsidRDefault="004A67EA" w:rsidP="008D00FF">
      <w:pPr>
        <w:widowControl w:val="0"/>
      </w:pPr>
      <w:r w:rsidRPr="005A6F34">
        <w:tab/>
      </w:r>
    </w:p>
    <w:p w14:paraId="79EFF6F8" w14:textId="10CD9204" w:rsidR="00B14B55" w:rsidRPr="005A6F34" w:rsidRDefault="004A67EA" w:rsidP="00607401">
      <w:pPr>
        <w:widowControl w:val="0"/>
        <w:ind w:firstLine="720"/>
        <w:jc w:val="both"/>
      </w:pPr>
      <w:r w:rsidRPr="005A6F34">
        <w:t xml:space="preserve">Starting in exercise number 17, Ding develops reading in the left hand. </w:t>
      </w:r>
      <w:r w:rsidR="00B14B55" w:rsidRPr="005A6F34">
        <w:t>He allocates seven exercises (No</w:t>
      </w:r>
      <w:r w:rsidR="00B56632" w:rsidRPr="005A6F34">
        <w:t>s</w:t>
      </w:r>
      <w:r w:rsidR="00B14B55" w:rsidRPr="005A6F34">
        <w:t>. 17</w:t>
      </w:r>
      <w:r w:rsidR="00B56632" w:rsidRPr="005A6F34">
        <w:t>-</w:t>
      </w:r>
      <w:r w:rsidR="00B14B55" w:rsidRPr="005A6F34">
        <w:t xml:space="preserve">23) to left hand reading development, significantly less </w:t>
      </w:r>
      <w:r w:rsidR="00B56632" w:rsidRPr="005A6F34">
        <w:t>than</w:t>
      </w:r>
      <w:r w:rsidR="00B14B55" w:rsidRPr="005A6F34">
        <w:t xml:space="preserve"> the right hand, </w:t>
      </w:r>
      <w:r w:rsidR="00B56632" w:rsidRPr="005A6F34">
        <w:t>for</w:t>
      </w:r>
      <w:r w:rsidR="00B14B55" w:rsidRPr="005A6F34">
        <w:t xml:space="preserve"> which there are 16 exercises (No</w:t>
      </w:r>
      <w:r w:rsidR="00B56632" w:rsidRPr="005A6F34">
        <w:t>s</w:t>
      </w:r>
      <w:r w:rsidR="00B14B55" w:rsidRPr="005A6F34">
        <w:t>. 1</w:t>
      </w:r>
      <w:r w:rsidR="00B56632" w:rsidRPr="005A6F34">
        <w:t>-</w:t>
      </w:r>
      <w:r w:rsidR="00B14B55" w:rsidRPr="005A6F34">
        <w:t xml:space="preserve">16). </w:t>
      </w:r>
      <w:r w:rsidR="0066327D" w:rsidRPr="005A6F34">
        <w:t xml:space="preserve">Ding uses the middle C reading approach to introduce middle C and the four notes </w:t>
      </w:r>
      <w:r w:rsidR="00FF6631" w:rsidRPr="005A6F34">
        <w:t>preceding</w:t>
      </w:r>
      <w:r w:rsidR="00B56632" w:rsidRPr="005A6F34">
        <w:t xml:space="preserve"> it. </w:t>
      </w:r>
      <w:r w:rsidR="0066327D" w:rsidRPr="005A6F34">
        <w:t xml:space="preserve">   </w:t>
      </w:r>
    </w:p>
    <w:p w14:paraId="2CB8B558" w14:textId="60972240" w:rsidR="00B14B55" w:rsidRDefault="00B14B55" w:rsidP="00607401">
      <w:pPr>
        <w:widowControl w:val="0"/>
        <w:ind w:firstLine="720"/>
        <w:jc w:val="both"/>
      </w:pPr>
      <w:r w:rsidRPr="005A6F34">
        <w:t>Ding begins with left hand finger number one on middle C in exercise number 17</w:t>
      </w:r>
      <w:r w:rsidR="00DE07B7" w:rsidRPr="005A6F34">
        <w:t xml:space="preserve"> (see </w:t>
      </w:r>
      <w:r w:rsidR="00DE07B7" w:rsidRPr="005A6F34">
        <w:fldChar w:fldCharType="begin"/>
      </w:r>
      <w:r w:rsidR="00DE07B7" w:rsidRPr="005A6F34">
        <w:instrText xml:space="preserve"> REF _Ref159919987 \h </w:instrText>
      </w:r>
      <w:r w:rsidR="005A6F34">
        <w:instrText xml:space="preserve"> \* MERGEFORMAT </w:instrText>
      </w:r>
      <w:r w:rsidR="00DE07B7" w:rsidRPr="005A6F34">
        <w:fldChar w:fldCharType="separate"/>
      </w:r>
      <w:r w:rsidR="00605892">
        <w:t xml:space="preserve">Figure </w:t>
      </w:r>
      <w:r w:rsidR="00605892">
        <w:rPr>
          <w:noProof/>
        </w:rPr>
        <w:t>24</w:t>
      </w:r>
      <w:r w:rsidR="00DE07B7" w:rsidRPr="005A6F34">
        <w:fldChar w:fldCharType="end"/>
      </w:r>
      <w:r w:rsidR="00DE07B7" w:rsidRPr="005A6F34">
        <w:t>)</w:t>
      </w:r>
      <w:r w:rsidRPr="005A6F34">
        <w:t>. This exercise is the student’s first experience playing with</w:t>
      </w:r>
      <w:r w:rsidR="00B56632" w:rsidRPr="005A6F34">
        <w:t xml:space="preserve"> the</w:t>
      </w:r>
      <w:r w:rsidRPr="005A6F34">
        <w:t xml:space="preserve"> left hand. Ding </w:t>
      </w:r>
      <w:r w:rsidR="00DE07B7" w:rsidRPr="005A6F34">
        <w:t>utilizes</w:t>
      </w:r>
      <w:r w:rsidRPr="005A6F34">
        <w:t xml:space="preserve"> </w:t>
      </w:r>
      <w:r w:rsidRPr="005A6F34">
        <w:lastRenderedPageBreak/>
        <w:t>only whole notes</w:t>
      </w:r>
      <w:r w:rsidR="00B56632" w:rsidRPr="005A6F34">
        <w:t xml:space="preserve"> and </w:t>
      </w:r>
      <w:r w:rsidRPr="005A6F34">
        <w:t xml:space="preserve">stepwise motion, and provides finger numbers for each pitch (see </w:t>
      </w:r>
      <w:r w:rsidRPr="005A6F34">
        <w:fldChar w:fldCharType="begin"/>
      </w:r>
      <w:r w:rsidRPr="005A6F34">
        <w:instrText xml:space="preserve"> REF _Ref159919987 \h </w:instrText>
      </w:r>
      <w:r w:rsidR="005A6F34">
        <w:instrText xml:space="preserve"> \* MERGEFORMAT </w:instrText>
      </w:r>
      <w:r w:rsidRPr="005A6F34">
        <w:fldChar w:fldCharType="separate"/>
      </w:r>
      <w:r w:rsidR="00605892">
        <w:t xml:space="preserve">Figure </w:t>
      </w:r>
      <w:r w:rsidR="00605892">
        <w:rPr>
          <w:noProof/>
        </w:rPr>
        <w:t>24</w:t>
      </w:r>
      <w:r w:rsidRPr="005A6F34">
        <w:fldChar w:fldCharType="end"/>
      </w:r>
      <w:r w:rsidRPr="005A6F34">
        <w:t xml:space="preserve">). </w:t>
      </w:r>
    </w:p>
    <w:p w14:paraId="5F9B386D" w14:textId="77777777" w:rsidR="00241AE8" w:rsidRPr="005A6F34" w:rsidRDefault="00241AE8" w:rsidP="00607401">
      <w:pPr>
        <w:widowControl w:val="0"/>
        <w:ind w:firstLine="720"/>
        <w:jc w:val="both"/>
      </w:pPr>
    </w:p>
    <w:p w14:paraId="28F0CE08" w14:textId="7D0C3F7A" w:rsidR="00B14B55" w:rsidRPr="005A6F34" w:rsidRDefault="001A4FEF" w:rsidP="00241AE8">
      <w:pPr>
        <w:widowControl w:val="0"/>
        <w:ind w:left="450"/>
      </w:pPr>
      <w:r w:rsidRPr="005A6F34">
        <w:rPr>
          <w:noProof/>
        </w:rPr>
        <mc:AlternateContent>
          <mc:Choice Requires="wps">
            <w:drawing>
              <wp:inline distT="0" distB="0" distL="0" distR="0" wp14:anchorId="2EC53C2C" wp14:editId="007A428E">
                <wp:extent cx="4006215" cy="265430"/>
                <wp:effectExtent l="0" t="0" r="0" b="1270"/>
                <wp:docPr id="1190506615" name="Text Box 1"/>
                <wp:cNvGraphicFramePr/>
                <a:graphic xmlns:a="http://schemas.openxmlformats.org/drawingml/2006/main">
                  <a:graphicData uri="http://schemas.microsoft.com/office/word/2010/wordprocessingShape">
                    <wps:wsp>
                      <wps:cNvSpPr txBox="1"/>
                      <wps:spPr>
                        <a:xfrm>
                          <a:off x="0" y="0"/>
                          <a:ext cx="4006215" cy="265430"/>
                        </a:xfrm>
                        <a:prstGeom prst="rect">
                          <a:avLst/>
                        </a:prstGeom>
                        <a:solidFill>
                          <a:prstClr val="white"/>
                        </a:solidFill>
                        <a:ln>
                          <a:noFill/>
                        </a:ln>
                      </wps:spPr>
                      <wps:txbx>
                        <w:txbxContent>
                          <w:p w14:paraId="0502B7AF" w14:textId="0F395803" w:rsidR="00B14B55" w:rsidRPr="00B14B55" w:rsidRDefault="00B14B55" w:rsidP="00B14B55">
                            <w:pPr>
                              <w:pStyle w:val="Caption"/>
                              <w:rPr>
                                <w:b w:val="0"/>
                                <w:bCs w:val="0"/>
                                <w:noProof/>
                              </w:rPr>
                            </w:pPr>
                            <w:bookmarkStart w:id="217" w:name="_Ref159919987"/>
                            <w:bookmarkStart w:id="218" w:name="_Toc160996806"/>
                            <w:bookmarkStart w:id="219" w:name="_Toc163031005"/>
                            <w:bookmarkStart w:id="220" w:name="_Toc164937696"/>
                            <w:bookmarkStart w:id="221" w:name="_Toc172590270"/>
                            <w:r>
                              <w:t xml:space="preserve">Figure </w:t>
                            </w:r>
                            <w:fldSimple w:instr=" SEQ Figure \* ARABIC ">
                              <w:r w:rsidR="00605892">
                                <w:rPr>
                                  <w:noProof/>
                                </w:rPr>
                                <w:t>24</w:t>
                              </w:r>
                            </w:fldSimple>
                            <w:bookmarkEnd w:id="217"/>
                            <w:r>
                              <w:t xml:space="preserve">: </w:t>
                            </w:r>
                            <w:r w:rsidRPr="00B14B55">
                              <w:rPr>
                                <w:b w:val="0"/>
                                <w:bCs w:val="0"/>
                                <w:i/>
                                <w:iCs/>
                              </w:rPr>
                              <w:t xml:space="preserve">First Lessons in Piano, </w:t>
                            </w:r>
                            <w:r w:rsidRPr="00B14B55">
                              <w:rPr>
                                <w:b w:val="0"/>
                                <w:bCs w:val="0"/>
                              </w:rPr>
                              <w:t>No. 17: Reading Approach</w:t>
                            </w:r>
                            <w:bookmarkEnd w:id="218"/>
                            <w:bookmarkEnd w:id="219"/>
                            <w:bookmarkEnd w:id="220"/>
                            <w:bookmarkEnd w:id="2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EC53C2C" id="_x0000_s1040" type="#_x0000_t202" style="width:315.45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" stroked="f">
                <v:textbox inset="0,0,0,0">
                  <w:txbxContent>
                    <w:p w14:paraId="0502B7AF" w14:textId="0F395803" w:rsidR="00B14B55" w:rsidRPr="00B14B55" w:rsidRDefault="00B14B55" w:rsidP="00B14B55">
                      <w:pPr>
                        <w:pStyle w:val="Caption"/>
                        <w:rPr>
                          <w:b w:val="0"/>
                          <w:bCs w:val="0"/>
                          <w:noProof/>
                        </w:rPr>
                      </w:pPr>
                      <w:bookmarkStart w:id="281" w:name="_Ref159919987"/>
                      <w:bookmarkStart w:id="282" w:name="_Toc160996806"/>
                      <w:bookmarkStart w:id="283" w:name="_Toc163031005"/>
                      <w:bookmarkStart w:id="284" w:name="_Toc164937696"/>
                      <w:bookmarkStart w:id="285" w:name="_Toc172590270"/>
                      <w:r>
                        <w:t xml:space="preserve">Figure </w:t>
                      </w:r>
                      <w:fldSimple w:instr=" SEQ Figure \* ARABIC ">
                        <w:r w:rsidR="00605892">
                          <w:rPr>
                            <w:noProof/>
                          </w:rPr>
                          <w:t>24</w:t>
                        </w:r>
                      </w:fldSimple>
                      <w:bookmarkEnd w:id="281"/>
                      <w:r>
                        <w:t xml:space="preserve">: </w:t>
                      </w:r>
                      <w:r w:rsidRPr="00B14B55">
                        <w:rPr>
                          <w:b w:val="0"/>
                          <w:bCs w:val="0"/>
                          <w:i/>
                          <w:iCs/>
                        </w:rPr>
                        <w:t xml:space="preserve">First Lessons in Piano, </w:t>
                      </w:r>
                      <w:r w:rsidRPr="00B14B55">
                        <w:rPr>
                          <w:b w:val="0"/>
                          <w:bCs w:val="0"/>
                        </w:rPr>
                        <w:t>No. 17: Reading Approach</w:t>
                      </w:r>
                      <w:bookmarkEnd w:id="282"/>
                      <w:bookmarkEnd w:id="283"/>
                      <w:bookmarkEnd w:id="284"/>
                      <w:bookmarkEnd w:id="285"/>
                    </w:p>
                  </w:txbxContent>
                </v:textbox>
                <w10:anchorlock/>
              </v:shape>
            </w:pict>
          </mc:Fallback>
        </mc:AlternateContent>
      </w:r>
    </w:p>
    <w:p w14:paraId="0A8A32FA" w14:textId="59EC1F02" w:rsidR="00DE07B7" w:rsidRPr="005A6F34" w:rsidRDefault="00241AE8" w:rsidP="00241AE8">
      <w:pPr>
        <w:widowControl w:val="0"/>
        <w:ind w:left="360"/>
      </w:pPr>
      <w:r w:rsidRPr="005A6F34">
        <w:rPr>
          <w:noProof/>
          <w14:ligatures w14:val="standardContextual"/>
        </w:rPr>
        <w:drawing>
          <wp:inline distT="0" distB="0" distL="0" distR="0" wp14:anchorId="102F8414" wp14:editId="56DD50A9">
            <wp:extent cx="5363845" cy="1180465"/>
            <wp:effectExtent l="0" t="0" r="0" b="635"/>
            <wp:docPr id="453014943" name="Picture 35" descr="A sheet music with note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14943" name="Picture 35" descr="A sheet music with notes &#10;&#10;"/>
                    <pic:cNvPicPr/>
                  </pic:nvPicPr>
                  <pic:blipFill>
                    <a:blip r:embed="rId104">
                      <a:extLst>
                        <a:ext uri="{28A0092B-C50C-407E-A947-70E740481C1C}">
                          <a14:useLocalDpi xmlns:a14="http://schemas.microsoft.com/office/drawing/2010/main" val="0"/>
                        </a:ext>
                      </a:extLst>
                    </a:blip>
                    <a:stretch>
                      <a:fillRect/>
                    </a:stretch>
                  </pic:blipFill>
                  <pic:spPr>
                    <a:xfrm>
                      <a:off x="0" y="0"/>
                      <a:ext cx="5363845" cy="1180465"/>
                    </a:xfrm>
                    <a:prstGeom prst="rect">
                      <a:avLst/>
                    </a:prstGeom>
                  </pic:spPr>
                </pic:pic>
              </a:graphicData>
            </a:graphic>
          </wp:inline>
        </w:drawing>
      </w:r>
    </w:p>
    <w:p w14:paraId="56FE01EE" w14:textId="77777777" w:rsidR="00241AE8" w:rsidRDefault="00241AE8" w:rsidP="00607401">
      <w:pPr>
        <w:widowControl w:val="0"/>
        <w:ind w:firstLine="720"/>
        <w:jc w:val="both"/>
      </w:pPr>
    </w:p>
    <w:p w14:paraId="1F44B7DF" w14:textId="58E5C282" w:rsidR="004A67EA" w:rsidRPr="005A6F34" w:rsidRDefault="00DE07B7" w:rsidP="00607401">
      <w:pPr>
        <w:widowControl w:val="0"/>
        <w:ind w:firstLine="720"/>
        <w:jc w:val="both"/>
      </w:pPr>
      <w:r w:rsidRPr="005A6F34">
        <w:t>Following</w:t>
      </w:r>
      <w:r w:rsidR="001A4FEF" w:rsidRPr="005A6F34">
        <w:t xml:space="preserve"> exercise number 17, Ding introduces the </w:t>
      </w:r>
      <w:r w:rsidR="0066327D" w:rsidRPr="005A6F34">
        <w:t xml:space="preserve">left hand </w:t>
      </w:r>
      <w:r w:rsidR="00DB2267" w:rsidRPr="005A6F34">
        <w:t>finger crossing</w:t>
      </w:r>
      <w:r w:rsidR="001A4FEF" w:rsidRPr="005A6F34">
        <w:t xml:space="preserve"> in exercise 18 (see</w:t>
      </w:r>
      <w:r w:rsidR="00196A2E" w:rsidRPr="005A6F34">
        <w:t xml:space="preserve"> </w:t>
      </w:r>
      <w:r w:rsidR="00196A2E" w:rsidRPr="005A6F34">
        <w:fldChar w:fldCharType="begin"/>
      </w:r>
      <w:r w:rsidR="00196A2E" w:rsidRPr="005A6F34">
        <w:instrText xml:space="preserve"> REF _Ref165908816 \h </w:instrText>
      </w:r>
      <w:r w:rsidR="005A6F34">
        <w:instrText xml:space="preserve"> \* MERGEFORMAT </w:instrText>
      </w:r>
      <w:r w:rsidR="00196A2E" w:rsidRPr="005A6F34">
        <w:fldChar w:fldCharType="separate"/>
      </w:r>
      <w:r w:rsidR="00605892" w:rsidRPr="005A6F34">
        <w:t xml:space="preserve">Figure </w:t>
      </w:r>
      <w:r w:rsidR="00605892">
        <w:rPr>
          <w:noProof/>
        </w:rPr>
        <w:t>25</w:t>
      </w:r>
      <w:r w:rsidR="00196A2E" w:rsidRPr="005A6F34">
        <w:fldChar w:fldCharType="end"/>
      </w:r>
      <w:r w:rsidR="001A4FEF" w:rsidRPr="005A6F34">
        <w:t xml:space="preserve">), keeping the texture stepwise </w:t>
      </w:r>
      <w:r w:rsidR="00B56632" w:rsidRPr="005A6F34">
        <w:t>and</w:t>
      </w:r>
      <w:r w:rsidR="001A4FEF" w:rsidRPr="005A6F34">
        <w:t xml:space="preserve"> supplying all finger numbers</w:t>
      </w:r>
      <w:r w:rsidR="00B56632" w:rsidRPr="005A6F34">
        <w:t>. Left hand note reading is sequenced over twice as fast as right hand note reading. F</w:t>
      </w:r>
      <w:r w:rsidR="001A4FEF" w:rsidRPr="005A6F34">
        <w:t xml:space="preserve">or instance, Ding provides </w:t>
      </w:r>
      <w:r w:rsidR="0066327D" w:rsidRPr="005A6F34">
        <w:t>eight</w:t>
      </w:r>
      <w:r w:rsidR="001A4FEF" w:rsidRPr="005A6F34">
        <w:t xml:space="preserve"> reading exercises prior to introducing </w:t>
      </w:r>
      <w:r w:rsidR="0066327D" w:rsidRPr="005A6F34">
        <w:t xml:space="preserve">right hand </w:t>
      </w:r>
      <w:r w:rsidR="00DB2267" w:rsidRPr="005A6F34">
        <w:t>finger crossings</w:t>
      </w:r>
      <w:r w:rsidR="001A4FEF" w:rsidRPr="005A6F34">
        <w:t xml:space="preserve">, but only </w:t>
      </w:r>
      <w:r w:rsidR="0066327D" w:rsidRPr="005A6F34">
        <w:t>writes</w:t>
      </w:r>
      <w:r w:rsidR="001A4FEF" w:rsidRPr="005A6F34">
        <w:t xml:space="preserve"> one left hand exercise before introducing the same concept. This may be due to the assumption that the student has developed a</w:t>
      </w:r>
      <w:r w:rsidR="0066327D" w:rsidRPr="005A6F34">
        <w:t>n understanding of</w:t>
      </w:r>
      <w:r w:rsidR="001A4FEF" w:rsidRPr="005A6F34">
        <w:t xml:space="preserve"> </w:t>
      </w:r>
      <w:r w:rsidR="00DB2267" w:rsidRPr="005A6F34">
        <w:t>finger crossings</w:t>
      </w:r>
      <w:r w:rsidR="001A4FEF" w:rsidRPr="005A6F34">
        <w:t xml:space="preserve"> from experiencing them in the right hand first. </w:t>
      </w:r>
    </w:p>
    <w:p w14:paraId="76DA771A" w14:textId="0F6C9A87" w:rsidR="004A67EA" w:rsidRPr="005A6F34" w:rsidRDefault="004A67EA" w:rsidP="008D00FF">
      <w:pPr>
        <w:widowControl w:val="0"/>
      </w:pPr>
    </w:p>
    <w:p w14:paraId="16DFFE86" w14:textId="7380D520" w:rsidR="007E5472" w:rsidRPr="005A6F34" w:rsidRDefault="007E5472" w:rsidP="007E5472">
      <w:pPr>
        <w:pStyle w:val="Caption"/>
        <w:keepNext/>
      </w:pPr>
      <w:bookmarkStart w:id="222" w:name="_Ref165908816"/>
      <w:bookmarkStart w:id="223" w:name="_Toc172590271"/>
      <w:r w:rsidRPr="005A6F34">
        <w:t xml:space="preserve">Figure </w:t>
      </w:r>
      <w:fldSimple w:instr=" SEQ Figure \* ARABIC ">
        <w:r w:rsidR="00605892">
          <w:rPr>
            <w:noProof/>
          </w:rPr>
          <w:t>25</w:t>
        </w:r>
      </w:fldSimple>
      <w:bookmarkEnd w:id="222"/>
      <w:r w:rsidRPr="005A6F34">
        <w:t xml:space="preserve">: </w:t>
      </w:r>
      <w:r w:rsidRPr="005A6F34">
        <w:rPr>
          <w:b w:val="0"/>
          <w:bCs w:val="0"/>
          <w:i/>
          <w:iCs/>
        </w:rPr>
        <w:t>First Lessons in Piano</w:t>
      </w:r>
      <w:r w:rsidRPr="005A6F34">
        <w:rPr>
          <w:b w:val="0"/>
          <w:bCs w:val="0"/>
        </w:rPr>
        <w:t>, No. 18: Reading Approach</w:t>
      </w:r>
      <w:bookmarkEnd w:id="223"/>
    </w:p>
    <w:p w14:paraId="072B8EFF" w14:textId="68739BBF" w:rsidR="004A67EA" w:rsidRPr="005A6F34" w:rsidRDefault="007F0CFE" w:rsidP="008D00FF">
      <w:pPr>
        <w:widowControl w:val="0"/>
      </w:pPr>
      <w:r w:rsidRPr="005A6F34">
        <w:rPr>
          <w:noProof/>
          <w14:ligatures w14:val="standardContextual"/>
        </w:rPr>
        <w:drawing>
          <wp:inline distT="0" distB="0" distL="0" distR="0" wp14:anchorId="362AE6A6" wp14:editId="6B2270B5">
            <wp:extent cx="5943600" cy="1716405"/>
            <wp:effectExtent l="0" t="0" r="0" b="0"/>
            <wp:docPr id="1486047395" name="Picture 22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47395" name="Picture 227" descr="A sheet music with notes "/>
                    <pic:cNvPicPr/>
                  </pic:nvPicPr>
                  <pic:blipFill>
                    <a:blip r:embed="rId105">
                      <a:extLst>
                        <a:ext uri="{28A0092B-C50C-407E-A947-70E740481C1C}">
                          <a14:useLocalDpi xmlns:a14="http://schemas.microsoft.com/office/drawing/2010/main"/>
                        </a:ext>
                      </a:extLst>
                    </a:blip>
                    <a:stretch>
                      <a:fillRect/>
                    </a:stretch>
                  </pic:blipFill>
                  <pic:spPr>
                    <a:xfrm>
                      <a:off x="0" y="0"/>
                      <a:ext cx="5943600" cy="1716405"/>
                    </a:xfrm>
                    <a:prstGeom prst="rect">
                      <a:avLst/>
                    </a:prstGeom>
                  </pic:spPr>
                </pic:pic>
              </a:graphicData>
            </a:graphic>
          </wp:inline>
        </w:drawing>
      </w:r>
    </w:p>
    <w:p w14:paraId="731E8882" w14:textId="77777777" w:rsidR="009C3417" w:rsidRPr="005A6F34" w:rsidRDefault="009C3417" w:rsidP="008D00FF">
      <w:pPr>
        <w:widowControl w:val="0"/>
      </w:pPr>
    </w:p>
    <w:p w14:paraId="685C73A2" w14:textId="00AA86BB" w:rsidR="004A67EA" w:rsidRDefault="001A4FEF" w:rsidP="008D00FF">
      <w:pPr>
        <w:widowControl w:val="0"/>
      </w:pPr>
      <w:r w:rsidRPr="005A6F34">
        <w:lastRenderedPageBreak/>
        <w:tab/>
      </w:r>
      <w:r w:rsidR="00B56632" w:rsidRPr="005A6F34">
        <w:t>Ding reinforces left</w:t>
      </w:r>
      <w:r w:rsidRPr="005A6F34">
        <w:t xml:space="preserve"> hand </w:t>
      </w:r>
      <w:r w:rsidR="0066327D" w:rsidRPr="005A6F34">
        <w:t xml:space="preserve">note </w:t>
      </w:r>
      <w:r w:rsidRPr="005A6F34">
        <w:t xml:space="preserve">reading </w:t>
      </w:r>
      <w:r w:rsidR="00B56632" w:rsidRPr="005A6F34">
        <w:t>in</w:t>
      </w:r>
      <w:r w:rsidRPr="005A6F34">
        <w:t xml:space="preserve"> numbers 18 </w:t>
      </w:r>
      <w:r w:rsidR="00B56632" w:rsidRPr="005A6F34">
        <w:t>through</w:t>
      </w:r>
      <w:r w:rsidRPr="005A6F34">
        <w:t xml:space="preserve"> 23, </w:t>
      </w:r>
      <w:r w:rsidR="00B56632" w:rsidRPr="005A6F34">
        <w:t>the</w:t>
      </w:r>
      <w:r w:rsidRPr="005A6F34">
        <w:t xml:space="preserve"> remaining exercises of </w:t>
      </w:r>
      <w:r w:rsidR="00EB0B8A" w:rsidRPr="005A6F34">
        <w:t>Se</w:t>
      </w:r>
      <w:r w:rsidRPr="005A6F34">
        <w:t xml:space="preserve">ction </w:t>
      </w:r>
      <w:r w:rsidR="00EB0B8A" w:rsidRPr="005A6F34">
        <w:t>O</w:t>
      </w:r>
      <w:r w:rsidRPr="005A6F34">
        <w:t>ne. The majority of these reinforcement exercises begin with left hand finger</w:t>
      </w:r>
      <w:r w:rsidR="0066327D" w:rsidRPr="005A6F34">
        <w:t xml:space="preserve"> number</w:t>
      </w:r>
      <w:r w:rsidRPr="005A6F34">
        <w:t xml:space="preserve"> one on middle C, with the exception of exercise number 22, which begin</w:t>
      </w:r>
      <w:r w:rsidR="00B56632" w:rsidRPr="005A6F34">
        <w:t>s</w:t>
      </w:r>
      <w:r w:rsidRPr="005A6F34">
        <w:t xml:space="preserve"> on bass C (see </w:t>
      </w:r>
      <w:r w:rsidRPr="005A6F34">
        <w:fldChar w:fldCharType="begin"/>
      </w:r>
      <w:r w:rsidRPr="005A6F34">
        <w:instrText xml:space="preserve"> REF _Ref159923273 \h </w:instrText>
      </w:r>
      <w:r w:rsidR="005A6F34">
        <w:instrText xml:space="preserve"> \* MERGEFORMAT </w:instrText>
      </w:r>
      <w:r w:rsidRPr="005A6F34">
        <w:fldChar w:fldCharType="separate"/>
      </w:r>
      <w:r w:rsidR="00605892">
        <w:t xml:space="preserve">Figure </w:t>
      </w:r>
      <w:r w:rsidR="00605892">
        <w:rPr>
          <w:noProof/>
        </w:rPr>
        <w:t>26</w:t>
      </w:r>
      <w:r w:rsidRPr="005A6F34">
        <w:fldChar w:fldCharType="end"/>
      </w:r>
      <w:r w:rsidRPr="005A6F34">
        <w:t>)</w:t>
      </w:r>
      <w:r w:rsidR="00EB41B5">
        <w:t>, which occurs unprepared by previous content</w:t>
      </w:r>
      <w:r w:rsidRPr="005A6F34">
        <w:t xml:space="preserve">. </w:t>
      </w:r>
      <w:r w:rsidR="00B56632" w:rsidRPr="005A6F34">
        <w:t>Exercises</w:t>
      </w:r>
      <w:r w:rsidR="0066327D" w:rsidRPr="005A6F34">
        <w:t xml:space="preserve"> 18 through 23 reinforce</w:t>
      </w:r>
      <w:r w:rsidR="00B56632" w:rsidRPr="005A6F34">
        <w:t xml:space="preserve"> </w:t>
      </w:r>
      <w:r w:rsidR="0066327D" w:rsidRPr="005A6F34">
        <w:t xml:space="preserve">note reading in the left hand. </w:t>
      </w:r>
    </w:p>
    <w:p w14:paraId="56E379C5" w14:textId="77777777" w:rsidR="00EB41B5" w:rsidRPr="005A6F34" w:rsidRDefault="00EB41B5" w:rsidP="008D00FF">
      <w:pPr>
        <w:widowControl w:val="0"/>
      </w:pPr>
    </w:p>
    <w:p w14:paraId="7BED50FF" w14:textId="47D46B13" w:rsidR="004A67EA" w:rsidRPr="005A6F34" w:rsidRDefault="001A4FEF" w:rsidP="00241AE8">
      <w:pPr>
        <w:widowControl w:val="0"/>
        <w:ind w:left="540"/>
      </w:pPr>
      <w:r w:rsidRPr="005A6F34">
        <w:rPr>
          <w:noProof/>
        </w:rPr>
        <mc:AlternateContent>
          <mc:Choice Requires="wps">
            <w:drawing>
              <wp:inline distT="0" distB="0" distL="0" distR="0" wp14:anchorId="12E72C5C" wp14:editId="197962EE">
                <wp:extent cx="4072255" cy="212090"/>
                <wp:effectExtent l="0" t="0" r="4445" b="3810"/>
                <wp:docPr id="822133480" name="Text Box 1"/>
                <wp:cNvGraphicFramePr/>
                <a:graphic xmlns:a="http://schemas.openxmlformats.org/drawingml/2006/main">
                  <a:graphicData uri="http://schemas.microsoft.com/office/word/2010/wordprocessingShape">
                    <wps:wsp>
                      <wps:cNvSpPr txBox="1"/>
                      <wps:spPr>
                        <a:xfrm>
                          <a:off x="0" y="0"/>
                          <a:ext cx="4072255" cy="212090"/>
                        </a:xfrm>
                        <a:prstGeom prst="rect">
                          <a:avLst/>
                        </a:prstGeom>
                        <a:solidFill>
                          <a:prstClr val="white"/>
                        </a:solidFill>
                        <a:ln>
                          <a:noFill/>
                        </a:ln>
                      </wps:spPr>
                      <wps:txbx>
                        <w:txbxContent>
                          <w:p w14:paraId="2DBEF761" w14:textId="6BDA06A0" w:rsidR="001A4FEF" w:rsidRPr="008F5A53" w:rsidRDefault="001A4FEF" w:rsidP="001A4FEF">
                            <w:pPr>
                              <w:pStyle w:val="Caption"/>
                              <w:rPr>
                                <w:noProof/>
                              </w:rPr>
                            </w:pPr>
                            <w:bookmarkStart w:id="224" w:name="_Ref159923273"/>
                            <w:bookmarkStart w:id="225" w:name="_Toc160996808"/>
                            <w:bookmarkStart w:id="226" w:name="_Toc163031007"/>
                            <w:bookmarkStart w:id="227" w:name="_Toc164937698"/>
                            <w:bookmarkStart w:id="228" w:name="_Toc172590272"/>
                            <w:r>
                              <w:t xml:space="preserve">Figure </w:t>
                            </w:r>
                            <w:fldSimple w:instr=" SEQ Figure \* ARABIC ">
                              <w:r w:rsidR="00605892">
                                <w:rPr>
                                  <w:noProof/>
                                </w:rPr>
                                <w:t>26</w:t>
                              </w:r>
                            </w:fldSimple>
                            <w:bookmarkEnd w:id="224"/>
                            <w:r>
                              <w:t xml:space="preserve">: </w:t>
                            </w:r>
                            <w:r w:rsidRPr="001A4FEF">
                              <w:rPr>
                                <w:b w:val="0"/>
                                <w:bCs w:val="0"/>
                                <w:i/>
                                <w:iCs/>
                              </w:rPr>
                              <w:t xml:space="preserve">First Lessons in Piano, </w:t>
                            </w:r>
                            <w:r w:rsidRPr="001A4FEF">
                              <w:rPr>
                                <w:b w:val="0"/>
                                <w:bCs w:val="0"/>
                              </w:rPr>
                              <w:t>No. 22: Reading Approach</w:t>
                            </w:r>
                            <w:bookmarkEnd w:id="225"/>
                            <w:bookmarkEnd w:id="226"/>
                            <w:bookmarkEnd w:id="227"/>
                            <w:bookmarkEnd w:id="2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2E72C5C" id="_x0000_s1041" type="#_x0000_t202" style="width:320.65pt;height:1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" stroked="f">
                <v:textbox inset="0,0,0,0">
                  <w:txbxContent>
                    <w:p w14:paraId="2DBEF761" w14:textId="6BDA06A0" w:rsidR="001A4FEF" w:rsidRPr="008F5A53" w:rsidRDefault="001A4FEF" w:rsidP="001A4FEF">
                      <w:pPr>
                        <w:pStyle w:val="Caption"/>
                        <w:rPr>
                          <w:noProof/>
                        </w:rPr>
                      </w:pPr>
                      <w:bookmarkStart w:id="293" w:name="_Ref159923273"/>
                      <w:bookmarkStart w:id="294" w:name="_Toc160996808"/>
                      <w:bookmarkStart w:id="295" w:name="_Toc163031007"/>
                      <w:bookmarkStart w:id="296" w:name="_Toc164937698"/>
                      <w:bookmarkStart w:id="297" w:name="_Toc172590272"/>
                      <w:r>
                        <w:t xml:space="preserve">Figure </w:t>
                      </w:r>
                      <w:fldSimple w:instr=" SEQ Figure \* ARABIC ">
                        <w:r w:rsidR="00605892">
                          <w:rPr>
                            <w:noProof/>
                          </w:rPr>
                          <w:t>26</w:t>
                        </w:r>
                      </w:fldSimple>
                      <w:bookmarkEnd w:id="293"/>
                      <w:r>
                        <w:t xml:space="preserve">: </w:t>
                      </w:r>
                      <w:r w:rsidRPr="001A4FEF">
                        <w:rPr>
                          <w:b w:val="0"/>
                          <w:bCs w:val="0"/>
                          <w:i/>
                          <w:iCs/>
                        </w:rPr>
                        <w:t xml:space="preserve">First Lessons in Piano, </w:t>
                      </w:r>
                      <w:r w:rsidRPr="001A4FEF">
                        <w:rPr>
                          <w:b w:val="0"/>
                          <w:bCs w:val="0"/>
                        </w:rPr>
                        <w:t>No. 22: Reading Approach</w:t>
                      </w:r>
                      <w:bookmarkEnd w:id="294"/>
                      <w:bookmarkEnd w:id="295"/>
                      <w:bookmarkEnd w:id="296"/>
                      <w:bookmarkEnd w:id="297"/>
                    </w:p>
                  </w:txbxContent>
                </v:textbox>
                <w10:anchorlock/>
              </v:shape>
            </w:pict>
          </mc:Fallback>
        </mc:AlternateContent>
      </w:r>
    </w:p>
    <w:p w14:paraId="74AD72AA" w14:textId="7D24D7ED" w:rsidR="001A4FEF" w:rsidRDefault="001A4FEF" w:rsidP="00241AE8">
      <w:pPr>
        <w:widowControl w:val="0"/>
        <w:ind w:left="540"/>
      </w:pPr>
      <w:r w:rsidRPr="005A6F34">
        <w:rPr>
          <w:noProof/>
          <w14:ligatures w14:val="standardContextual"/>
        </w:rPr>
        <w:drawing>
          <wp:inline distT="0" distB="0" distL="0" distR="0" wp14:anchorId="32F0700E" wp14:editId="05781A04">
            <wp:extent cx="4152900" cy="817880"/>
            <wp:effectExtent l="0" t="0" r="0" b="0"/>
            <wp:docPr id="897998115" name="Picture 3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98115" name="Picture 38" descr="A sheet music with notes "/>
                    <pic:cNvPicPr/>
                  </pic:nvPicPr>
                  <pic:blipFill rotWithShape="1">
                    <a:blip r:embed="rId106" cstate="print">
                      <a:extLst>
                        <a:ext uri="{28A0092B-C50C-407E-A947-70E740481C1C}">
                          <a14:useLocalDpi xmlns:a14="http://schemas.microsoft.com/office/drawing/2010/main" val="0"/>
                        </a:ext>
                      </a:extLst>
                    </a:blip>
                    <a:srcRect/>
                    <a:stretch/>
                  </pic:blipFill>
                  <pic:spPr bwMode="auto">
                    <a:xfrm>
                      <a:off x="0" y="0"/>
                      <a:ext cx="4152900" cy="817880"/>
                    </a:xfrm>
                    <a:prstGeom prst="rect">
                      <a:avLst/>
                    </a:prstGeom>
                    <a:ln>
                      <a:noFill/>
                    </a:ln>
                    <a:extLst>
                      <a:ext uri="{53640926-AAD7-44D8-BBD7-CCE9431645EC}">
                        <a14:shadowObscured xmlns:a14="http://schemas.microsoft.com/office/drawing/2010/main"/>
                      </a:ext>
                    </a:extLst>
                  </pic:spPr>
                </pic:pic>
              </a:graphicData>
            </a:graphic>
          </wp:inline>
        </w:drawing>
      </w:r>
    </w:p>
    <w:p w14:paraId="234955F3" w14:textId="6D222610" w:rsidR="00B56632" w:rsidRPr="005A6F34" w:rsidRDefault="00B56632" w:rsidP="008D00FF">
      <w:pPr>
        <w:widowControl w:val="0"/>
      </w:pPr>
    </w:p>
    <w:p w14:paraId="147663FE" w14:textId="71105BF4" w:rsidR="001A4FEF" w:rsidRDefault="001A4FEF" w:rsidP="00607401">
      <w:pPr>
        <w:widowControl w:val="0"/>
        <w:ind w:firstLine="720"/>
        <w:jc w:val="both"/>
      </w:pPr>
      <w:r w:rsidRPr="005A6F34">
        <w:t xml:space="preserve">In summary, throughout </w:t>
      </w:r>
      <w:r w:rsidR="00EB0B8A" w:rsidRPr="005A6F34">
        <w:t>S</w:t>
      </w:r>
      <w:r w:rsidRPr="005A6F34">
        <w:t xml:space="preserve">ection </w:t>
      </w:r>
      <w:r w:rsidR="00EB0B8A" w:rsidRPr="005A6F34">
        <w:t>O</w:t>
      </w:r>
      <w:r w:rsidRPr="005A6F34">
        <w:t>ne (No</w:t>
      </w:r>
      <w:r w:rsidR="00B56632" w:rsidRPr="005A6F34">
        <w:t>s</w:t>
      </w:r>
      <w:r w:rsidRPr="005A6F34">
        <w:t>. 1</w:t>
      </w:r>
      <w:r w:rsidR="00B56632" w:rsidRPr="005A6F34">
        <w:t>-</w:t>
      </w:r>
      <w:r w:rsidRPr="005A6F34">
        <w:t xml:space="preserve">23), Ding develops note reading one hand at a time, </w:t>
      </w:r>
      <w:r w:rsidR="00B56632" w:rsidRPr="005A6F34">
        <w:t>first</w:t>
      </w:r>
      <w:r w:rsidRPr="005A6F34">
        <w:t xml:space="preserve"> with the right (No</w:t>
      </w:r>
      <w:r w:rsidR="00B56632" w:rsidRPr="005A6F34">
        <w:t>s</w:t>
      </w:r>
      <w:r w:rsidRPr="005A6F34">
        <w:t>. 1</w:t>
      </w:r>
      <w:r w:rsidR="00B56632" w:rsidRPr="005A6F34">
        <w:t>-</w:t>
      </w:r>
      <w:r w:rsidRPr="005A6F34">
        <w:t>16), then left (No</w:t>
      </w:r>
      <w:r w:rsidR="00B56632" w:rsidRPr="005A6F34">
        <w:t>s</w:t>
      </w:r>
      <w:r w:rsidRPr="005A6F34">
        <w:t>. 17</w:t>
      </w:r>
      <w:r w:rsidR="00B56632" w:rsidRPr="005A6F34">
        <w:t>-</w:t>
      </w:r>
      <w:r w:rsidRPr="005A6F34">
        <w:t xml:space="preserve">23). In both hands, exercises begin with finger number one on middle C, developing the five pitches surrounding middle C (see </w:t>
      </w:r>
      <w:r w:rsidRPr="005A6F34">
        <w:fldChar w:fldCharType="begin"/>
      </w:r>
      <w:r w:rsidRPr="005A6F34">
        <w:instrText xml:space="preserve"> REF _Ref159924753 \h </w:instrText>
      </w:r>
      <w:r w:rsidR="005A6F34">
        <w:instrText xml:space="preserve"> \* MERGEFORMAT </w:instrText>
      </w:r>
      <w:r w:rsidRPr="005A6F34">
        <w:fldChar w:fldCharType="separate"/>
      </w:r>
      <w:r w:rsidR="00605892">
        <w:t xml:space="preserve">Figure </w:t>
      </w:r>
      <w:r w:rsidR="00605892">
        <w:rPr>
          <w:noProof/>
        </w:rPr>
        <w:t>27</w:t>
      </w:r>
      <w:r w:rsidRPr="005A6F34">
        <w:fldChar w:fldCharType="end"/>
      </w:r>
      <w:r w:rsidRPr="005A6F34">
        <w:t xml:space="preserve">). These pitches include: F, G, A, B, middle C, D, E, F, and G. </w:t>
      </w:r>
    </w:p>
    <w:p w14:paraId="196A5FAB" w14:textId="77777777" w:rsidR="00EB41B5" w:rsidRPr="005A6F34" w:rsidRDefault="00EB41B5" w:rsidP="00607401">
      <w:pPr>
        <w:widowControl w:val="0"/>
        <w:ind w:firstLine="720"/>
        <w:jc w:val="both"/>
      </w:pPr>
    </w:p>
    <w:p w14:paraId="3372528A" w14:textId="483F97EA" w:rsidR="001A4FEF" w:rsidRPr="005A6F34" w:rsidRDefault="004127D9" w:rsidP="00430537">
      <w:pPr>
        <w:widowControl w:val="0"/>
        <w:ind w:left="540"/>
      </w:pPr>
      <w:r w:rsidRPr="005A6F34">
        <w:rPr>
          <w:noProof/>
        </w:rPr>
        <mc:AlternateContent>
          <mc:Choice Requires="wps">
            <w:drawing>
              <wp:inline distT="0" distB="0" distL="0" distR="0" wp14:anchorId="6D535904" wp14:editId="139F2CBE">
                <wp:extent cx="3444240" cy="222885"/>
                <wp:effectExtent l="0" t="0" r="0" b="5715"/>
                <wp:docPr id="1819177137" name="Text Box 1"/>
                <wp:cNvGraphicFramePr/>
                <a:graphic xmlns:a="http://schemas.openxmlformats.org/drawingml/2006/main">
                  <a:graphicData uri="http://schemas.microsoft.com/office/word/2010/wordprocessingShape">
                    <wps:wsp>
                      <wps:cNvSpPr txBox="1"/>
                      <wps:spPr>
                        <a:xfrm>
                          <a:off x="0" y="0"/>
                          <a:ext cx="3444240" cy="222885"/>
                        </a:xfrm>
                        <a:prstGeom prst="rect">
                          <a:avLst/>
                        </a:prstGeom>
                        <a:solidFill>
                          <a:prstClr val="white"/>
                        </a:solidFill>
                        <a:ln>
                          <a:noFill/>
                        </a:ln>
                      </wps:spPr>
                      <wps:txbx>
                        <w:txbxContent>
                          <w:p w14:paraId="4E43FB55" w14:textId="564E4B3B" w:rsidR="001A4FEF" w:rsidRPr="00B14089" w:rsidRDefault="001A4FEF" w:rsidP="001A4FEF">
                            <w:pPr>
                              <w:pStyle w:val="Caption"/>
                              <w:rPr>
                                <w:noProof/>
                              </w:rPr>
                            </w:pPr>
                            <w:bookmarkStart w:id="229" w:name="_Ref159924753"/>
                            <w:bookmarkStart w:id="230" w:name="_Toc160996809"/>
                            <w:bookmarkStart w:id="231" w:name="_Toc163031008"/>
                            <w:bookmarkStart w:id="232" w:name="_Toc164937699"/>
                            <w:bookmarkStart w:id="233" w:name="_Toc172590273"/>
                            <w:r>
                              <w:t xml:space="preserve">Figure </w:t>
                            </w:r>
                            <w:fldSimple w:instr=" SEQ Figure \* ARABIC ">
                              <w:r w:rsidR="00605892">
                                <w:rPr>
                                  <w:noProof/>
                                </w:rPr>
                                <w:t>27</w:t>
                              </w:r>
                            </w:fldSimple>
                            <w:bookmarkEnd w:id="229"/>
                            <w:r>
                              <w:t xml:space="preserve">: </w:t>
                            </w:r>
                            <w:r w:rsidRPr="001A4FEF">
                              <w:rPr>
                                <w:b w:val="0"/>
                                <w:bCs w:val="0"/>
                              </w:rPr>
                              <w:t xml:space="preserve">Middle C </w:t>
                            </w:r>
                            <w:r>
                              <w:rPr>
                                <w:b w:val="0"/>
                                <w:bCs w:val="0"/>
                              </w:rPr>
                              <w:t>Position</w:t>
                            </w:r>
                            <w:bookmarkEnd w:id="230"/>
                            <w:bookmarkEnd w:id="231"/>
                            <w:bookmarkEnd w:id="232"/>
                            <w:bookmarkEnd w:id="2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D535904" id="_x0000_s1042" type="#_x0000_t202" style="width:271.2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" stroked="f">
                <v:textbox inset="0,0,0,0">
                  <w:txbxContent>
                    <w:p w14:paraId="4E43FB55" w14:textId="564E4B3B" w:rsidR="001A4FEF" w:rsidRPr="00B14089" w:rsidRDefault="001A4FEF" w:rsidP="001A4FEF">
                      <w:pPr>
                        <w:pStyle w:val="Caption"/>
                        <w:rPr>
                          <w:noProof/>
                        </w:rPr>
                      </w:pPr>
                      <w:bookmarkStart w:id="303" w:name="_Ref159924753"/>
                      <w:bookmarkStart w:id="304" w:name="_Toc160996809"/>
                      <w:bookmarkStart w:id="305" w:name="_Toc163031008"/>
                      <w:bookmarkStart w:id="306" w:name="_Toc164937699"/>
                      <w:bookmarkStart w:id="307" w:name="_Toc172590273"/>
                      <w:r>
                        <w:t xml:space="preserve">Figure </w:t>
                      </w:r>
                      <w:fldSimple w:instr=" SEQ Figure \* ARABIC ">
                        <w:r w:rsidR="00605892">
                          <w:rPr>
                            <w:noProof/>
                          </w:rPr>
                          <w:t>27</w:t>
                        </w:r>
                      </w:fldSimple>
                      <w:bookmarkEnd w:id="303"/>
                      <w:r>
                        <w:t xml:space="preserve">: </w:t>
                      </w:r>
                      <w:r w:rsidRPr="001A4FEF">
                        <w:rPr>
                          <w:b w:val="0"/>
                          <w:bCs w:val="0"/>
                        </w:rPr>
                        <w:t xml:space="preserve">Middle C </w:t>
                      </w:r>
                      <w:r>
                        <w:rPr>
                          <w:b w:val="0"/>
                          <w:bCs w:val="0"/>
                        </w:rPr>
                        <w:t>Position</w:t>
                      </w:r>
                      <w:bookmarkEnd w:id="304"/>
                      <w:bookmarkEnd w:id="305"/>
                      <w:bookmarkEnd w:id="306"/>
                      <w:bookmarkEnd w:id="307"/>
                    </w:p>
                  </w:txbxContent>
                </v:textbox>
                <w10:anchorlock/>
              </v:shape>
            </w:pict>
          </mc:Fallback>
        </mc:AlternateContent>
      </w:r>
      <w:r w:rsidR="001A4FEF" w:rsidRPr="005A6F34">
        <w:rPr>
          <w:noProof/>
          <w:lang w:eastAsia="zh-CN"/>
          <w14:ligatures w14:val="standardContextual"/>
        </w:rPr>
        <w:drawing>
          <wp:inline distT="0" distB="0" distL="0" distR="0" wp14:anchorId="338C8013" wp14:editId="4FD85476">
            <wp:extent cx="3444240" cy="1473200"/>
            <wp:effectExtent l="0" t="0" r="0" b="0"/>
            <wp:docPr id="272780119" name="Picture 29" descr="Keyboard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80119" name="Picture 29" descr="Keyboard illustration "/>
                    <pic:cNvPicPr/>
                  </pic:nvPicPr>
                  <pic:blipFill rotWithShape="1">
                    <a:blip r:embed="rId107" cstate="print">
                      <a:extLst>
                        <a:ext uri="{28A0092B-C50C-407E-A947-70E740481C1C}">
                          <a14:useLocalDpi xmlns:a14="http://schemas.microsoft.com/office/drawing/2010/main" val="0"/>
                        </a:ext>
                      </a:extLst>
                    </a:blip>
                    <a:srcRect/>
                    <a:stretch/>
                  </pic:blipFill>
                  <pic:spPr bwMode="auto">
                    <a:xfrm>
                      <a:off x="0" y="0"/>
                      <a:ext cx="3444240" cy="1473200"/>
                    </a:xfrm>
                    <a:prstGeom prst="rect">
                      <a:avLst/>
                    </a:prstGeom>
                    <a:ln>
                      <a:noFill/>
                    </a:ln>
                    <a:extLst>
                      <a:ext uri="{53640926-AAD7-44D8-BBD7-CCE9431645EC}">
                        <a14:shadowObscured xmlns:a14="http://schemas.microsoft.com/office/drawing/2010/main"/>
                      </a:ext>
                    </a:extLst>
                  </pic:spPr>
                </pic:pic>
              </a:graphicData>
            </a:graphic>
          </wp:inline>
        </w:drawing>
      </w:r>
    </w:p>
    <w:p w14:paraId="06D19F52" w14:textId="72FAD3DA" w:rsidR="001A4FEF" w:rsidRPr="005A6F34" w:rsidRDefault="001A4FEF" w:rsidP="008D00FF">
      <w:pPr>
        <w:widowControl w:val="0"/>
      </w:pPr>
    </w:p>
    <w:p w14:paraId="068237D3" w14:textId="77777777" w:rsidR="00EB41B5" w:rsidRPr="005A6F34" w:rsidRDefault="00EB41B5" w:rsidP="008D00FF">
      <w:pPr>
        <w:widowControl w:val="0"/>
      </w:pPr>
    </w:p>
    <w:p w14:paraId="18A84D8B" w14:textId="3D1E13A3" w:rsidR="00430537" w:rsidRDefault="001A4FEF" w:rsidP="00D254C1">
      <w:pPr>
        <w:widowControl w:val="0"/>
        <w:ind w:firstLine="720"/>
        <w:jc w:val="both"/>
      </w:pPr>
      <w:r w:rsidRPr="005A6F34">
        <w:lastRenderedPageBreak/>
        <w:t>After the student becomes familiar with the five pitches surrounding middle C, Ding uses</w:t>
      </w:r>
      <w:r w:rsidR="0066327D" w:rsidRPr="005A6F34">
        <w:t xml:space="preserve"> </w:t>
      </w:r>
      <w:r w:rsidRPr="005A6F34">
        <w:t xml:space="preserve">finger </w:t>
      </w:r>
      <w:r w:rsidR="00DB2267" w:rsidRPr="005A6F34">
        <w:t>crossing</w:t>
      </w:r>
      <w:r w:rsidRPr="005A6F34">
        <w:t xml:space="preserve"> to introduce additional pitches to the student, expanding the five finger position into a full octave. The following pitches are introduced and reinforced throughout </w:t>
      </w:r>
      <w:r w:rsidR="00EB0B8A" w:rsidRPr="005A6F34">
        <w:t>S</w:t>
      </w:r>
      <w:r w:rsidRPr="005A6F34">
        <w:t xml:space="preserve">ection </w:t>
      </w:r>
      <w:r w:rsidR="00EB0B8A" w:rsidRPr="005A6F34">
        <w:t>O</w:t>
      </w:r>
      <w:r w:rsidRPr="005A6F34">
        <w:t xml:space="preserve">ne: bass C, D, E, F, G, A, B, middle C, D, E, F, G, A, B, </w:t>
      </w:r>
      <w:r w:rsidR="00D254C1" w:rsidRPr="005A6F34">
        <w:t xml:space="preserve">and </w:t>
      </w:r>
      <w:r w:rsidRPr="005A6F34">
        <w:t xml:space="preserve">treble C (see </w:t>
      </w:r>
      <w:r w:rsidRPr="005A6F34">
        <w:fldChar w:fldCharType="begin"/>
      </w:r>
      <w:r w:rsidRPr="005A6F34">
        <w:instrText xml:space="preserve"> REF _Ref159925152 \h </w:instrText>
      </w:r>
      <w:r w:rsidR="005A6F34">
        <w:instrText xml:space="preserve"> \* MERGEFORMAT </w:instrText>
      </w:r>
      <w:r w:rsidRPr="005A6F34">
        <w:fldChar w:fldCharType="separate"/>
      </w:r>
      <w:r w:rsidR="00605892">
        <w:t xml:space="preserve">Figure </w:t>
      </w:r>
      <w:r w:rsidR="00605892">
        <w:rPr>
          <w:noProof/>
        </w:rPr>
        <w:t>28</w:t>
      </w:r>
      <w:r w:rsidRPr="005A6F34">
        <w:fldChar w:fldCharType="end"/>
      </w:r>
      <w:r w:rsidRPr="005A6F34">
        <w:t xml:space="preserve">). </w:t>
      </w:r>
    </w:p>
    <w:p w14:paraId="041C3775" w14:textId="77777777" w:rsidR="00430537" w:rsidRDefault="00430537" w:rsidP="00D254C1">
      <w:pPr>
        <w:widowControl w:val="0"/>
        <w:ind w:firstLine="720"/>
        <w:jc w:val="both"/>
      </w:pPr>
    </w:p>
    <w:p w14:paraId="7E201730" w14:textId="0BB399B4" w:rsidR="00D254C1" w:rsidRPr="005A6F34" w:rsidRDefault="00430537" w:rsidP="00430537">
      <w:pPr>
        <w:widowControl w:val="0"/>
        <w:ind w:firstLine="630"/>
        <w:jc w:val="both"/>
      </w:pPr>
      <w:r w:rsidRPr="005A6F34">
        <w:rPr>
          <w:noProof/>
        </w:rPr>
        <mc:AlternateContent>
          <mc:Choice Requires="wps">
            <w:drawing>
              <wp:inline distT="0" distB="0" distL="0" distR="0" wp14:anchorId="140FA74C" wp14:editId="3791C95B">
                <wp:extent cx="4911090" cy="244475"/>
                <wp:effectExtent l="0" t="0" r="3810" b="0"/>
                <wp:docPr id="1859158644" name="Text Box 1"/>
                <wp:cNvGraphicFramePr/>
                <a:graphic xmlns:a="http://schemas.openxmlformats.org/drawingml/2006/main">
                  <a:graphicData uri="http://schemas.microsoft.com/office/word/2010/wordprocessingShape">
                    <wps:wsp>
                      <wps:cNvSpPr txBox="1"/>
                      <wps:spPr>
                        <a:xfrm>
                          <a:off x="0" y="0"/>
                          <a:ext cx="4911090" cy="244475"/>
                        </a:xfrm>
                        <a:prstGeom prst="rect">
                          <a:avLst/>
                        </a:prstGeom>
                        <a:solidFill>
                          <a:prstClr val="white"/>
                        </a:solidFill>
                        <a:ln>
                          <a:noFill/>
                        </a:ln>
                      </wps:spPr>
                      <wps:txbx>
                        <w:txbxContent>
                          <w:p w14:paraId="442760F6" w14:textId="337DD7CC" w:rsidR="00430537" w:rsidRPr="00E6750C" w:rsidRDefault="00430537" w:rsidP="00430537">
                            <w:pPr>
                              <w:pStyle w:val="Caption"/>
                              <w:ind w:left="450" w:hanging="360"/>
                              <w:rPr>
                                <w:noProof/>
                              </w:rPr>
                            </w:pPr>
                            <w:bookmarkStart w:id="234" w:name="_Ref159925152"/>
                            <w:bookmarkStart w:id="235" w:name="_Toc160996810"/>
                            <w:bookmarkStart w:id="236" w:name="_Toc163031009"/>
                            <w:bookmarkStart w:id="237" w:name="_Toc164937700"/>
                            <w:bookmarkStart w:id="238" w:name="_Toc172590274"/>
                            <w:r>
                              <w:t xml:space="preserve">Figure </w:t>
                            </w:r>
                            <w:fldSimple w:instr=" SEQ Figure \* ARABIC ">
                              <w:r w:rsidR="00605892">
                                <w:rPr>
                                  <w:noProof/>
                                </w:rPr>
                                <w:t>28</w:t>
                              </w:r>
                            </w:fldSimple>
                            <w:bookmarkEnd w:id="234"/>
                            <w:r>
                              <w:t xml:space="preserve">: </w:t>
                            </w:r>
                            <w:r w:rsidRPr="001A4FEF">
                              <w:rPr>
                                <w:b w:val="0"/>
                                <w:bCs w:val="0"/>
                              </w:rPr>
                              <w:t>Pitches Introduced in Section One, Exercises No</w:t>
                            </w:r>
                            <w:r>
                              <w:rPr>
                                <w:b w:val="0"/>
                                <w:bCs w:val="0"/>
                              </w:rPr>
                              <w:t>s</w:t>
                            </w:r>
                            <w:r w:rsidRPr="001A4FEF">
                              <w:rPr>
                                <w:b w:val="0"/>
                                <w:bCs w:val="0"/>
                              </w:rPr>
                              <w:t>. 1</w:t>
                            </w:r>
                            <w:r>
                              <w:rPr>
                                <w:b w:val="0"/>
                                <w:bCs w:val="0"/>
                              </w:rPr>
                              <w:t>-</w:t>
                            </w:r>
                            <w:r w:rsidRPr="001A4FEF">
                              <w:rPr>
                                <w:b w:val="0"/>
                                <w:bCs w:val="0"/>
                              </w:rPr>
                              <w:t>23</w:t>
                            </w:r>
                            <w:bookmarkEnd w:id="235"/>
                            <w:bookmarkEnd w:id="236"/>
                            <w:bookmarkEnd w:id="237"/>
                            <w:bookmarkEnd w:id="2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40FA74C" id="_x0000_s1043" type="#_x0000_t202" style="width:386.7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" stroked="f">
                <v:textbox inset="0,0,0,0">
                  <w:txbxContent>
                    <w:p w14:paraId="442760F6" w14:textId="337DD7CC" w:rsidR="00430537" w:rsidRPr="00E6750C" w:rsidRDefault="00430537" w:rsidP="00430537">
                      <w:pPr>
                        <w:pStyle w:val="Caption"/>
                        <w:ind w:left="450" w:hanging="360"/>
                        <w:rPr>
                          <w:noProof/>
                        </w:rPr>
                      </w:pPr>
                      <w:bookmarkStart w:id="313" w:name="_Ref159925152"/>
                      <w:bookmarkStart w:id="314" w:name="_Toc160996810"/>
                      <w:bookmarkStart w:id="315" w:name="_Toc163031009"/>
                      <w:bookmarkStart w:id="316" w:name="_Toc164937700"/>
                      <w:bookmarkStart w:id="317" w:name="_Toc172590274"/>
                      <w:r>
                        <w:t xml:space="preserve">Figure </w:t>
                      </w:r>
                      <w:fldSimple w:instr=" SEQ Figure \* ARABIC ">
                        <w:r w:rsidR="00605892">
                          <w:rPr>
                            <w:noProof/>
                          </w:rPr>
                          <w:t>28</w:t>
                        </w:r>
                      </w:fldSimple>
                      <w:bookmarkEnd w:id="313"/>
                      <w:r>
                        <w:t xml:space="preserve">: </w:t>
                      </w:r>
                      <w:r w:rsidRPr="001A4FEF">
                        <w:rPr>
                          <w:b w:val="0"/>
                          <w:bCs w:val="0"/>
                        </w:rPr>
                        <w:t>Pitches Introduced in Section One, Exercises No</w:t>
                      </w:r>
                      <w:r>
                        <w:rPr>
                          <w:b w:val="0"/>
                          <w:bCs w:val="0"/>
                        </w:rPr>
                        <w:t>s</w:t>
                      </w:r>
                      <w:r w:rsidRPr="001A4FEF">
                        <w:rPr>
                          <w:b w:val="0"/>
                          <w:bCs w:val="0"/>
                        </w:rPr>
                        <w:t>. 1</w:t>
                      </w:r>
                      <w:r>
                        <w:rPr>
                          <w:b w:val="0"/>
                          <w:bCs w:val="0"/>
                        </w:rPr>
                        <w:t>-</w:t>
                      </w:r>
                      <w:r w:rsidRPr="001A4FEF">
                        <w:rPr>
                          <w:b w:val="0"/>
                          <w:bCs w:val="0"/>
                        </w:rPr>
                        <w:t>23</w:t>
                      </w:r>
                      <w:bookmarkEnd w:id="314"/>
                      <w:bookmarkEnd w:id="315"/>
                      <w:bookmarkEnd w:id="316"/>
                      <w:bookmarkEnd w:id="317"/>
                    </w:p>
                  </w:txbxContent>
                </v:textbox>
                <w10:anchorlock/>
              </v:shape>
            </w:pict>
          </mc:Fallback>
        </mc:AlternateContent>
      </w:r>
    </w:p>
    <w:p w14:paraId="4053238E" w14:textId="184070B2" w:rsidR="001A4FEF" w:rsidRPr="005A6F34" w:rsidRDefault="00EB41B5" w:rsidP="00430537">
      <w:pPr>
        <w:widowControl w:val="0"/>
        <w:ind w:left="540"/>
      </w:pPr>
      <w:r w:rsidRPr="005A6F34">
        <w:rPr>
          <w:noProof/>
          <w:lang w:eastAsia="zh-CN"/>
          <w14:ligatures w14:val="standardContextual"/>
        </w:rPr>
        <w:drawing>
          <wp:inline distT="0" distB="0" distL="0" distR="0" wp14:anchorId="03508443" wp14:editId="0EE3E2AE">
            <wp:extent cx="5137150" cy="1280160"/>
            <wp:effectExtent l="0" t="0" r="6350" b="2540"/>
            <wp:docPr id="1940865804" name="Picture 29" descr="Keyboard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65804" name="Picture 29" descr="Keyboard illustration "/>
                    <pic:cNvPicPr/>
                  </pic:nvPicPr>
                  <pic:blipFill rotWithShape="1">
                    <a:blip r:embed="rId108" cstate="print">
                      <a:extLst>
                        <a:ext uri="{28A0092B-C50C-407E-A947-70E740481C1C}">
                          <a14:useLocalDpi xmlns:a14="http://schemas.microsoft.com/office/drawing/2010/main" val="0"/>
                        </a:ext>
                      </a:extLst>
                    </a:blip>
                    <a:srcRect/>
                    <a:stretch/>
                  </pic:blipFill>
                  <pic:spPr bwMode="auto">
                    <a:xfrm>
                      <a:off x="0" y="0"/>
                      <a:ext cx="5137150" cy="1280160"/>
                    </a:xfrm>
                    <a:prstGeom prst="rect">
                      <a:avLst/>
                    </a:prstGeom>
                    <a:ln>
                      <a:noFill/>
                    </a:ln>
                    <a:extLst>
                      <a:ext uri="{53640926-AAD7-44D8-BBD7-CCE9431645EC}">
                        <a14:shadowObscured xmlns:a14="http://schemas.microsoft.com/office/drawing/2010/main"/>
                      </a:ext>
                    </a:extLst>
                  </pic:spPr>
                </pic:pic>
              </a:graphicData>
            </a:graphic>
          </wp:inline>
        </w:drawing>
      </w:r>
    </w:p>
    <w:p w14:paraId="5CB93741" w14:textId="77777777" w:rsidR="00B56632" w:rsidRPr="005A6F34" w:rsidRDefault="00B56632" w:rsidP="008D00FF">
      <w:pPr>
        <w:widowControl w:val="0"/>
      </w:pPr>
    </w:p>
    <w:p w14:paraId="2D70C89C" w14:textId="08CFB88A" w:rsidR="00EE653E" w:rsidRPr="005A6F34" w:rsidRDefault="00EE653E" w:rsidP="00EE653E">
      <w:pPr>
        <w:pStyle w:val="Heading3"/>
        <w:jc w:val="center"/>
        <w:rPr>
          <w:rFonts w:ascii="Times New Roman" w:hAnsi="Times New Roman" w:cs="Times New Roman"/>
          <w:i/>
          <w:iCs/>
          <w:color w:val="000000" w:themeColor="text1"/>
        </w:rPr>
      </w:pPr>
      <w:bookmarkStart w:id="239" w:name="_Toc160999485"/>
      <w:bookmarkStart w:id="240" w:name="_Toc161000420"/>
      <w:bookmarkStart w:id="241" w:name="_Toc165965706"/>
      <w:r w:rsidRPr="005A6F34">
        <w:rPr>
          <w:rFonts w:ascii="Times New Roman" w:hAnsi="Times New Roman" w:cs="Times New Roman"/>
          <w:i/>
          <w:iCs/>
          <w:color w:val="000000" w:themeColor="text1"/>
        </w:rPr>
        <w:t>Asymmetrical Phrase Length</w:t>
      </w:r>
      <w:bookmarkEnd w:id="239"/>
      <w:bookmarkEnd w:id="240"/>
      <w:bookmarkEnd w:id="241"/>
    </w:p>
    <w:p w14:paraId="7B47E3AF" w14:textId="1D9B8EA5" w:rsidR="001A4FEF" w:rsidRPr="005A6F34" w:rsidRDefault="008D00FF" w:rsidP="00607401">
      <w:pPr>
        <w:widowControl w:val="0"/>
        <w:ind w:firstLine="720"/>
        <w:jc w:val="both"/>
      </w:pPr>
      <w:r w:rsidRPr="005A6F34">
        <w:t>Throughout the first section (No</w:t>
      </w:r>
      <w:r w:rsidR="00B56632" w:rsidRPr="005A6F34">
        <w:t>s</w:t>
      </w:r>
      <w:r w:rsidRPr="005A6F34">
        <w:t>. 1</w:t>
      </w:r>
      <w:r w:rsidR="00B56632" w:rsidRPr="005A6F34">
        <w:t>-</w:t>
      </w:r>
      <w:r w:rsidRPr="005A6F34">
        <w:t>23),</w:t>
      </w:r>
      <w:r w:rsidR="00EE653E" w:rsidRPr="005A6F34">
        <w:t xml:space="preserve"> </w:t>
      </w:r>
      <w:r w:rsidRPr="005A6F34">
        <w:t>17</w:t>
      </w:r>
      <w:r w:rsidR="001A4FEF" w:rsidRPr="005A6F34">
        <w:t xml:space="preserve"> out of </w:t>
      </w:r>
      <w:r w:rsidR="00B56632" w:rsidRPr="005A6F34">
        <w:t xml:space="preserve">the </w:t>
      </w:r>
      <w:r w:rsidR="001A4FEF" w:rsidRPr="005A6F34">
        <w:t>23</w:t>
      </w:r>
      <w:r w:rsidRPr="005A6F34">
        <w:t xml:space="preserve"> exercises are asymmetric, or irregular,</w:t>
      </w:r>
      <w:r w:rsidR="00EE653E" w:rsidRPr="005A6F34">
        <w:t xml:space="preserve"> </w:t>
      </w:r>
      <w:r w:rsidRPr="005A6F34">
        <w:t>in length</w:t>
      </w:r>
      <w:r w:rsidR="003B71F4" w:rsidRPr="005A6F34">
        <w:t xml:space="preserve"> (see </w:t>
      </w:r>
      <w:r w:rsidR="00F73D7D" w:rsidRPr="005A6F34">
        <w:fldChar w:fldCharType="begin"/>
      </w:r>
      <w:r w:rsidR="00F73D7D" w:rsidRPr="005A6F34">
        <w:instrText xml:space="preserve"> REF _Ref164962704 \h </w:instrText>
      </w:r>
      <w:r w:rsidR="005A6F34">
        <w:instrText xml:space="preserve"> \* MERGEFORMAT </w:instrText>
      </w:r>
      <w:r w:rsidR="00F73D7D" w:rsidRPr="005A6F34">
        <w:fldChar w:fldCharType="separate"/>
      </w:r>
      <w:r w:rsidR="00605892" w:rsidRPr="005A6F34">
        <w:t xml:space="preserve">Table </w:t>
      </w:r>
      <w:r w:rsidR="00605892">
        <w:rPr>
          <w:noProof/>
        </w:rPr>
        <w:t>5</w:t>
      </w:r>
      <w:r w:rsidR="00F73D7D" w:rsidRPr="005A6F34">
        <w:fldChar w:fldCharType="end"/>
      </w:r>
      <w:r w:rsidR="00F73D7D" w:rsidRPr="005A6F34">
        <w:t xml:space="preserve">). </w:t>
      </w:r>
      <w:r w:rsidR="00B56632" w:rsidRPr="005A6F34">
        <w:t>In</w:t>
      </w:r>
      <w:r w:rsidR="0066327D" w:rsidRPr="005A6F34">
        <w:t xml:space="preserve"> contrast, out o</w:t>
      </w:r>
      <w:r w:rsidR="003B71F4" w:rsidRPr="005A6F34">
        <w:t xml:space="preserve">f the 23 exercises, </w:t>
      </w:r>
      <w:r w:rsidR="0066327D" w:rsidRPr="005A6F34">
        <w:t xml:space="preserve">only </w:t>
      </w:r>
      <w:r w:rsidR="003B71F4" w:rsidRPr="005A6F34">
        <w:t xml:space="preserve">six are symmetrical in measure length. Asymmetrical exercises consist of works with </w:t>
      </w:r>
      <w:r w:rsidR="00B56632" w:rsidRPr="005A6F34">
        <w:t xml:space="preserve">an </w:t>
      </w:r>
      <w:r w:rsidR="003B71F4" w:rsidRPr="005A6F34">
        <w:t>odd number</w:t>
      </w:r>
      <w:r w:rsidR="00B56632" w:rsidRPr="005A6F34">
        <w:t xml:space="preserve"> of </w:t>
      </w:r>
      <w:r w:rsidR="003B71F4" w:rsidRPr="005A6F34">
        <w:t xml:space="preserve">measures, such as </w:t>
      </w:r>
      <w:r w:rsidR="00D254C1" w:rsidRPr="005A6F34">
        <w:t>five</w:t>
      </w:r>
      <w:r w:rsidR="003B71F4" w:rsidRPr="005A6F34">
        <w:t xml:space="preserve">, </w:t>
      </w:r>
      <w:r w:rsidR="00D254C1" w:rsidRPr="005A6F34">
        <w:t>seven</w:t>
      </w:r>
      <w:r w:rsidR="003B71F4" w:rsidRPr="005A6F34">
        <w:t xml:space="preserve">, or </w:t>
      </w:r>
      <w:r w:rsidR="00D254C1" w:rsidRPr="005A6F34">
        <w:t>nine</w:t>
      </w:r>
      <w:r w:rsidR="00B56632" w:rsidRPr="005A6F34">
        <w:t>,</w:t>
      </w:r>
      <w:r w:rsidR="003B71F4" w:rsidRPr="005A6F34">
        <w:t xml:space="preserve"> in length. Symmetrical exercises consists of works with</w:t>
      </w:r>
      <w:r w:rsidR="00B56632" w:rsidRPr="005A6F34">
        <w:t xml:space="preserve"> an</w:t>
      </w:r>
      <w:r w:rsidR="003B71F4" w:rsidRPr="005A6F34">
        <w:t xml:space="preserve"> even number</w:t>
      </w:r>
      <w:r w:rsidR="00B56632" w:rsidRPr="005A6F34">
        <w:t xml:space="preserve"> of</w:t>
      </w:r>
      <w:r w:rsidR="003B71F4" w:rsidRPr="005A6F34">
        <w:t xml:space="preserve"> measures, such as</w:t>
      </w:r>
      <w:r w:rsidR="00D254C1" w:rsidRPr="005A6F34">
        <w:t xml:space="preserve"> four</w:t>
      </w:r>
      <w:r w:rsidR="003B71F4" w:rsidRPr="005A6F34">
        <w:t xml:space="preserve">, </w:t>
      </w:r>
      <w:r w:rsidR="00D254C1" w:rsidRPr="005A6F34">
        <w:t>six</w:t>
      </w:r>
      <w:r w:rsidR="003B71F4" w:rsidRPr="005A6F34">
        <w:t xml:space="preserve">, or </w:t>
      </w:r>
      <w:r w:rsidR="00D254C1" w:rsidRPr="005A6F34">
        <w:t xml:space="preserve">eight, </w:t>
      </w:r>
      <w:r w:rsidR="003B71F4" w:rsidRPr="005A6F34">
        <w:t>in length.</w:t>
      </w:r>
    </w:p>
    <w:p w14:paraId="55FF09E0" w14:textId="714AF46B" w:rsidR="001A4FEF" w:rsidRPr="005A6F34" w:rsidRDefault="001A4FEF" w:rsidP="001A4FEF">
      <w:pPr>
        <w:pStyle w:val="Caption"/>
        <w:keepNext/>
        <w:rPr>
          <w:szCs w:val="24"/>
        </w:rPr>
      </w:pPr>
      <w:r w:rsidRPr="005A6F34">
        <w:t xml:space="preserve">            </w:t>
      </w:r>
    </w:p>
    <w:p w14:paraId="237C5CD0" w14:textId="58FDFDA7" w:rsidR="00F73D7D" w:rsidRPr="005A6F34" w:rsidRDefault="00F73D7D" w:rsidP="00F73D7D">
      <w:pPr>
        <w:pStyle w:val="Caption"/>
        <w:keepNext/>
        <w:rPr>
          <w:b w:val="0"/>
          <w:bCs w:val="0"/>
        </w:rPr>
      </w:pPr>
      <w:r w:rsidRPr="005A6F34">
        <w:t xml:space="preserve">           </w:t>
      </w:r>
      <w:bookmarkStart w:id="242" w:name="_Ref164962704"/>
      <w:bookmarkStart w:id="243" w:name="_Toc172590172"/>
      <w:r w:rsidRPr="005A6F34">
        <w:t xml:space="preserve">Table </w:t>
      </w:r>
      <w:fldSimple w:instr=" SEQ Table \* ARABIC ">
        <w:r w:rsidR="00605892">
          <w:rPr>
            <w:noProof/>
          </w:rPr>
          <w:t>5</w:t>
        </w:r>
      </w:fldSimple>
      <w:bookmarkEnd w:id="242"/>
      <w:r w:rsidRPr="005A6F34">
        <w:t xml:space="preserve">: </w:t>
      </w:r>
      <w:r w:rsidRPr="005A6F34">
        <w:rPr>
          <w:b w:val="0"/>
          <w:bCs w:val="0"/>
          <w:i/>
          <w:iCs/>
        </w:rPr>
        <w:t>First Lessons in Piano,</w:t>
      </w:r>
      <w:r w:rsidRPr="005A6F34">
        <w:rPr>
          <w:b w:val="0"/>
          <w:bCs w:val="0"/>
        </w:rPr>
        <w:t xml:space="preserve"> Asymmetrical Phrase Length</w:t>
      </w:r>
      <w:bookmarkEnd w:id="243"/>
    </w:p>
    <w:tbl>
      <w:tblPr>
        <w:tblStyle w:val="TableGrid"/>
        <w:tblW w:w="0" w:type="auto"/>
        <w:jc w:val="center"/>
        <w:tblLook w:val="04A0" w:firstRow="1" w:lastRow="0" w:firstColumn="1" w:lastColumn="0" w:noHBand="0" w:noVBand="1"/>
      </w:tblPr>
      <w:tblGrid>
        <w:gridCol w:w="1583"/>
        <w:gridCol w:w="2117"/>
        <w:gridCol w:w="2304"/>
        <w:gridCol w:w="1852"/>
      </w:tblGrid>
      <w:tr w:rsidR="00B56632" w:rsidRPr="005A6F34" w14:paraId="174C30A3" w14:textId="77777777" w:rsidTr="00F73D7D">
        <w:trPr>
          <w:trHeight w:val="269"/>
          <w:jc w:val="center"/>
        </w:trPr>
        <w:tc>
          <w:tcPr>
            <w:tcW w:w="1583" w:type="dxa"/>
          </w:tcPr>
          <w:p w14:paraId="3315EC61" w14:textId="7E111339" w:rsidR="00B56632" w:rsidRPr="005A6F34" w:rsidRDefault="00B56632" w:rsidP="00F73D7D">
            <w:pPr>
              <w:widowControl w:val="0"/>
              <w:spacing w:line="240" w:lineRule="auto"/>
              <w:rPr>
                <w:sz w:val="24"/>
                <w:szCs w:val="24"/>
              </w:rPr>
            </w:pPr>
            <w:r w:rsidRPr="005A6F34">
              <w:rPr>
                <w:sz w:val="24"/>
                <w:szCs w:val="24"/>
              </w:rPr>
              <w:t>Exercise number</w:t>
            </w:r>
          </w:p>
        </w:tc>
        <w:tc>
          <w:tcPr>
            <w:tcW w:w="2117" w:type="dxa"/>
          </w:tcPr>
          <w:p w14:paraId="6B1A1363" w14:textId="5293F89A" w:rsidR="00B56632" w:rsidRPr="005A6F34" w:rsidRDefault="00B56632" w:rsidP="00F73D7D">
            <w:pPr>
              <w:widowControl w:val="0"/>
              <w:spacing w:line="240" w:lineRule="auto"/>
              <w:rPr>
                <w:sz w:val="24"/>
                <w:szCs w:val="24"/>
              </w:rPr>
            </w:pPr>
            <w:r w:rsidRPr="005A6F34">
              <w:rPr>
                <w:sz w:val="24"/>
                <w:szCs w:val="24"/>
              </w:rPr>
              <w:t xml:space="preserve">Total measures </w:t>
            </w:r>
          </w:p>
        </w:tc>
        <w:tc>
          <w:tcPr>
            <w:tcW w:w="2304" w:type="dxa"/>
          </w:tcPr>
          <w:p w14:paraId="307772B0" w14:textId="0F1B95AF" w:rsidR="00B56632" w:rsidRPr="005A6F34" w:rsidRDefault="00B56632" w:rsidP="00F73D7D">
            <w:pPr>
              <w:widowControl w:val="0"/>
              <w:spacing w:line="240" w:lineRule="auto"/>
              <w:rPr>
                <w:sz w:val="24"/>
                <w:szCs w:val="24"/>
              </w:rPr>
            </w:pPr>
            <w:r w:rsidRPr="005A6F34">
              <w:rPr>
                <w:sz w:val="24"/>
                <w:szCs w:val="24"/>
              </w:rPr>
              <w:t xml:space="preserve">Asymmetric </w:t>
            </w:r>
          </w:p>
        </w:tc>
        <w:tc>
          <w:tcPr>
            <w:tcW w:w="1852" w:type="dxa"/>
          </w:tcPr>
          <w:p w14:paraId="6266A81C" w14:textId="44DCAB9F" w:rsidR="00B56632" w:rsidRPr="005A6F34" w:rsidRDefault="00B56632" w:rsidP="00F73D7D">
            <w:pPr>
              <w:widowControl w:val="0"/>
              <w:spacing w:line="240" w:lineRule="auto"/>
              <w:rPr>
                <w:sz w:val="24"/>
                <w:szCs w:val="24"/>
              </w:rPr>
            </w:pPr>
            <w:r w:rsidRPr="005A6F34">
              <w:rPr>
                <w:sz w:val="24"/>
                <w:szCs w:val="24"/>
              </w:rPr>
              <w:t xml:space="preserve">Symmetric </w:t>
            </w:r>
          </w:p>
        </w:tc>
      </w:tr>
      <w:tr w:rsidR="001A4FEF" w:rsidRPr="005A6F34" w14:paraId="6F5F391A" w14:textId="77777777" w:rsidTr="00F73D7D">
        <w:trPr>
          <w:trHeight w:val="288"/>
          <w:jc w:val="center"/>
        </w:trPr>
        <w:tc>
          <w:tcPr>
            <w:tcW w:w="1583" w:type="dxa"/>
          </w:tcPr>
          <w:p w14:paraId="60F2975C" w14:textId="2D149698" w:rsidR="001A4FEF" w:rsidRPr="005A6F34" w:rsidRDefault="001A4FEF" w:rsidP="00F73D7D">
            <w:pPr>
              <w:widowControl w:val="0"/>
              <w:spacing w:line="240" w:lineRule="auto"/>
              <w:rPr>
                <w:sz w:val="24"/>
                <w:szCs w:val="24"/>
              </w:rPr>
            </w:pPr>
            <w:r w:rsidRPr="005A6F34">
              <w:rPr>
                <w:sz w:val="24"/>
                <w:szCs w:val="24"/>
              </w:rPr>
              <w:t>1</w:t>
            </w:r>
          </w:p>
        </w:tc>
        <w:tc>
          <w:tcPr>
            <w:tcW w:w="2117" w:type="dxa"/>
          </w:tcPr>
          <w:p w14:paraId="55A57C76" w14:textId="38EF6CFA" w:rsidR="001A4FEF" w:rsidRPr="005A6F34" w:rsidRDefault="001A4FEF" w:rsidP="00F73D7D">
            <w:pPr>
              <w:widowControl w:val="0"/>
              <w:spacing w:line="240" w:lineRule="auto"/>
              <w:rPr>
                <w:sz w:val="24"/>
                <w:szCs w:val="24"/>
              </w:rPr>
            </w:pPr>
            <w:r w:rsidRPr="005A6F34">
              <w:rPr>
                <w:sz w:val="24"/>
                <w:szCs w:val="24"/>
              </w:rPr>
              <w:t>5</w:t>
            </w:r>
          </w:p>
        </w:tc>
        <w:tc>
          <w:tcPr>
            <w:tcW w:w="2304" w:type="dxa"/>
          </w:tcPr>
          <w:p w14:paraId="1F27146D" w14:textId="07EF91A7"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48A4A51E" w14:textId="20F98319" w:rsidR="001A4FEF" w:rsidRPr="005A6F34" w:rsidRDefault="001A4FEF" w:rsidP="00F73D7D">
            <w:pPr>
              <w:widowControl w:val="0"/>
              <w:spacing w:line="240" w:lineRule="auto"/>
              <w:rPr>
                <w:sz w:val="24"/>
                <w:szCs w:val="24"/>
              </w:rPr>
            </w:pPr>
          </w:p>
        </w:tc>
      </w:tr>
      <w:tr w:rsidR="001A4FEF" w:rsidRPr="005A6F34" w14:paraId="726FC914" w14:textId="77777777" w:rsidTr="00F73D7D">
        <w:trPr>
          <w:trHeight w:val="269"/>
          <w:jc w:val="center"/>
        </w:trPr>
        <w:tc>
          <w:tcPr>
            <w:tcW w:w="1583" w:type="dxa"/>
          </w:tcPr>
          <w:p w14:paraId="331E860B" w14:textId="09E20AC1" w:rsidR="001A4FEF" w:rsidRPr="005A6F34" w:rsidRDefault="001A4FEF" w:rsidP="00F73D7D">
            <w:pPr>
              <w:widowControl w:val="0"/>
              <w:spacing w:line="240" w:lineRule="auto"/>
              <w:rPr>
                <w:sz w:val="24"/>
                <w:szCs w:val="24"/>
              </w:rPr>
            </w:pPr>
            <w:r w:rsidRPr="005A6F34">
              <w:rPr>
                <w:sz w:val="24"/>
                <w:szCs w:val="24"/>
              </w:rPr>
              <w:t>2</w:t>
            </w:r>
          </w:p>
        </w:tc>
        <w:tc>
          <w:tcPr>
            <w:tcW w:w="2117" w:type="dxa"/>
          </w:tcPr>
          <w:p w14:paraId="3509278B" w14:textId="543487F0" w:rsidR="001A4FEF" w:rsidRPr="005A6F34" w:rsidRDefault="001A4FEF" w:rsidP="00F73D7D">
            <w:pPr>
              <w:widowControl w:val="0"/>
              <w:spacing w:line="240" w:lineRule="auto"/>
              <w:rPr>
                <w:sz w:val="24"/>
                <w:szCs w:val="24"/>
              </w:rPr>
            </w:pPr>
            <w:r w:rsidRPr="005A6F34">
              <w:rPr>
                <w:sz w:val="24"/>
                <w:szCs w:val="24"/>
              </w:rPr>
              <w:t>5</w:t>
            </w:r>
          </w:p>
        </w:tc>
        <w:tc>
          <w:tcPr>
            <w:tcW w:w="2304" w:type="dxa"/>
          </w:tcPr>
          <w:p w14:paraId="2324F5CE" w14:textId="59A2A6F3"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3B3EC747" w14:textId="09D74955" w:rsidR="001A4FEF" w:rsidRPr="005A6F34" w:rsidRDefault="001A4FEF" w:rsidP="00F73D7D">
            <w:pPr>
              <w:widowControl w:val="0"/>
              <w:spacing w:line="240" w:lineRule="auto"/>
              <w:rPr>
                <w:sz w:val="24"/>
                <w:szCs w:val="24"/>
              </w:rPr>
            </w:pPr>
          </w:p>
        </w:tc>
      </w:tr>
      <w:tr w:rsidR="001A4FEF" w:rsidRPr="005A6F34" w14:paraId="4455552B" w14:textId="77777777" w:rsidTr="00F73D7D">
        <w:trPr>
          <w:trHeight w:val="269"/>
          <w:jc w:val="center"/>
        </w:trPr>
        <w:tc>
          <w:tcPr>
            <w:tcW w:w="1583" w:type="dxa"/>
          </w:tcPr>
          <w:p w14:paraId="4581FFBF" w14:textId="3FC3572B" w:rsidR="001A4FEF" w:rsidRPr="005A6F34" w:rsidRDefault="001A4FEF" w:rsidP="00F73D7D">
            <w:pPr>
              <w:widowControl w:val="0"/>
              <w:spacing w:line="240" w:lineRule="auto"/>
              <w:rPr>
                <w:sz w:val="24"/>
                <w:szCs w:val="24"/>
              </w:rPr>
            </w:pPr>
            <w:r w:rsidRPr="005A6F34">
              <w:rPr>
                <w:sz w:val="24"/>
                <w:szCs w:val="24"/>
              </w:rPr>
              <w:t>3</w:t>
            </w:r>
          </w:p>
        </w:tc>
        <w:tc>
          <w:tcPr>
            <w:tcW w:w="2117" w:type="dxa"/>
          </w:tcPr>
          <w:p w14:paraId="273D296A" w14:textId="7E4FE936" w:rsidR="001A4FEF" w:rsidRPr="005A6F34" w:rsidRDefault="001A4FEF" w:rsidP="00F73D7D">
            <w:pPr>
              <w:widowControl w:val="0"/>
              <w:spacing w:line="240" w:lineRule="auto"/>
              <w:rPr>
                <w:sz w:val="24"/>
                <w:szCs w:val="24"/>
              </w:rPr>
            </w:pPr>
            <w:r w:rsidRPr="005A6F34">
              <w:rPr>
                <w:sz w:val="24"/>
                <w:szCs w:val="24"/>
              </w:rPr>
              <w:t>7</w:t>
            </w:r>
          </w:p>
        </w:tc>
        <w:tc>
          <w:tcPr>
            <w:tcW w:w="2304" w:type="dxa"/>
          </w:tcPr>
          <w:p w14:paraId="37F4090B" w14:textId="1B70F926"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706A97FA" w14:textId="73CDC463" w:rsidR="001A4FEF" w:rsidRPr="005A6F34" w:rsidRDefault="001A4FEF" w:rsidP="00F73D7D">
            <w:pPr>
              <w:widowControl w:val="0"/>
              <w:spacing w:line="240" w:lineRule="auto"/>
              <w:rPr>
                <w:sz w:val="24"/>
                <w:szCs w:val="24"/>
              </w:rPr>
            </w:pPr>
          </w:p>
        </w:tc>
      </w:tr>
      <w:tr w:rsidR="001A4FEF" w:rsidRPr="005A6F34" w14:paraId="02597B6A" w14:textId="77777777" w:rsidTr="00F73D7D">
        <w:trPr>
          <w:trHeight w:val="288"/>
          <w:jc w:val="center"/>
        </w:trPr>
        <w:tc>
          <w:tcPr>
            <w:tcW w:w="1583" w:type="dxa"/>
          </w:tcPr>
          <w:p w14:paraId="007B92E2" w14:textId="43F3EA48" w:rsidR="001A4FEF" w:rsidRPr="005A6F34" w:rsidRDefault="001A4FEF" w:rsidP="00F73D7D">
            <w:pPr>
              <w:widowControl w:val="0"/>
              <w:spacing w:line="240" w:lineRule="auto"/>
              <w:rPr>
                <w:sz w:val="24"/>
                <w:szCs w:val="24"/>
              </w:rPr>
            </w:pPr>
            <w:r w:rsidRPr="005A6F34">
              <w:rPr>
                <w:sz w:val="24"/>
                <w:szCs w:val="24"/>
              </w:rPr>
              <w:t>4</w:t>
            </w:r>
          </w:p>
        </w:tc>
        <w:tc>
          <w:tcPr>
            <w:tcW w:w="2117" w:type="dxa"/>
          </w:tcPr>
          <w:p w14:paraId="1FBEA28C" w14:textId="5AB2B374" w:rsidR="001A4FEF" w:rsidRPr="005A6F34" w:rsidRDefault="001A4FEF" w:rsidP="00F73D7D">
            <w:pPr>
              <w:widowControl w:val="0"/>
              <w:spacing w:line="240" w:lineRule="auto"/>
              <w:rPr>
                <w:sz w:val="24"/>
                <w:szCs w:val="24"/>
              </w:rPr>
            </w:pPr>
            <w:r w:rsidRPr="005A6F34">
              <w:rPr>
                <w:sz w:val="24"/>
                <w:szCs w:val="24"/>
              </w:rPr>
              <w:t>9</w:t>
            </w:r>
          </w:p>
        </w:tc>
        <w:tc>
          <w:tcPr>
            <w:tcW w:w="2304" w:type="dxa"/>
          </w:tcPr>
          <w:p w14:paraId="45E44443" w14:textId="6AEFF86A"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6F6EA269" w14:textId="52B00608" w:rsidR="001A4FEF" w:rsidRPr="005A6F34" w:rsidRDefault="001A4FEF" w:rsidP="00F73D7D">
            <w:pPr>
              <w:widowControl w:val="0"/>
              <w:spacing w:line="240" w:lineRule="auto"/>
              <w:rPr>
                <w:sz w:val="24"/>
                <w:szCs w:val="24"/>
              </w:rPr>
            </w:pPr>
          </w:p>
        </w:tc>
      </w:tr>
      <w:tr w:rsidR="001A4FEF" w:rsidRPr="005A6F34" w14:paraId="26184A36" w14:textId="77777777" w:rsidTr="00F73D7D">
        <w:trPr>
          <w:trHeight w:val="269"/>
          <w:jc w:val="center"/>
        </w:trPr>
        <w:tc>
          <w:tcPr>
            <w:tcW w:w="1583" w:type="dxa"/>
          </w:tcPr>
          <w:p w14:paraId="5CD00B9A" w14:textId="7F6FA7F1" w:rsidR="001A4FEF" w:rsidRPr="005A6F34" w:rsidRDefault="001A4FEF" w:rsidP="00F73D7D">
            <w:pPr>
              <w:widowControl w:val="0"/>
              <w:spacing w:line="240" w:lineRule="auto"/>
              <w:rPr>
                <w:sz w:val="24"/>
                <w:szCs w:val="24"/>
              </w:rPr>
            </w:pPr>
            <w:r w:rsidRPr="005A6F34">
              <w:rPr>
                <w:sz w:val="24"/>
                <w:szCs w:val="24"/>
              </w:rPr>
              <w:t>5</w:t>
            </w:r>
          </w:p>
        </w:tc>
        <w:tc>
          <w:tcPr>
            <w:tcW w:w="2117" w:type="dxa"/>
          </w:tcPr>
          <w:p w14:paraId="3459F4A7" w14:textId="149B4621" w:rsidR="001A4FEF" w:rsidRPr="005A6F34" w:rsidRDefault="001A4FEF" w:rsidP="00F73D7D">
            <w:pPr>
              <w:widowControl w:val="0"/>
              <w:spacing w:line="240" w:lineRule="auto"/>
              <w:rPr>
                <w:sz w:val="24"/>
                <w:szCs w:val="24"/>
              </w:rPr>
            </w:pPr>
            <w:r w:rsidRPr="005A6F34">
              <w:rPr>
                <w:sz w:val="24"/>
                <w:szCs w:val="24"/>
              </w:rPr>
              <w:t>9</w:t>
            </w:r>
          </w:p>
        </w:tc>
        <w:tc>
          <w:tcPr>
            <w:tcW w:w="2304" w:type="dxa"/>
          </w:tcPr>
          <w:p w14:paraId="1E42B63E" w14:textId="3106DA06"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7A0B7F1C" w14:textId="3A5D0983" w:rsidR="001A4FEF" w:rsidRPr="005A6F34" w:rsidRDefault="001A4FEF" w:rsidP="00F73D7D">
            <w:pPr>
              <w:widowControl w:val="0"/>
              <w:spacing w:line="240" w:lineRule="auto"/>
              <w:rPr>
                <w:sz w:val="24"/>
                <w:szCs w:val="24"/>
              </w:rPr>
            </w:pPr>
          </w:p>
        </w:tc>
      </w:tr>
      <w:tr w:rsidR="001A4FEF" w:rsidRPr="005A6F34" w14:paraId="173C5729" w14:textId="77777777" w:rsidTr="00F73D7D">
        <w:trPr>
          <w:trHeight w:val="269"/>
          <w:jc w:val="center"/>
        </w:trPr>
        <w:tc>
          <w:tcPr>
            <w:tcW w:w="1583" w:type="dxa"/>
          </w:tcPr>
          <w:p w14:paraId="462B06BA" w14:textId="798AB5F1" w:rsidR="001A4FEF" w:rsidRPr="005A6F34" w:rsidRDefault="001A4FEF" w:rsidP="00F73D7D">
            <w:pPr>
              <w:widowControl w:val="0"/>
              <w:spacing w:line="240" w:lineRule="auto"/>
              <w:rPr>
                <w:sz w:val="24"/>
                <w:szCs w:val="24"/>
              </w:rPr>
            </w:pPr>
            <w:r w:rsidRPr="005A6F34">
              <w:rPr>
                <w:sz w:val="24"/>
                <w:szCs w:val="24"/>
              </w:rPr>
              <w:t>6</w:t>
            </w:r>
          </w:p>
        </w:tc>
        <w:tc>
          <w:tcPr>
            <w:tcW w:w="2117" w:type="dxa"/>
          </w:tcPr>
          <w:p w14:paraId="7BADEBAD" w14:textId="23DE236D" w:rsidR="001A4FEF" w:rsidRPr="005A6F34" w:rsidRDefault="001A4FEF" w:rsidP="00F73D7D">
            <w:pPr>
              <w:widowControl w:val="0"/>
              <w:spacing w:line="240" w:lineRule="auto"/>
              <w:rPr>
                <w:sz w:val="24"/>
                <w:szCs w:val="24"/>
              </w:rPr>
            </w:pPr>
            <w:r w:rsidRPr="005A6F34">
              <w:rPr>
                <w:sz w:val="24"/>
                <w:szCs w:val="24"/>
              </w:rPr>
              <w:t>9</w:t>
            </w:r>
          </w:p>
        </w:tc>
        <w:tc>
          <w:tcPr>
            <w:tcW w:w="2304" w:type="dxa"/>
          </w:tcPr>
          <w:p w14:paraId="3A1C81BF" w14:textId="2925266D"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5A375172" w14:textId="5BA3E888" w:rsidR="001A4FEF" w:rsidRPr="005A6F34" w:rsidRDefault="001A4FEF" w:rsidP="00F73D7D">
            <w:pPr>
              <w:widowControl w:val="0"/>
              <w:spacing w:line="240" w:lineRule="auto"/>
              <w:rPr>
                <w:sz w:val="24"/>
                <w:szCs w:val="24"/>
              </w:rPr>
            </w:pPr>
          </w:p>
        </w:tc>
      </w:tr>
      <w:tr w:rsidR="001A4FEF" w:rsidRPr="005A6F34" w14:paraId="779A1E31" w14:textId="77777777" w:rsidTr="00F73D7D">
        <w:trPr>
          <w:trHeight w:val="288"/>
          <w:jc w:val="center"/>
        </w:trPr>
        <w:tc>
          <w:tcPr>
            <w:tcW w:w="1583" w:type="dxa"/>
          </w:tcPr>
          <w:p w14:paraId="5FA09D36" w14:textId="5972E63F" w:rsidR="001A4FEF" w:rsidRPr="005A6F34" w:rsidRDefault="001A4FEF" w:rsidP="00F73D7D">
            <w:pPr>
              <w:widowControl w:val="0"/>
              <w:spacing w:line="240" w:lineRule="auto"/>
              <w:rPr>
                <w:sz w:val="24"/>
                <w:szCs w:val="24"/>
              </w:rPr>
            </w:pPr>
            <w:r w:rsidRPr="005A6F34">
              <w:rPr>
                <w:sz w:val="24"/>
                <w:szCs w:val="24"/>
              </w:rPr>
              <w:t>7</w:t>
            </w:r>
          </w:p>
        </w:tc>
        <w:tc>
          <w:tcPr>
            <w:tcW w:w="2117" w:type="dxa"/>
          </w:tcPr>
          <w:p w14:paraId="2FBBFFA1" w14:textId="1C01D25C" w:rsidR="001A4FEF" w:rsidRPr="005A6F34" w:rsidRDefault="001A4FEF" w:rsidP="00F73D7D">
            <w:pPr>
              <w:widowControl w:val="0"/>
              <w:spacing w:line="240" w:lineRule="auto"/>
              <w:rPr>
                <w:sz w:val="24"/>
                <w:szCs w:val="24"/>
              </w:rPr>
            </w:pPr>
            <w:r w:rsidRPr="005A6F34">
              <w:rPr>
                <w:sz w:val="24"/>
                <w:szCs w:val="24"/>
              </w:rPr>
              <w:t>4</w:t>
            </w:r>
          </w:p>
        </w:tc>
        <w:tc>
          <w:tcPr>
            <w:tcW w:w="2304" w:type="dxa"/>
          </w:tcPr>
          <w:p w14:paraId="1A082FE3" w14:textId="77777777" w:rsidR="001A4FEF" w:rsidRPr="005A6F34" w:rsidRDefault="001A4FEF" w:rsidP="00F73D7D">
            <w:pPr>
              <w:widowControl w:val="0"/>
              <w:spacing w:line="240" w:lineRule="auto"/>
              <w:rPr>
                <w:sz w:val="24"/>
                <w:szCs w:val="24"/>
              </w:rPr>
            </w:pPr>
          </w:p>
        </w:tc>
        <w:tc>
          <w:tcPr>
            <w:tcW w:w="1852" w:type="dxa"/>
          </w:tcPr>
          <w:p w14:paraId="5A4A8340" w14:textId="7B9C8494" w:rsidR="001A4FEF" w:rsidRPr="005A6F34" w:rsidRDefault="00B56632" w:rsidP="00F73D7D">
            <w:pPr>
              <w:widowControl w:val="0"/>
              <w:spacing w:line="240" w:lineRule="auto"/>
              <w:rPr>
                <w:sz w:val="24"/>
                <w:szCs w:val="24"/>
              </w:rPr>
            </w:pPr>
            <w:r w:rsidRPr="005A6F34">
              <w:rPr>
                <w:sz w:val="24"/>
                <w:szCs w:val="24"/>
              </w:rPr>
              <w:t>X</w:t>
            </w:r>
          </w:p>
        </w:tc>
      </w:tr>
      <w:tr w:rsidR="001A4FEF" w:rsidRPr="005A6F34" w14:paraId="35DD052D" w14:textId="77777777" w:rsidTr="00F73D7D">
        <w:trPr>
          <w:trHeight w:val="269"/>
          <w:jc w:val="center"/>
        </w:trPr>
        <w:tc>
          <w:tcPr>
            <w:tcW w:w="1583" w:type="dxa"/>
          </w:tcPr>
          <w:p w14:paraId="675EF009" w14:textId="27F7D6EE" w:rsidR="001A4FEF" w:rsidRPr="005A6F34" w:rsidRDefault="001A4FEF" w:rsidP="00F73D7D">
            <w:pPr>
              <w:widowControl w:val="0"/>
              <w:spacing w:line="240" w:lineRule="auto"/>
              <w:rPr>
                <w:sz w:val="24"/>
                <w:szCs w:val="24"/>
              </w:rPr>
            </w:pPr>
            <w:r w:rsidRPr="005A6F34">
              <w:rPr>
                <w:sz w:val="24"/>
                <w:szCs w:val="24"/>
              </w:rPr>
              <w:lastRenderedPageBreak/>
              <w:t>8</w:t>
            </w:r>
          </w:p>
        </w:tc>
        <w:tc>
          <w:tcPr>
            <w:tcW w:w="2117" w:type="dxa"/>
          </w:tcPr>
          <w:p w14:paraId="402B6BCD" w14:textId="0CEFCB06" w:rsidR="001A4FEF" w:rsidRPr="005A6F34" w:rsidRDefault="001A4FEF" w:rsidP="00F73D7D">
            <w:pPr>
              <w:widowControl w:val="0"/>
              <w:spacing w:line="240" w:lineRule="auto"/>
              <w:rPr>
                <w:sz w:val="24"/>
                <w:szCs w:val="24"/>
              </w:rPr>
            </w:pPr>
            <w:r w:rsidRPr="005A6F34">
              <w:rPr>
                <w:sz w:val="24"/>
                <w:szCs w:val="24"/>
              </w:rPr>
              <w:t>6</w:t>
            </w:r>
          </w:p>
        </w:tc>
        <w:tc>
          <w:tcPr>
            <w:tcW w:w="2304" w:type="dxa"/>
          </w:tcPr>
          <w:p w14:paraId="6EA2C408" w14:textId="77777777" w:rsidR="001A4FEF" w:rsidRPr="005A6F34" w:rsidRDefault="001A4FEF" w:rsidP="00F73D7D">
            <w:pPr>
              <w:widowControl w:val="0"/>
              <w:spacing w:line="240" w:lineRule="auto"/>
              <w:rPr>
                <w:sz w:val="24"/>
                <w:szCs w:val="24"/>
              </w:rPr>
            </w:pPr>
          </w:p>
        </w:tc>
        <w:tc>
          <w:tcPr>
            <w:tcW w:w="1852" w:type="dxa"/>
          </w:tcPr>
          <w:p w14:paraId="5CD36BD7" w14:textId="7D177ACB" w:rsidR="001A4FEF" w:rsidRPr="005A6F34" w:rsidRDefault="00B56632" w:rsidP="00F73D7D">
            <w:pPr>
              <w:widowControl w:val="0"/>
              <w:spacing w:line="240" w:lineRule="auto"/>
              <w:rPr>
                <w:sz w:val="24"/>
                <w:szCs w:val="24"/>
              </w:rPr>
            </w:pPr>
            <w:r w:rsidRPr="005A6F34">
              <w:rPr>
                <w:sz w:val="24"/>
                <w:szCs w:val="24"/>
              </w:rPr>
              <w:t>X</w:t>
            </w:r>
          </w:p>
        </w:tc>
      </w:tr>
      <w:tr w:rsidR="001A4FEF" w:rsidRPr="005A6F34" w14:paraId="5F93D7DD" w14:textId="77777777" w:rsidTr="00F73D7D">
        <w:trPr>
          <w:trHeight w:val="269"/>
          <w:jc w:val="center"/>
        </w:trPr>
        <w:tc>
          <w:tcPr>
            <w:tcW w:w="1583" w:type="dxa"/>
          </w:tcPr>
          <w:p w14:paraId="438C67C5" w14:textId="1FCDEB73" w:rsidR="001A4FEF" w:rsidRPr="005A6F34" w:rsidRDefault="001A4FEF" w:rsidP="00F73D7D">
            <w:pPr>
              <w:widowControl w:val="0"/>
              <w:spacing w:line="240" w:lineRule="auto"/>
              <w:rPr>
                <w:sz w:val="24"/>
                <w:szCs w:val="24"/>
              </w:rPr>
            </w:pPr>
            <w:r w:rsidRPr="005A6F34">
              <w:rPr>
                <w:sz w:val="24"/>
                <w:szCs w:val="24"/>
              </w:rPr>
              <w:t>9</w:t>
            </w:r>
          </w:p>
        </w:tc>
        <w:tc>
          <w:tcPr>
            <w:tcW w:w="2117" w:type="dxa"/>
          </w:tcPr>
          <w:p w14:paraId="7C75B7AC" w14:textId="664C501D" w:rsidR="001A4FEF" w:rsidRPr="005A6F34" w:rsidRDefault="001A4FEF" w:rsidP="00F73D7D">
            <w:pPr>
              <w:widowControl w:val="0"/>
              <w:spacing w:line="240" w:lineRule="auto"/>
              <w:rPr>
                <w:sz w:val="24"/>
                <w:szCs w:val="24"/>
              </w:rPr>
            </w:pPr>
            <w:r w:rsidRPr="005A6F34">
              <w:rPr>
                <w:sz w:val="24"/>
                <w:szCs w:val="24"/>
              </w:rPr>
              <w:t>8</w:t>
            </w:r>
          </w:p>
        </w:tc>
        <w:tc>
          <w:tcPr>
            <w:tcW w:w="2304" w:type="dxa"/>
          </w:tcPr>
          <w:p w14:paraId="5B51205E" w14:textId="77777777" w:rsidR="001A4FEF" w:rsidRPr="005A6F34" w:rsidRDefault="001A4FEF" w:rsidP="00F73D7D">
            <w:pPr>
              <w:widowControl w:val="0"/>
              <w:spacing w:line="240" w:lineRule="auto"/>
              <w:rPr>
                <w:sz w:val="24"/>
                <w:szCs w:val="24"/>
              </w:rPr>
            </w:pPr>
          </w:p>
        </w:tc>
        <w:tc>
          <w:tcPr>
            <w:tcW w:w="1852" w:type="dxa"/>
          </w:tcPr>
          <w:p w14:paraId="4B1429C9" w14:textId="6553D670" w:rsidR="001A4FEF" w:rsidRPr="005A6F34" w:rsidRDefault="00B56632" w:rsidP="00F73D7D">
            <w:pPr>
              <w:widowControl w:val="0"/>
              <w:spacing w:line="240" w:lineRule="auto"/>
              <w:rPr>
                <w:sz w:val="24"/>
                <w:szCs w:val="24"/>
              </w:rPr>
            </w:pPr>
            <w:r w:rsidRPr="005A6F34">
              <w:rPr>
                <w:sz w:val="24"/>
                <w:szCs w:val="24"/>
              </w:rPr>
              <w:t>X</w:t>
            </w:r>
          </w:p>
        </w:tc>
      </w:tr>
      <w:tr w:rsidR="001A4FEF" w:rsidRPr="005A6F34" w14:paraId="477A9AA7" w14:textId="77777777" w:rsidTr="00F73D7D">
        <w:trPr>
          <w:trHeight w:val="288"/>
          <w:jc w:val="center"/>
        </w:trPr>
        <w:tc>
          <w:tcPr>
            <w:tcW w:w="1583" w:type="dxa"/>
          </w:tcPr>
          <w:p w14:paraId="0C67B358" w14:textId="3AAE2483" w:rsidR="001A4FEF" w:rsidRPr="005A6F34" w:rsidRDefault="001A4FEF" w:rsidP="00F73D7D">
            <w:pPr>
              <w:widowControl w:val="0"/>
              <w:spacing w:line="240" w:lineRule="auto"/>
              <w:rPr>
                <w:sz w:val="24"/>
                <w:szCs w:val="24"/>
              </w:rPr>
            </w:pPr>
            <w:r w:rsidRPr="005A6F34">
              <w:rPr>
                <w:sz w:val="24"/>
                <w:szCs w:val="24"/>
              </w:rPr>
              <w:t>10</w:t>
            </w:r>
          </w:p>
        </w:tc>
        <w:tc>
          <w:tcPr>
            <w:tcW w:w="2117" w:type="dxa"/>
          </w:tcPr>
          <w:p w14:paraId="0157F11E" w14:textId="18AA4573" w:rsidR="001A4FEF" w:rsidRPr="005A6F34" w:rsidRDefault="001A4FEF" w:rsidP="00F73D7D">
            <w:pPr>
              <w:widowControl w:val="0"/>
              <w:spacing w:line="240" w:lineRule="auto"/>
              <w:rPr>
                <w:sz w:val="24"/>
                <w:szCs w:val="24"/>
              </w:rPr>
            </w:pPr>
            <w:r w:rsidRPr="005A6F34">
              <w:rPr>
                <w:sz w:val="24"/>
                <w:szCs w:val="24"/>
              </w:rPr>
              <w:t>7</w:t>
            </w:r>
          </w:p>
        </w:tc>
        <w:tc>
          <w:tcPr>
            <w:tcW w:w="2304" w:type="dxa"/>
          </w:tcPr>
          <w:p w14:paraId="6014E3B5" w14:textId="5CEADA61"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25C9BD94" w14:textId="1CED8BB2" w:rsidR="001A4FEF" w:rsidRPr="005A6F34" w:rsidRDefault="001A4FEF" w:rsidP="00F73D7D">
            <w:pPr>
              <w:widowControl w:val="0"/>
              <w:spacing w:line="240" w:lineRule="auto"/>
              <w:rPr>
                <w:sz w:val="24"/>
                <w:szCs w:val="24"/>
              </w:rPr>
            </w:pPr>
          </w:p>
        </w:tc>
      </w:tr>
      <w:tr w:rsidR="001A4FEF" w:rsidRPr="005A6F34" w14:paraId="3C33EDD0" w14:textId="77777777" w:rsidTr="00F73D7D">
        <w:trPr>
          <w:trHeight w:val="269"/>
          <w:jc w:val="center"/>
        </w:trPr>
        <w:tc>
          <w:tcPr>
            <w:tcW w:w="1583" w:type="dxa"/>
          </w:tcPr>
          <w:p w14:paraId="1CBBA733" w14:textId="43B46C16" w:rsidR="001A4FEF" w:rsidRPr="005A6F34" w:rsidRDefault="001A4FEF" w:rsidP="00F73D7D">
            <w:pPr>
              <w:widowControl w:val="0"/>
              <w:spacing w:line="240" w:lineRule="auto"/>
              <w:rPr>
                <w:sz w:val="24"/>
                <w:szCs w:val="24"/>
              </w:rPr>
            </w:pPr>
            <w:r w:rsidRPr="005A6F34">
              <w:rPr>
                <w:sz w:val="24"/>
                <w:szCs w:val="24"/>
              </w:rPr>
              <w:t>11</w:t>
            </w:r>
          </w:p>
        </w:tc>
        <w:tc>
          <w:tcPr>
            <w:tcW w:w="2117" w:type="dxa"/>
          </w:tcPr>
          <w:p w14:paraId="660A0027" w14:textId="5737093E" w:rsidR="001A4FEF" w:rsidRPr="005A6F34" w:rsidRDefault="001A4FEF" w:rsidP="00F73D7D">
            <w:pPr>
              <w:widowControl w:val="0"/>
              <w:spacing w:line="240" w:lineRule="auto"/>
              <w:rPr>
                <w:sz w:val="24"/>
                <w:szCs w:val="24"/>
              </w:rPr>
            </w:pPr>
            <w:r w:rsidRPr="005A6F34">
              <w:rPr>
                <w:sz w:val="24"/>
                <w:szCs w:val="24"/>
              </w:rPr>
              <w:t>7</w:t>
            </w:r>
          </w:p>
        </w:tc>
        <w:tc>
          <w:tcPr>
            <w:tcW w:w="2304" w:type="dxa"/>
          </w:tcPr>
          <w:p w14:paraId="35183BCF" w14:textId="02ACEAB3"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28B4D3F4" w14:textId="653ECBAB" w:rsidR="001A4FEF" w:rsidRPr="005A6F34" w:rsidRDefault="001A4FEF" w:rsidP="00F73D7D">
            <w:pPr>
              <w:widowControl w:val="0"/>
              <w:spacing w:line="240" w:lineRule="auto"/>
              <w:rPr>
                <w:sz w:val="24"/>
                <w:szCs w:val="24"/>
              </w:rPr>
            </w:pPr>
          </w:p>
        </w:tc>
      </w:tr>
      <w:tr w:rsidR="001A4FEF" w:rsidRPr="005A6F34" w14:paraId="2F54E503" w14:textId="77777777" w:rsidTr="00F73D7D">
        <w:trPr>
          <w:trHeight w:val="269"/>
          <w:jc w:val="center"/>
        </w:trPr>
        <w:tc>
          <w:tcPr>
            <w:tcW w:w="1583" w:type="dxa"/>
          </w:tcPr>
          <w:p w14:paraId="0FA10B63" w14:textId="4665B49E" w:rsidR="001A4FEF" w:rsidRPr="005A6F34" w:rsidRDefault="001A4FEF" w:rsidP="00F73D7D">
            <w:pPr>
              <w:widowControl w:val="0"/>
              <w:spacing w:line="240" w:lineRule="auto"/>
              <w:rPr>
                <w:sz w:val="24"/>
                <w:szCs w:val="24"/>
              </w:rPr>
            </w:pPr>
            <w:r w:rsidRPr="005A6F34">
              <w:rPr>
                <w:sz w:val="24"/>
                <w:szCs w:val="24"/>
              </w:rPr>
              <w:t>12</w:t>
            </w:r>
          </w:p>
        </w:tc>
        <w:tc>
          <w:tcPr>
            <w:tcW w:w="2117" w:type="dxa"/>
          </w:tcPr>
          <w:p w14:paraId="303E99FA" w14:textId="756A7FC3" w:rsidR="001A4FEF" w:rsidRPr="005A6F34" w:rsidRDefault="001A4FEF" w:rsidP="00F73D7D">
            <w:pPr>
              <w:widowControl w:val="0"/>
              <w:spacing w:line="240" w:lineRule="auto"/>
              <w:rPr>
                <w:sz w:val="24"/>
                <w:szCs w:val="24"/>
              </w:rPr>
            </w:pPr>
            <w:r w:rsidRPr="005A6F34">
              <w:rPr>
                <w:sz w:val="24"/>
                <w:szCs w:val="24"/>
              </w:rPr>
              <w:t>7</w:t>
            </w:r>
          </w:p>
        </w:tc>
        <w:tc>
          <w:tcPr>
            <w:tcW w:w="2304" w:type="dxa"/>
          </w:tcPr>
          <w:p w14:paraId="400C866F" w14:textId="2EBD5059"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6CA5CA75" w14:textId="3A754608" w:rsidR="001A4FEF" w:rsidRPr="005A6F34" w:rsidRDefault="001A4FEF" w:rsidP="00F73D7D">
            <w:pPr>
              <w:widowControl w:val="0"/>
              <w:spacing w:line="240" w:lineRule="auto"/>
              <w:rPr>
                <w:sz w:val="24"/>
                <w:szCs w:val="24"/>
              </w:rPr>
            </w:pPr>
          </w:p>
        </w:tc>
      </w:tr>
      <w:tr w:rsidR="001A4FEF" w:rsidRPr="005A6F34" w14:paraId="7A42B340" w14:textId="77777777" w:rsidTr="00F73D7D">
        <w:trPr>
          <w:trHeight w:val="288"/>
          <w:jc w:val="center"/>
        </w:trPr>
        <w:tc>
          <w:tcPr>
            <w:tcW w:w="1583" w:type="dxa"/>
          </w:tcPr>
          <w:p w14:paraId="23C31FA1" w14:textId="4402ED44" w:rsidR="001A4FEF" w:rsidRPr="005A6F34" w:rsidRDefault="001A4FEF" w:rsidP="00F73D7D">
            <w:pPr>
              <w:widowControl w:val="0"/>
              <w:spacing w:line="240" w:lineRule="auto"/>
              <w:rPr>
                <w:sz w:val="24"/>
                <w:szCs w:val="24"/>
              </w:rPr>
            </w:pPr>
            <w:r w:rsidRPr="005A6F34">
              <w:rPr>
                <w:sz w:val="24"/>
                <w:szCs w:val="24"/>
              </w:rPr>
              <w:t>13</w:t>
            </w:r>
          </w:p>
        </w:tc>
        <w:tc>
          <w:tcPr>
            <w:tcW w:w="2117" w:type="dxa"/>
          </w:tcPr>
          <w:p w14:paraId="0FA1250E" w14:textId="11B45FCB" w:rsidR="001A4FEF" w:rsidRPr="005A6F34" w:rsidRDefault="001A4FEF" w:rsidP="00F73D7D">
            <w:pPr>
              <w:widowControl w:val="0"/>
              <w:spacing w:line="240" w:lineRule="auto"/>
              <w:rPr>
                <w:sz w:val="24"/>
                <w:szCs w:val="24"/>
              </w:rPr>
            </w:pPr>
            <w:r w:rsidRPr="005A6F34">
              <w:rPr>
                <w:sz w:val="24"/>
                <w:szCs w:val="24"/>
              </w:rPr>
              <w:t>5</w:t>
            </w:r>
          </w:p>
        </w:tc>
        <w:tc>
          <w:tcPr>
            <w:tcW w:w="2304" w:type="dxa"/>
          </w:tcPr>
          <w:p w14:paraId="66C47735" w14:textId="7DF1C393"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34173B17" w14:textId="172AF9F9" w:rsidR="001A4FEF" w:rsidRPr="005A6F34" w:rsidRDefault="001A4FEF" w:rsidP="00F73D7D">
            <w:pPr>
              <w:widowControl w:val="0"/>
              <w:spacing w:line="240" w:lineRule="auto"/>
              <w:rPr>
                <w:sz w:val="24"/>
                <w:szCs w:val="24"/>
              </w:rPr>
            </w:pPr>
          </w:p>
        </w:tc>
      </w:tr>
      <w:tr w:rsidR="001A4FEF" w:rsidRPr="005A6F34" w14:paraId="4F1E81A1" w14:textId="77777777" w:rsidTr="00F73D7D">
        <w:trPr>
          <w:trHeight w:val="269"/>
          <w:jc w:val="center"/>
        </w:trPr>
        <w:tc>
          <w:tcPr>
            <w:tcW w:w="1583" w:type="dxa"/>
          </w:tcPr>
          <w:p w14:paraId="17FF6C9C" w14:textId="419A591D" w:rsidR="001A4FEF" w:rsidRPr="005A6F34" w:rsidRDefault="001A4FEF" w:rsidP="00F73D7D">
            <w:pPr>
              <w:widowControl w:val="0"/>
              <w:spacing w:line="240" w:lineRule="auto"/>
              <w:rPr>
                <w:sz w:val="24"/>
                <w:szCs w:val="24"/>
              </w:rPr>
            </w:pPr>
            <w:r w:rsidRPr="005A6F34">
              <w:rPr>
                <w:sz w:val="24"/>
                <w:szCs w:val="24"/>
              </w:rPr>
              <w:t>14</w:t>
            </w:r>
          </w:p>
        </w:tc>
        <w:tc>
          <w:tcPr>
            <w:tcW w:w="2117" w:type="dxa"/>
          </w:tcPr>
          <w:p w14:paraId="3CF66DAB" w14:textId="4FCB9D47" w:rsidR="001A4FEF" w:rsidRPr="005A6F34" w:rsidRDefault="001A4FEF" w:rsidP="00F73D7D">
            <w:pPr>
              <w:widowControl w:val="0"/>
              <w:spacing w:line="240" w:lineRule="auto"/>
              <w:rPr>
                <w:sz w:val="24"/>
                <w:szCs w:val="24"/>
              </w:rPr>
            </w:pPr>
            <w:r w:rsidRPr="005A6F34">
              <w:rPr>
                <w:sz w:val="24"/>
                <w:szCs w:val="24"/>
              </w:rPr>
              <w:t>6</w:t>
            </w:r>
          </w:p>
        </w:tc>
        <w:tc>
          <w:tcPr>
            <w:tcW w:w="2304" w:type="dxa"/>
          </w:tcPr>
          <w:p w14:paraId="0FA93F47" w14:textId="77777777" w:rsidR="001A4FEF" w:rsidRPr="005A6F34" w:rsidRDefault="001A4FEF" w:rsidP="00F73D7D">
            <w:pPr>
              <w:widowControl w:val="0"/>
              <w:spacing w:line="240" w:lineRule="auto"/>
              <w:rPr>
                <w:sz w:val="24"/>
                <w:szCs w:val="24"/>
              </w:rPr>
            </w:pPr>
          </w:p>
        </w:tc>
        <w:tc>
          <w:tcPr>
            <w:tcW w:w="1852" w:type="dxa"/>
          </w:tcPr>
          <w:p w14:paraId="54DA2085" w14:textId="1DFC77EE" w:rsidR="001A4FEF" w:rsidRPr="005A6F34" w:rsidRDefault="00B56632" w:rsidP="00F73D7D">
            <w:pPr>
              <w:widowControl w:val="0"/>
              <w:spacing w:line="240" w:lineRule="auto"/>
              <w:rPr>
                <w:sz w:val="24"/>
                <w:szCs w:val="24"/>
              </w:rPr>
            </w:pPr>
            <w:r w:rsidRPr="005A6F34">
              <w:rPr>
                <w:sz w:val="24"/>
                <w:szCs w:val="24"/>
              </w:rPr>
              <w:t>X</w:t>
            </w:r>
          </w:p>
        </w:tc>
      </w:tr>
      <w:tr w:rsidR="001A4FEF" w:rsidRPr="005A6F34" w14:paraId="6664BA8A" w14:textId="77777777" w:rsidTr="00F73D7D">
        <w:trPr>
          <w:trHeight w:val="269"/>
          <w:jc w:val="center"/>
        </w:trPr>
        <w:tc>
          <w:tcPr>
            <w:tcW w:w="1583" w:type="dxa"/>
          </w:tcPr>
          <w:p w14:paraId="1AAD78D1" w14:textId="5A0766EB" w:rsidR="001A4FEF" w:rsidRPr="005A6F34" w:rsidRDefault="001A4FEF" w:rsidP="00F73D7D">
            <w:pPr>
              <w:widowControl w:val="0"/>
              <w:spacing w:line="240" w:lineRule="auto"/>
              <w:rPr>
                <w:sz w:val="24"/>
                <w:szCs w:val="24"/>
              </w:rPr>
            </w:pPr>
            <w:r w:rsidRPr="005A6F34">
              <w:rPr>
                <w:sz w:val="24"/>
                <w:szCs w:val="24"/>
              </w:rPr>
              <w:t>15</w:t>
            </w:r>
          </w:p>
        </w:tc>
        <w:tc>
          <w:tcPr>
            <w:tcW w:w="2117" w:type="dxa"/>
          </w:tcPr>
          <w:p w14:paraId="0C009E3B" w14:textId="515D7EEA" w:rsidR="001A4FEF" w:rsidRPr="005A6F34" w:rsidRDefault="001A4FEF" w:rsidP="00F73D7D">
            <w:pPr>
              <w:widowControl w:val="0"/>
              <w:spacing w:line="240" w:lineRule="auto"/>
              <w:rPr>
                <w:sz w:val="24"/>
                <w:szCs w:val="24"/>
              </w:rPr>
            </w:pPr>
            <w:r w:rsidRPr="005A6F34">
              <w:rPr>
                <w:sz w:val="24"/>
                <w:szCs w:val="24"/>
              </w:rPr>
              <w:t>5</w:t>
            </w:r>
          </w:p>
        </w:tc>
        <w:tc>
          <w:tcPr>
            <w:tcW w:w="2304" w:type="dxa"/>
          </w:tcPr>
          <w:p w14:paraId="4395E397" w14:textId="065795FE"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0EC2E8AC" w14:textId="0C376121" w:rsidR="001A4FEF" w:rsidRPr="005A6F34" w:rsidRDefault="001A4FEF" w:rsidP="00F73D7D">
            <w:pPr>
              <w:widowControl w:val="0"/>
              <w:spacing w:line="240" w:lineRule="auto"/>
              <w:rPr>
                <w:sz w:val="24"/>
                <w:szCs w:val="24"/>
              </w:rPr>
            </w:pPr>
          </w:p>
        </w:tc>
      </w:tr>
      <w:tr w:rsidR="001A4FEF" w:rsidRPr="005A6F34" w14:paraId="30AFE6C7" w14:textId="77777777" w:rsidTr="00F73D7D">
        <w:trPr>
          <w:trHeight w:val="288"/>
          <w:jc w:val="center"/>
        </w:trPr>
        <w:tc>
          <w:tcPr>
            <w:tcW w:w="1583" w:type="dxa"/>
          </w:tcPr>
          <w:p w14:paraId="658E9A2A" w14:textId="5ED204EA" w:rsidR="001A4FEF" w:rsidRPr="005A6F34" w:rsidRDefault="001A4FEF" w:rsidP="00F73D7D">
            <w:pPr>
              <w:widowControl w:val="0"/>
              <w:spacing w:line="240" w:lineRule="auto"/>
              <w:rPr>
                <w:sz w:val="24"/>
                <w:szCs w:val="24"/>
              </w:rPr>
            </w:pPr>
            <w:r w:rsidRPr="005A6F34">
              <w:rPr>
                <w:sz w:val="24"/>
                <w:szCs w:val="24"/>
              </w:rPr>
              <w:t>16</w:t>
            </w:r>
          </w:p>
        </w:tc>
        <w:tc>
          <w:tcPr>
            <w:tcW w:w="2117" w:type="dxa"/>
          </w:tcPr>
          <w:p w14:paraId="2ABD275C" w14:textId="0ADAB3D9" w:rsidR="001A4FEF" w:rsidRPr="005A6F34" w:rsidRDefault="001A4FEF" w:rsidP="00F73D7D">
            <w:pPr>
              <w:widowControl w:val="0"/>
              <w:spacing w:line="240" w:lineRule="auto"/>
              <w:rPr>
                <w:sz w:val="24"/>
                <w:szCs w:val="24"/>
              </w:rPr>
            </w:pPr>
            <w:r w:rsidRPr="005A6F34">
              <w:rPr>
                <w:sz w:val="24"/>
                <w:szCs w:val="24"/>
              </w:rPr>
              <w:t>6</w:t>
            </w:r>
          </w:p>
        </w:tc>
        <w:tc>
          <w:tcPr>
            <w:tcW w:w="2304" w:type="dxa"/>
          </w:tcPr>
          <w:p w14:paraId="7833103A" w14:textId="77777777" w:rsidR="001A4FEF" w:rsidRPr="005A6F34" w:rsidRDefault="001A4FEF" w:rsidP="00F73D7D">
            <w:pPr>
              <w:widowControl w:val="0"/>
              <w:spacing w:line="240" w:lineRule="auto"/>
              <w:rPr>
                <w:sz w:val="24"/>
                <w:szCs w:val="24"/>
              </w:rPr>
            </w:pPr>
          </w:p>
        </w:tc>
        <w:tc>
          <w:tcPr>
            <w:tcW w:w="1852" w:type="dxa"/>
          </w:tcPr>
          <w:p w14:paraId="359BAFB1" w14:textId="65B3FB38" w:rsidR="001A4FEF" w:rsidRPr="005A6F34" w:rsidRDefault="00B56632" w:rsidP="00F73D7D">
            <w:pPr>
              <w:widowControl w:val="0"/>
              <w:spacing w:line="240" w:lineRule="auto"/>
              <w:rPr>
                <w:sz w:val="24"/>
                <w:szCs w:val="24"/>
              </w:rPr>
            </w:pPr>
            <w:r w:rsidRPr="005A6F34">
              <w:rPr>
                <w:sz w:val="24"/>
                <w:szCs w:val="24"/>
              </w:rPr>
              <w:t>X</w:t>
            </w:r>
          </w:p>
        </w:tc>
      </w:tr>
      <w:tr w:rsidR="001A4FEF" w:rsidRPr="005A6F34" w14:paraId="1C991741" w14:textId="77777777" w:rsidTr="00F73D7D">
        <w:trPr>
          <w:trHeight w:val="269"/>
          <w:jc w:val="center"/>
        </w:trPr>
        <w:tc>
          <w:tcPr>
            <w:tcW w:w="1583" w:type="dxa"/>
          </w:tcPr>
          <w:p w14:paraId="3BA27B48" w14:textId="512CCA41" w:rsidR="001A4FEF" w:rsidRPr="005A6F34" w:rsidRDefault="001A4FEF" w:rsidP="00F73D7D">
            <w:pPr>
              <w:widowControl w:val="0"/>
              <w:spacing w:line="240" w:lineRule="auto"/>
              <w:rPr>
                <w:sz w:val="24"/>
                <w:szCs w:val="24"/>
              </w:rPr>
            </w:pPr>
            <w:r w:rsidRPr="005A6F34">
              <w:rPr>
                <w:sz w:val="24"/>
                <w:szCs w:val="24"/>
              </w:rPr>
              <w:t>17</w:t>
            </w:r>
          </w:p>
        </w:tc>
        <w:tc>
          <w:tcPr>
            <w:tcW w:w="2117" w:type="dxa"/>
          </w:tcPr>
          <w:p w14:paraId="63603DA4" w14:textId="03324156" w:rsidR="001A4FEF" w:rsidRPr="005A6F34" w:rsidRDefault="001A4FEF" w:rsidP="00F73D7D">
            <w:pPr>
              <w:widowControl w:val="0"/>
              <w:spacing w:line="240" w:lineRule="auto"/>
              <w:rPr>
                <w:sz w:val="24"/>
                <w:szCs w:val="24"/>
              </w:rPr>
            </w:pPr>
            <w:r w:rsidRPr="005A6F34">
              <w:rPr>
                <w:sz w:val="24"/>
                <w:szCs w:val="24"/>
              </w:rPr>
              <w:t>9</w:t>
            </w:r>
          </w:p>
        </w:tc>
        <w:tc>
          <w:tcPr>
            <w:tcW w:w="2304" w:type="dxa"/>
          </w:tcPr>
          <w:p w14:paraId="78D00D61" w14:textId="5625F657"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7E29972A" w14:textId="7E6160EB" w:rsidR="001A4FEF" w:rsidRPr="005A6F34" w:rsidRDefault="001A4FEF" w:rsidP="00F73D7D">
            <w:pPr>
              <w:widowControl w:val="0"/>
              <w:spacing w:line="240" w:lineRule="auto"/>
              <w:rPr>
                <w:sz w:val="24"/>
                <w:szCs w:val="24"/>
              </w:rPr>
            </w:pPr>
          </w:p>
        </w:tc>
      </w:tr>
      <w:tr w:rsidR="001A4FEF" w:rsidRPr="005A6F34" w14:paraId="3A2DBC69" w14:textId="77777777" w:rsidTr="00F73D7D">
        <w:trPr>
          <w:trHeight w:val="269"/>
          <w:jc w:val="center"/>
        </w:trPr>
        <w:tc>
          <w:tcPr>
            <w:tcW w:w="1583" w:type="dxa"/>
          </w:tcPr>
          <w:p w14:paraId="28170DFB" w14:textId="3CC288B1" w:rsidR="001A4FEF" w:rsidRPr="005A6F34" w:rsidRDefault="001A4FEF" w:rsidP="00F73D7D">
            <w:pPr>
              <w:widowControl w:val="0"/>
              <w:spacing w:line="240" w:lineRule="auto"/>
              <w:rPr>
                <w:sz w:val="24"/>
                <w:szCs w:val="24"/>
              </w:rPr>
            </w:pPr>
            <w:r w:rsidRPr="005A6F34">
              <w:rPr>
                <w:sz w:val="24"/>
                <w:szCs w:val="24"/>
              </w:rPr>
              <w:t>18</w:t>
            </w:r>
          </w:p>
        </w:tc>
        <w:tc>
          <w:tcPr>
            <w:tcW w:w="2117" w:type="dxa"/>
          </w:tcPr>
          <w:p w14:paraId="1780289C" w14:textId="3A0127E1" w:rsidR="001A4FEF" w:rsidRPr="005A6F34" w:rsidRDefault="001A4FEF" w:rsidP="00F73D7D">
            <w:pPr>
              <w:widowControl w:val="0"/>
              <w:spacing w:line="240" w:lineRule="auto"/>
              <w:rPr>
                <w:sz w:val="24"/>
                <w:szCs w:val="24"/>
              </w:rPr>
            </w:pPr>
            <w:r w:rsidRPr="005A6F34">
              <w:rPr>
                <w:sz w:val="24"/>
                <w:szCs w:val="24"/>
              </w:rPr>
              <w:t>8</w:t>
            </w:r>
          </w:p>
        </w:tc>
        <w:tc>
          <w:tcPr>
            <w:tcW w:w="2304" w:type="dxa"/>
          </w:tcPr>
          <w:p w14:paraId="50B5D851" w14:textId="77777777" w:rsidR="001A4FEF" w:rsidRPr="005A6F34" w:rsidRDefault="001A4FEF" w:rsidP="00F73D7D">
            <w:pPr>
              <w:widowControl w:val="0"/>
              <w:spacing w:line="240" w:lineRule="auto"/>
              <w:rPr>
                <w:sz w:val="24"/>
                <w:szCs w:val="24"/>
              </w:rPr>
            </w:pPr>
          </w:p>
        </w:tc>
        <w:tc>
          <w:tcPr>
            <w:tcW w:w="1852" w:type="dxa"/>
          </w:tcPr>
          <w:p w14:paraId="2AA294A8" w14:textId="656D10F3" w:rsidR="001A4FEF" w:rsidRPr="005A6F34" w:rsidRDefault="00B56632" w:rsidP="00F73D7D">
            <w:pPr>
              <w:widowControl w:val="0"/>
              <w:spacing w:line="240" w:lineRule="auto"/>
              <w:rPr>
                <w:sz w:val="24"/>
                <w:szCs w:val="24"/>
              </w:rPr>
            </w:pPr>
            <w:r w:rsidRPr="005A6F34">
              <w:rPr>
                <w:sz w:val="24"/>
                <w:szCs w:val="24"/>
              </w:rPr>
              <w:t>X</w:t>
            </w:r>
          </w:p>
        </w:tc>
      </w:tr>
      <w:tr w:rsidR="001A4FEF" w:rsidRPr="005A6F34" w14:paraId="528143B0" w14:textId="77777777" w:rsidTr="00F73D7D">
        <w:trPr>
          <w:trHeight w:val="288"/>
          <w:jc w:val="center"/>
        </w:trPr>
        <w:tc>
          <w:tcPr>
            <w:tcW w:w="1583" w:type="dxa"/>
          </w:tcPr>
          <w:p w14:paraId="48361883" w14:textId="1B1E2641" w:rsidR="001A4FEF" w:rsidRPr="005A6F34" w:rsidRDefault="001A4FEF" w:rsidP="00F73D7D">
            <w:pPr>
              <w:widowControl w:val="0"/>
              <w:spacing w:line="240" w:lineRule="auto"/>
              <w:rPr>
                <w:sz w:val="24"/>
                <w:szCs w:val="24"/>
              </w:rPr>
            </w:pPr>
            <w:r w:rsidRPr="005A6F34">
              <w:rPr>
                <w:sz w:val="24"/>
                <w:szCs w:val="24"/>
              </w:rPr>
              <w:t>19</w:t>
            </w:r>
          </w:p>
        </w:tc>
        <w:tc>
          <w:tcPr>
            <w:tcW w:w="2117" w:type="dxa"/>
          </w:tcPr>
          <w:p w14:paraId="5E572A36" w14:textId="5963BFF3" w:rsidR="001A4FEF" w:rsidRPr="005A6F34" w:rsidRDefault="001A4FEF" w:rsidP="00F73D7D">
            <w:pPr>
              <w:widowControl w:val="0"/>
              <w:spacing w:line="240" w:lineRule="auto"/>
              <w:rPr>
                <w:sz w:val="24"/>
                <w:szCs w:val="24"/>
              </w:rPr>
            </w:pPr>
            <w:r w:rsidRPr="005A6F34">
              <w:rPr>
                <w:sz w:val="24"/>
                <w:szCs w:val="24"/>
              </w:rPr>
              <w:t>7</w:t>
            </w:r>
          </w:p>
        </w:tc>
        <w:tc>
          <w:tcPr>
            <w:tcW w:w="2304" w:type="dxa"/>
          </w:tcPr>
          <w:p w14:paraId="2968030D" w14:textId="0263C468"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50FB448A" w14:textId="0FE398C2" w:rsidR="001A4FEF" w:rsidRPr="005A6F34" w:rsidRDefault="001A4FEF" w:rsidP="00F73D7D">
            <w:pPr>
              <w:widowControl w:val="0"/>
              <w:spacing w:line="240" w:lineRule="auto"/>
              <w:rPr>
                <w:sz w:val="24"/>
                <w:szCs w:val="24"/>
              </w:rPr>
            </w:pPr>
          </w:p>
        </w:tc>
      </w:tr>
      <w:tr w:rsidR="001A4FEF" w:rsidRPr="005A6F34" w14:paraId="2278F839" w14:textId="77777777" w:rsidTr="00F73D7D">
        <w:trPr>
          <w:trHeight w:val="269"/>
          <w:jc w:val="center"/>
        </w:trPr>
        <w:tc>
          <w:tcPr>
            <w:tcW w:w="1583" w:type="dxa"/>
          </w:tcPr>
          <w:p w14:paraId="446E4D5A" w14:textId="263685C3" w:rsidR="001A4FEF" w:rsidRPr="005A6F34" w:rsidRDefault="001A4FEF" w:rsidP="00F73D7D">
            <w:pPr>
              <w:widowControl w:val="0"/>
              <w:spacing w:line="240" w:lineRule="auto"/>
              <w:rPr>
                <w:sz w:val="24"/>
                <w:szCs w:val="24"/>
              </w:rPr>
            </w:pPr>
            <w:r w:rsidRPr="005A6F34">
              <w:rPr>
                <w:sz w:val="24"/>
                <w:szCs w:val="24"/>
              </w:rPr>
              <w:t>20</w:t>
            </w:r>
          </w:p>
        </w:tc>
        <w:tc>
          <w:tcPr>
            <w:tcW w:w="2117" w:type="dxa"/>
          </w:tcPr>
          <w:p w14:paraId="569A4FAF" w14:textId="62C7BC9E" w:rsidR="001A4FEF" w:rsidRPr="005A6F34" w:rsidRDefault="001A4FEF" w:rsidP="00F73D7D">
            <w:pPr>
              <w:widowControl w:val="0"/>
              <w:spacing w:line="240" w:lineRule="auto"/>
              <w:rPr>
                <w:sz w:val="24"/>
                <w:szCs w:val="24"/>
              </w:rPr>
            </w:pPr>
            <w:r w:rsidRPr="005A6F34">
              <w:rPr>
                <w:sz w:val="24"/>
                <w:szCs w:val="24"/>
              </w:rPr>
              <w:t>5</w:t>
            </w:r>
          </w:p>
        </w:tc>
        <w:tc>
          <w:tcPr>
            <w:tcW w:w="2304" w:type="dxa"/>
          </w:tcPr>
          <w:p w14:paraId="05386522" w14:textId="69565481"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78EFCC2E" w14:textId="55003D31" w:rsidR="001A4FEF" w:rsidRPr="005A6F34" w:rsidRDefault="001A4FEF" w:rsidP="00F73D7D">
            <w:pPr>
              <w:widowControl w:val="0"/>
              <w:spacing w:line="240" w:lineRule="auto"/>
              <w:rPr>
                <w:sz w:val="24"/>
                <w:szCs w:val="24"/>
              </w:rPr>
            </w:pPr>
          </w:p>
        </w:tc>
      </w:tr>
      <w:tr w:rsidR="001A4FEF" w:rsidRPr="005A6F34" w14:paraId="0B81BDDC" w14:textId="77777777" w:rsidTr="00F73D7D">
        <w:trPr>
          <w:trHeight w:val="269"/>
          <w:jc w:val="center"/>
        </w:trPr>
        <w:tc>
          <w:tcPr>
            <w:tcW w:w="1583" w:type="dxa"/>
          </w:tcPr>
          <w:p w14:paraId="65642BDB" w14:textId="450F1AAE" w:rsidR="001A4FEF" w:rsidRPr="005A6F34" w:rsidRDefault="001A4FEF" w:rsidP="00F73D7D">
            <w:pPr>
              <w:widowControl w:val="0"/>
              <w:spacing w:line="240" w:lineRule="auto"/>
              <w:rPr>
                <w:sz w:val="24"/>
                <w:szCs w:val="24"/>
              </w:rPr>
            </w:pPr>
            <w:r w:rsidRPr="005A6F34">
              <w:rPr>
                <w:sz w:val="24"/>
                <w:szCs w:val="24"/>
              </w:rPr>
              <w:t>21</w:t>
            </w:r>
          </w:p>
        </w:tc>
        <w:tc>
          <w:tcPr>
            <w:tcW w:w="2117" w:type="dxa"/>
          </w:tcPr>
          <w:p w14:paraId="4EF37029" w14:textId="239BF675" w:rsidR="001A4FEF" w:rsidRPr="005A6F34" w:rsidRDefault="001A4FEF" w:rsidP="00F73D7D">
            <w:pPr>
              <w:widowControl w:val="0"/>
              <w:spacing w:line="240" w:lineRule="auto"/>
              <w:rPr>
                <w:sz w:val="24"/>
                <w:szCs w:val="24"/>
              </w:rPr>
            </w:pPr>
            <w:r w:rsidRPr="005A6F34">
              <w:rPr>
                <w:sz w:val="24"/>
                <w:szCs w:val="24"/>
              </w:rPr>
              <w:t>5</w:t>
            </w:r>
          </w:p>
        </w:tc>
        <w:tc>
          <w:tcPr>
            <w:tcW w:w="2304" w:type="dxa"/>
          </w:tcPr>
          <w:p w14:paraId="74CAB121" w14:textId="5DBCC3EB"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6C22BB8B" w14:textId="4E1ACA2B" w:rsidR="001A4FEF" w:rsidRPr="005A6F34" w:rsidRDefault="001A4FEF" w:rsidP="00F73D7D">
            <w:pPr>
              <w:widowControl w:val="0"/>
              <w:spacing w:line="240" w:lineRule="auto"/>
              <w:rPr>
                <w:sz w:val="24"/>
                <w:szCs w:val="24"/>
              </w:rPr>
            </w:pPr>
          </w:p>
        </w:tc>
      </w:tr>
      <w:tr w:rsidR="001A4FEF" w:rsidRPr="005A6F34" w14:paraId="100EDCAF" w14:textId="77777777" w:rsidTr="00F73D7D">
        <w:trPr>
          <w:trHeight w:val="269"/>
          <w:jc w:val="center"/>
        </w:trPr>
        <w:tc>
          <w:tcPr>
            <w:tcW w:w="1583" w:type="dxa"/>
          </w:tcPr>
          <w:p w14:paraId="70C8A683" w14:textId="49F5186C" w:rsidR="001A4FEF" w:rsidRPr="005A6F34" w:rsidRDefault="001A4FEF" w:rsidP="00F73D7D">
            <w:pPr>
              <w:widowControl w:val="0"/>
              <w:spacing w:line="240" w:lineRule="auto"/>
              <w:rPr>
                <w:sz w:val="24"/>
                <w:szCs w:val="24"/>
              </w:rPr>
            </w:pPr>
            <w:r w:rsidRPr="005A6F34">
              <w:rPr>
                <w:sz w:val="24"/>
                <w:szCs w:val="24"/>
              </w:rPr>
              <w:t>22</w:t>
            </w:r>
          </w:p>
        </w:tc>
        <w:tc>
          <w:tcPr>
            <w:tcW w:w="2117" w:type="dxa"/>
          </w:tcPr>
          <w:p w14:paraId="5CA8D81D" w14:textId="314AA00D" w:rsidR="001A4FEF" w:rsidRPr="005A6F34" w:rsidRDefault="001A4FEF" w:rsidP="00F73D7D">
            <w:pPr>
              <w:widowControl w:val="0"/>
              <w:spacing w:line="240" w:lineRule="auto"/>
              <w:rPr>
                <w:sz w:val="24"/>
                <w:szCs w:val="24"/>
              </w:rPr>
            </w:pPr>
            <w:r w:rsidRPr="005A6F34">
              <w:rPr>
                <w:sz w:val="24"/>
                <w:szCs w:val="24"/>
              </w:rPr>
              <w:t>5</w:t>
            </w:r>
          </w:p>
        </w:tc>
        <w:tc>
          <w:tcPr>
            <w:tcW w:w="2304" w:type="dxa"/>
          </w:tcPr>
          <w:p w14:paraId="20C027E3" w14:textId="1134662C"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5477B95C" w14:textId="417E2E39" w:rsidR="001A4FEF" w:rsidRPr="005A6F34" w:rsidRDefault="001A4FEF" w:rsidP="00F73D7D">
            <w:pPr>
              <w:widowControl w:val="0"/>
              <w:spacing w:line="240" w:lineRule="auto"/>
              <w:rPr>
                <w:sz w:val="24"/>
                <w:szCs w:val="24"/>
              </w:rPr>
            </w:pPr>
          </w:p>
        </w:tc>
      </w:tr>
      <w:tr w:rsidR="001A4FEF" w:rsidRPr="005A6F34" w14:paraId="6C4DC291" w14:textId="77777777" w:rsidTr="00F73D7D">
        <w:trPr>
          <w:trHeight w:val="269"/>
          <w:jc w:val="center"/>
        </w:trPr>
        <w:tc>
          <w:tcPr>
            <w:tcW w:w="1583" w:type="dxa"/>
          </w:tcPr>
          <w:p w14:paraId="2E67753E" w14:textId="2F285270" w:rsidR="001A4FEF" w:rsidRPr="005A6F34" w:rsidRDefault="001A4FEF" w:rsidP="00F73D7D">
            <w:pPr>
              <w:widowControl w:val="0"/>
              <w:spacing w:line="240" w:lineRule="auto"/>
              <w:rPr>
                <w:sz w:val="24"/>
                <w:szCs w:val="24"/>
              </w:rPr>
            </w:pPr>
            <w:r w:rsidRPr="005A6F34">
              <w:rPr>
                <w:sz w:val="24"/>
                <w:szCs w:val="24"/>
              </w:rPr>
              <w:t>23</w:t>
            </w:r>
          </w:p>
        </w:tc>
        <w:tc>
          <w:tcPr>
            <w:tcW w:w="2117" w:type="dxa"/>
          </w:tcPr>
          <w:p w14:paraId="5209AA62" w14:textId="16EAD962" w:rsidR="001A4FEF" w:rsidRPr="005A6F34" w:rsidRDefault="001A4FEF" w:rsidP="00F73D7D">
            <w:pPr>
              <w:widowControl w:val="0"/>
              <w:spacing w:line="240" w:lineRule="auto"/>
              <w:rPr>
                <w:sz w:val="24"/>
                <w:szCs w:val="24"/>
              </w:rPr>
            </w:pPr>
            <w:r w:rsidRPr="005A6F34">
              <w:rPr>
                <w:sz w:val="24"/>
                <w:szCs w:val="24"/>
              </w:rPr>
              <w:t>7</w:t>
            </w:r>
          </w:p>
        </w:tc>
        <w:tc>
          <w:tcPr>
            <w:tcW w:w="2304" w:type="dxa"/>
          </w:tcPr>
          <w:p w14:paraId="3C855E7C" w14:textId="1844E618" w:rsidR="001A4FEF" w:rsidRPr="005A6F34" w:rsidRDefault="00B56632" w:rsidP="00F73D7D">
            <w:pPr>
              <w:widowControl w:val="0"/>
              <w:spacing w:line="240" w:lineRule="auto"/>
              <w:rPr>
                <w:sz w:val="24"/>
                <w:szCs w:val="24"/>
              </w:rPr>
            </w:pPr>
            <w:r w:rsidRPr="005A6F34">
              <w:rPr>
                <w:sz w:val="24"/>
                <w:szCs w:val="24"/>
              </w:rPr>
              <w:t>X</w:t>
            </w:r>
          </w:p>
        </w:tc>
        <w:tc>
          <w:tcPr>
            <w:tcW w:w="1852" w:type="dxa"/>
          </w:tcPr>
          <w:p w14:paraId="57DA49CB" w14:textId="34C9CB34" w:rsidR="001A4FEF" w:rsidRPr="005A6F34" w:rsidRDefault="001A4FEF" w:rsidP="00F73D7D">
            <w:pPr>
              <w:widowControl w:val="0"/>
              <w:spacing w:line="240" w:lineRule="auto"/>
              <w:rPr>
                <w:sz w:val="24"/>
                <w:szCs w:val="24"/>
              </w:rPr>
            </w:pPr>
          </w:p>
        </w:tc>
      </w:tr>
    </w:tbl>
    <w:p w14:paraId="79041EA6" w14:textId="77777777" w:rsidR="001A4FEF" w:rsidRPr="005A6F34" w:rsidRDefault="001A4FEF" w:rsidP="003B71F4">
      <w:pPr>
        <w:widowControl w:val="0"/>
      </w:pPr>
    </w:p>
    <w:p w14:paraId="013F6168" w14:textId="16A04C62" w:rsidR="00EE653E" w:rsidRPr="005A6F34" w:rsidRDefault="008D00FF" w:rsidP="0039397E">
      <w:pPr>
        <w:widowControl w:val="0"/>
        <w:ind w:firstLine="720"/>
        <w:jc w:val="both"/>
      </w:pPr>
      <w:r w:rsidRPr="005A6F34">
        <w:t xml:space="preserve"> For example, exercise numbers one and two are five measures in length, and exercise number three is seven measures in length. </w:t>
      </w:r>
      <w:r w:rsidR="00EE653E" w:rsidRPr="005A6F34">
        <w:t xml:space="preserve">In fact, </w:t>
      </w:r>
      <w:r w:rsidRPr="005A6F34">
        <w:t>30 out of</w:t>
      </w:r>
      <w:r w:rsidR="00B56632" w:rsidRPr="005A6F34">
        <w:t xml:space="preserve"> the</w:t>
      </w:r>
      <w:r w:rsidRPr="005A6F34">
        <w:t xml:space="preserve"> 71 exercises </w:t>
      </w:r>
      <w:r w:rsidR="00EE653E" w:rsidRPr="005A6F34">
        <w:t xml:space="preserve">in </w:t>
      </w:r>
      <w:r w:rsidR="00EE653E" w:rsidRPr="005A6F34">
        <w:rPr>
          <w:i/>
          <w:iCs/>
        </w:rPr>
        <w:t xml:space="preserve">First Lessons in Piano </w:t>
      </w:r>
      <w:r w:rsidR="00EE653E" w:rsidRPr="005A6F34">
        <w:t>contain asymmetrical, or irregular</w:t>
      </w:r>
      <w:r w:rsidR="00B56632" w:rsidRPr="005A6F34">
        <w:t>,</w:t>
      </w:r>
      <w:r w:rsidR="00EE653E" w:rsidRPr="005A6F34">
        <w:t xml:space="preserve"> phrase lengths. These exercises are either five, seven, nine, 11, 13, 17, or 19 measures in length. </w:t>
      </w:r>
      <w:r w:rsidRPr="005A6F34">
        <w:t>This</w:t>
      </w:r>
      <w:r w:rsidR="00EE653E" w:rsidRPr="005A6F34">
        <w:t xml:space="preserve"> is </w:t>
      </w:r>
      <w:r w:rsidR="0066327D" w:rsidRPr="005A6F34">
        <w:t>unusual</w:t>
      </w:r>
      <w:r w:rsidRPr="005A6F34">
        <w:t xml:space="preserve"> </w:t>
      </w:r>
      <w:r w:rsidR="00EE653E" w:rsidRPr="005A6F34">
        <w:t xml:space="preserve">compared to most contemporaneous method books in the </w:t>
      </w:r>
      <w:r w:rsidR="00DE34D5" w:rsidRPr="005A6F34">
        <w:t>W</w:t>
      </w:r>
      <w:r w:rsidR="00EE653E" w:rsidRPr="005A6F34">
        <w:t>est, which typically are composed in groups of four-</w:t>
      </w:r>
      <w:r w:rsidRPr="005A6F34">
        <w:t>bar</w:t>
      </w:r>
      <w:r w:rsidR="00EE653E" w:rsidRPr="005A6F34">
        <w:t xml:space="preserve"> phrases</w:t>
      </w:r>
      <w:r w:rsidR="0066327D" w:rsidRPr="005A6F34">
        <w:t>, resulting in a symmetrical total length</w:t>
      </w:r>
      <w:r w:rsidR="00EE653E" w:rsidRPr="005A6F34">
        <w:t xml:space="preserve">. For example, John Thompson’s </w:t>
      </w:r>
      <w:r w:rsidR="00EE653E" w:rsidRPr="005A6F34">
        <w:rPr>
          <w:i/>
          <w:iCs/>
        </w:rPr>
        <w:t xml:space="preserve">Teaching Little Fingers to Play, </w:t>
      </w:r>
      <w:r w:rsidR="00EE653E" w:rsidRPr="005A6F34">
        <w:t>only includes works that are four, eight, 12, 16, or 24 measures in length.</w:t>
      </w:r>
      <w:r w:rsidR="00EE653E" w:rsidRPr="005A6F34">
        <w:rPr>
          <w:rStyle w:val="FootnoteReference"/>
        </w:rPr>
        <w:footnoteReference w:id="233"/>
      </w:r>
      <w:r w:rsidR="00EE653E" w:rsidRPr="005A6F34">
        <w:t xml:space="preserve"> </w:t>
      </w:r>
      <w:r w:rsidR="0066327D" w:rsidRPr="005A6F34">
        <w:t xml:space="preserve">This distinctive feature </w:t>
      </w:r>
      <w:r w:rsidR="00EB41B5">
        <w:t xml:space="preserve">could </w:t>
      </w:r>
      <w:r w:rsidR="000343D1" w:rsidRPr="005A6F34">
        <w:t>be</w:t>
      </w:r>
      <w:r w:rsidR="0066327D" w:rsidRPr="005A6F34">
        <w:t xml:space="preserve"> </w:t>
      </w:r>
      <w:r w:rsidR="00EB41B5">
        <w:t>connected</w:t>
      </w:r>
      <w:r w:rsidR="0066327D" w:rsidRPr="005A6F34">
        <w:t xml:space="preserve"> </w:t>
      </w:r>
      <w:r w:rsidR="00EB41B5">
        <w:t xml:space="preserve">to or potentially influenced by </w:t>
      </w:r>
      <w:r w:rsidR="0066327D" w:rsidRPr="005A6F34">
        <w:t xml:space="preserve">practices in traditional Chinese folk music. </w:t>
      </w:r>
      <w:r w:rsidR="000343D1" w:rsidRPr="005A6F34">
        <w:t>Traditional Chinese music was often asymmetrical in length, as melodies were originally based on spoken poetry, which, when set to music, often resulted in an asymmetrical phrase length.</w:t>
      </w:r>
      <w:r w:rsidR="00EE653E" w:rsidRPr="005A6F34">
        <w:rPr>
          <w:rStyle w:val="FootnoteReference"/>
        </w:rPr>
        <w:t xml:space="preserve"> </w:t>
      </w:r>
      <w:r w:rsidR="00EE653E" w:rsidRPr="005A6F34">
        <w:rPr>
          <w:rStyle w:val="FootnoteReference"/>
        </w:rPr>
        <w:footnoteReference w:id="234"/>
      </w:r>
      <w:r w:rsidR="00EE653E" w:rsidRPr="005A6F34">
        <w:t xml:space="preserve"> </w:t>
      </w:r>
    </w:p>
    <w:p w14:paraId="18D1A6C6" w14:textId="77777777" w:rsidR="0066327D" w:rsidRPr="005A6F34" w:rsidRDefault="0066327D" w:rsidP="00D87E50">
      <w:pPr>
        <w:widowControl w:val="0"/>
        <w:ind w:firstLine="720"/>
      </w:pPr>
    </w:p>
    <w:p w14:paraId="62898400" w14:textId="351A04D6" w:rsidR="00944683" w:rsidRPr="005A6F34" w:rsidRDefault="00944683" w:rsidP="00944683">
      <w:pPr>
        <w:pStyle w:val="Heading3"/>
        <w:jc w:val="center"/>
        <w:rPr>
          <w:rFonts w:ascii="Times New Roman" w:hAnsi="Times New Roman" w:cs="Times New Roman"/>
          <w:i/>
          <w:iCs/>
          <w:color w:val="000000" w:themeColor="text1"/>
        </w:rPr>
      </w:pPr>
      <w:bookmarkStart w:id="244" w:name="_Toc160999486"/>
      <w:bookmarkStart w:id="245" w:name="_Toc161000421"/>
      <w:bookmarkStart w:id="246" w:name="_Toc165965707"/>
      <w:r w:rsidRPr="005A6F34">
        <w:rPr>
          <w:rFonts w:ascii="Times New Roman" w:hAnsi="Times New Roman" w:cs="Times New Roman"/>
          <w:i/>
          <w:iCs/>
          <w:color w:val="000000" w:themeColor="text1"/>
        </w:rPr>
        <w:lastRenderedPageBreak/>
        <w:t>Summary of Section One</w:t>
      </w:r>
      <w:bookmarkEnd w:id="244"/>
      <w:bookmarkEnd w:id="245"/>
      <w:bookmarkEnd w:id="246"/>
      <w:r w:rsidRPr="005A6F34">
        <w:rPr>
          <w:rFonts w:ascii="Times New Roman" w:hAnsi="Times New Roman" w:cs="Times New Roman"/>
          <w:i/>
          <w:iCs/>
          <w:color w:val="000000" w:themeColor="text1"/>
        </w:rPr>
        <w:t xml:space="preserve"> </w:t>
      </w:r>
    </w:p>
    <w:p w14:paraId="252D68CA" w14:textId="0B685E21" w:rsidR="00F73D7D" w:rsidRDefault="00DD13F7" w:rsidP="00EB41B5">
      <w:pPr>
        <w:ind w:firstLine="720"/>
        <w:jc w:val="both"/>
        <w:rPr>
          <w:iCs/>
        </w:rPr>
      </w:pPr>
      <w:r w:rsidRPr="005A6F34">
        <w:rPr>
          <w:iCs/>
        </w:rPr>
        <w:t xml:space="preserve">In summary, </w:t>
      </w:r>
      <w:r w:rsidR="00EB0B8A" w:rsidRPr="005A6F34">
        <w:rPr>
          <w:iCs/>
        </w:rPr>
        <w:t>S</w:t>
      </w:r>
      <w:r w:rsidRPr="005A6F34">
        <w:rPr>
          <w:iCs/>
        </w:rPr>
        <w:t xml:space="preserve">ection </w:t>
      </w:r>
      <w:r w:rsidR="00EB0B8A" w:rsidRPr="005A6F34">
        <w:rPr>
          <w:iCs/>
        </w:rPr>
        <w:t>O</w:t>
      </w:r>
      <w:r w:rsidRPr="005A6F34">
        <w:rPr>
          <w:iCs/>
        </w:rPr>
        <w:t>ne (No</w:t>
      </w:r>
      <w:r w:rsidR="000343D1" w:rsidRPr="005A6F34">
        <w:rPr>
          <w:iCs/>
        </w:rPr>
        <w:t>s</w:t>
      </w:r>
      <w:r w:rsidRPr="005A6F34">
        <w:rPr>
          <w:iCs/>
        </w:rPr>
        <w:t>. 1</w:t>
      </w:r>
      <w:r w:rsidR="000343D1" w:rsidRPr="005A6F34">
        <w:rPr>
          <w:iCs/>
        </w:rPr>
        <w:t>-</w:t>
      </w:r>
      <w:r w:rsidRPr="005A6F34">
        <w:rPr>
          <w:iCs/>
        </w:rPr>
        <w:t xml:space="preserve">23) introduces and reinforces </w:t>
      </w:r>
      <w:r w:rsidR="00376BF5" w:rsidRPr="005A6F34">
        <w:rPr>
          <w:iCs/>
        </w:rPr>
        <w:t>basic keyboard fundamentals</w:t>
      </w:r>
      <w:r w:rsidRPr="005A6F34">
        <w:rPr>
          <w:iCs/>
        </w:rPr>
        <w:t xml:space="preserve"> and separate hands playing. </w:t>
      </w:r>
      <w:r w:rsidR="00EB41B5">
        <w:rPr>
          <w:iCs/>
        </w:rPr>
        <w:t xml:space="preserve">The treble and bass clefs are introduced individually. </w:t>
      </w:r>
      <w:r w:rsidR="004B66F7" w:rsidRPr="005A6F34">
        <w:rPr>
          <w:iCs/>
        </w:rPr>
        <w:t>Exercises one through 16 develop</w:t>
      </w:r>
      <w:r w:rsidR="00780B3F" w:rsidRPr="005A6F34">
        <w:rPr>
          <w:iCs/>
        </w:rPr>
        <w:t>s</w:t>
      </w:r>
      <w:r w:rsidR="004B66F7" w:rsidRPr="005A6F34">
        <w:rPr>
          <w:iCs/>
        </w:rPr>
        <w:t xml:space="preserve"> </w:t>
      </w:r>
      <w:r w:rsidR="00780B3F" w:rsidRPr="005A6F34">
        <w:rPr>
          <w:iCs/>
        </w:rPr>
        <w:t xml:space="preserve">the </w:t>
      </w:r>
      <w:r w:rsidR="004B66F7" w:rsidRPr="005A6F34">
        <w:rPr>
          <w:iCs/>
        </w:rPr>
        <w:t>right hand</w:t>
      </w:r>
      <w:r w:rsidR="00780B3F" w:rsidRPr="005A6F34">
        <w:rPr>
          <w:iCs/>
        </w:rPr>
        <w:t xml:space="preserve">, while </w:t>
      </w:r>
      <w:r w:rsidR="004B66F7" w:rsidRPr="005A6F34">
        <w:rPr>
          <w:iCs/>
        </w:rPr>
        <w:t xml:space="preserve">exercises 17 through 23 </w:t>
      </w:r>
      <w:r w:rsidR="00780B3F" w:rsidRPr="005A6F34">
        <w:rPr>
          <w:iCs/>
        </w:rPr>
        <w:t>focus on</w:t>
      </w:r>
      <w:r w:rsidR="004B66F7" w:rsidRPr="005A6F34">
        <w:rPr>
          <w:iCs/>
        </w:rPr>
        <w:t xml:space="preserve"> the left hand. </w:t>
      </w:r>
      <w:r w:rsidRPr="005A6F34">
        <w:rPr>
          <w:iCs/>
        </w:rPr>
        <w:t>Using the middle C reading approach</w:t>
      </w:r>
      <w:r w:rsidR="003F169F" w:rsidRPr="005A6F34">
        <w:rPr>
          <w:iCs/>
        </w:rPr>
        <w:t xml:space="preserve">, </w:t>
      </w:r>
      <w:r w:rsidR="00EB0B8A" w:rsidRPr="005A6F34">
        <w:rPr>
          <w:iCs/>
        </w:rPr>
        <w:t>S</w:t>
      </w:r>
      <w:r w:rsidR="003F169F" w:rsidRPr="005A6F34">
        <w:rPr>
          <w:iCs/>
        </w:rPr>
        <w:t xml:space="preserve">ection </w:t>
      </w:r>
      <w:r w:rsidR="00EB0B8A" w:rsidRPr="005A6F34">
        <w:rPr>
          <w:iCs/>
        </w:rPr>
        <w:t>O</w:t>
      </w:r>
      <w:r w:rsidR="003F169F" w:rsidRPr="005A6F34">
        <w:rPr>
          <w:iCs/>
        </w:rPr>
        <w:t>ne introduces the pitches within one octave</w:t>
      </w:r>
      <w:r w:rsidR="004B66F7" w:rsidRPr="005A6F34">
        <w:rPr>
          <w:iCs/>
        </w:rPr>
        <w:t xml:space="preserve"> of</w:t>
      </w:r>
      <w:r w:rsidR="003F169F" w:rsidRPr="005A6F34">
        <w:rPr>
          <w:iCs/>
        </w:rPr>
        <w:t xml:space="preserve"> middle C. </w:t>
      </w:r>
      <w:r w:rsidR="004B66F7" w:rsidRPr="005A6F34">
        <w:rPr>
          <w:iCs/>
        </w:rPr>
        <w:t xml:space="preserve">Ding introduces the finger </w:t>
      </w:r>
      <w:r w:rsidR="00DB2267" w:rsidRPr="005A6F34">
        <w:rPr>
          <w:iCs/>
        </w:rPr>
        <w:t>crossing</w:t>
      </w:r>
      <w:r w:rsidR="004B66F7" w:rsidRPr="005A6F34">
        <w:rPr>
          <w:iCs/>
        </w:rPr>
        <w:t xml:space="preserve"> </w:t>
      </w:r>
      <w:r w:rsidR="00780B3F" w:rsidRPr="005A6F34">
        <w:rPr>
          <w:iCs/>
        </w:rPr>
        <w:t xml:space="preserve">technique </w:t>
      </w:r>
      <w:r w:rsidR="004B66F7" w:rsidRPr="005A6F34">
        <w:rPr>
          <w:iCs/>
        </w:rPr>
        <w:t xml:space="preserve">(three to one or one to three) in exercises nine (right hand) and 18 (left hand), expanding the student’s </w:t>
      </w:r>
      <w:r w:rsidR="00780B3F" w:rsidRPr="005A6F34">
        <w:rPr>
          <w:iCs/>
        </w:rPr>
        <w:t xml:space="preserve">note </w:t>
      </w:r>
      <w:r w:rsidR="004B66F7" w:rsidRPr="005A6F34">
        <w:rPr>
          <w:iCs/>
        </w:rPr>
        <w:t xml:space="preserve">reading range from the five finger pattern to </w:t>
      </w:r>
      <w:r w:rsidR="00780B3F" w:rsidRPr="005A6F34">
        <w:rPr>
          <w:iCs/>
        </w:rPr>
        <w:t>a full</w:t>
      </w:r>
      <w:r w:rsidR="004B66F7" w:rsidRPr="005A6F34">
        <w:rPr>
          <w:iCs/>
        </w:rPr>
        <w:t xml:space="preserve"> octave. </w:t>
      </w:r>
      <w:r w:rsidR="003F169F" w:rsidRPr="005A6F34">
        <w:rPr>
          <w:iCs/>
        </w:rPr>
        <w:t xml:space="preserve">Sequenced </w:t>
      </w:r>
      <w:r w:rsidR="004B66F7" w:rsidRPr="005A6F34">
        <w:rPr>
          <w:iCs/>
        </w:rPr>
        <w:t>for</w:t>
      </w:r>
      <w:r w:rsidR="003F169F" w:rsidRPr="005A6F34">
        <w:rPr>
          <w:iCs/>
        </w:rPr>
        <w:t xml:space="preserve"> each hand separately, </w:t>
      </w:r>
      <w:r w:rsidR="004B66F7" w:rsidRPr="005A6F34">
        <w:rPr>
          <w:iCs/>
        </w:rPr>
        <w:t xml:space="preserve">Ding introduces the whole, half and quarter note, using the metric counting approach </w:t>
      </w:r>
      <w:r w:rsidR="000343D1" w:rsidRPr="005A6F34">
        <w:rPr>
          <w:iCs/>
        </w:rPr>
        <w:t xml:space="preserve">and introduces </w:t>
      </w:r>
      <w:r w:rsidR="004B66F7" w:rsidRPr="005A6F34">
        <w:rPr>
          <w:iCs/>
        </w:rPr>
        <w:t>4/4 meter in exercise number 15.</w:t>
      </w:r>
      <w:r w:rsidR="000343D1" w:rsidRPr="005A6F34">
        <w:rPr>
          <w:rStyle w:val="FootnoteReference"/>
          <w:iCs/>
        </w:rPr>
        <w:footnoteReference w:id="235"/>
      </w:r>
      <w:r w:rsidR="004B66F7" w:rsidRPr="005A6F34">
        <w:rPr>
          <w:iCs/>
        </w:rPr>
        <w:t xml:space="preserve"> Typically, Ding includes fingering suggestions for newly introduced concepts, and decreases fingering for reinforcement exercises. Instructor guidance is essential throughout this method, as technical suggestions from Ding </w:t>
      </w:r>
      <w:r w:rsidR="00780B3F" w:rsidRPr="005A6F34">
        <w:rPr>
          <w:iCs/>
        </w:rPr>
        <w:t xml:space="preserve">Shande </w:t>
      </w:r>
      <w:r w:rsidR="004B66F7" w:rsidRPr="005A6F34">
        <w:rPr>
          <w:iCs/>
        </w:rPr>
        <w:t xml:space="preserve">are minimal. </w:t>
      </w:r>
    </w:p>
    <w:p w14:paraId="36710278" w14:textId="77777777" w:rsidR="00EB41B5" w:rsidRDefault="00EB41B5" w:rsidP="00EB41B5">
      <w:pPr>
        <w:ind w:firstLine="720"/>
        <w:jc w:val="both"/>
        <w:rPr>
          <w:iCs/>
        </w:rPr>
      </w:pPr>
    </w:p>
    <w:p w14:paraId="3194047C" w14:textId="77777777" w:rsidR="00EB41B5" w:rsidRDefault="00EB41B5" w:rsidP="00EB41B5">
      <w:pPr>
        <w:ind w:firstLine="720"/>
        <w:jc w:val="both"/>
        <w:rPr>
          <w:iCs/>
        </w:rPr>
      </w:pPr>
    </w:p>
    <w:p w14:paraId="4D1C5289" w14:textId="77777777" w:rsidR="00EB41B5" w:rsidRDefault="00EB41B5" w:rsidP="00EB41B5">
      <w:pPr>
        <w:ind w:firstLine="720"/>
        <w:jc w:val="both"/>
        <w:rPr>
          <w:iCs/>
        </w:rPr>
      </w:pPr>
    </w:p>
    <w:p w14:paraId="0FACAC1A" w14:textId="77777777" w:rsidR="00EB41B5" w:rsidRDefault="00EB41B5" w:rsidP="00EB41B5">
      <w:pPr>
        <w:ind w:firstLine="720"/>
        <w:jc w:val="both"/>
        <w:rPr>
          <w:iCs/>
        </w:rPr>
      </w:pPr>
    </w:p>
    <w:p w14:paraId="04A1300C" w14:textId="77777777" w:rsidR="00EB41B5" w:rsidRDefault="00EB41B5" w:rsidP="00EB41B5">
      <w:pPr>
        <w:ind w:firstLine="720"/>
        <w:jc w:val="both"/>
        <w:rPr>
          <w:iCs/>
        </w:rPr>
      </w:pPr>
    </w:p>
    <w:p w14:paraId="0A69297C" w14:textId="77777777" w:rsidR="00EB41B5" w:rsidRDefault="00EB41B5" w:rsidP="00EB41B5">
      <w:pPr>
        <w:ind w:firstLine="720"/>
        <w:jc w:val="both"/>
        <w:rPr>
          <w:iCs/>
        </w:rPr>
      </w:pPr>
    </w:p>
    <w:p w14:paraId="026E6F10" w14:textId="77777777" w:rsidR="00EB41B5" w:rsidRDefault="00EB41B5" w:rsidP="00EB41B5">
      <w:pPr>
        <w:ind w:firstLine="720"/>
        <w:jc w:val="both"/>
        <w:rPr>
          <w:iCs/>
        </w:rPr>
      </w:pPr>
    </w:p>
    <w:p w14:paraId="6BCD48C4" w14:textId="77777777" w:rsidR="00EB41B5" w:rsidRDefault="00EB41B5" w:rsidP="00EB41B5">
      <w:pPr>
        <w:ind w:firstLine="720"/>
        <w:jc w:val="both"/>
        <w:rPr>
          <w:iCs/>
        </w:rPr>
      </w:pPr>
    </w:p>
    <w:p w14:paraId="2C04E892" w14:textId="77777777" w:rsidR="00EB41B5" w:rsidRDefault="00EB41B5" w:rsidP="00EB41B5">
      <w:pPr>
        <w:ind w:firstLine="720"/>
        <w:jc w:val="both"/>
        <w:rPr>
          <w:iCs/>
        </w:rPr>
      </w:pPr>
    </w:p>
    <w:p w14:paraId="0904A077" w14:textId="77777777" w:rsidR="00FF60E2" w:rsidRPr="005A6F34" w:rsidRDefault="00FF60E2" w:rsidP="00AC2037">
      <w:pPr>
        <w:rPr>
          <w:b/>
          <w:bCs/>
          <w:iCs/>
        </w:rPr>
      </w:pPr>
    </w:p>
    <w:p w14:paraId="051BA1C6" w14:textId="77777777" w:rsidR="0036324A" w:rsidRPr="005A6F34" w:rsidRDefault="0036324A" w:rsidP="00C03091">
      <w:pPr>
        <w:pStyle w:val="Heading2"/>
      </w:pPr>
      <w:bookmarkStart w:id="247" w:name="_Toc165965708"/>
      <w:bookmarkStart w:id="248" w:name="_Toc160999487"/>
      <w:bookmarkStart w:id="249" w:name="_Toc161000422"/>
      <w:r w:rsidRPr="005A6F34">
        <w:lastRenderedPageBreak/>
        <w:t>Section Two: Hands Together</w:t>
      </w:r>
      <w:bookmarkEnd w:id="247"/>
      <w:r w:rsidRPr="005A6F34">
        <w:t xml:space="preserve"> </w:t>
      </w:r>
    </w:p>
    <w:p w14:paraId="1019D238" w14:textId="77777777" w:rsidR="0036324A" w:rsidRPr="005A6F34" w:rsidRDefault="0036324A" w:rsidP="0036324A">
      <w:pPr>
        <w:pStyle w:val="Heading3"/>
        <w:jc w:val="center"/>
        <w:rPr>
          <w:rFonts w:ascii="Times New Roman" w:hAnsi="Times New Roman" w:cs="Times New Roman"/>
          <w:i/>
          <w:iCs/>
          <w:color w:val="000000" w:themeColor="text1"/>
        </w:rPr>
      </w:pPr>
      <w:bookmarkStart w:id="250" w:name="_Toc165965709"/>
      <w:r w:rsidRPr="005A6F34">
        <w:rPr>
          <w:rFonts w:ascii="Times New Roman" w:hAnsi="Times New Roman" w:cs="Times New Roman"/>
          <w:i/>
          <w:iCs/>
          <w:color w:val="000000" w:themeColor="text1"/>
        </w:rPr>
        <w:t>Overview</w:t>
      </w:r>
      <w:bookmarkEnd w:id="250"/>
    </w:p>
    <w:p w14:paraId="49A2650B" w14:textId="479777DE" w:rsidR="0036324A" w:rsidRPr="005A6F34" w:rsidRDefault="0036324A" w:rsidP="00607401">
      <w:pPr>
        <w:jc w:val="both"/>
        <w:rPr>
          <w:iCs/>
        </w:rPr>
      </w:pPr>
      <w:r w:rsidRPr="005A6F34">
        <w:rPr>
          <w:iCs/>
        </w:rPr>
        <w:tab/>
        <w:t xml:space="preserve">Section </w:t>
      </w:r>
      <w:r w:rsidR="00EB0B8A" w:rsidRPr="005A6F34">
        <w:rPr>
          <w:iCs/>
        </w:rPr>
        <w:t>T</w:t>
      </w:r>
      <w:r w:rsidRPr="005A6F34">
        <w:rPr>
          <w:iCs/>
        </w:rPr>
        <w:t xml:space="preserve">wo of the analysis of </w:t>
      </w:r>
      <w:r w:rsidRPr="005A6F34">
        <w:rPr>
          <w:i/>
        </w:rPr>
        <w:t xml:space="preserve">First lessons in Piano </w:t>
      </w:r>
      <w:r w:rsidRPr="005A6F34">
        <w:rPr>
          <w:iCs/>
        </w:rPr>
        <w:t>(195</w:t>
      </w:r>
      <w:r w:rsidR="00D254C1" w:rsidRPr="005A6F34">
        <w:rPr>
          <w:iCs/>
        </w:rPr>
        <w:t>7</w:t>
      </w:r>
      <w:r w:rsidRPr="005A6F34">
        <w:rPr>
          <w:iCs/>
        </w:rPr>
        <w:t>) features exercises number 24 through 37</w:t>
      </w:r>
      <w:r w:rsidRPr="005A6F34">
        <w:t xml:space="preserve">. </w:t>
      </w:r>
      <w:r w:rsidRPr="005A6F34">
        <w:rPr>
          <w:iCs/>
        </w:rPr>
        <w:t xml:space="preserve">The examination of </w:t>
      </w:r>
      <w:r w:rsidR="00EB0B8A" w:rsidRPr="005A6F34">
        <w:rPr>
          <w:iCs/>
        </w:rPr>
        <w:t>S</w:t>
      </w:r>
      <w:r w:rsidRPr="005A6F34">
        <w:rPr>
          <w:iCs/>
        </w:rPr>
        <w:t xml:space="preserve">ection </w:t>
      </w:r>
      <w:r w:rsidR="00EB0B8A" w:rsidRPr="005A6F34">
        <w:rPr>
          <w:iCs/>
        </w:rPr>
        <w:t>T</w:t>
      </w:r>
      <w:r w:rsidRPr="005A6F34">
        <w:rPr>
          <w:iCs/>
        </w:rPr>
        <w:t>wo is divided</w:t>
      </w:r>
      <w:r w:rsidR="00EB0B8A" w:rsidRPr="005A6F34">
        <w:rPr>
          <w:iCs/>
        </w:rPr>
        <w:t xml:space="preserve"> categorically</w:t>
      </w:r>
      <w:r w:rsidRPr="005A6F34">
        <w:rPr>
          <w:iCs/>
        </w:rPr>
        <w:t xml:space="preserve"> into three pedagogical goals: the sequencing of hands-together playing, the development of new hand positions, and the introduction and pacing of new rhythm values. Throughout </w:t>
      </w:r>
      <w:r w:rsidR="00EB0B8A" w:rsidRPr="005A6F34">
        <w:rPr>
          <w:iCs/>
        </w:rPr>
        <w:t>S</w:t>
      </w:r>
      <w:r w:rsidRPr="005A6F34">
        <w:rPr>
          <w:iCs/>
        </w:rPr>
        <w:t xml:space="preserve">ection </w:t>
      </w:r>
      <w:r w:rsidR="00EB0B8A" w:rsidRPr="005A6F34">
        <w:rPr>
          <w:iCs/>
        </w:rPr>
        <w:t>T</w:t>
      </w:r>
      <w:r w:rsidRPr="005A6F34">
        <w:rPr>
          <w:iCs/>
        </w:rPr>
        <w:t xml:space="preserve">wo, Ding carefully sequences the development of hands-together playing, </w:t>
      </w:r>
      <w:r w:rsidR="00487A28" w:rsidRPr="005A6F34">
        <w:rPr>
          <w:iCs/>
        </w:rPr>
        <w:t>integrates</w:t>
      </w:r>
      <w:r w:rsidRPr="005A6F34">
        <w:rPr>
          <w:iCs/>
        </w:rPr>
        <w:t xml:space="preserve"> non-middle C positions, and </w:t>
      </w:r>
      <w:r w:rsidR="00487A28" w:rsidRPr="005A6F34">
        <w:rPr>
          <w:iCs/>
        </w:rPr>
        <w:t>introduces</w:t>
      </w:r>
      <w:r w:rsidRPr="005A6F34">
        <w:rPr>
          <w:iCs/>
        </w:rPr>
        <w:t xml:space="preserve"> whole/half/quarter rests, and eighth notes. Refer to </w:t>
      </w:r>
      <w:r w:rsidR="00F73D7D" w:rsidRPr="005A6F34">
        <w:rPr>
          <w:iCs/>
        </w:rPr>
        <w:fldChar w:fldCharType="begin"/>
      </w:r>
      <w:r w:rsidR="00F73D7D" w:rsidRPr="005A6F34">
        <w:rPr>
          <w:iCs/>
        </w:rPr>
        <w:instrText xml:space="preserve"> REF _Ref164962768 \h </w:instrText>
      </w:r>
      <w:r w:rsidR="005A6F34">
        <w:rPr>
          <w:iCs/>
        </w:rPr>
        <w:instrText xml:space="preserve"> \* MERGEFORMAT </w:instrText>
      </w:r>
      <w:r w:rsidR="00F73D7D" w:rsidRPr="005A6F34">
        <w:rPr>
          <w:iCs/>
        </w:rPr>
      </w:r>
      <w:r w:rsidR="00F73D7D" w:rsidRPr="005A6F34">
        <w:rPr>
          <w:iCs/>
        </w:rPr>
        <w:fldChar w:fldCharType="separate"/>
      </w:r>
      <w:r w:rsidR="00605892" w:rsidRPr="005A6F34">
        <w:t xml:space="preserve">Table </w:t>
      </w:r>
      <w:r w:rsidR="00605892">
        <w:rPr>
          <w:noProof/>
        </w:rPr>
        <w:t>6</w:t>
      </w:r>
      <w:r w:rsidR="00F73D7D" w:rsidRPr="005A6F34">
        <w:rPr>
          <w:iCs/>
        </w:rPr>
        <w:fldChar w:fldCharType="end"/>
      </w:r>
      <w:r w:rsidR="00F73D7D" w:rsidRPr="005A6F34">
        <w:rPr>
          <w:iCs/>
        </w:rPr>
        <w:t xml:space="preserve"> </w:t>
      </w:r>
      <w:r w:rsidRPr="005A6F34">
        <w:rPr>
          <w:iCs/>
        </w:rPr>
        <w:t xml:space="preserve">for a summary and leveling of the contents in </w:t>
      </w:r>
      <w:r w:rsidR="00EB0B8A" w:rsidRPr="005A6F34">
        <w:rPr>
          <w:iCs/>
        </w:rPr>
        <w:t>S</w:t>
      </w:r>
      <w:r w:rsidRPr="005A6F34">
        <w:rPr>
          <w:iCs/>
        </w:rPr>
        <w:t xml:space="preserve">ection </w:t>
      </w:r>
      <w:r w:rsidR="00EB0B8A" w:rsidRPr="005A6F34">
        <w:rPr>
          <w:iCs/>
        </w:rPr>
        <w:t>T</w:t>
      </w:r>
      <w:r w:rsidRPr="005A6F34">
        <w:rPr>
          <w:iCs/>
        </w:rPr>
        <w:t xml:space="preserve">wo. </w:t>
      </w:r>
    </w:p>
    <w:p w14:paraId="3D8DF74F" w14:textId="77777777" w:rsidR="0039397E" w:rsidRPr="005A6F34" w:rsidRDefault="0039397E" w:rsidP="00607401">
      <w:pPr>
        <w:jc w:val="both"/>
        <w:rPr>
          <w:iCs/>
        </w:rPr>
      </w:pPr>
    </w:p>
    <w:p w14:paraId="760B2166" w14:textId="2746A7F0" w:rsidR="0036324A" w:rsidRPr="005A6F34" w:rsidRDefault="0036324A" w:rsidP="0036324A">
      <w:pPr>
        <w:pStyle w:val="Caption"/>
        <w:keepNext/>
      </w:pPr>
      <w:bookmarkStart w:id="251" w:name="_Ref164962768"/>
      <w:bookmarkStart w:id="252" w:name="_Toc172590173"/>
      <w:r w:rsidRPr="005A6F34">
        <w:t xml:space="preserve">Table </w:t>
      </w:r>
      <w:fldSimple w:instr=" SEQ Table \* ARABIC ">
        <w:r w:rsidR="00605892">
          <w:rPr>
            <w:noProof/>
          </w:rPr>
          <w:t>6</w:t>
        </w:r>
      </w:fldSimple>
      <w:bookmarkEnd w:id="251"/>
      <w:r w:rsidRPr="005A6F34">
        <w:t>:</w:t>
      </w:r>
      <w:r w:rsidRPr="005A6F34">
        <w:rPr>
          <w:b w:val="0"/>
          <w:bCs w:val="0"/>
        </w:rPr>
        <w:t xml:space="preserve"> Section Two Analysis of </w:t>
      </w:r>
      <w:r w:rsidRPr="005A6F34">
        <w:rPr>
          <w:b w:val="0"/>
          <w:bCs w:val="0"/>
          <w:i/>
          <w:iCs/>
        </w:rPr>
        <w:t xml:space="preserve">First Lessons in Piano </w:t>
      </w:r>
      <w:r w:rsidRPr="005A6F34">
        <w:rPr>
          <w:b w:val="0"/>
          <w:bCs w:val="0"/>
        </w:rPr>
        <w:t>(1957)</w:t>
      </w:r>
      <w:bookmarkEnd w:id="252"/>
    </w:p>
    <w:tbl>
      <w:tblPr>
        <w:tblStyle w:val="TableGrid"/>
        <w:tblpPr w:leftFromText="180" w:rightFromText="180" w:vertAnchor="text" w:horzAnchor="margin" w:tblpX="130" w:tblpY="127"/>
        <w:tblW w:w="9096" w:type="dxa"/>
        <w:tblLook w:val="04A0" w:firstRow="1" w:lastRow="0" w:firstColumn="1" w:lastColumn="0" w:noHBand="0" w:noVBand="1"/>
      </w:tblPr>
      <w:tblGrid>
        <w:gridCol w:w="2232"/>
        <w:gridCol w:w="2287"/>
        <w:gridCol w:w="2978"/>
        <w:gridCol w:w="1599"/>
      </w:tblGrid>
      <w:tr w:rsidR="0036324A" w:rsidRPr="005A6F34" w14:paraId="22BF7C66" w14:textId="77777777" w:rsidTr="00CA1BD2">
        <w:trPr>
          <w:trHeight w:val="710"/>
        </w:trPr>
        <w:tc>
          <w:tcPr>
            <w:tcW w:w="2232" w:type="dxa"/>
          </w:tcPr>
          <w:p w14:paraId="240D2E0F" w14:textId="77777777" w:rsidR="0036324A" w:rsidRPr="005A6F34" w:rsidRDefault="0036324A" w:rsidP="00CA1BD2">
            <w:pPr>
              <w:spacing w:line="240" w:lineRule="auto"/>
              <w:rPr>
                <w:iCs/>
                <w:sz w:val="24"/>
                <w:szCs w:val="24"/>
              </w:rPr>
            </w:pPr>
            <w:r w:rsidRPr="005A6F34">
              <w:rPr>
                <w:sz w:val="24"/>
                <w:szCs w:val="24"/>
              </w:rPr>
              <w:t>Exercises</w:t>
            </w:r>
          </w:p>
        </w:tc>
        <w:tc>
          <w:tcPr>
            <w:tcW w:w="2287" w:type="dxa"/>
          </w:tcPr>
          <w:p w14:paraId="28ACAD6C" w14:textId="77777777" w:rsidR="0036324A" w:rsidRPr="005A6F34" w:rsidRDefault="0036324A" w:rsidP="00CA1BD2">
            <w:pPr>
              <w:spacing w:line="240" w:lineRule="auto"/>
              <w:rPr>
                <w:iCs/>
                <w:sz w:val="24"/>
                <w:szCs w:val="24"/>
              </w:rPr>
            </w:pPr>
            <w:r w:rsidRPr="005A6F34">
              <w:rPr>
                <w:sz w:val="24"/>
                <w:szCs w:val="24"/>
              </w:rPr>
              <w:t xml:space="preserve">Alternating-hands or hands-together </w:t>
            </w:r>
          </w:p>
        </w:tc>
        <w:tc>
          <w:tcPr>
            <w:tcW w:w="2978" w:type="dxa"/>
          </w:tcPr>
          <w:p w14:paraId="0385D604" w14:textId="77777777" w:rsidR="0036324A" w:rsidRPr="005A6F34" w:rsidRDefault="0036324A" w:rsidP="00CA1BD2">
            <w:pPr>
              <w:spacing w:line="240" w:lineRule="auto"/>
              <w:rPr>
                <w:iCs/>
                <w:sz w:val="24"/>
                <w:szCs w:val="24"/>
              </w:rPr>
            </w:pPr>
            <w:r w:rsidRPr="005A6F34">
              <w:rPr>
                <w:sz w:val="24"/>
                <w:szCs w:val="24"/>
              </w:rPr>
              <w:t xml:space="preserve">Summary of contents </w:t>
            </w:r>
          </w:p>
        </w:tc>
        <w:tc>
          <w:tcPr>
            <w:tcW w:w="1599" w:type="dxa"/>
          </w:tcPr>
          <w:p w14:paraId="406FF965" w14:textId="77777777" w:rsidR="0036324A" w:rsidRPr="005A6F34" w:rsidRDefault="0036324A" w:rsidP="00CA1BD2">
            <w:pPr>
              <w:spacing w:line="240" w:lineRule="auto"/>
              <w:rPr>
                <w:sz w:val="24"/>
                <w:szCs w:val="24"/>
              </w:rPr>
            </w:pPr>
            <w:r w:rsidRPr="005A6F34">
              <w:rPr>
                <w:sz w:val="24"/>
                <w:szCs w:val="24"/>
              </w:rPr>
              <w:t>Level</w:t>
            </w:r>
          </w:p>
        </w:tc>
      </w:tr>
      <w:tr w:rsidR="0036324A" w:rsidRPr="005A6F34" w14:paraId="57914748" w14:textId="77777777" w:rsidTr="00CA1BD2">
        <w:trPr>
          <w:trHeight w:val="1507"/>
        </w:trPr>
        <w:tc>
          <w:tcPr>
            <w:tcW w:w="2232" w:type="dxa"/>
          </w:tcPr>
          <w:p w14:paraId="27140D54" w14:textId="77777777" w:rsidR="0036324A" w:rsidRPr="005A6F34" w:rsidRDefault="0036324A" w:rsidP="00CA1BD2">
            <w:pPr>
              <w:spacing w:line="240" w:lineRule="auto"/>
              <w:rPr>
                <w:iCs/>
                <w:sz w:val="24"/>
                <w:szCs w:val="24"/>
              </w:rPr>
            </w:pPr>
            <w:r w:rsidRPr="005A6F34">
              <w:rPr>
                <w:iCs/>
                <w:sz w:val="24"/>
                <w:szCs w:val="24"/>
              </w:rPr>
              <w:t>Nos. 24-29</w:t>
            </w:r>
          </w:p>
        </w:tc>
        <w:tc>
          <w:tcPr>
            <w:tcW w:w="2287" w:type="dxa"/>
          </w:tcPr>
          <w:p w14:paraId="475012CD" w14:textId="77777777" w:rsidR="0036324A" w:rsidRPr="005A6F34" w:rsidRDefault="0036324A" w:rsidP="00CA1BD2">
            <w:pPr>
              <w:spacing w:line="240" w:lineRule="auto"/>
              <w:rPr>
                <w:iCs/>
                <w:sz w:val="24"/>
                <w:szCs w:val="24"/>
              </w:rPr>
            </w:pPr>
            <w:r w:rsidRPr="005A6F34">
              <w:rPr>
                <w:iCs/>
                <w:sz w:val="24"/>
                <w:szCs w:val="24"/>
              </w:rPr>
              <w:t>Alternating-hands</w:t>
            </w:r>
          </w:p>
        </w:tc>
        <w:tc>
          <w:tcPr>
            <w:tcW w:w="2978" w:type="dxa"/>
          </w:tcPr>
          <w:p w14:paraId="65EE20A8" w14:textId="77777777" w:rsidR="0036324A" w:rsidRPr="005A6F34" w:rsidRDefault="0036324A" w:rsidP="00CA1BD2">
            <w:pPr>
              <w:spacing w:line="240" w:lineRule="auto"/>
              <w:rPr>
                <w:iCs/>
                <w:sz w:val="24"/>
                <w:szCs w:val="24"/>
              </w:rPr>
            </w:pPr>
            <w:r w:rsidRPr="005A6F34">
              <w:rPr>
                <w:iCs/>
                <w:sz w:val="24"/>
                <w:szCs w:val="24"/>
              </w:rPr>
              <w:t xml:space="preserve">Rhythm: whole, half and quarter notes </w:t>
            </w:r>
          </w:p>
          <w:p w14:paraId="7B67B33B" w14:textId="77777777" w:rsidR="0036324A" w:rsidRPr="005A6F34" w:rsidRDefault="0036324A" w:rsidP="00CA1BD2">
            <w:pPr>
              <w:spacing w:line="240" w:lineRule="auto"/>
              <w:rPr>
                <w:iCs/>
                <w:sz w:val="24"/>
                <w:szCs w:val="24"/>
              </w:rPr>
            </w:pPr>
          </w:p>
          <w:p w14:paraId="37358C21" w14:textId="77777777" w:rsidR="0036324A" w:rsidRDefault="0036324A" w:rsidP="00CA1BD2">
            <w:pPr>
              <w:spacing w:line="240" w:lineRule="auto"/>
              <w:rPr>
                <w:iCs/>
                <w:sz w:val="24"/>
                <w:szCs w:val="24"/>
              </w:rPr>
            </w:pPr>
            <w:r w:rsidRPr="005A6F34">
              <w:rPr>
                <w:iCs/>
                <w:sz w:val="24"/>
                <w:szCs w:val="24"/>
              </w:rPr>
              <w:t>Hand position: mostly middle C position</w:t>
            </w:r>
            <w:r w:rsidRPr="005A6F34">
              <w:rPr>
                <w:rStyle w:val="FootnoteReference"/>
                <w:iCs/>
                <w:sz w:val="24"/>
                <w:szCs w:val="24"/>
              </w:rPr>
              <w:footnoteReference w:id="236"/>
            </w:r>
          </w:p>
          <w:p w14:paraId="6A5D1F7D" w14:textId="77777777" w:rsidR="00EB41B5" w:rsidRDefault="00EB41B5" w:rsidP="00CA1BD2">
            <w:pPr>
              <w:spacing w:line="240" w:lineRule="auto"/>
              <w:rPr>
                <w:iCs/>
                <w:sz w:val="24"/>
                <w:szCs w:val="24"/>
              </w:rPr>
            </w:pPr>
          </w:p>
          <w:p w14:paraId="5453D558" w14:textId="0FBB98AD" w:rsidR="00EB41B5" w:rsidRPr="005A6F34" w:rsidRDefault="00EB41B5" w:rsidP="00CA1BD2">
            <w:pPr>
              <w:spacing w:line="240" w:lineRule="auto"/>
              <w:rPr>
                <w:iCs/>
                <w:sz w:val="24"/>
                <w:szCs w:val="24"/>
              </w:rPr>
            </w:pPr>
            <w:r>
              <w:rPr>
                <w:iCs/>
                <w:sz w:val="24"/>
                <w:szCs w:val="24"/>
              </w:rPr>
              <w:t>Grand staff</w:t>
            </w:r>
          </w:p>
        </w:tc>
        <w:tc>
          <w:tcPr>
            <w:tcW w:w="1599" w:type="dxa"/>
          </w:tcPr>
          <w:p w14:paraId="2F2C7500" w14:textId="77777777" w:rsidR="0036324A" w:rsidRPr="005A6F34" w:rsidRDefault="0036324A" w:rsidP="00CA1BD2">
            <w:pPr>
              <w:spacing w:line="240" w:lineRule="auto"/>
              <w:rPr>
                <w:iCs/>
                <w:sz w:val="24"/>
                <w:szCs w:val="24"/>
              </w:rPr>
            </w:pPr>
            <w:r w:rsidRPr="005A6F34">
              <w:rPr>
                <w:iCs/>
                <w:sz w:val="24"/>
                <w:szCs w:val="24"/>
              </w:rPr>
              <w:t>Level 1</w:t>
            </w:r>
          </w:p>
        </w:tc>
      </w:tr>
      <w:tr w:rsidR="0036324A" w:rsidRPr="005A6F34" w14:paraId="3AB5FD51" w14:textId="77777777" w:rsidTr="00CA1BD2">
        <w:trPr>
          <w:trHeight w:val="1534"/>
        </w:trPr>
        <w:tc>
          <w:tcPr>
            <w:tcW w:w="2232" w:type="dxa"/>
          </w:tcPr>
          <w:p w14:paraId="7B687D87" w14:textId="77777777" w:rsidR="0036324A" w:rsidRPr="005A6F34" w:rsidRDefault="0036324A" w:rsidP="00CA1BD2">
            <w:pPr>
              <w:spacing w:line="240" w:lineRule="auto"/>
              <w:rPr>
                <w:iCs/>
                <w:sz w:val="24"/>
                <w:szCs w:val="24"/>
              </w:rPr>
            </w:pPr>
            <w:r w:rsidRPr="005A6F34">
              <w:rPr>
                <w:iCs/>
                <w:sz w:val="24"/>
                <w:szCs w:val="24"/>
              </w:rPr>
              <w:t>Nos. 30-37</w:t>
            </w:r>
          </w:p>
        </w:tc>
        <w:tc>
          <w:tcPr>
            <w:tcW w:w="2287" w:type="dxa"/>
          </w:tcPr>
          <w:p w14:paraId="72A4A537" w14:textId="77777777" w:rsidR="0036324A" w:rsidRPr="005A6F34" w:rsidRDefault="0036324A" w:rsidP="00CA1BD2">
            <w:pPr>
              <w:spacing w:line="240" w:lineRule="auto"/>
              <w:rPr>
                <w:iCs/>
                <w:sz w:val="24"/>
                <w:szCs w:val="24"/>
              </w:rPr>
            </w:pPr>
            <w:r w:rsidRPr="005A6F34">
              <w:rPr>
                <w:iCs/>
                <w:sz w:val="24"/>
                <w:szCs w:val="24"/>
              </w:rPr>
              <w:t xml:space="preserve">Hands-together </w:t>
            </w:r>
          </w:p>
        </w:tc>
        <w:tc>
          <w:tcPr>
            <w:tcW w:w="2978" w:type="dxa"/>
          </w:tcPr>
          <w:p w14:paraId="316334E1" w14:textId="77777777" w:rsidR="0036324A" w:rsidRPr="005A6F34" w:rsidRDefault="0036324A" w:rsidP="00CA1BD2">
            <w:pPr>
              <w:spacing w:line="240" w:lineRule="auto"/>
              <w:rPr>
                <w:iCs/>
                <w:sz w:val="24"/>
                <w:szCs w:val="24"/>
              </w:rPr>
            </w:pPr>
            <w:r w:rsidRPr="005A6F34">
              <w:rPr>
                <w:iCs/>
                <w:sz w:val="24"/>
                <w:szCs w:val="24"/>
              </w:rPr>
              <w:t xml:space="preserve">Rhythm: whole, half, quarter, eighth notes </w:t>
            </w:r>
          </w:p>
          <w:p w14:paraId="45F065FE" w14:textId="77777777" w:rsidR="0036324A" w:rsidRPr="005A6F34" w:rsidRDefault="0036324A" w:rsidP="00CA1BD2">
            <w:pPr>
              <w:spacing w:line="240" w:lineRule="auto"/>
              <w:rPr>
                <w:iCs/>
                <w:sz w:val="24"/>
                <w:szCs w:val="24"/>
              </w:rPr>
            </w:pPr>
          </w:p>
          <w:p w14:paraId="7469A513" w14:textId="77777777" w:rsidR="0036324A" w:rsidRDefault="0036324A" w:rsidP="00CA1BD2">
            <w:pPr>
              <w:spacing w:line="240" w:lineRule="auto"/>
              <w:rPr>
                <w:iCs/>
                <w:sz w:val="24"/>
                <w:szCs w:val="24"/>
              </w:rPr>
            </w:pPr>
            <w:r w:rsidRPr="005A6F34">
              <w:rPr>
                <w:iCs/>
                <w:sz w:val="24"/>
                <w:szCs w:val="24"/>
              </w:rPr>
              <w:t>Hand position: shifts between various positions</w:t>
            </w:r>
            <w:r w:rsidRPr="005A6F34">
              <w:rPr>
                <w:rStyle w:val="FootnoteReference"/>
                <w:iCs/>
                <w:sz w:val="24"/>
                <w:szCs w:val="24"/>
              </w:rPr>
              <w:footnoteReference w:id="237"/>
            </w:r>
          </w:p>
          <w:p w14:paraId="46F80B95" w14:textId="77777777" w:rsidR="00EB41B5" w:rsidRDefault="00EB41B5" w:rsidP="00CA1BD2">
            <w:pPr>
              <w:spacing w:line="240" w:lineRule="auto"/>
              <w:rPr>
                <w:iCs/>
                <w:sz w:val="24"/>
                <w:szCs w:val="24"/>
              </w:rPr>
            </w:pPr>
          </w:p>
          <w:p w14:paraId="32859B57" w14:textId="1B92C550" w:rsidR="00EB41B5" w:rsidRPr="005A6F34" w:rsidRDefault="00EB41B5" w:rsidP="00CA1BD2">
            <w:pPr>
              <w:spacing w:line="240" w:lineRule="auto"/>
              <w:rPr>
                <w:iCs/>
                <w:sz w:val="24"/>
                <w:szCs w:val="24"/>
              </w:rPr>
            </w:pPr>
            <w:r>
              <w:rPr>
                <w:iCs/>
                <w:sz w:val="24"/>
                <w:szCs w:val="24"/>
              </w:rPr>
              <w:t>Grand staff</w:t>
            </w:r>
          </w:p>
        </w:tc>
        <w:tc>
          <w:tcPr>
            <w:tcW w:w="1599" w:type="dxa"/>
          </w:tcPr>
          <w:p w14:paraId="4AA518D2" w14:textId="77777777" w:rsidR="0036324A" w:rsidRPr="005A6F34" w:rsidRDefault="0036324A" w:rsidP="00CA1BD2">
            <w:pPr>
              <w:spacing w:line="240" w:lineRule="auto"/>
              <w:rPr>
                <w:iCs/>
                <w:sz w:val="24"/>
                <w:szCs w:val="24"/>
              </w:rPr>
            </w:pPr>
            <w:r w:rsidRPr="005A6F34">
              <w:rPr>
                <w:iCs/>
                <w:sz w:val="24"/>
                <w:szCs w:val="24"/>
              </w:rPr>
              <w:t>Level 1-2</w:t>
            </w:r>
          </w:p>
        </w:tc>
      </w:tr>
    </w:tbl>
    <w:p w14:paraId="5ED3227B" w14:textId="17476757" w:rsidR="0036324A" w:rsidRPr="005A6F34" w:rsidRDefault="0036324A" w:rsidP="0036324A">
      <w:pPr>
        <w:rPr>
          <w:iCs/>
        </w:rPr>
      </w:pPr>
    </w:p>
    <w:p w14:paraId="64DEA392" w14:textId="0B03EA65" w:rsidR="0036324A" w:rsidRPr="005A6F34" w:rsidRDefault="0036324A" w:rsidP="004726FE">
      <w:pPr>
        <w:pStyle w:val="Heading3"/>
        <w:jc w:val="center"/>
        <w:rPr>
          <w:rFonts w:ascii="Times New Roman" w:hAnsi="Times New Roman" w:cs="Times New Roman"/>
          <w:i/>
          <w:iCs/>
          <w:color w:val="000000" w:themeColor="text1"/>
        </w:rPr>
      </w:pPr>
      <w:bookmarkStart w:id="253" w:name="_Toc165965710"/>
      <w:r w:rsidRPr="005A6F34">
        <w:rPr>
          <w:rFonts w:ascii="Times New Roman" w:hAnsi="Times New Roman" w:cs="Times New Roman"/>
          <w:i/>
          <w:iCs/>
          <w:color w:val="000000" w:themeColor="text1"/>
        </w:rPr>
        <w:lastRenderedPageBreak/>
        <w:t>Sequencing of Hands-Together Playing</w:t>
      </w:r>
      <w:bookmarkEnd w:id="253"/>
    </w:p>
    <w:p w14:paraId="4C35FE8A" w14:textId="0D33C3B3" w:rsidR="0036324A" w:rsidRPr="005A6F34" w:rsidRDefault="0036324A" w:rsidP="00877E48">
      <w:pPr>
        <w:jc w:val="both"/>
      </w:pPr>
      <w:r w:rsidRPr="005A6F34">
        <w:tab/>
        <w:t xml:space="preserve">Throughout </w:t>
      </w:r>
      <w:r w:rsidR="00EB0B8A" w:rsidRPr="005A6F34">
        <w:t>S</w:t>
      </w:r>
      <w:r w:rsidRPr="005A6F34">
        <w:t xml:space="preserve">ection </w:t>
      </w:r>
      <w:r w:rsidR="00EB0B8A" w:rsidRPr="005A6F34">
        <w:t>T</w:t>
      </w:r>
      <w:r w:rsidRPr="005A6F34">
        <w:t xml:space="preserve">wo, Ding cultivates the development of hands-together playing. Exercises 24 through 29 focus on the alternation of hands, followed by exercises 30 through 37, which develop hands-together coordination. </w:t>
      </w:r>
    </w:p>
    <w:p w14:paraId="4E72E08E" w14:textId="3FB6BFB0" w:rsidR="0036324A" w:rsidRDefault="0036324A" w:rsidP="00607401">
      <w:pPr>
        <w:ind w:firstLine="720"/>
        <w:jc w:val="both"/>
        <w:rPr>
          <w:lang w:eastAsia="zh-CN"/>
        </w:rPr>
      </w:pPr>
      <w:r w:rsidRPr="005A6F34">
        <w:t xml:space="preserve">Exercise 24 introduces hands-alternating playing as well as the half and whole rest (see </w:t>
      </w:r>
      <w:r w:rsidRPr="005A6F34">
        <w:fldChar w:fldCharType="begin"/>
      </w:r>
      <w:r w:rsidRPr="005A6F34">
        <w:instrText xml:space="preserve"> REF _Ref163717769 \h </w:instrText>
      </w:r>
      <w:r w:rsidR="005A6F34">
        <w:instrText xml:space="preserve"> \* MERGEFORMAT </w:instrText>
      </w:r>
      <w:r w:rsidRPr="005A6F34">
        <w:fldChar w:fldCharType="separate"/>
      </w:r>
      <w:r w:rsidR="00605892">
        <w:t xml:space="preserve">Figure </w:t>
      </w:r>
      <w:r w:rsidR="00605892">
        <w:rPr>
          <w:noProof/>
        </w:rPr>
        <w:t>29</w:t>
      </w:r>
      <w:r w:rsidRPr="005A6F34">
        <w:fldChar w:fldCharType="end"/>
      </w:r>
      <w:r w:rsidRPr="005A6F34">
        <w:rPr>
          <w:lang w:eastAsia="zh-CN"/>
        </w:rPr>
        <w:t>). Exercise number 24 features one hand at time, alternating between right and left hands. On this page, Ding provides an illustration of the whole and half rest, along with description</w:t>
      </w:r>
      <w:r w:rsidR="00487A28" w:rsidRPr="005A6F34">
        <w:rPr>
          <w:lang w:eastAsia="zh-CN"/>
        </w:rPr>
        <w:t>s</w:t>
      </w:r>
      <w:r w:rsidRPr="005A6F34">
        <w:rPr>
          <w:lang w:eastAsia="zh-CN"/>
        </w:rPr>
        <w:t xml:space="preserve"> of their value</w:t>
      </w:r>
      <w:r w:rsidR="00487A28" w:rsidRPr="005A6F34">
        <w:rPr>
          <w:lang w:eastAsia="zh-CN"/>
        </w:rPr>
        <w:t>s</w:t>
      </w:r>
      <w:r w:rsidRPr="005A6F34">
        <w:rPr>
          <w:lang w:eastAsia="zh-CN"/>
        </w:rPr>
        <w:t xml:space="preserve">: “rest for one measure,” and “rest for two beats.” </w:t>
      </w:r>
    </w:p>
    <w:p w14:paraId="6CF6833D" w14:textId="77777777" w:rsidR="00430537" w:rsidRPr="005A6F34" w:rsidRDefault="00430537" w:rsidP="00607401">
      <w:pPr>
        <w:ind w:firstLine="720"/>
        <w:jc w:val="both"/>
        <w:rPr>
          <w:lang w:eastAsia="zh-CN"/>
        </w:rPr>
      </w:pPr>
    </w:p>
    <w:p w14:paraId="06BE44D5" w14:textId="25C964B3" w:rsidR="0039397E" w:rsidRPr="005A6F34" w:rsidRDefault="00430537" w:rsidP="00430537">
      <w:pPr>
        <w:ind w:left="360"/>
        <w:jc w:val="both"/>
        <w:rPr>
          <w:lang w:eastAsia="zh-CN"/>
        </w:rPr>
      </w:pPr>
      <w:r w:rsidRPr="005A6F34">
        <w:rPr>
          <w:noProof/>
        </w:rPr>
        <mc:AlternateContent>
          <mc:Choice Requires="wps">
            <w:drawing>
              <wp:inline distT="0" distB="0" distL="0" distR="0" wp14:anchorId="3A28F57B" wp14:editId="77CCC1EB">
                <wp:extent cx="5943600" cy="238125"/>
                <wp:effectExtent l="0" t="0" r="0" b="3175"/>
                <wp:docPr id="1327920001" name="Text Box 1"/>
                <wp:cNvGraphicFramePr/>
                <a:graphic xmlns:a="http://schemas.openxmlformats.org/drawingml/2006/main">
                  <a:graphicData uri="http://schemas.microsoft.com/office/word/2010/wordprocessingShape">
                    <wps:wsp>
                      <wps:cNvSpPr txBox="1"/>
                      <wps:spPr>
                        <a:xfrm>
                          <a:off x="0" y="0"/>
                          <a:ext cx="5943600" cy="238125"/>
                        </a:xfrm>
                        <a:prstGeom prst="rect">
                          <a:avLst/>
                        </a:prstGeom>
                        <a:solidFill>
                          <a:prstClr val="white"/>
                        </a:solidFill>
                        <a:ln>
                          <a:noFill/>
                        </a:ln>
                      </wps:spPr>
                      <wps:txbx>
                        <w:txbxContent>
                          <w:p w14:paraId="01A15869" w14:textId="30A0BE6A" w:rsidR="00430537" w:rsidRPr="00307E3A" w:rsidRDefault="00430537" w:rsidP="00430537">
                            <w:pPr>
                              <w:pStyle w:val="Caption"/>
                              <w:rPr>
                                <w:noProof/>
                              </w:rPr>
                            </w:pPr>
                            <w:bookmarkStart w:id="254" w:name="_Ref163717769"/>
                            <w:bookmarkStart w:id="255" w:name="_Toc164937702"/>
                            <w:bookmarkStart w:id="256" w:name="_Toc172590275"/>
                            <w:r>
                              <w:t xml:space="preserve">Figure </w:t>
                            </w:r>
                            <w:fldSimple w:instr=" SEQ Figure \* ARABIC ">
                              <w:r w:rsidR="00605892">
                                <w:rPr>
                                  <w:noProof/>
                                </w:rPr>
                                <w:t>29</w:t>
                              </w:r>
                            </w:fldSimple>
                            <w:bookmarkEnd w:id="254"/>
                            <w:r>
                              <w:t xml:space="preserve">: </w:t>
                            </w:r>
                            <w:r>
                              <w:rPr>
                                <w:b w:val="0"/>
                                <w:bCs w:val="0"/>
                                <w:i/>
                                <w:iCs/>
                              </w:rPr>
                              <w:t xml:space="preserve">First Lessons in Piano, </w:t>
                            </w:r>
                            <w:r>
                              <w:rPr>
                                <w:b w:val="0"/>
                                <w:bCs w:val="0"/>
                              </w:rPr>
                              <w:t>No. 24: Alternating Hands</w:t>
                            </w:r>
                            <w:bookmarkEnd w:id="255"/>
                            <w:bookmarkEnd w:id="2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A28F57B" id="_x0000_s1044" type="#_x0000_t202" style="width:468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" stroked="f">
                <v:textbox inset="0,0,0,0">
                  <w:txbxContent>
                    <w:p w14:paraId="01A15869" w14:textId="30A0BE6A" w:rsidR="00430537" w:rsidRPr="00307E3A" w:rsidRDefault="00430537" w:rsidP="00430537">
                      <w:pPr>
                        <w:pStyle w:val="Caption"/>
                        <w:rPr>
                          <w:noProof/>
                        </w:rPr>
                      </w:pPr>
                      <w:bookmarkStart w:id="336" w:name="_Ref163717769"/>
                      <w:bookmarkStart w:id="337" w:name="_Toc164937702"/>
                      <w:bookmarkStart w:id="338" w:name="_Toc172590275"/>
                      <w:r>
                        <w:t xml:space="preserve">Figure </w:t>
                      </w:r>
                      <w:fldSimple w:instr=" SEQ Figure \* ARABIC ">
                        <w:r w:rsidR="00605892">
                          <w:rPr>
                            <w:noProof/>
                          </w:rPr>
                          <w:t>29</w:t>
                        </w:r>
                      </w:fldSimple>
                      <w:bookmarkEnd w:id="336"/>
                      <w:r>
                        <w:t xml:space="preserve">: </w:t>
                      </w:r>
                      <w:r>
                        <w:rPr>
                          <w:b w:val="0"/>
                          <w:bCs w:val="0"/>
                          <w:i/>
                          <w:iCs/>
                        </w:rPr>
                        <w:t xml:space="preserve">First Lessons in Piano, </w:t>
                      </w:r>
                      <w:r>
                        <w:rPr>
                          <w:b w:val="0"/>
                          <w:bCs w:val="0"/>
                        </w:rPr>
                        <w:t>No. 24: Alternating Hands</w:t>
                      </w:r>
                      <w:bookmarkEnd w:id="337"/>
                      <w:bookmarkEnd w:id="338"/>
                    </w:p>
                  </w:txbxContent>
                </v:textbox>
                <w10:anchorlock/>
              </v:shape>
            </w:pict>
          </mc:Fallback>
        </mc:AlternateContent>
      </w:r>
      <w:r w:rsidRPr="005A6F34">
        <w:rPr>
          <w:noProof/>
          <w14:ligatures w14:val="standardContextual"/>
        </w:rPr>
        <w:drawing>
          <wp:inline distT="0" distB="0" distL="0" distR="0" wp14:anchorId="05E1CEE5" wp14:editId="479B23C5">
            <wp:extent cx="5061952" cy="2467258"/>
            <wp:effectExtent l="0" t="0" r="5715" b="0"/>
            <wp:docPr id="1752187895" name="Picture 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187895" name="Picture 8" descr="A sheet music with notes "/>
                    <pic:cNvPicPr/>
                  </pic:nvPicPr>
                  <pic:blipFill rotWithShape="1">
                    <a:blip r:embed="rId109" cstate="print">
                      <a:extLst>
                        <a:ext uri="{28A0092B-C50C-407E-A947-70E740481C1C}">
                          <a14:useLocalDpi xmlns:a14="http://schemas.microsoft.com/office/drawing/2010/main" val="0"/>
                        </a:ext>
                      </a:extLst>
                    </a:blip>
                    <a:srcRect r="7058"/>
                    <a:stretch/>
                  </pic:blipFill>
                  <pic:spPr bwMode="auto">
                    <a:xfrm>
                      <a:off x="0" y="0"/>
                      <a:ext cx="5075724" cy="2473971"/>
                    </a:xfrm>
                    <a:prstGeom prst="rect">
                      <a:avLst/>
                    </a:prstGeom>
                    <a:ln>
                      <a:noFill/>
                    </a:ln>
                    <a:extLst>
                      <a:ext uri="{53640926-AAD7-44D8-BBD7-CCE9431645EC}">
                        <a14:shadowObscured xmlns:a14="http://schemas.microsoft.com/office/drawing/2010/main"/>
                      </a:ext>
                    </a:extLst>
                  </pic:spPr>
                </pic:pic>
              </a:graphicData>
            </a:graphic>
          </wp:inline>
        </w:drawing>
      </w:r>
    </w:p>
    <w:p w14:paraId="77F394C4" w14:textId="77777777" w:rsidR="00430537" w:rsidRDefault="00430537" w:rsidP="00430537">
      <w:pPr>
        <w:jc w:val="both"/>
      </w:pPr>
    </w:p>
    <w:p w14:paraId="0E06AF44" w14:textId="7FB52399" w:rsidR="0036324A" w:rsidRDefault="00487A28" w:rsidP="00607401">
      <w:pPr>
        <w:ind w:firstLine="720"/>
        <w:jc w:val="both"/>
      </w:pPr>
      <w:r w:rsidRPr="005A6F34">
        <w:t>N</w:t>
      </w:r>
      <w:r w:rsidR="0036324A" w:rsidRPr="005A6F34">
        <w:t xml:space="preserve">ew concepts are typically </w:t>
      </w:r>
      <w:r w:rsidR="00F34C2D" w:rsidRPr="005A6F34">
        <w:t>accompanied</w:t>
      </w:r>
      <w:r w:rsidR="0036324A" w:rsidRPr="005A6F34">
        <w:t xml:space="preserve"> </w:t>
      </w:r>
      <w:r w:rsidR="00F34C2D" w:rsidRPr="005A6F34">
        <w:t>with</w:t>
      </w:r>
      <w:r w:rsidR="0036324A" w:rsidRPr="005A6F34">
        <w:t xml:space="preserve"> finge</w:t>
      </w:r>
      <w:r w:rsidR="00F34C2D" w:rsidRPr="005A6F34">
        <w:t>ring suggestions</w:t>
      </w:r>
      <w:r w:rsidR="0036324A" w:rsidRPr="005A6F34">
        <w:t>, stepwise motion and static position in both hands</w:t>
      </w:r>
      <w:r w:rsidRPr="005A6F34">
        <w:t>, similar to the exercises from Section One (Nos. 1-23)</w:t>
      </w:r>
      <w:r w:rsidR="0036324A" w:rsidRPr="005A6F34">
        <w:t xml:space="preserve">. For example, exercise number 24 utilizes stepwise motion and fingering reminders while both hands remain in middle C position (see </w:t>
      </w:r>
      <w:r w:rsidR="0036324A" w:rsidRPr="005A6F34">
        <w:fldChar w:fldCharType="begin"/>
      </w:r>
      <w:r w:rsidR="0036324A" w:rsidRPr="005A6F34">
        <w:instrText xml:space="preserve"> REF _Ref163731677 \h </w:instrText>
      </w:r>
      <w:r w:rsidR="005A6F34">
        <w:instrText xml:space="preserve"> \* MERGEFORMAT </w:instrText>
      </w:r>
      <w:r w:rsidR="0036324A" w:rsidRPr="005A6F34">
        <w:fldChar w:fldCharType="separate"/>
      </w:r>
      <w:r w:rsidR="00605892">
        <w:t xml:space="preserve">Figure </w:t>
      </w:r>
      <w:r w:rsidR="00605892">
        <w:rPr>
          <w:noProof/>
        </w:rPr>
        <w:t>30</w:t>
      </w:r>
      <w:r w:rsidR="0036324A" w:rsidRPr="005A6F34">
        <w:fldChar w:fldCharType="end"/>
      </w:r>
      <w:r w:rsidR="0036324A" w:rsidRPr="005A6F34">
        <w:t xml:space="preserve">). </w:t>
      </w:r>
    </w:p>
    <w:p w14:paraId="5EDEC8F5" w14:textId="77777777" w:rsidR="00430537" w:rsidRPr="005A6F34" w:rsidRDefault="00430537" w:rsidP="00607401">
      <w:pPr>
        <w:ind w:firstLine="720"/>
        <w:jc w:val="both"/>
      </w:pPr>
    </w:p>
    <w:p w14:paraId="317E7BC0" w14:textId="3CE8E154" w:rsidR="0036324A" w:rsidRPr="005A6F34" w:rsidRDefault="007E6E5B" w:rsidP="00430537">
      <w:pPr>
        <w:ind w:left="450" w:firstLine="180"/>
      </w:pPr>
      <w:r w:rsidRPr="005A6F34">
        <w:rPr>
          <w:noProof/>
        </w:rPr>
        <w:lastRenderedPageBreak/>
        <mc:AlternateContent>
          <mc:Choice Requires="wps">
            <w:drawing>
              <wp:inline distT="0" distB="0" distL="0" distR="0" wp14:anchorId="7D5E6AD4" wp14:editId="21872DC7">
                <wp:extent cx="5943600" cy="238125"/>
                <wp:effectExtent l="0" t="0" r="0" b="3175"/>
                <wp:docPr id="2032557447" name="Text Box 1"/>
                <wp:cNvGraphicFramePr/>
                <a:graphic xmlns:a="http://schemas.openxmlformats.org/drawingml/2006/main">
                  <a:graphicData uri="http://schemas.microsoft.com/office/word/2010/wordprocessingShape">
                    <wps:wsp>
                      <wps:cNvSpPr txBox="1"/>
                      <wps:spPr>
                        <a:xfrm>
                          <a:off x="0" y="0"/>
                          <a:ext cx="5943600" cy="238125"/>
                        </a:xfrm>
                        <a:prstGeom prst="rect">
                          <a:avLst/>
                        </a:prstGeom>
                        <a:solidFill>
                          <a:prstClr val="white"/>
                        </a:solidFill>
                        <a:ln>
                          <a:noFill/>
                        </a:ln>
                      </wps:spPr>
                      <wps:txbx>
                        <w:txbxContent>
                          <w:p w14:paraId="7A7E33E5" w14:textId="11B21C35" w:rsidR="0036324A" w:rsidRPr="001D65A0" w:rsidRDefault="0036324A" w:rsidP="00430537">
                            <w:pPr>
                              <w:pStyle w:val="Caption"/>
                              <w:rPr>
                                <w:b w:val="0"/>
                                <w:bCs w:val="0"/>
                                <w:noProof/>
                              </w:rPr>
                            </w:pPr>
                            <w:bookmarkStart w:id="257" w:name="_Ref163731677"/>
                            <w:bookmarkStart w:id="258" w:name="_Toc164937703"/>
                            <w:bookmarkStart w:id="259" w:name="_Toc172590276"/>
                            <w:r>
                              <w:t xml:space="preserve">Figure </w:t>
                            </w:r>
                            <w:fldSimple w:instr=" SEQ Figure \* ARABIC ">
                              <w:r w:rsidR="00605892">
                                <w:rPr>
                                  <w:noProof/>
                                </w:rPr>
                                <w:t>30</w:t>
                              </w:r>
                            </w:fldSimple>
                            <w:bookmarkEnd w:id="257"/>
                            <w:r>
                              <w:t xml:space="preserve">: </w:t>
                            </w:r>
                            <w:r>
                              <w:rPr>
                                <w:b w:val="0"/>
                                <w:bCs w:val="0"/>
                                <w:i/>
                                <w:iCs/>
                              </w:rPr>
                              <w:t xml:space="preserve">First Lessons in Piano, </w:t>
                            </w:r>
                            <w:r>
                              <w:rPr>
                                <w:b w:val="0"/>
                                <w:bCs w:val="0"/>
                              </w:rPr>
                              <w:t>No. 24</w:t>
                            </w:r>
                            <w:bookmarkEnd w:id="258"/>
                            <w:bookmarkEnd w:id="259"/>
                            <w:r>
                              <w:rPr>
                                <w:b w:val="0"/>
                                <w:bCs w:val="0"/>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D5E6AD4" id="_x0000_s1045" type="#_x0000_t202" style="width:468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" stroked="f">
                <v:textbox inset="0,0,0,0">
                  <w:txbxContent>
                    <w:p w14:paraId="7A7E33E5" w14:textId="11B21C35" w:rsidR="0036324A" w:rsidRPr="001D65A0" w:rsidRDefault="0036324A" w:rsidP="00430537">
                      <w:pPr>
                        <w:pStyle w:val="Caption"/>
                        <w:rPr>
                          <w:b w:val="0"/>
                          <w:bCs w:val="0"/>
                          <w:noProof/>
                        </w:rPr>
                      </w:pPr>
                      <w:bookmarkStart w:id="342" w:name="_Ref163731677"/>
                      <w:bookmarkStart w:id="343" w:name="_Toc164937703"/>
                      <w:bookmarkStart w:id="344" w:name="_Toc172590276"/>
                      <w:r>
                        <w:t xml:space="preserve">Figure </w:t>
                      </w:r>
                      <w:fldSimple w:instr=" SEQ Figure \* ARABIC ">
                        <w:r w:rsidR="00605892">
                          <w:rPr>
                            <w:noProof/>
                          </w:rPr>
                          <w:t>30</w:t>
                        </w:r>
                      </w:fldSimple>
                      <w:bookmarkEnd w:id="342"/>
                      <w:r>
                        <w:t xml:space="preserve">: </w:t>
                      </w:r>
                      <w:r>
                        <w:rPr>
                          <w:b w:val="0"/>
                          <w:bCs w:val="0"/>
                          <w:i/>
                          <w:iCs/>
                        </w:rPr>
                        <w:t xml:space="preserve">First Lessons in Piano, </w:t>
                      </w:r>
                      <w:r>
                        <w:rPr>
                          <w:b w:val="0"/>
                          <w:bCs w:val="0"/>
                        </w:rPr>
                        <w:t>No. 24</w:t>
                      </w:r>
                      <w:bookmarkEnd w:id="343"/>
                      <w:bookmarkEnd w:id="344"/>
                      <w:r>
                        <w:rPr>
                          <w:b w:val="0"/>
                          <w:bCs w:val="0"/>
                          <w:noProof/>
                        </w:rPr>
                        <w:t xml:space="preserve"> </w:t>
                      </w:r>
                    </w:p>
                  </w:txbxContent>
                </v:textbox>
                <w10:anchorlock/>
              </v:shape>
            </w:pict>
          </mc:Fallback>
        </mc:AlternateContent>
      </w:r>
      <w:r w:rsidR="0036324A" w:rsidRPr="005A6F34">
        <w:rPr>
          <w:noProof/>
          <w14:ligatures w14:val="standardContextual"/>
        </w:rPr>
        <w:drawing>
          <wp:inline distT="0" distB="0" distL="0" distR="0" wp14:anchorId="5A729013" wp14:editId="2517A4BC">
            <wp:extent cx="5448208" cy="1338463"/>
            <wp:effectExtent l="0" t="0" r="635" b="0"/>
            <wp:docPr id="175441837" name="Picture 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1837" name="Picture 3" descr="A sheet music with notes "/>
                    <pic:cNvPicPr/>
                  </pic:nvPicPr>
                  <pic:blipFill rotWithShape="1">
                    <a:blip r:embed="rId110" cstate="print">
                      <a:extLst>
                        <a:ext uri="{28A0092B-C50C-407E-A947-70E740481C1C}">
                          <a14:useLocalDpi xmlns:a14="http://schemas.microsoft.com/office/drawing/2010/main" val="0"/>
                        </a:ext>
                      </a:extLst>
                    </a:blip>
                    <a:srcRect l="1984" r="2473"/>
                    <a:stretch/>
                  </pic:blipFill>
                  <pic:spPr bwMode="auto">
                    <a:xfrm>
                      <a:off x="0" y="0"/>
                      <a:ext cx="5513050" cy="1354393"/>
                    </a:xfrm>
                    <a:prstGeom prst="rect">
                      <a:avLst/>
                    </a:prstGeom>
                    <a:ln>
                      <a:noFill/>
                    </a:ln>
                    <a:extLst>
                      <a:ext uri="{53640926-AAD7-44D8-BBD7-CCE9431645EC}">
                        <a14:shadowObscured xmlns:a14="http://schemas.microsoft.com/office/drawing/2010/main"/>
                      </a:ext>
                    </a:extLst>
                  </pic:spPr>
                </pic:pic>
              </a:graphicData>
            </a:graphic>
          </wp:inline>
        </w:drawing>
      </w:r>
    </w:p>
    <w:p w14:paraId="636E7061" w14:textId="77777777" w:rsidR="00430537" w:rsidRDefault="00430537" w:rsidP="00607401">
      <w:pPr>
        <w:ind w:firstLine="720"/>
        <w:jc w:val="both"/>
      </w:pPr>
    </w:p>
    <w:p w14:paraId="33DA6D51" w14:textId="5F74FBA2" w:rsidR="00430537" w:rsidRPr="005A6F34" w:rsidRDefault="0036324A" w:rsidP="00430537">
      <w:pPr>
        <w:ind w:firstLine="720"/>
        <w:jc w:val="both"/>
      </w:pPr>
      <w:r w:rsidRPr="005A6F34">
        <w:t>Following exercise number 24, nos. 25 through 29 reinforce hands</w:t>
      </w:r>
      <w:r w:rsidR="00F62CD8" w:rsidRPr="005A6F34">
        <w:t>-</w:t>
      </w:r>
      <w:r w:rsidRPr="005A6F34">
        <w:t xml:space="preserve">alternating playing, typically </w:t>
      </w:r>
      <w:r w:rsidR="004726FE" w:rsidRPr="005A6F34">
        <w:t xml:space="preserve">through </w:t>
      </w:r>
      <w:r w:rsidRPr="005A6F34">
        <w:t xml:space="preserve">trading melodic material between the </w:t>
      </w:r>
      <w:r w:rsidR="004726FE" w:rsidRPr="005A6F34">
        <w:t xml:space="preserve">hands </w:t>
      </w:r>
      <w:r w:rsidRPr="005A6F34">
        <w:t xml:space="preserve">or utilizing a call and response technique. For example, like number 24, </w:t>
      </w:r>
      <w:r w:rsidR="004726FE" w:rsidRPr="005A6F34">
        <w:t>exercise</w:t>
      </w:r>
      <w:r w:rsidRPr="005A6F34">
        <w:t xml:space="preserve"> 25 passes the melodic material between the hands, remaining in middle C position throughout (see </w:t>
      </w:r>
      <w:r w:rsidR="00F73D7D" w:rsidRPr="005A6F34">
        <w:fldChar w:fldCharType="begin"/>
      </w:r>
      <w:r w:rsidR="00F73D7D" w:rsidRPr="005A6F34">
        <w:instrText xml:space="preserve"> REF _Ref164962855 \h </w:instrText>
      </w:r>
      <w:r w:rsidR="005A6F34">
        <w:instrText xml:space="preserve"> \* MERGEFORMAT </w:instrText>
      </w:r>
      <w:r w:rsidR="00F73D7D" w:rsidRPr="005A6F34">
        <w:fldChar w:fldCharType="separate"/>
      </w:r>
      <w:r w:rsidR="00605892" w:rsidRPr="005A6F34">
        <w:t xml:space="preserve">Figure </w:t>
      </w:r>
      <w:r w:rsidR="00605892">
        <w:rPr>
          <w:noProof/>
        </w:rPr>
        <w:t>31</w:t>
      </w:r>
      <w:r w:rsidR="00F73D7D" w:rsidRPr="005A6F34">
        <w:fldChar w:fldCharType="end"/>
      </w:r>
      <w:r w:rsidR="00F73D7D" w:rsidRPr="005A6F34">
        <w:t>).</w:t>
      </w:r>
    </w:p>
    <w:p w14:paraId="2A04A606" w14:textId="77777777" w:rsidR="007E6E5B" w:rsidRPr="005A6F34" w:rsidRDefault="007E6E5B" w:rsidP="0036324A">
      <w:pPr>
        <w:pStyle w:val="Caption"/>
        <w:keepNext/>
      </w:pPr>
      <w:bookmarkStart w:id="260" w:name="_Ref163733052"/>
    </w:p>
    <w:p w14:paraId="28365153" w14:textId="4E7A6D87" w:rsidR="0036324A" w:rsidRPr="005A6F34" w:rsidRDefault="0036324A" w:rsidP="004B7494">
      <w:pPr>
        <w:pStyle w:val="Caption"/>
        <w:keepNext/>
        <w:ind w:firstLine="180"/>
      </w:pPr>
      <w:bookmarkStart w:id="261" w:name="_Ref164962855"/>
      <w:bookmarkStart w:id="262" w:name="_Toc172590277"/>
      <w:r w:rsidRPr="005A6F34">
        <w:t xml:space="preserve">Figure </w:t>
      </w:r>
      <w:fldSimple w:instr=" SEQ Figure \* ARABIC ">
        <w:r w:rsidR="00605892">
          <w:rPr>
            <w:noProof/>
          </w:rPr>
          <w:t>31</w:t>
        </w:r>
      </w:fldSimple>
      <w:bookmarkEnd w:id="260"/>
      <w:bookmarkEnd w:id="261"/>
      <w:r w:rsidRPr="005A6F34">
        <w:t xml:space="preserve">: </w:t>
      </w:r>
      <w:r w:rsidRPr="005A6F34">
        <w:rPr>
          <w:b w:val="0"/>
          <w:bCs w:val="0"/>
          <w:i/>
          <w:iCs/>
        </w:rPr>
        <w:t xml:space="preserve">First Lessons in Piano, </w:t>
      </w:r>
      <w:r w:rsidRPr="005A6F34">
        <w:rPr>
          <w:b w:val="0"/>
          <w:bCs w:val="0"/>
        </w:rPr>
        <w:t>No. 25: Passing Melody Between Hands</w:t>
      </w:r>
      <w:bookmarkEnd w:id="262"/>
    </w:p>
    <w:p w14:paraId="33A9C36F" w14:textId="31B5BC7C" w:rsidR="00430537" w:rsidRPr="005A6F34" w:rsidRDefault="00430537" w:rsidP="004B7494">
      <w:pPr>
        <w:ind w:firstLine="180"/>
      </w:pPr>
      <w:r w:rsidRPr="005A6F34">
        <w:rPr>
          <w:noProof/>
          <w14:ligatures w14:val="standardContextual"/>
        </w:rPr>
        <w:drawing>
          <wp:inline distT="0" distB="0" distL="0" distR="0" wp14:anchorId="240CACA7" wp14:editId="7E6A2EEE">
            <wp:extent cx="5794872" cy="1360833"/>
            <wp:effectExtent l="0" t="0" r="0" b="0"/>
            <wp:docPr id="1339928162" name="Picture 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928162" name="Picture 5" descr="A sheet music with notes "/>
                    <pic:cNvPicPr/>
                  </pic:nvPicPr>
                  <pic:blipFill>
                    <a:blip r:embed="rId111">
                      <a:extLst>
                        <a:ext uri="{28A0092B-C50C-407E-A947-70E740481C1C}">
                          <a14:useLocalDpi xmlns:a14="http://schemas.microsoft.com/office/drawing/2010/main" val="0"/>
                        </a:ext>
                      </a:extLst>
                    </a:blip>
                    <a:stretch>
                      <a:fillRect/>
                    </a:stretch>
                  </pic:blipFill>
                  <pic:spPr>
                    <a:xfrm>
                      <a:off x="0" y="0"/>
                      <a:ext cx="5802796" cy="1362694"/>
                    </a:xfrm>
                    <a:prstGeom prst="rect">
                      <a:avLst/>
                    </a:prstGeom>
                  </pic:spPr>
                </pic:pic>
              </a:graphicData>
            </a:graphic>
          </wp:inline>
        </w:drawing>
      </w:r>
    </w:p>
    <w:p w14:paraId="38B44799" w14:textId="77777777" w:rsidR="00430537" w:rsidRDefault="00430537" w:rsidP="004726FE">
      <w:pPr>
        <w:jc w:val="both"/>
      </w:pPr>
    </w:p>
    <w:p w14:paraId="5EED5BC6" w14:textId="05AE1742" w:rsidR="00430537" w:rsidRDefault="00F34C2D" w:rsidP="004726FE">
      <w:pPr>
        <w:jc w:val="both"/>
      </w:pPr>
      <w:r w:rsidRPr="005A6F34">
        <w:t>Exercise n</w:t>
      </w:r>
      <w:r w:rsidR="004726FE" w:rsidRPr="005A6F34">
        <w:t>umber 26 features call and response</w:t>
      </w:r>
      <w:r w:rsidR="004726FE" w:rsidRPr="005A6F34">
        <w:rPr>
          <w:rStyle w:val="FootnoteReference"/>
        </w:rPr>
        <w:footnoteReference w:id="238"/>
      </w:r>
      <w:r w:rsidR="004726FE" w:rsidRPr="005A6F34">
        <w:t xml:space="preserve"> </w:t>
      </w:r>
      <w:r w:rsidRPr="005A6F34">
        <w:t>in combination with</w:t>
      </w:r>
      <w:r w:rsidR="004726FE" w:rsidRPr="005A6F34">
        <w:t xml:space="preserve"> passing the melodic material between the hands (see</w:t>
      </w:r>
      <w:r w:rsidR="00C44AE1" w:rsidRPr="005A6F34">
        <w:t xml:space="preserve"> </w:t>
      </w:r>
      <w:r w:rsidR="00C44AE1" w:rsidRPr="005A6F34">
        <w:fldChar w:fldCharType="begin"/>
      </w:r>
      <w:r w:rsidR="00C44AE1" w:rsidRPr="005A6F34">
        <w:instrText xml:space="preserve"> REF _Ref163735396 \h </w:instrText>
      </w:r>
      <w:r w:rsidR="005A6F34">
        <w:instrText xml:space="preserve"> \* MERGEFORMAT </w:instrText>
      </w:r>
      <w:r w:rsidR="00C44AE1" w:rsidRPr="005A6F34">
        <w:fldChar w:fldCharType="separate"/>
      </w:r>
      <w:r w:rsidR="00605892">
        <w:t xml:space="preserve">Figure </w:t>
      </w:r>
      <w:r w:rsidR="00605892">
        <w:rPr>
          <w:noProof/>
        </w:rPr>
        <w:t>32</w:t>
      </w:r>
      <w:r w:rsidR="00C44AE1" w:rsidRPr="005A6F34">
        <w:fldChar w:fldCharType="end"/>
      </w:r>
      <w:r w:rsidR="00F73D7D" w:rsidRPr="005A6F34">
        <w:t xml:space="preserve">). </w:t>
      </w:r>
      <w:r w:rsidR="004726FE" w:rsidRPr="005A6F34">
        <w:t xml:space="preserve">For example, a two-measure phrase is presented in the right hand (mm. 1-2), followed by a response in the left hand (mm. 3-4). The final two measures (mm. 5-6) consist of a cadential phrase, passing the melodic material between the hands. </w:t>
      </w:r>
    </w:p>
    <w:p w14:paraId="3DF83547" w14:textId="77777777" w:rsidR="00430537" w:rsidRDefault="00430537" w:rsidP="004726FE">
      <w:pPr>
        <w:jc w:val="both"/>
      </w:pPr>
    </w:p>
    <w:p w14:paraId="0FC3339F" w14:textId="5C7DCE07" w:rsidR="00430537" w:rsidRPr="005A6F34" w:rsidRDefault="00430537" w:rsidP="00430537">
      <w:pPr>
        <w:ind w:firstLine="810"/>
        <w:jc w:val="both"/>
      </w:pPr>
      <w:r w:rsidRPr="005A6F34">
        <w:rPr>
          <w:noProof/>
        </w:rPr>
        <mc:AlternateContent>
          <mc:Choice Requires="wps">
            <w:drawing>
              <wp:inline distT="0" distB="0" distL="0" distR="0" wp14:anchorId="419B1A21" wp14:editId="5148C70C">
                <wp:extent cx="4713402" cy="254000"/>
                <wp:effectExtent l="0" t="0" r="0" b="0"/>
                <wp:docPr id="394378929" name="Text Box 1"/>
                <wp:cNvGraphicFramePr/>
                <a:graphic xmlns:a="http://schemas.openxmlformats.org/drawingml/2006/main">
                  <a:graphicData uri="http://schemas.microsoft.com/office/word/2010/wordprocessingShape">
                    <wps:wsp>
                      <wps:cNvSpPr txBox="1"/>
                      <wps:spPr>
                        <a:xfrm>
                          <a:off x="0" y="0"/>
                          <a:ext cx="4713402" cy="254000"/>
                        </a:xfrm>
                        <a:prstGeom prst="rect">
                          <a:avLst/>
                        </a:prstGeom>
                        <a:solidFill>
                          <a:prstClr val="white"/>
                        </a:solidFill>
                        <a:ln>
                          <a:noFill/>
                        </a:ln>
                      </wps:spPr>
                      <wps:txbx>
                        <w:txbxContent>
                          <w:p w14:paraId="67ECC267" w14:textId="6B37A33B" w:rsidR="0036324A" w:rsidRPr="00A36227" w:rsidRDefault="0036324A" w:rsidP="00430537">
                            <w:pPr>
                              <w:pStyle w:val="Caption"/>
                              <w:ind w:left="90"/>
                              <w:rPr>
                                <w:noProof/>
                              </w:rPr>
                            </w:pPr>
                            <w:bookmarkStart w:id="263" w:name="_Ref163735396"/>
                            <w:bookmarkStart w:id="264" w:name="_Toc172590278"/>
                            <w:r>
                              <w:t xml:space="preserve">Figure </w:t>
                            </w:r>
                            <w:fldSimple w:instr=" SEQ Figure \* ARABIC ">
                              <w:r w:rsidR="00605892">
                                <w:rPr>
                                  <w:noProof/>
                                </w:rPr>
                                <w:t>32</w:t>
                              </w:r>
                            </w:fldSimple>
                            <w:bookmarkEnd w:id="263"/>
                            <w:r>
                              <w:t xml:space="preserve">: </w:t>
                            </w:r>
                            <w:r>
                              <w:rPr>
                                <w:b w:val="0"/>
                                <w:bCs w:val="0"/>
                                <w:i/>
                                <w:iCs/>
                              </w:rPr>
                              <w:t xml:space="preserve">First Lessons in Piano, </w:t>
                            </w:r>
                            <w:r>
                              <w:rPr>
                                <w:b w:val="0"/>
                                <w:bCs w:val="0"/>
                              </w:rPr>
                              <w:t>No. 26: Call and Response</w:t>
                            </w:r>
                            <w:bookmarkEnd w:id="2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19B1A21" id="_x0000_s1046" type="#_x0000_t202" style="width:371.1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" stroked="f">
                <v:textbox inset="0,0,0,0">
                  <w:txbxContent>
                    <w:p w14:paraId="67ECC267" w14:textId="6B37A33B" w:rsidR="0036324A" w:rsidRPr="00A36227" w:rsidRDefault="0036324A" w:rsidP="00430537">
                      <w:pPr>
                        <w:pStyle w:val="Caption"/>
                        <w:ind w:left="90"/>
                        <w:rPr>
                          <w:noProof/>
                        </w:rPr>
                      </w:pPr>
                      <w:bookmarkStart w:id="350" w:name="_Ref163735396"/>
                      <w:bookmarkStart w:id="351" w:name="_Toc172590278"/>
                      <w:r>
                        <w:t xml:space="preserve">Figure </w:t>
                      </w:r>
                      <w:fldSimple w:instr=" SEQ Figure \* ARABIC ">
                        <w:r w:rsidR="00605892">
                          <w:rPr>
                            <w:noProof/>
                          </w:rPr>
                          <w:t>32</w:t>
                        </w:r>
                      </w:fldSimple>
                      <w:bookmarkEnd w:id="350"/>
                      <w:r>
                        <w:t xml:space="preserve">: </w:t>
                      </w:r>
                      <w:r>
                        <w:rPr>
                          <w:b w:val="0"/>
                          <w:bCs w:val="0"/>
                          <w:i/>
                          <w:iCs/>
                        </w:rPr>
                        <w:t xml:space="preserve">First Lessons in Piano, </w:t>
                      </w:r>
                      <w:r>
                        <w:rPr>
                          <w:b w:val="0"/>
                          <w:bCs w:val="0"/>
                        </w:rPr>
                        <w:t>No. 26: Call and Response</w:t>
                      </w:r>
                      <w:bookmarkEnd w:id="351"/>
                    </w:p>
                  </w:txbxContent>
                </v:textbox>
                <w10:anchorlock/>
              </v:shape>
            </w:pict>
          </mc:Fallback>
        </mc:AlternateContent>
      </w:r>
    </w:p>
    <w:p w14:paraId="0C180D55" w14:textId="1F4C08D5" w:rsidR="00430537" w:rsidRDefault="00430537" w:rsidP="004726FE">
      <w:pPr>
        <w:ind w:firstLine="720"/>
      </w:pPr>
      <w:r w:rsidRPr="005A6F34">
        <w:rPr>
          <w:noProof/>
          <w14:ligatures w14:val="standardContextual"/>
        </w:rPr>
        <w:drawing>
          <wp:inline distT="0" distB="0" distL="0" distR="0" wp14:anchorId="42FB89C7" wp14:editId="28FD329E">
            <wp:extent cx="5272482" cy="1621410"/>
            <wp:effectExtent l="0" t="0" r="0" b="4445"/>
            <wp:docPr id="709280988" name="Picture 9"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0988" name="Picture 9" descr="A sheet music with notes "/>
                    <pic:cNvPicPr/>
                  </pic:nvPicPr>
                  <pic:blipFill rotWithShape="1">
                    <a:blip r:embed="rId112" cstate="print">
                      <a:extLst>
                        <a:ext uri="{28A0092B-C50C-407E-A947-70E740481C1C}">
                          <a14:useLocalDpi xmlns:a14="http://schemas.microsoft.com/office/drawing/2010/main" val="0"/>
                        </a:ext>
                      </a:extLst>
                    </a:blip>
                    <a:srcRect l="1819" t="3963" r="1971" b="7371"/>
                    <a:stretch/>
                  </pic:blipFill>
                  <pic:spPr bwMode="auto">
                    <a:xfrm>
                      <a:off x="0" y="0"/>
                      <a:ext cx="5302777" cy="1630726"/>
                    </a:xfrm>
                    <a:prstGeom prst="rect">
                      <a:avLst/>
                    </a:prstGeom>
                    <a:ln>
                      <a:noFill/>
                    </a:ln>
                    <a:extLst>
                      <a:ext uri="{53640926-AAD7-44D8-BBD7-CCE9431645EC}">
                        <a14:shadowObscured xmlns:a14="http://schemas.microsoft.com/office/drawing/2010/main"/>
                      </a:ext>
                    </a:extLst>
                  </pic:spPr>
                </pic:pic>
              </a:graphicData>
            </a:graphic>
          </wp:inline>
        </w:drawing>
      </w:r>
    </w:p>
    <w:p w14:paraId="633FB8C0" w14:textId="4724D1F4" w:rsidR="00430537" w:rsidRDefault="00430537" w:rsidP="00430537"/>
    <w:p w14:paraId="7E9803E1" w14:textId="37DE1DC4" w:rsidR="0036324A" w:rsidRDefault="0036324A" w:rsidP="004726FE">
      <w:pPr>
        <w:ind w:firstLine="720"/>
      </w:pPr>
      <w:r w:rsidRPr="005A6F34">
        <w:t xml:space="preserve">Measures one through four of this exercise (No. 26) </w:t>
      </w:r>
      <w:r w:rsidR="00F62CD8" w:rsidRPr="005A6F34">
        <w:t>are</w:t>
      </w:r>
      <w:r w:rsidRPr="005A6F34">
        <w:t xml:space="preserve"> considered call and response due to the repetition of rhythm values as well as the mirroring of melodic contour. For example, measures one through two feature six quarter notes followed by a half note, which is accordingly mirrored in the left hand in measures three to four. Although not completely identical, the contour in the call (RH, mm. 1-2) and response (LH mm. 3-4) feature similar movement, consisting of stepwise motion followed by skips leading to the dominant of C-major</w:t>
      </w:r>
      <w:r w:rsidR="00F34C2D" w:rsidRPr="005A6F34">
        <w:t xml:space="preserve"> (G)</w:t>
      </w:r>
      <w:r w:rsidRPr="005A6F34">
        <w:t xml:space="preserve"> (see </w:t>
      </w:r>
      <w:r w:rsidRPr="005A6F34">
        <w:fldChar w:fldCharType="begin"/>
      </w:r>
      <w:r w:rsidRPr="005A6F34">
        <w:instrText xml:space="preserve"> REF _Ref163736569 \h </w:instrText>
      </w:r>
      <w:r w:rsidR="005A6F34">
        <w:instrText xml:space="preserve"> \* MERGEFORMAT </w:instrText>
      </w:r>
      <w:r w:rsidRPr="005A6F34">
        <w:fldChar w:fldCharType="separate"/>
      </w:r>
      <w:r w:rsidR="00605892">
        <w:t xml:space="preserve">Figure </w:t>
      </w:r>
      <w:r w:rsidR="00605892">
        <w:rPr>
          <w:noProof/>
        </w:rPr>
        <w:t>33</w:t>
      </w:r>
      <w:r w:rsidRPr="005A6F34">
        <w:fldChar w:fldCharType="end"/>
      </w:r>
      <w:r w:rsidRPr="005A6F34">
        <w:t xml:space="preserve">). The integration of call and response helps bring unity to the exercise, in addition to serving as a powerful pedagogical learning tool.  </w:t>
      </w:r>
    </w:p>
    <w:p w14:paraId="789BEB7C" w14:textId="77777777" w:rsidR="00430537" w:rsidRPr="005A6F34" w:rsidRDefault="00430537" w:rsidP="004726FE">
      <w:pPr>
        <w:ind w:firstLine="720"/>
      </w:pPr>
    </w:p>
    <w:p w14:paraId="2C254BE0" w14:textId="23A45AE2" w:rsidR="0039397E" w:rsidRPr="005A6F34" w:rsidRDefault="00430537" w:rsidP="00430537">
      <w:pPr>
        <w:ind w:left="450" w:firstLine="90"/>
      </w:pPr>
      <w:r w:rsidRPr="005A6F34">
        <w:rPr>
          <w:noProof/>
        </w:rPr>
        <w:lastRenderedPageBreak/>
        <mc:AlternateContent>
          <mc:Choice Requires="wps">
            <w:drawing>
              <wp:inline distT="0" distB="0" distL="0" distR="0" wp14:anchorId="733F5D46" wp14:editId="1771FFFC">
                <wp:extent cx="5943600" cy="231140"/>
                <wp:effectExtent l="0" t="0" r="0" b="0"/>
                <wp:docPr id="1996659488" name="Text Box 1"/>
                <wp:cNvGraphicFramePr/>
                <a:graphic xmlns:a="http://schemas.openxmlformats.org/drawingml/2006/main">
                  <a:graphicData uri="http://schemas.microsoft.com/office/word/2010/wordprocessingShape">
                    <wps:wsp>
                      <wps:cNvSpPr txBox="1"/>
                      <wps:spPr>
                        <a:xfrm>
                          <a:off x="0" y="0"/>
                          <a:ext cx="5943600" cy="231140"/>
                        </a:xfrm>
                        <a:prstGeom prst="rect">
                          <a:avLst/>
                        </a:prstGeom>
                        <a:solidFill>
                          <a:prstClr val="white"/>
                        </a:solidFill>
                        <a:ln>
                          <a:noFill/>
                        </a:ln>
                      </wps:spPr>
                      <wps:txbx>
                        <w:txbxContent>
                          <w:p w14:paraId="413B8684" w14:textId="4B54A306" w:rsidR="00430537" w:rsidRPr="006A08B2" w:rsidRDefault="00430537" w:rsidP="00430537">
                            <w:pPr>
                              <w:pStyle w:val="Caption"/>
                              <w:rPr>
                                <w:noProof/>
                              </w:rPr>
                            </w:pPr>
                            <w:bookmarkStart w:id="265" w:name="_Ref163736569"/>
                            <w:bookmarkStart w:id="266" w:name="_Toc172590279"/>
                            <w:r>
                              <w:t xml:space="preserve">Figure </w:t>
                            </w:r>
                            <w:fldSimple w:instr=" SEQ Figure \* ARABIC ">
                              <w:r w:rsidR="00605892">
                                <w:rPr>
                                  <w:noProof/>
                                </w:rPr>
                                <w:t>33</w:t>
                              </w:r>
                            </w:fldSimple>
                            <w:bookmarkEnd w:id="265"/>
                            <w:r>
                              <w:t xml:space="preserve">: </w:t>
                            </w:r>
                            <w:r>
                              <w:rPr>
                                <w:b w:val="0"/>
                                <w:bCs w:val="0"/>
                                <w:i/>
                                <w:iCs/>
                              </w:rPr>
                              <w:t xml:space="preserve">First Lessons in Piano, </w:t>
                            </w:r>
                            <w:r>
                              <w:rPr>
                                <w:b w:val="0"/>
                                <w:bCs w:val="0"/>
                              </w:rPr>
                              <w:t>No. 26: Call and Response, Part 2</w:t>
                            </w:r>
                            <w:bookmarkEnd w:id="2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33F5D46" id="_x0000_s1047" type="#_x0000_t202" style="width:468pt;height:1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" stroked="f">
                <v:textbox inset="0,0,0,0">
                  <w:txbxContent>
                    <w:p w14:paraId="413B8684" w14:textId="4B54A306" w:rsidR="00430537" w:rsidRPr="006A08B2" w:rsidRDefault="00430537" w:rsidP="00430537">
                      <w:pPr>
                        <w:pStyle w:val="Caption"/>
                        <w:rPr>
                          <w:noProof/>
                        </w:rPr>
                      </w:pPr>
                      <w:bookmarkStart w:id="354" w:name="_Ref163736569"/>
                      <w:bookmarkStart w:id="355" w:name="_Toc172590279"/>
                      <w:r>
                        <w:t xml:space="preserve">Figure </w:t>
                      </w:r>
                      <w:fldSimple w:instr=" SEQ Figure \* ARABIC ">
                        <w:r w:rsidR="00605892">
                          <w:rPr>
                            <w:noProof/>
                          </w:rPr>
                          <w:t>33</w:t>
                        </w:r>
                      </w:fldSimple>
                      <w:bookmarkEnd w:id="354"/>
                      <w:r>
                        <w:t xml:space="preserve">: </w:t>
                      </w:r>
                      <w:r>
                        <w:rPr>
                          <w:b w:val="0"/>
                          <w:bCs w:val="0"/>
                          <w:i/>
                          <w:iCs/>
                        </w:rPr>
                        <w:t xml:space="preserve">First Lessons in Piano, </w:t>
                      </w:r>
                      <w:r>
                        <w:rPr>
                          <w:b w:val="0"/>
                          <w:bCs w:val="0"/>
                        </w:rPr>
                        <w:t>No. 26: Call and Response, Part 2</w:t>
                      </w:r>
                      <w:bookmarkEnd w:id="355"/>
                    </w:p>
                  </w:txbxContent>
                </v:textbox>
                <w10:anchorlock/>
              </v:shape>
            </w:pict>
          </mc:Fallback>
        </mc:AlternateContent>
      </w:r>
      <w:r w:rsidRPr="005A6F34">
        <w:rPr>
          <w:noProof/>
          <w14:ligatures w14:val="standardContextual"/>
        </w:rPr>
        <w:drawing>
          <wp:inline distT="0" distB="0" distL="0" distR="0" wp14:anchorId="7FB34034" wp14:editId="4B72017B">
            <wp:extent cx="5392132" cy="2154896"/>
            <wp:effectExtent l="0" t="0" r="5715" b="4445"/>
            <wp:docPr id="358542463" name="Picture 10"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42463" name="Picture 10" descr="A sheet music with notes "/>
                    <pic:cNvPicPr/>
                  </pic:nvPicPr>
                  <pic:blipFill rotWithShape="1">
                    <a:blip r:embed="rId113" cstate="print">
                      <a:extLst>
                        <a:ext uri="{28A0092B-C50C-407E-A947-70E740481C1C}">
                          <a14:useLocalDpi xmlns:a14="http://schemas.microsoft.com/office/drawing/2010/main" val="0"/>
                        </a:ext>
                      </a:extLst>
                    </a:blip>
                    <a:srcRect l="3172" r="2616"/>
                    <a:stretch/>
                  </pic:blipFill>
                  <pic:spPr bwMode="auto">
                    <a:xfrm>
                      <a:off x="0" y="0"/>
                      <a:ext cx="5403344" cy="2159377"/>
                    </a:xfrm>
                    <a:prstGeom prst="rect">
                      <a:avLst/>
                    </a:prstGeom>
                    <a:ln>
                      <a:noFill/>
                    </a:ln>
                    <a:extLst>
                      <a:ext uri="{53640926-AAD7-44D8-BBD7-CCE9431645EC}">
                        <a14:shadowObscured xmlns:a14="http://schemas.microsoft.com/office/drawing/2010/main"/>
                      </a:ext>
                    </a:extLst>
                  </pic:spPr>
                </pic:pic>
              </a:graphicData>
            </a:graphic>
          </wp:inline>
        </w:drawing>
      </w:r>
    </w:p>
    <w:p w14:paraId="2FF142A5" w14:textId="77777777" w:rsidR="00430537" w:rsidRDefault="00430537" w:rsidP="00430537">
      <w:pPr>
        <w:jc w:val="both"/>
      </w:pPr>
    </w:p>
    <w:p w14:paraId="47D35A7D" w14:textId="7F9B5ACB" w:rsidR="0036324A" w:rsidRPr="005A6F34" w:rsidRDefault="0036324A" w:rsidP="00607401">
      <w:pPr>
        <w:ind w:firstLine="720"/>
        <w:jc w:val="both"/>
      </w:pPr>
      <w:r w:rsidRPr="005A6F34">
        <w:t xml:space="preserve">While numbers 24 through 29 reinforce hands-alternating playing, exercise number 30 focuses on hands together playing. Number 30 combines the hands </w:t>
      </w:r>
      <w:r w:rsidR="00F62CD8" w:rsidRPr="005A6F34">
        <w:t xml:space="preserve">while </w:t>
      </w:r>
      <w:r w:rsidRPr="005A6F34">
        <w:t xml:space="preserve">simultaneously </w:t>
      </w:r>
      <w:r w:rsidR="00F62CD8" w:rsidRPr="005A6F34">
        <w:t>adding the</w:t>
      </w:r>
      <w:r w:rsidRPr="005A6F34">
        <w:t xml:space="preserve"> </w:t>
      </w:r>
      <w:r w:rsidR="00F62CD8" w:rsidRPr="005A6F34">
        <w:t>introduction of</w:t>
      </w:r>
      <w:r w:rsidRPr="005A6F34">
        <w:t xml:space="preserve"> common time, which is equivocated to 4/4 time (see</w:t>
      </w:r>
      <w:r w:rsidR="00422760" w:rsidRPr="005A6F34">
        <w:t xml:space="preserve"> </w:t>
      </w:r>
      <w:r w:rsidR="00422760" w:rsidRPr="005A6F34">
        <w:fldChar w:fldCharType="begin"/>
      </w:r>
      <w:r w:rsidR="00422760" w:rsidRPr="005A6F34">
        <w:instrText xml:space="preserve"> REF _Ref163762277 \h </w:instrText>
      </w:r>
      <w:r w:rsidR="005A6F34">
        <w:instrText xml:space="preserve"> \* MERGEFORMAT </w:instrText>
      </w:r>
      <w:r w:rsidR="00422760" w:rsidRPr="005A6F34">
        <w:fldChar w:fldCharType="separate"/>
      </w:r>
      <w:r w:rsidR="00605892" w:rsidRPr="005A6F34">
        <w:t xml:space="preserve">Figure </w:t>
      </w:r>
      <w:r w:rsidR="00605892">
        <w:rPr>
          <w:noProof/>
        </w:rPr>
        <w:t>34</w:t>
      </w:r>
      <w:r w:rsidR="00422760" w:rsidRPr="005A6F34">
        <w:fldChar w:fldCharType="end"/>
      </w:r>
      <w:r w:rsidR="0062742F" w:rsidRPr="005A6F34">
        <w:t xml:space="preserve">). </w:t>
      </w:r>
      <w:r w:rsidRPr="005A6F34">
        <w:t xml:space="preserve">To ease the introduction of hands-together playing, Ding provides generous fingering suggestions and utilizes mostly stepwise motion </w:t>
      </w:r>
      <w:r w:rsidR="00F62CD8" w:rsidRPr="005A6F34">
        <w:t>with</w:t>
      </w:r>
      <w:r w:rsidRPr="005A6F34">
        <w:t xml:space="preserve"> both hands remain</w:t>
      </w:r>
      <w:r w:rsidR="00F62CD8" w:rsidRPr="005A6F34">
        <w:t>ing</w:t>
      </w:r>
      <w:r w:rsidRPr="005A6F34">
        <w:t xml:space="preserve"> in a static position throughout </w:t>
      </w:r>
      <w:r w:rsidR="00422760" w:rsidRPr="005A6F34">
        <w:t xml:space="preserve">(see </w:t>
      </w:r>
      <w:r w:rsidR="00422760" w:rsidRPr="005A6F34">
        <w:fldChar w:fldCharType="begin"/>
      </w:r>
      <w:r w:rsidR="00422760" w:rsidRPr="005A6F34">
        <w:instrText xml:space="preserve"> REF _Ref163762277 \h </w:instrText>
      </w:r>
      <w:r w:rsidR="005A6F34">
        <w:instrText xml:space="preserve"> \* MERGEFORMAT </w:instrText>
      </w:r>
      <w:r w:rsidR="00422760" w:rsidRPr="005A6F34">
        <w:fldChar w:fldCharType="separate"/>
      </w:r>
      <w:r w:rsidR="00605892" w:rsidRPr="005A6F34">
        <w:t xml:space="preserve">Figure </w:t>
      </w:r>
      <w:r w:rsidR="00605892">
        <w:rPr>
          <w:noProof/>
        </w:rPr>
        <w:t>34</w:t>
      </w:r>
      <w:r w:rsidR="00422760" w:rsidRPr="005A6F34">
        <w:fldChar w:fldCharType="end"/>
      </w:r>
      <w:r w:rsidR="00422760" w:rsidRPr="005A6F34">
        <w:t xml:space="preserve">). </w:t>
      </w:r>
      <w:r w:rsidRPr="005A6F34">
        <w:t xml:space="preserve">Additionally, number 30 is pattern based and repetitive, featuring a parallel period. The right and left hands remain in treble C and bass C positions throughout, respectively. In treble C position, right hand finger number one is placed on treble C, or C5. </w:t>
      </w:r>
      <w:r w:rsidR="00F34C2D" w:rsidRPr="005A6F34">
        <w:t xml:space="preserve">In </w:t>
      </w:r>
      <w:r w:rsidRPr="005A6F34">
        <w:t>Bass C position</w:t>
      </w:r>
      <w:r w:rsidR="00F34C2D" w:rsidRPr="005A6F34">
        <w:t xml:space="preserve">, </w:t>
      </w:r>
      <w:r w:rsidRPr="005A6F34">
        <w:t xml:space="preserve">left hand finger number five </w:t>
      </w:r>
      <w:r w:rsidR="00F34C2D" w:rsidRPr="005A6F34">
        <w:t>is placed on</w:t>
      </w:r>
      <w:r w:rsidRPr="005A6F34">
        <w:t xml:space="preserve"> bass C, or C3. Ding helps</w:t>
      </w:r>
      <w:r w:rsidR="00F62CD8" w:rsidRPr="005A6F34">
        <w:t xml:space="preserve"> the</w:t>
      </w:r>
      <w:r w:rsidRPr="005A6F34">
        <w:t xml:space="preserve"> student focus on hands-together playing by simplifying the demands of the one hand. For example, the left hand plays whole notes while the right hand plays half notes in measures three and seven. Additionally, </w:t>
      </w:r>
      <w:r w:rsidR="0062742F" w:rsidRPr="005A6F34">
        <w:t>only</w:t>
      </w:r>
      <w:r w:rsidRPr="005A6F34">
        <w:t xml:space="preserve"> </w:t>
      </w:r>
      <w:r w:rsidR="0062742F" w:rsidRPr="005A6F34">
        <w:t xml:space="preserve">left hand </w:t>
      </w:r>
      <w:r w:rsidRPr="005A6F34">
        <w:t xml:space="preserve">finger number one (dominant) </w:t>
      </w:r>
      <w:r w:rsidR="0062742F" w:rsidRPr="005A6F34">
        <w:t>and</w:t>
      </w:r>
      <w:r w:rsidRPr="005A6F34">
        <w:t xml:space="preserve"> five (tonic)</w:t>
      </w:r>
      <w:r w:rsidR="0062742F" w:rsidRPr="005A6F34">
        <w:t xml:space="preserve"> are </w:t>
      </w:r>
      <w:r w:rsidR="00F34C2D" w:rsidRPr="005A6F34">
        <w:t>needed</w:t>
      </w:r>
      <w:r w:rsidR="0062742F" w:rsidRPr="005A6F34">
        <w:t xml:space="preserve"> </w:t>
      </w:r>
      <w:r w:rsidRPr="005A6F34">
        <w:t xml:space="preserve">in </w:t>
      </w:r>
      <w:r w:rsidR="0062742F" w:rsidRPr="005A6F34">
        <w:t>this exercise</w:t>
      </w:r>
      <w:r w:rsidR="00F62CD8" w:rsidRPr="005A6F34">
        <w:t>.</w:t>
      </w:r>
    </w:p>
    <w:p w14:paraId="3EF85D62" w14:textId="77777777" w:rsidR="00C44AE1" w:rsidRPr="005A6F34" w:rsidRDefault="00C44AE1" w:rsidP="00607401">
      <w:pPr>
        <w:ind w:firstLine="720"/>
        <w:jc w:val="both"/>
      </w:pPr>
    </w:p>
    <w:p w14:paraId="7F2DABDA" w14:textId="4C959341" w:rsidR="00422760" w:rsidRPr="005A6F34" w:rsidRDefault="00422760" w:rsidP="00422760">
      <w:pPr>
        <w:pStyle w:val="Caption"/>
        <w:keepNext/>
      </w:pPr>
      <w:bookmarkStart w:id="267" w:name="_Ref163762277"/>
      <w:bookmarkStart w:id="268" w:name="_Toc172590280"/>
      <w:r w:rsidRPr="005A6F34">
        <w:lastRenderedPageBreak/>
        <w:t xml:space="preserve">Figure </w:t>
      </w:r>
      <w:fldSimple w:instr=" SEQ Figure \* ARABIC ">
        <w:r w:rsidR="00605892">
          <w:rPr>
            <w:noProof/>
          </w:rPr>
          <w:t>34</w:t>
        </w:r>
      </w:fldSimple>
      <w:bookmarkEnd w:id="267"/>
      <w:r w:rsidRPr="005A6F34">
        <w:t xml:space="preserve">: </w:t>
      </w:r>
      <w:r w:rsidRPr="005A6F34">
        <w:rPr>
          <w:b w:val="0"/>
          <w:bCs w:val="0"/>
          <w:i/>
          <w:iCs/>
        </w:rPr>
        <w:t>First Lessons in Piano,</w:t>
      </w:r>
      <w:r w:rsidRPr="005A6F34">
        <w:rPr>
          <w:b w:val="0"/>
          <w:bCs w:val="0"/>
        </w:rPr>
        <w:t xml:space="preserve"> No. 30: Hands-Together Playing</w:t>
      </w:r>
      <w:bookmarkEnd w:id="268"/>
    </w:p>
    <w:p w14:paraId="3A7B8F23" w14:textId="21AA7961" w:rsidR="0036324A" w:rsidRPr="005A6F34" w:rsidRDefault="00422760" w:rsidP="0036324A">
      <w:r w:rsidRPr="005A6F34">
        <w:rPr>
          <w:noProof/>
          <w14:ligatures w14:val="standardContextual"/>
        </w:rPr>
        <w:drawing>
          <wp:inline distT="0" distB="0" distL="0" distR="0" wp14:anchorId="23FF49EB" wp14:editId="430019BC">
            <wp:extent cx="4861560" cy="3463342"/>
            <wp:effectExtent l="0" t="0" r="2540" b="3810"/>
            <wp:docPr id="498188159" name="Picture 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88159" name="Picture 4" descr="A sheet music with notes "/>
                    <pic:cNvPicPr/>
                  </pic:nvPicPr>
                  <pic:blipFill>
                    <a:blip r:embed="rId114" cstate="print">
                      <a:extLst>
                        <a:ext uri="{28A0092B-C50C-407E-A947-70E740481C1C}">
                          <a14:useLocalDpi xmlns:a14="http://schemas.microsoft.com/office/drawing/2010/main"/>
                        </a:ext>
                      </a:extLst>
                    </a:blip>
                    <a:stretch>
                      <a:fillRect/>
                    </a:stretch>
                  </pic:blipFill>
                  <pic:spPr>
                    <a:xfrm>
                      <a:off x="0" y="0"/>
                      <a:ext cx="4881817" cy="3477773"/>
                    </a:xfrm>
                    <a:prstGeom prst="rect">
                      <a:avLst/>
                    </a:prstGeom>
                  </pic:spPr>
                </pic:pic>
              </a:graphicData>
            </a:graphic>
          </wp:inline>
        </w:drawing>
      </w:r>
    </w:p>
    <w:p w14:paraId="049C5AE6" w14:textId="00467E0E" w:rsidR="00052657" w:rsidRPr="005A6F34" w:rsidRDefault="0036324A" w:rsidP="00052657">
      <w:pPr>
        <w:jc w:val="both"/>
      </w:pPr>
      <w:r w:rsidRPr="005A6F34">
        <w:t>Exercise</w:t>
      </w:r>
      <w:r w:rsidR="00F62CD8" w:rsidRPr="005A6F34">
        <w:t>s</w:t>
      </w:r>
      <w:r w:rsidRPr="005A6F34">
        <w:t xml:space="preserve"> number 31 through 37 reinforce hands-together playing. Ding continues to</w:t>
      </w:r>
      <w:r w:rsidR="00D41A3B" w:rsidRPr="005A6F34">
        <w:t xml:space="preserve"> aid in the</w:t>
      </w:r>
      <w:r w:rsidRPr="005A6F34">
        <w:t xml:space="preserve"> transition </w:t>
      </w:r>
      <w:r w:rsidR="00D41A3B" w:rsidRPr="005A6F34">
        <w:t>from</w:t>
      </w:r>
      <w:r w:rsidRPr="005A6F34">
        <w:t xml:space="preserve"> </w:t>
      </w:r>
      <w:r w:rsidR="00D41A3B" w:rsidRPr="005A6F34">
        <w:t>hands-alternating to</w:t>
      </w:r>
      <w:r w:rsidRPr="005A6F34">
        <w:t xml:space="preserve"> hands-together playing by keeping certain </w:t>
      </w:r>
      <w:r w:rsidR="00F34C2D" w:rsidRPr="005A6F34">
        <w:t>aspects</w:t>
      </w:r>
      <w:r w:rsidRPr="005A6F34">
        <w:t xml:space="preserve"> constant while </w:t>
      </w:r>
      <w:r w:rsidR="00D41A3B" w:rsidRPr="005A6F34">
        <w:t>increasing</w:t>
      </w:r>
      <w:r w:rsidR="00F34C2D" w:rsidRPr="005A6F34">
        <w:t xml:space="preserve"> the</w:t>
      </w:r>
      <w:r w:rsidR="00D41A3B" w:rsidRPr="005A6F34">
        <w:t xml:space="preserve"> difficulty </w:t>
      </w:r>
      <w:r w:rsidR="00F62CD8" w:rsidRPr="005A6F34">
        <w:t>of</w:t>
      </w:r>
      <w:r w:rsidRPr="005A6F34">
        <w:t xml:space="preserve"> others. For example, </w:t>
      </w:r>
      <w:r w:rsidR="00F34C2D" w:rsidRPr="005A6F34">
        <w:t>similar</w:t>
      </w:r>
      <w:r w:rsidRPr="005A6F34">
        <w:t xml:space="preserve"> to exercise number 30, number 31 </w:t>
      </w:r>
      <w:r w:rsidR="00D41A3B" w:rsidRPr="005A6F34">
        <w:t xml:space="preserve">also </w:t>
      </w:r>
      <w:r w:rsidRPr="005A6F34">
        <w:t>feature</w:t>
      </w:r>
      <w:r w:rsidR="00F62CD8" w:rsidRPr="005A6F34">
        <w:t>s</w:t>
      </w:r>
      <w:r w:rsidR="00D41A3B" w:rsidRPr="005A6F34">
        <w:t xml:space="preserve"> </w:t>
      </w:r>
      <w:r w:rsidRPr="005A6F34">
        <w:t>parallel period</w:t>
      </w:r>
      <w:r w:rsidR="00D41A3B" w:rsidRPr="005A6F34">
        <w:t xml:space="preserve"> phrasing</w:t>
      </w:r>
      <w:r w:rsidRPr="005A6F34">
        <w:t xml:space="preserve">, C-major </w:t>
      </w:r>
      <w:r w:rsidR="00D41A3B" w:rsidRPr="005A6F34">
        <w:t>tonal center, left hand in bass C position (finger number five on bass C, or C3), and whole notes in the left hand</w:t>
      </w:r>
      <w:r w:rsidR="0062742F" w:rsidRPr="005A6F34">
        <w:t xml:space="preserve"> (see</w:t>
      </w:r>
      <w:r w:rsidR="00052657" w:rsidRPr="005A6F34">
        <w:t xml:space="preserve"> </w:t>
      </w:r>
      <w:r w:rsidR="00052657" w:rsidRPr="005A6F34">
        <w:fldChar w:fldCharType="begin"/>
      </w:r>
      <w:r w:rsidR="00052657" w:rsidRPr="005A6F34">
        <w:instrText xml:space="preserve"> REF _Ref163797007 \h </w:instrText>
      </w:r>
      <w:r w:rsidR="005A6F34">
        <w:instrText xml:space="preserve"> \* MERGEFORMAT </w:instrText>
      </w:r>
      <w:r w:rsidR="00052657" w:rsidRPr="005A6F34">
        <w:fldChar w:fldCharType="separate"/>
      </w:r>
      <w:r w:rsidR="00605892" w:rsidRPr="005A6F34">
        <w:t xml:space="preserve">Figure </w:t>
      </w:r>
      <w:r w:rsidR="00605892">
        <w:rPr>
          <w:noProof/>
        </w:rPr>
        <w:t>35</w:t>
      </w:r>
      <w:r w:rsidR="00052657" w:rsidRPr="005A6F34">
        <w:fldChar w:fldCharType="end"/>
      </w:r>
      <w:r w:rsidR="0062742F" w:rsidRPr="005A6F34">
        <w:t>)</w:t>
      </w:r>
      <w:r w:rsidR="00607401" w:rsidRPr="005A6F34">
        <w:t xml:space="preserve">. </w:t>
      </w:r>
      <w:r w:rsidR="00F62CD8" w:rsidRPr="005A6F34">
        <w:t>N</w:t>
      </w:r>
      <w:r w:rsidRPr="005A6F34">
        <w:t xml:space="preserve">umber 31 continues to </w:t>
      </w:r>
      <w:r w:rsidR="00F34C2D" w:rsidRPr="005A6F34">
        <w:t>combine</w:t>
      </w:r>
      <w:r w:rsidRPr="005A6F34">
        <w:t xml:space="preserve"> slower note values in the left hand </w:t>
      </w:r>
      <w:r w:rsidR="00607401" w:rsidRPr="005A6F34">
        <w:t>with</w:t>
      </w:r>
      <w:r w:rsidRPr="005A6F34">
        <w:t xml:space="preserve"> faster ones in the right hand.</w:t>
      </w:r>
      <w:r w:rsidR="00607401" w:rsidRPr="005A6F34">
        <w:t xml:space="preserve"> However, Ding </w:t>
      </w:r>
      <w:r w:rsidR="00D41A3B" w:rsidRPr="005A6F34">
        <w:rPr>
          <w:rFonts w:hint="eastAsia"/>
          <w:lang w:eastAsia="zh-CN"/>
        </w:rPr>
        <w:t>incre</w:t>
      </w:r>
      <w:r w:rsidR="00D41A3B" w:rsidRPr="005A6F34">
        <w:rPr>
          <w:lang w:eastAsia="zh-CN"/>
        </w:rPr>
        <w:t xml:space="preserve">ases </w:t>
      </w:r>
      <w:r w:rsidRPr="005A6F34">
        <w:t xml:space="preserve">the difficulty by </w:t>
      </w:r>
      <w:r w:rsidR="0062742F" w:rsidRPr="005A6F34">
        <w:t>incorporating</w:t>
      </w:r>
      <w:r w:rsidR="00607401" w:rsidRPr="005A6F34">
        <w:t xml:space="preserve"> </w:t>
      </w:r>
      <w:r w:rsidR="00F34C2D" w:rsidRPr="005A6F34">
        <w:t>increased</w:t>
      </w:r>
      <w:r w:rsidR="0062742F" w:rsidRPr="005A6F34">
        <w:t xml:space="preserve"> </w:t>
      </w:r>
      <w:r w:rsidR="00607401" w:rsidRPr="005A6F34">
        <w:t>skipping motion</w:t>
      </w:r>
      <w:r w:rsidR="0062742F" w:rsidRPr="005A6F34">
        <w:t xml:space="preserve">, </w:t>
      </w:r>
      <w:r w:rsidR="00F34C2D" w:rsidRPr="005A6F34">
        <w:t>more</w:t>
      </w:r>
      <w:r w:rsidR="0062742F" w:rsidRPr="005A6F34">
        <w:t xml:space="preserve"> hands-together simultaneities</w:t>
      </w:r>
      <w:r w:rsidR="00D41A3B" w:rsidRPr="005A6F34">
        <w:t xml:space="preserve"> (six </w:t>
      </w:r>
      <w:r w:rsidR="00052657" w:rsidRPr="005A6F34">
        <w:t>simultaneities)</w:t>
      </w:r>
      <w:r w:rsidR="0062742F" w:rsidRPr="005A6F34">
        <w:t>, and shifting the right hand position to finger number one on A</w:t>
      </w:r>
      <w:r w:rsidR="00422760" w:rsidRPr="005A6F34">
        <w:t>4</w:t>
      </w:r>
      <w:r w:rsidR="0062742F" w:rsidRPr="005A6F34">
        <w:t>.</w:t>
      </w:r>
    </w:p>
    <w:p w14:paraId="10A2F982" w14:textId="52AA3ABC" w:rsidR="00C44AE1" w:rsidRPr="005A6F34" w:rsidRDefault="00C44AE1" w:rsidP="00052657">
      <w:pPr>
        <w:jc w:val="both"/>
      </w:pPr>
    </w:p>
    <w:p w14:paraId="75ADC660" w14:textId="0B5F1043" w:rsidR="00872F07" w:rsidRPr="00872F07" w:rsidRDefault="00052657" w:rsidP="00872F07">
      <w:pPr>
        <w:pStyle w:val="Caption"/>
        <w:keepNext/>
        <w:ind w:firstLine="360"/>
        <w:jc w:val="both"/>
        <w:rPr>
          <w:b w:val="0"/>
          <w:bCs w:val="0"/>
        </w:rPr>
      </w:pPr>
      <w:bookmarkStart w:id="269" w:name="_Ref163797007"/>
      <w:bookmarkStart w:id="270" w:name="_Toc172590281"/>
      <w:r w:rsidRPr="005A6F34">
        <w:lastRenderedPageBreak/>
        <w:t xml:space="preserve">Figure </w:t>
      </w:r>
      <w:fldSimple w:instr=" SEQ Figure \* ARABIC ">
        <w:r w:rsidR="00605892">
          <w:rPr>
            <w:noProof/>
          </w:rPr>
          <w:t>35</w:t>
        </w:r>
      </w:fldSimple>
      <w:bookmarkEnd w:id="269"/>
      <w:r w:rsidRPr="005A6F34">
        <w:t xml:space="preserve">: </w:t>
      </w:r>
      <w:r w:rsidRPr="005A6F34">
        <w:rPr>
          <w:b w:val="0"/>
          <w:bCs w:val="0"/>
          <w:i/>
          <w:iCs/>
        </w:rPr>
        <w:t>First Lessons in Piano</w:t>
      </w:r>
      <w:r w:rsidRPr="005A6F34">
        <w:rPr>
          <w:b w:val="0"/>
          <w:bCs w:val="0"/>
        </w:rPr>
        <w:t>, No. 31</w:t>
      </w:r>
      <w:bookmarkEnd w:id="270"/>
    </w:p>
    <w:p w14:paraId="618E4945" w14:textId="140DFED4" w:rsidR="00052657" w:rsidRPr="005A6F34" w:rsidRDefault="00872F07" w:rsidP="00872F07">
      <w:pPr>
        <w:ind w:firstLine="360"/>
        <w:jc w:val="both"/>
        <w:rPr>
          <w:lang w:eastAsia="zh-CN"/>
        </w:rPr>
      </w:pPr>
      <w:r w:rsidRPr="005A6F34">
        <w:rPr>
          <w:rFonts w:hint="eastAsia"/>
          <w:noProof/>
          <w:lang w:eastAsia="zh-CN"/>
          <w14:ligatures w14:val="standardContextual"/>
        </w:rPr>
        <w:drawing>
          <wp:inline distT="0" distB="0" distL="0" distR="0" wp14:anchorId="77F5BA98" wp14:editId="66A4C585">
            <wp:extent cx="5335571" cy="3497193"/>
            <wp:effectExtent l="0" t="0" r="0" b="0"/>
            <wp:docPr id="1776712219" name="Picture 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12219" name="Picture 6" descr="A sheet music with notes "/>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375533" cy="3523386"/>
                    </a:xfrm>
                    <a:prstGeom prst="rect">
                      <a:avLst/>
                    </a:prstGeom>
                  </pic:spPr>
                </pic:pic>
              </a:graphicData>
            </a:graphic>
          </wp:inline>
        </w:drawing>
      </w:r>
    </w:p>
    <w:p w14:paraId="679F048B" w14:textId="77777777" w:rsidR="004D1ED3" w:rsidRDefault="00052657" w:rsidP="001007B3">
      <w:pPr>
        <w:jc w:val="both"/>
        <w:rPr>
          <w:lang w:eastAsia="zh-CN"/>
        </w:rPr>
      </w:pPr>
      <w:r w:rsidRPr="005A6F34">
        <w:rPr>
          <w:lang w:eastAsia="zh-CN"/>
        </w:rPr>
        <w:tab/>
      </w:r>
    </w:p>
    <w:p w14:paraId="3925CA45" w14:textId="30F443E5" w:rsidR="0036324A" w:rsidRPr="005A6F34" w:rsidRDefault="002308EA" w:rsidP="004D1ED3">
      <w:pPr>
        <w:ind w:firstLine="720"/>
        <w:jc w:val="both"/>
        <w:rPr>
          <w:lang w:eastAsia="zh-CN"/>
        </w:rPr>
      </w:pPr>
      <w:r w:rsidRPr="005A6F34">
        <w:rPr>
          <w:lang w:eastAsia="zh-CN"/>
        </w:rPr>
        <w:t>Exercise number</w:t>
      </w:r>
      <w:r w:rsidR="00F62CD8" w:rsidRPr="005A6F34">
        <w:rPr>
          <w:lang w:eastAsia="zh-CN"/>
        </w:rPr>
        <w:t>s</w:t>
      </w:r>
      <w:r w:rsidRPr="005A6F34">
        <w:rPr>
          <w:lang w:eastAsia="zh-CN"/>
        </w:rPr>
        <w:t xml:space="preserve"> 32 and 33</w:t>
      </w:r>
      <w:r w:rsidR="00052657" w:rsidRPr="005A6F34">
        <w:rPr>
          <w:lang w:eastAsia="zh-CN"/>
        </w:rPr>
        <w:t xml:space="preserve"> establishes left hand independence</w:t>
      </w:r>
      <w:r w:rsidRPr="005A6F34">
        <w:rPr>
          <w:lang w:eastAsia="zh-CN"/>
        </w:rPr>
        <w:t xml:space="preserve"> </w:t>
      </w:r>
      <w:r w:rsidR="00052657" w:rsidRPr="005A6F34">
        <w:rPr>
          <w:lang w:eastAsia="zh-CN"/>
        </w:rPr>
        <w:t xml:space="preserve">by </w:t>
      </w:r>
      <w:r w:rsidRPr="005A6F34">
        <w:rPr>
          <w:lang w:eastAsia="zh-CN"/>
        </w:rPr>
        <w:t xml:space="preserve">using shorter note values </w:t>
      </w:r>
      <w:r w:rsidR="001007B3" w:rsidRPr="005A6F34">
        <w:rPr>
          <w:lang w:eastAsia="zh-CN"/>
        </w:rPr>
        <w:t xml:space="preserve">(see </w:t>
      </w:r>
      <w:r w:rsidR="007B3710" w:rsidRPr="005A6F34">
        <w:rPr>
          <w:lang w:eastAsia="zh-CN"/>
        </w:rPr>
        <w:fldChar w:fldCharType="begin"/>
      </w:r>
      <w:r w:rsidR="007B3710" w:rsidRPr="005A6F34">
        <w:rPr>
          <w:lang w:eastAsia="zh-CN"/>
        </w:rPr>
        <w:instrText xml:space="preserve"> REF _Ref163798985 \h </w:instrText>
      </w:r>
      <w:r w:rsidR="005A6F34">
        <w:rPr>
          <w:lang w:eastAsia="zh-CN"/>
        </w:rPr>
        <w:instrText xml:space="preserve"> \* MERGEFORMAT </w:instrText>
      </w:r>
      <w:r w:rsidR="007B3710" w:rsidRPr="005A6F34">
        <w:rPr>
          <w:lang w:eastAsia="zh-CN"/>
        </w:rPr>
      </w:r>
      <w:r w:rsidR="007B3710" w:rsidRPr="005A6F34">
        <w:rPr>
          <w:lang w:eastAsia="zh-CN"/>
        </w:rPr>
        <w:fldChar w:fldCharType="separate"/>
      </w:r>
      <w:r w:rsidR="00605892" w:rsidRPr="005A6F34">
        <w:t xml:space="preserve">Figure </w:t>
      </w:r>
      <w:r w:rsidR="00605892">
        <w:rPr>
          <w:noProof/>
        </w:rPr>
        <w:t>36</w:t>
      </w:r>
      <w:r w:rsidR="007B3710" w:rsidRPr="005A6F34">
        <w:rPr>
          <w:lang w:eastAsia="zh-CN"/>
        </w:rPr>
        <w:fldChar w:fldCharType="end"/>
      </w:r>
      <w:r w:rsidR="001007B3" w:rsidRPr="005A6F34">
        <w:rPr>
          <w:lang w:eastAsia="zh-CN"/>
        </w:rPr>
        <w:t>)</w:t>
      </w:r>
      <w:r w:rsidR="00052657" w:rsidRPr="005A6F34">
        <w:rPr>
          <w:lang w:eastAsia="zh-CN"/>
        </w:rPr>
        <w:t xml:space="preserve">. For example, exercise number 32 </w:t>
      </w:r>
      <w:r w:rsidR="001007B3" w:rsidRPr="005A6F34">
        <w:rPr>
          <w:lang w:eastAsia="zh-CN"/>
        </w:rPr>
        <w:t>utilizes</w:t>
      </w:r>
      <w:r w:rsidR="00052657" w:rsidRPr="005A6F34">
        <w:rPr>
          <w:lang w:eastAsia="zh-CN"/>
        </w:rPr>
        <w:t xml:space="preserve"> </w:t>
      </w:r>
      <w:r w:rsidRPr="005A6F34">
        <w:rPr>
          <w:lang w:eastAsia="zh-CN"/>
        </w:rPr>
        <w:t xml:space="preserve">quarter note </w:t>
      </w:r>
      <w:r w:rsidR="00052657" w:rsidRPr="005A6F34">
        <w:rPr>
          <w:lang w:eastAsia="zh-CN"/>
        </w:rPr>
        <w:t>stepwise imitation to increase left hand independence, while number 33 focus</w:t>
      </w:r>
      <w:r w:rsidR="00F62CD8" w:rsidRPr="005A6F34">
        <w:rPr>
          <w:lang w:eastAsia="zh-CN"/>
        </w:rPr>
        <w:t>es</w:t>
      </w:r>
      <w:r w:rsidR="00052657" w:rsidRPr="005A6F34">
        <w:rPr>
          <w:lang w:eastAsia="zh-CN"/>
        </w:rPr>
        <w:t xml:space="preserve"> on repetition</w:t>
      </w:r>
      <w:r w:rsidR="001007B3" w:rsidRPr="005A6F34">
        <w:rPr>
          <w:lang w:eastAsia="zh-CN"/>
        </w:rPr>
        <w:t>. Number 32 introduces a</w:t>
      </w:r>
      <w:r w:rsidR="00052657" w:rsidRPr="005A6F34">
        <w:rPr>
          <w:lang w:eastAsia="zh-CN"/>
        </w:rPr>
        <w:t xml:space="preserve"> </w:t>
      </w:r>
      <w:r w:rsidR="001007B3" w:rsidRPr="005A6F34">
        <w:rPr>
          <w:lang w:eastAsia="zh-CN"/>
        </w:rPr>
        <w:t>right hand ascending scale in stepwise motion</w:t>
      </w:r>
      <w:r w:rsidR="00052657" w:rsidRPr="005A6F34">
        <w:rPr>
          <w:lang w:eastAsia="zh-CN"/>
        </w:rPr>
        <w:t>, which is imitated by the left hand in measure two</w:t>
      </w:r>
      <w:r w:rsidR="001007B3" w:rsidRPr="005A6F34">
        <w:rPr>
          <w:lang w:eastAsia="zh-CN"/>
        </w:rPr>
        <w:t>. The same ascending figure is repeated in measures four to five. Number 33 focus</w:t>
      </w:r>
      <w:r w:rsidR="00F62CD8" w:rsidRPr="005A6F34">
        <w:rPr>
          <w:lang w:eastAsia="zh-CN"/>
        </w:rPr>
        <w:t>es</w:t>
      </w:r>
      <w:r w:rsidR="001007B3" w:rsidRPr="005A6F34">
        <w:rPr>
          <w:lang w:eastAsia="zh-CN"/>
        </w:rPr>
        <w:t xml:space="preserve"> on repetition to promote left hand independence, featuring repeated G’s in measures two and four, eliminating the task of reading different pitches in the left hand. Ding also features spiral sequencing in exercise number 33 by restating the same left hand figure from number 32 in measures six to seven (see</w:t>
      </w:r>
      <w:r w:rsidR="007B3710" w:rsidRPr="005A6F34">
        <w:rPr>
          <w:lang w:eastAsia="zh-CN"/>
        </w:rPr>
        <w:t xml:space="preserve"> </w:t>
      </w:r>
      <w:r w:rsidR="007B3710" w:rsidRPr="005A6F34">
        <w:rPr>
          <w:lang w:eastAsia="zh-CN"/>
        </w:rPr>
        <w:fldChar w:fldCharType="begin"/>
      </w:r>
      <w:r w:rsidR="007B3710" w:rsidRPr="005A6F34">
        <w:rPr>
          <w:lang w:eastAsia="zh-CN"/>
        </w:rPr>
        <w:instrText xml:space="preserve"> REF _Ref163798985 \h </w:instrText>
      </w:r>
      <w:r w:rsidR="005A6F34">
        <w:rPr>
          <w:lang w:eastAsia="zh-CN"/>
        </w:rPr>
        <w:instrText xml:space="preserve"> \* MERGEFORMAT </w:instrText>
      </w:r>
      <w:r w:rsidR="007B3710" w:rsidRPr="005A6F34">
        <w:rPr>
          <w:lang w:eastAsia="zh-CN"/>
        </w:rPr>
      </w:r>
      <w:r w:rsidR="007B3710" w:rsidRPr="005A6F34">
        <w:rPr>
          <w:lang w:eastAsia="zh-CN"/>
        </w:rPr>
        <w:fldChar w:fldCharType="separate"/>
      </w:r>
      <w:r w:rsidR="00605892" w:rsidRPr="005A6F34">
        <w:t xml:space="preserve">Figure </w:t>
      </w:r>
      <w:r w:rsidR="00605892">
        <w:rPr>
          <w:noProof/>
        </w:rPr>
        <w:t>36</w:t>
      </w:r>
      <w:r w:rsidR="007B3710" w:rsidRPr="005A6F34">
        <w:rPr>
          <w:lang w:eastAsia="zh-CN"/>
        </w:rPr>
        <w:fldChar w:fldCharType="end"/>
      </w:r>
      <w:r w:rsidR="007B3710" w:rsidRPr="005A6F34">
        <w:rPr>
          <w:lang w:eastAsia="zh-CN"/>
        </w:rPr>
        <w:t xml:space="preserve">). </w:t>
      </w:r>
      <w:r w:rsidR="00FF095F" w:rsidRPr="005A6F34">
        <w:rPr>
          <w:lang w:eastAsia="zh-CN"/>
        </w:rPr>
        <w:t xml:space="preserve">Due to the increased activity of the left hand in exercises 32 and 33, Ding grounds both hands in middle C position and provides fingering reminders. </w:t>
      </w:r>
    </w:p>
    <w:p w14:paraId="588F3591" w14:textId="77777777" w:rsidR="0039397E" w:rsidRPr="005A6F34" w:rsidRDefault="0039397E" w:rsidP="004D1ED3">
      <w:pPr>
        <w:jc w:val="both"/>
        <w:rPr>
          <w:lang w:eastAsia="zh-CN"/>
        </w:rPr>
      </w:pPr>
    </w:p>
    <w:p w14:paraId="45EF30E0" w14:textId="002ECE21" w:rsidR="007B3710" w:rsidRPr="005A6F34" w:rsidRDefault="007B3710" w:rsidP="004D1ED3">
      <w:pPr>
        <w:pStyle w:val="Caption"/>
        <w:keepNext/>
        <w:ind w:firstLine="360"/>
        <w:jc w:val="both"/>
      </w:pPr>
      <w:bookmarkStart w:id="271" w:name="_Ref163798985"/>
      <w:bookmarkStart w:id="272" w:name="_Toc172590282"/>
      <w:r w:rsidRPr="005A6F34">
        <w:lastRenderedPageBreak/>
        <w:t xml:space="preserve">Figure </w:t>
      </w:r>
      <w:fldSimple w:instr=" SEQ Figure \* ARABIC ">
        <w:r w:rsidR="00605892">
          <w:rPr>
            <w:noProof/>
          </w:rPr>
          <w:t>36</w:t>
        </w:r>
      </w:fldSimple>
      <w:bookmarkEnd w:id="271"/>
      <w:r w:rsidRPr="005A6F34">
        <w:t xml:space="preserve">: </w:t>
      </w:r>
      <w:r w:rsidRPr="005A6F34">
        <w:rPr>
          <w:b w:val="0"/>
          <w:bCs w:val="0"/>
          <w:i/>
          <w:iCs/>
        </w:rPr>
        <w:t xml:space="preserve">First Lessons in Piano, </w:t>
      </w:r>
      <w:r w:rsidRPr="005A6F34">
        <w:rPr>
          <w:b w:val="0"/>
          <w:bCs w:val="0"/>
        </w:rPr>
        <w:t>Nos. 32-33: Increasing Left Hand Independence</w:t>
      </w:r>
      <w:bookmarkEnd w:id="272"/>
    </w:p>
    <w:p w14:paraId="581C32B2" w14:textId="36EBDEB0" w:rsidR="001007B3" w:rsidRPr="005A6F34" w:rsidRDefault="004D1ED3" w:rsidP="004D1ED3">
      <w:pPr>
        <w:ind w:left="360"/>
        <w:jc w:val="both"/>
        <w:rPr>
          <w:lang w:eastAsia="zh-CN"/>
        </w:rPr>
      </w:pPr>
      <w:r w:rsidRPr="005A6F34">
        <w:rPr>
          <w:noProof/>
          <w:lang w:eastAsia="zh-CN"/>
          <w14:ligatures w14:val="standardContextual"/>
        </w:rPr>
        <w:drawing>
          <wp:inline distT="0" distB="0" distL="0" distR="0" wp14:anchorId="11CADECF" wp14:editId="0E60C3D7">
            <wp:extent cx="5467547" cy="3164840"/>
            <wp:effectExtent l="0" t="0" r="6350" b="0"/>
            <wp:docPr id="1160227261" name="Picture 1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27261" name="Picture 11" descr="A sheet music with notes "/>
                    <pic:cNvPicPr/>
                  </pic:nvPicPr>
                  <pic:blipFill rotWithShape="1">
                    <a:blip r:embed="rId116">
                      <a:extLst>
                        <a:ext uri="{28A0092B-C50C-407E-A947-70E740481C1C}">
                          <a14:useLocalDpi xmlns:a14="http://schemas.microsoft.com/office/drawing/2010/main" val="0"/>
                        </a:ext>
                      </a:extLst>
                    </a:blip>
                    <a:srcRect r="4121"/>
                    <a:stretch/>
                  </pic:blipFill>
                  <pic:spPr bwMode="auto">
                    <a:xfrm>
                      <a:off x="0" y="0"/>
                      <a:ext cx="5480255" cy="3172196"/>
                    </a:xfrm>
                    <a:prstGeom prst="rect">
                      <a:avLst/>
                    </a:prstGeom>
                    <a:ln>
                      <a:noFill/>
                    </a:ln>
                    <a:extLst>
                      <a:ext uri="{53640926-AAD7-44D8-BBD7-CCE9431645EC}">
                        <a14:shadowObscured xmlns:a14="http://schemas.microsoft.com/office/drawing/2010/main"/>
                      </a:ext>
                    </a:extLst>
                  </pic:spPr>
                </pic:pic>
              </a:graphicData>
            </a:graphic>
          </wp:inline>
        </w:drawing>
      </w:r>
    </w:p>
    <w:p w14:paraId="69F89F88" w14:textId="77777777" w:rsidR="0039397E" w:rsidRPr="005A6F34" w:rsidRDefault="00756632" w:rsidP="004F0D38">
      <w:pPr>
        <w:jc w:val="both"/>
        <w:rPr>
          <w:lang w:eastAsia="zh-CN"/>
        </w:rPr>
      </w:pPr>
      <w:r w:rsidRPr="005A6F34">
        <w:rPr>
          <w:lang w:eastAsia="zh-CN"/>
        </w:rPr>
        <w:tab/>
      </w:r>
    </w:p>
    <w:p w14:paraId="72F499CE" w14:textId="74932562" w:rsidR="001007B3" w:rsidRPr="005A6F34" w:rsidRDefault="004B0FE0" w:rsidP="0039397E">
      <w:pPr>
        <w:ind w:firstLine="720"/>
        <w:jc w:val="both"/>
        <w:rPr>
          <w:lang w:eastAsia="zh-CN"/>
        </w:rPr>
      </w:pPr>
      <w:r w:rsidRPr="005A6F34">
        <w:rPr>
          <w:lang w:eastAsia="zh-CN"/>
        </w:rPr>
        <w:t>For the remainder of Section Two (</w:t>
      </w:r>
      <w:r w:rsidR="00F62CD8" w:rsidRPr="005A6F34">
        <w:rPr>
          <w:lang w:eastAsia="zh-CN"/>
        </w:rPr>
        <w:t>n</w:t>
      </w:r>
      <w:r w:rsidRPr="005A6F34">
        <w:rPr>
          <w:lang w:eastAsia="zh-CN"/>
        </w:rPr>
        <w:t xml:space="preserve">os. </w:t>
      </w:r>
      <w:r w:rsidR="00F12A8E" w:rsidRPr="005A6F34">
        <w:rPr>
          <w:lang w:eastAsia="zh-CN"/>
        </w:rPr>
        <w:t>24-37)</w:t>
      </w:r>
      <w:r w:rsidRPr="005A6F34">
        <w:rPr>
          <w:lang w:eastAsia="zh-CN"/>
        </w:rPr>
        <w:t>,</w:t>
      </w:r>
      <w:r w:rsidR="00F12A8E" w:rsidRPr="005A6F34">
        <w:rPr>
          <w:lang w:eastAsia="zh-CN"/>
        </w:rPr>
        <w:t xml:space="preserve"> </w:t>
      </w:r>
      <w:r w:rsidR="00E36C71" w:rsidRPr="005A6F34">
        <w:rPr>
          <w:lang w:eastAsia="zh-CN"/>
        </w:rPr>
        <w:t>e</w:t>
      </w:r>
      <w:r w:rsidR="00F12A8E" w:rsidRPr="005A6F34">
        <w:rPr>
          <w:lang w:eastAsia="zh-CN"/>
        </w:rPr>
        <w:t>xercises 34 through 37</w:t>
      </w:r>
      <w:r w:rsidRPr="005A6F34">
        <w:rPr>
          <w:lang w:eastAsia="zh-CN"/>
        </w:rPr>
        <w:t xml:space="preserve"> </w:t>
      </w:r>
      <w:r w:rsidR="00F12A8E" w:rsidRPr="005A6F34">
        <w:rPr>
          <w:lang w:eastAsia="zh-CN"/>
        </w:rPr>
        <w:t>focus on hands-together playing</w:t>
      </w:r>
      <w:r w:rsidR="00E36C71" w:rsidRPr="005A6F34">
        <w:rPr>
          <w:lang w:eastAsia="zh-CN"/>
        </w:rPr>
        <w:t xml:space="preserve"> while </w:t>
      </w:r>
      <w:r w:rsidR="00F12A8E" w:rsidRPr="005A6F34">
        <w:rPr>
          <w:lang w:eastAsia="zh-CN"/>
        </w:rPr>
        <w:t>introducing</w:t>
      </w:r>
      <w:r w:rsidR="00E36C71" w:rsidRPr="005A6F34">
        <w:rPr>
          <w:lang w:eastAsia="zh-CN"/>
        </w:rPr>
        <w:t xml:space="preserve"> new rhythm values and position shifts, </w:t>
      </w:r>
      <w:r w:rsidR="00F62CD8" w:rsidRPr="005A6F34">
        <w:rPr>
          <w:lang w:eastAsia="zh-CN"/>
        </w:rPr>
        <w:t xml:space="preserve">as </w:t>
      </w:r>
      <w:r w:rsidR="00D254C1" w:rsidRPr="005A6F34">
        <w:rPr>
          <w:lang w:eastAsia="zh-CN"/>
        </w:rPr>
        <w:t>discussed</w:t>
      </w:r>
      <w:r w:rsidR="00E36C71" w:rsidRPr="005A6F34">
        <w:rPr>
          <w:lang w:eastAsia="zh-CN"/>
        </w:rPr>
        <w:t xml:space="preserve"> in the following portion of this section.</w:t>
      </w:r>
    </w:p>
    <w:p w14:paraId="2677F2D4" w14:textId="77777777" w:rsidR="00E36C71" w:rsidRPr="005A6F34" w:rsidRDefault="00E36C71" w:rsidP="004F0D38">
      <w:pPr>
        <w:jc w:val="both"/>
        <w:rPr>
          <w:lang w:eastAsia="zh-CN"/>
        </w:rPr>
      </w:pPr>
    </w:p>
    <w:p w14:paraId="79CD8C62" w14:textId="77777777" w:rsidR="0036324A" w:rsidRPr="005A6F34" w:rsidRDefault="0036324A" w:rsidP="00C05BC8">
      <w:pPr>
        <w:pStyle w:val="Heading3"/>
        <w:jc w:val="center"/>
        <w:rPr>
          <w:rFonts w:ascii="Times New Roman" w:hAnsi="Times New Roman" w:cs="Times New Roman"/>
          <w:i/>
          <w:iCs/>
          <w:color w:val="000000" w:themeColor="text1"/>
        </w:rPr>
      </w:pPr>
      <w:bookmarkStart w:id="273" w:name="_Toc165965711"/>
      <w:r w:rsidRPr="005A6F34">
        <w:rPr>
          <w:rFonts w:ascii="Times New Roman" w:hAnsi="Times New Roman" w:cs="Times New Roman"/>
          <w:i/>
          <w:iCs/>
          <w:color w:val="000000" w:themeColor="text1"/>
        </w:rPr>
        <w:t>Development of New Positions</w:t>
      </w:r>
      <w:bookmarkEnd w:id="273"/>
    </w:p>
    <w:p w14:paraId="7E6E5295" w14:textId="3EF27152" w:rsidR="006C03BF" w:rsidRPr="005A6F34" w:rsidRDefault="00E36C71" w:rsidP="004F0D38">
      <w:pPr>
        <w:jc w:val="both"/>
      </w:pPr>
      <w:r w:rsidRPr="005A6F34">
        <w:tab/>
        <w:t xml:space="preserve">Throughout Section Two, Ding </w:t>
      </w:r>
      <w:r w:rsidR="00D03F4C" w:rsidRPr="005A6F34">
        <w:t>incrementally</w:t>
      </w:r>
      <w:r w:rsidRPr="005A6F34">
        <w:t xml:space="preserve"> expand</w:t>
      </w:r>
      <w:r w:rsidR="00D03F4C" w:rsidRPr="005A6F34">
        <w:t xml:space="preserve">s </w:t>
      </w:r>
      <w:r w:rsidRPr="005A6F34">
        <w:t>the student’s keyboard reading range</w:t>
      </w:r>
      <w:r w:rsidR="00D03F4C" w:rsidRPr="005A6F34">
        <w:t xml:space="preserve"> by introducing </w:t>
      </w:r>
      <w:r w:rsidR="00433B40" w:rsidRPr="005A6F34">
        <w:t>new (</w:t>
      </w:r>
      <w:r w:rsidR="00357853" w:rsidRPr="005A6F34">
        <w:t>non-middle C</w:t>
      </w:r>
      <w:r w:rsidR="00433B40" w:rsidRPr="005A6F34">
        <w:t>)</w:t>
      </w:r>
      <w:r w:rsidR="00357853" w:rsidRPr="005A6F34">
        <w:t xml:space="preserve"> </w:t>
      </w:r>
      <w:r w:rsidR="00D03F4C" w:rsidRPr="005A6F34">
        <w:t>hand positions</w:t>
      </w:r>
      <w:r w:rsidR="00433B40" w:rsidRPr="005A6F34">
        <w:t xml:space="preserve">. </w:t>
      </w:r>
      <w:r w:rsidR="00D03F4C" w:rsidRPr="005A6F34">
        <w:t>However, Ding does not utilize the multi-key approach, an approach where all</w:t>
      </w:r>
      <w:r w:rsidR="00433B40" w:rsidRPr="005A6F34">
        <w:t xml:space="preserve"> </w:t>
      </w:r>
      <w:r w:rsidR="00D03F4C" w:rsidRPr="005A6F34">
        <w:t xml:space="preserve">keys are introduced by learning all chromatic five finger patterns. </w:t>
      </w:r>
      <w:r w:rsidR="00D93BA8" w:rsidRPr="005A6F34">
        <w:t>Instead, new</w:t>
      </w:r>
      <w:r w:rsidR="00357853" w:rsidRPr="005A6F34">
        <w:t xml:space="preserve"> </w:t>
      </w:r>
      <w:r w:rsidR="00D03F4C" w:rsidRPr="005A6F34">
        <w:t>positions are introduced by either starting in the new hand position</w:t>
      </w:r>
      <w:r w:rsidR="002C4D67" w:rsidRPr="005A6F34">
        <w:t>, shifting to the new position, crossing over</w:t>
      </w:r>
      <w:r w:rsidR="00DB2267" w:rsidRPr="005A6F34">
        <w:t>/under</w:t>
      </w:r>
      <w:r w:rsidR="002C4D67" w:rsidRPr="005A6F34">
        <w:t xml:space="preserve">, or </w:t>
      </w:r>
      <w:r w:rsidR="00D93BA8" w:rsidRPr="005A6F34">
        <w:t>utilizing</w:t>
      </w:r>
      <w:r w:rsidR="002C4D67" w:rsidRPr="005A6F34">
        <w:t xml:space="preserve"> a finger </w:t>
      </w:r>
      <w:r w:rsidR="00D03F4C" w:rsidRPr="005A6F34">
        <w:t xml:space="preserve">extension. </w:t>
      </w:r>
      <w:r w:rsidR="006C03BF">
        <w:t xml:space="preserve">All exercises after No. 24 are placed on the grand staff. </w:t>
      </w:r>
      <w:r w:rsidRPr="005A6F34">
        <w:t xml:space="preserve"> Refer to </w:t>
      </w:r>
      <w:r w:rsidR="00D93BA8" w:rsidRPr="005A6F34">
        <w:fldChar w:fldCharType="begin"/>
      </w:r>
      <w:r w:rsidR="00D93BA8" w:rsidRPr="005A6F34">
        <w:instrText xml:space="preserve"> REF _Ref163803956 \h </w:instrText>
      </w:r>
      <w:r w:rsidR="005A6F34">
        <w:instrText xml:space="preserve"> \* MERGEFORMAT </w:instrText>
      </w:r>
      <w:r w:rsidR="00D93BA8" w:rsidRPr="005A6F34">
        <w:fldChar w:fldCharType="separate"/>
      </w:r>
      <w:r w:rsidR="00605892" w:rsidRPr="005A6F34">
        <w:t xml:space="preserve">Table </w:t>
      </w:r>
      <w:r w:rsidR="00605892">
        <w:rPr>
          <w:noProof/>
        </w:rPr>
        <w:t>7</w:t>
      </w:r>
      <w:r w:rsidR="00D93BA8" w:rsidRPr="005A6F34">
        <w:fldChar w:fldCharType="end"/>
      </w:r>
      <w:r w:rsidR="00D93BA8" w:rsidRPr="005A6F34">
        <w:t xml:space="preserve"> </w:t>
      </w:r>
      <w:r w:rsidRPr="005A6F34">
        <w:t xml:space="preserve">for a list of </w:t>
      </w:r>
      <w:r w:rsidR="00D03F4C" w:rsidRPr="005A6F34">
        <w:t xml:space="preserve">hand </w:t>
      </w:r>
      <w:r w:rsidRPr="005A6F34">
        <w:t>positions</w:t>
      </w:r>
      <w:r w:rsidR="00D03F4C" w:rsidRPr="005A6F34">
        <w:t xml:space="preserve"> throughout Section Two</w:t>
      </w:r>
      <w:r w:rsidR="008C18B3" w:rsidRPr="005A6F34">
        <w:t xml:space="preserve">. </w:t>
      </w:r>
      <w:r w:rsidR="00D93BA8" w:rsidRPr="005A6F34">
        <w:t xml:space="preserve">This table briefly describes the location of the hand position as well as the method </w:t>
      </w:r>
      <w:r w:rsidR="00D93BA8" w:rsidRPr="005A6F34">
        <w:lastRenderedPageBreak/>
        <w:t xml:space="preserve">of position expansion. Many exercises begin in the new position (non-middle C), while others utilize a </w:t>
      </w:r>
      <w:r w:rsidR="00DB2267" w:rsidRPr="005A6F34">
        <w:t>finger crossing</w:t>
      </w:r>
      <w:r w:rsidR="00D93BA8" w:rsidRPr="005A6F34">
        <w:t xml:space="preserve"> or finger extension, resulting in a new position. Lastly, several exercises incorporate a direct shift into a new position.</w:t>
      </w:r>
      <w:r w:rsidR="00B205C9" w:rsidRPr="005A6F34">
        <w:rPr>
          <w:rStyle w:val="FootnoteReference"/>
        </w:rPr>
        <w:footnoteReference w:id="239"/>
      </w:r>
      <w:r w:rsidR="00D93BA8" w:rsidRPr="005A6F34">
        <w:t xml:space="preserve"> </w:t>
      </w:r>
    </w:p>
    <w:p w14:paraId="48F837BF" w14:textId="77777777" w:rsidR="0039397E" w:rsidRPr="005A6F34" w:rsidRDefault="0039397E" w:rsidP="004F0D38">
      <w:pPr>
        <w:jc w:val="both"/>
      </w:pPr>
    </w:p>
    <w:p w14:paraId="6C9D422A" w14:textId="6F304A91" w:rsidR="00D93BA8" w:rsidRPr="005A6F34" w:rsidRDefault="00D93BA8" w:rsidP="00D93BA8">
      <w:pPr>
        <w:pStyle w:val="Caption"/>
        <w:keepNext/>
      </w:pPr>
      <w:bookmarkStart w:id="274" w:name="_Ref163803956"/>
      <w:bookmarkStart w:id="275" w:name="_Toc172590174"/>
      <w:r w:rsidRPr="005A6F34">
        <w:t xml:space="preserve">Table </w:t>
      </w:r>
      <w:fldSimple w:instr=" SEQ Table \* ARABIC ">
        <w:r w:rsidR="00605892">
          <w:rPr>
            <w:noProof/>
          </w:rPr>
          <w:t>7</w:t>
        </w:r>
      </w:fldSimple>
      <w:bookmarkEnd w:id="274"/>
      <w:r w:rsidRPr="005A6F34">
        <w:t xml:space="preserve">: </w:t>
      </w:r>
      <w:r w:rsidRPr="005A6F34">
        <w:rPr>
          <w:b w:val="0"/>
          <w:bCs w:val="0"/>
          <w:i/>
          <w:iCs/>
        </w:rPr>
        <w:t xml:space="preserve">First Lessons in Piano, </w:t>
      </w:r>
      <w:r w:rsidRPr="005A6F34">
        <w:rPr>
          <w:b w:val="0"/>
          <w:bCs w:val="0"/>
        </w:rPr>
        <w:t>Section Two, Development of New Positions</w:t>
      </w:r>
      <w:bookmarkEnd w:id="275"/>
    </w:p>
    <w:tbl>
      <w:tblPr>
        <w:tblStyle w:val="TableGrid"/>
        <w:tblW w:w="8995" w:type="dxa"/>
        <w:tblLook w:val="04A0" w:firstRow="1" w:lastRow="0" w:firstColumn="1" w:lastColumn="0" w:noHBand="0" w:noVBand="1"/>
      </w:tblPr>
      <w:tblGrid>
        <w:gridCol w:w="1043"/>
        <w:gridCol w:w="3534"/>
        <w:gridCol w:w="4418"/>
      </w:tblGrid>
      <w:tr w:rsidR="002C4D67" w:rsidRPr="005A6F34" w14:paraId="7EE6878C" w14:textId="2C57265B" w:rsidTr="00CA1BD2">
        <w:trPr>
          <w:trHeight w:val="152"/>
        </w:trPr>
        <w:tc>
          <w:tcPr>
            <w:tcW w:w="1043" w:type="dxa"/>
          </w:tcPr>
          <w:p w14:paraId="47ECA1F0" w14:textId="77777777" w:rsidR="002C4D67" w:rsidRPr="005A6F34" w:rsidRDefault="002C4D67" w:rsidP="008C18B3">
            <w:pPr>
              <w:spacing w:line="240" w:lineRule="auto"/>
              <w:rPr>
                <w:sz w:val="24"/>
                <w:szCs w:val="24"/>
              </w:rPr>
            </w:pPr>
            <w:r w:rsidRPr="005A6F34">
              <w:rPr>
                <w:sz w:val="24"/>
                <w:szCs w:val="24"/>
              </w:rPr>
              <w:t xml:space="preserve">Exercise No. </w:t>
            </w:r>
          </w:p>
          <w:p w14:paraId="45A3354A" w14:textId="2044EB94" w:rsidR="002C4D67" w:rsidRPr="005A6F34" w:rsidRDefault="002C4D67" w:rsidP="008C18B3">
            <w:pPr>
              <w:spacing w:line="240" w:lineRule="auto"/>
              <w:rPr>
                <w:sz w:val="24"/>
                <w:szCs w:val="24"/>
              </w:rPr>
            </w:pPr>
          </w:p>
        </w:tc>
        <w:tc>
          <w:tcPr>
            <w:tcW w:w="3534" w:type="dxa"/>
          </w:tcPr>
          <w:p w14:paraId="21403000" w14:textId="0EF1321D" w:rsidR="002C4D67" w:rsidRPr="005A6F34" w:rsidRDefault="002C4D67" w:rsidP="008C18B3">
            <w:pPr>
              <w:spacing w:line="240" w:lineRule="auto"/>
              <w:rPr>
                <w:sz w:val="24"/>
                <w:szCs w:val="24"/>
              </w:rPr>
            </w:pPr>
            <w:r w:rsidRPr="005A6F34">
              <w:rPr>
                <w:sz w:val="24"/>
                <w:szCs w:val="24"/>
              </w:rPr>
              <w:t>Position(s)</w:t>
            </w:r>
          </w:p>
        </w:tc>
        <w:tc>
          <w:tcPr>
            <w:tcW w:w="4418" w:type="dxa"/>
          </w:tcPr>
          <w:p w14:paraId="367E3ADB" w14:textId="58D2B981" w:rsidR="002C4D67" w:rsidRPr="005A6F34" w:rsidRDefault="002C4D67" w:rsidP="008C18B3">
            <w:pPr>
              <w:spacing w:line="240" w:lineRule="auto"/>
              <w:rPr>
                <w:sz w:val="24"/>
                <w:szCs w:val="24"/>
              </w:rPr>
            </w:pPr>
            <w:r w:rsidRPr="005A6F34">
              <w:rPr>
                <w:sz w:val="24"/>
                <w:szCs w:val="24"/>
              </w:rPr>
              <w:t xml:space="preserve">Method of position </w:t>
            </w:r>
            <w:r w:rsidR="00357853" w:rsidRPr="005A6F34">
              <w:rPr>
                <w:sz w:val="24"/>
                <w:szCs w:val="24"/>
              </w:rPr>
              <w:t>cha</w:t>
            </w:r>
            <w:r w:rsidR="00D93BA8" w:rsidRPr="005A6F34">
              <w:rPr>
                <w:sz w:val="24"/>
                <w:szCs w:val="24"/>
              </w:rPr>
              <w:t>nge/new position:</w:t>
            </w:r>
            <w:r w:rsidRPr="005A6F34">
              <w:rPr>
                <w:sz w:val="24"/>
                <w:szCs w:val="24"/>
              </w:rPr>
              <w:t xml:space="preserve"> </w:t>
            </w:r>
            <w:r w:rsidR="00DB2267" w:rsidRPr="005A6F34">
              <w:rPr>
                <w:sz w:val="24"/>
                <w:szCs w:val="24"/>
              </w:rPr>
              <w:t>finger crossing</w:t>
            </w:r>
            <w:r w:rsidRPr="005A6F34">
              <w:rPr>
                <w:sz w:val="24"/>
                <w:szCs w:val="24"/>
              </w:rPr>
              <w:t>, shift,</w:t>
            </w:r>
            <w:r w:rsidR="00D93BA8" w:rsidRPr="005A6F34">
              <w:rPr>
                <w:sz w:val="24"/>
                <w:szCs w:val="24"/>
              </w:rPr>
              <w:t xml:space="preserve"> finger</w:t>
            </w:r>
            <w:r w:rsidRPr="005A6F34">
              <w:rPr>
                <w:sz w:val="24"/>
                <w:szCs w:val="24"/>
              </w:rPr>
              <w:t xml:space="preserve"> </w:t>
            </w:r>
            <w:r w:rsidR="00D93BA8" w:rsidRPr="005A6F34">
              <w:rPr>
                <w:sz w:val="24"/>
                <w:szCs w:val="24"/>
              </w:rPr>
              <w:t xml:space="preserve">extension, or starts with new position </w:t>
            </w:r>
          </w:p>
        </w:tc>
      </w:tr>
      <w:tr w:rsidR="008E5332" w:rsidRPr="005A6F34" w14:paraId="6F9CE64F" w14:textId="631BB1F3" w:rsidTr="00025179">
        <w:trPr>
          <w:trHeight w:val="562"/>
        </w:trPr>
        <w:tc>
          <w:tcPr>
            <w:tcW w:w="1043" w:type="dxa"/>
          </w:tcPr>
          <w:p w14:paraId="6CEAFC3E" w14:textId="03113B4E" w:rsidR="008E5332" w:rsidRPr="005A6F34" w:rsidRDefault="008E5332" w:rsidP="008C18B3">
            <w:pPr>
              <w:spacing w:line="240" w:lineRule="auto"/>
              <w:rPr>
                <w:sz w:val="24"/>
                <w:szCs w:val="24"/>
              </w:rPr>
            </w:pPr>
            <w:r w:rsidRPr="005A6F34">
              <w:rPr>
                <w:sz w:val="24"/>
                <w:szCs w:val="24"/>
              </w:rPr>
              <w:t>No. 24</w:t>
            </w:r>
          </w:p>
        </w:tc>
        <w:tc>
          <w:tcPr>
            <w:tcW w:w="3534" w:type="dxa"/>
          </w:tcPr>
          <w:p w14:paraId="6FD2E0E6" w14:textId="77777777" w:rsidR="008E5332" w:rsidRPr="005A6F34" w:rsidRDefault="008E5332" w:rsidP="008C18B3">
            <w:pPr>
              <w:spacing w:line="240" w:lineRule="auto"/>
              <w:rPr>
                <w:sz w:val="24"/>
                <w:szCs w:val="24"/>
              </w:rPr>
            </w:pPr>
            <w:r w:rsidRPr="005A6F34">
              <w:rPr>
                <w:sz w:val="24"/>
                <w:szCs w:val="24"/>
              </w:rPr>
              <w:t>RH: middle C</w:t>
            </w:r>
          </w:p>
          <w:p w14:paraId="0DDBD66E" w14:textId="080AC6C1" w:rsidR="008E5332" w:rsidRPr="005A6F34" w:rsidRDefault="008E5332" w:rsidP="008C18B3">
            <w:pPr>
              <w:spacing w:line="240" w:lineRule="auto"/>
              <w:rPr>
                <w:sz w:val="24"/>
                <w:szCs w:val="24"/>
              </w:rPr>
            </w:pPr>
            <w:r w:rsidRPr="005A6F34">
              <w:rPr>
                <w:sz w:val="24"/>
                <w:szCs w:val="24"/>
              </w:rPr>
              <w:t>LH: middle C</w:t>
            </w:r>
          </w:p>
        </w:tc>
        <w:tc>
          <w:tcPr>
            <w:tcW w:w="4418" w:type="dxa"/>
          </w:tcPr>
          <w:p w14:paraId="45BDEFD6" w14:textId="703DBAB9" w:rsidR="008E5332" w:rsidRPr="005A6F34" w:rsidRDefault="008E5332" w:rsidP="008C18B3">
            <w:pPr>
              <w:spacing w:line="240" w:lineRule="auto"/>
              <w:rPr>
                <w:sz w:val="24"/>
                <w:szCs w:val="24"/>
              </w:rPr>
            </w:pPr>
            <w:r w:rsidRPr="005A6F34">
              <w:rPr>
                <w:sz w:val="24"/>
                <w:szCs w:val="24"/>
              </w:rPr>
              <w:t>NA</w:t>
            </w:r>
          </w:p>
        </w:tc>
      </w:tr>
      <w:tr w:rsidR="008E5332" w:rsidRPr="005A6F34" w14:paraId="27063F06" w14:textId="5F8B9CCC" w:rsidTr="009E7B05">
        <w:trPr>
          <w:trHeight w:val="562"/>
        </w:trPr>
        <w:tc>
          <w:tcPr>
            <w:tcW w:w="1043" w:type="dxa"/>
          </w:tcPr>
          <w:p w14:paraId="713C6546" w14:textId="35A2107B" w:rsidR="008E5332" w:rsidRPr="005A6F34" w:rsidRDefault="008E5332" w:rsidP="008C18B3">
            <w:pPr>
              <w:spacing w:line="240" w:lineRule="auto"/>
              <w:rPr>
                <w:sz w:val="24"/>
                <w:szCs w:val="24"/>
              </w:rPr>
            </w:pPr>
            <w:r w:rsidRPr="005A6F34">
              <w:rPr>
                <w:sz w:val="24"/>
                <w:szCs w:val="24"/>
              </w:rPr>
              <w:t>No. 25</w:t>
            </w:r>
          </w:p>
        </w:tc>
        <w:tc>
          <w:tcPr>
            <w:tcW w:w="3534" w:type="dxa"/>
          </w:tcPr>
          <w:p w14:paraId="08FA6154" w14:textId="77777777" w:rsidR="008E5332" w:rsidRPr="005A6F34" w:rsidRDefault="008E5332" w:rsidP="008C18B3">
            <w:pPr>
              <w:spacing w:line="240" w:lineRule="auto"/>
              <w:rPr>
                <w:sz w:val="24"/>
                <w:szCs w:val="24"/>
              </w:rPr>
            </w:pPr>
            <w:r w:rsidRPr="005A6F34">
              <w:rPr>
                <w:sz w:val="24"/>
                <w:szCs w:val="24"/>
              </w:rPr>
              <w:t xml:space="preserve">RH: middle C </w:t>
            </w:r>
          </w:p>
          <w:p w14:paraId="350622F2" w14:textId="08748E7D" w:rsidR="008E5332" w:rsidRPr="005A6F34" w:rsidRDefault="008E5332" w:rsidP="008C18B3">
            <w:pPr>
              <w:spacing w:line="240" w:lineRule="auto"/>
              <w:rPr>
                <w:sz w:val="24"/>
                <w:szCs w:val="24"/>
              </w:rPr>
            </w:pPr>
            <w:r w:rsidRPr="005A6F34">
              <w:rPr>
                <w:sz w:val="24"/>
                <w:szCs w:val="24"/>
              </w:rPr>
              <w:t>LH: middle C</w:t>
            </w:r>
          </w:p>
        </w:tc>
        <w:tc>
          <w:tcPr>
            <w:tcW w:w="4418" w:type="dxa"/>
          </w:tcPr>
          <w:p w14:paraId="477762C6" w14:textId="7CBF5CEF" w:rsidR="008E5332" w:rsidRPr="005A6F34" w:rsidRDefault="008E5332" w:rsidP="008C18B3">
            <w:pPr>
              <w:spacing w:line="240" w:lineRule="auto"/>
              <w:rPr>
                <w:sz w:val="24"/>
                <w:szCs w:val="24"/>
              </w:rPr>
            </w:pPr>
            <w:r w:rsidRPr="005A6F34">
              <w:rPr>
                <w:sz w:val="24"/>
                <w:szCs w:val="24"/>
              </w:rPr>
              <w:t>NA</w:t>
            </w:r>
          </w:p>
        </w:tc>
      </w:tr>
      <w:tr w:rsidR="008E5332" w:rsidRPr="005A6F34" w14:paraId="450C6CD8" w14:textId="14C2EE43" w:rsidTr="005D393B">
        <w:trPr>
          <w:trHeight w:val="576"/>
        </w:trPr>
        <w:tc>
          <w:tcPr>
            <w:tcW w:w="1043" w:type="dxa"/>
          </w:tcPr>
          <w:p w14:paraId="35ACA199" w14:textId="02687A65" w:rsidR="008E5332" w:rsidRPr="005A6F34" w:rsidRDefault="008E5332" w:rsidP="008C18B3">
            <w:pPr>
              <w:spacing w:line="240" w:lineRule="auto"/>
              <w:rPr>
                <w:sz w:val="24"/>
                <w:szCs w:val="24"/>
              </w:rPr>
            </w:pPr>
            <w:r w:rsidRPr="005A6F34">
              <w:rPr>
                <w:sz w:val="24"/>
                <w:szCs w:val="24"/>
              </w:rPr>
              <w:t>No. 26</w:t>
            </w:r>
          </w:p>
        </w:tc>
        <w:tc>
          <w:tcPr>
            <w:tcW w:w="3534" w:type="dxa"/>
          </w:tcPr>
          <w:p w14:paraId="0E3800DC" w14:textId="77777777" w:rsidR="008E5332" w:rsidRPr="005A6F34" w:rsidRDefault="008E5332" w:rsidP="008C18B3">
            <w:pPr>
              <w:spacing w:line="240" w:lineRule="auto"/>
              <w:rPr>
                <w:sz w:val="24"/>
                <w:szCs w:val="24"/>
              </w:rPr>
            </w:pPr>
            <w:r w:rsidRPr="005A6F34">
              <w:rPr>
                <w:sz w:val="24"/>
                <w:szCs w:val="24"/>
              </w:rPr>
              <w:t>RH: middle C</w:t>
            </w:r>
          </w:p>
          <w:p w14:paraId="3AC02AF2" w14:textId="1585AE66" w:rsidR="008E5332" w:rsidRPr="005A6F34" w:rsidRDefault="008E5332" w:rsidP="008C18B3">
            <w:pPr>
              <w:spacing w:line="240" w:lineRule="auto"/>
              <w:rPr>
                <w:sz w:val="24"/>
                <w:szCs w:val="24"/>
              </w:rPr>
            </w:pPr>
            <w:r w:rsidRPr="005A6F34">
              <w:rPr>
                <w:sz w:val="24"/>
                <w:szCs w:val="24"/>
              </w:rPr>
              <w:t>LH: middle C</w:t>
            </w:r>
          </w:p>
        </w:tc>
        <w:tc>
          <w:tcPr>
            <w:tcW w:w="4418" w:type="dxa"/>
          </w:tcPr>
          <w:p w14:paraId="793C60E0" w14:textId="15F2BEA0" w:rsidR="008E5332" w:rsidRPr="005A6F34" w:rsidRDefault="008E5332" w:rsidP="008C18B3">
            <w:pPr>
              <w:spacing w:line="240" w:lineRule="auto"/>
              <w:rPr>
                <w:sz w:val="24"/>
                <w:szCs w:val="24"/>
              </w:rPr>
            </w:pPr>
            <w:r w:rsidRPr="005A6F34">
              <w:rPr>
                <w:sz w:val="24"/>
                <w:szCs w:val="24"/>
              </w:rPr>
              <w:t>NA</w:t>
            </w:r>
          </w:p>
        </w:tc>
      </w:tr>
      <w:tr w:rsidR="008E5332" w:rsidRPr="005A6F34" w14:paraId="2CE4557A" w14:textId="3FF209F7" w:rsidTr="000B4F98">
        <w:trPr>
          <w:trHeight w:val="828"/>
        </w:trPr>
        <w:tc>
          <w:tcPr>
            <w:tcW w:w="1043" w:type="dxa"/>
          </w:tcPr>
          <w:p w14:paraId="34EAD8F1" w14:textId="6AD29D4F" w:rsidR="008E5332" w:rsidRPr="005A6F34" w:rsidRDefault="008E5332" w:rsidP="008C18B3">
            <w:pPr>
              <w:spacing w:line="240" w:lineRule="auto"/>
              <w:rPr>
                <w:sz w:val="24"/>
                <w:szCs w:val="24"/>
              </w:rPr>
            </w:pPr>
            <w:r w:rsidRPr="005A6F34">
              <w:rPr>
                <w:sz w:val="24"/>
                <w:szCs w:val="24"/>
              </w:rPr>
              <w:t>No. 27</w:t>
            </w:r>
          </w:p>
        </w:tc>
        <w:tc>
          <w:tcPr>
            <w:tcW w:w="3534" w:type="dxa"/>
          </w:tcPr>
          <w:p w14:paraId="7EB3877B" w14:textId="77777777" w:rsidR="008E5332" w:rsidRPr="005A6F34" w:rsidRDefault="008E5332" w:rsidP="008C18B3">
            <w:pPr>
              <w:spacing w:line="240" w:lineRule="auto"/>
              <w:rPr>
                <w:sz w:val="24"/>
                <w:szCs w:val="24"/>
              </w:rPr>
            </w:pPr>
            <w:r w:rsidRPr="005A6F34">
              <w:rPr>
                <w:sz w:val="24"/>
                <w:szCs w:val="24"/>
              </w:rPr>
              <w:t>RH: middle C, finger 5 on treble C (C5)</w:t>
            </w:r>
          </w:p>
          <w:p w14:paraId="3091626E" w14:textId="4861887F" w:rsidR="008E5332" w:rsidRPr="005A6F34" w:rsidRDefault="008E5332" w:rsidP="008C18B3">
            <w:pPr>
              <w:spacing w:line="240" w:lineRule="auto"/>
              <w:rPr>
                <w:sz w:val="24"/>
                <w:szCs w:val="24"/>
              </w:rPr>
            </w:pPr>
            <w:r w:rsidRPr="005A6F34">
              <w:rPr>
                <w:sz w:val="24"/>
                <w:szCs w:val="24"/>
              </w:rPr>
              <w:t>LH: middle C</w:t>
            </w:r>
          </w:p>
        </w:tc>
        <w:tc>
          <w:tcPr>
            <w:tcW w:w="4418" w:type="dxa"/>
          </w:tcPr>
          <w:p w14:paraId="48FA92B9" w14:textId="77777777" w:rsidR="008E5332" w:rsidRPr="005A6F34" w:rsidRDefault="008E5332" w:rsidP="008C18B3">
            <w:pPr>
              <w:spacing w:line="240" w:lineRule="auto"/>
              <w:rPr>
                <w:sz w:val="24"/>
                <w:szCs w:val="24"/>
              </w:rPr>
            </w:pPr>
            <w:r w:rsidRPr="005A6F34">
              <w:rPr>
                <w:sz w:val="24"/>
                <w:szCs w:val="24"/>
              </w:rPr>
              <w:t>RH: finger crossing (3 to 1) and direct shift</w:t>
            </w:r>
          </w:p>
          <w:p w14:paraId="5479D75F" w14:textId="4FDBA703" w:rsidR="008E5332" w:rsidRPr="005A6F34" w:rsidRDefault="008E5332" w:rsidP="008C18B3">
            <w:pPr>
              <w:spacing w:line="240" w:lineRule="auto"/>
              <w:rPr>
                <w:sz w:val="24"/>
                <w:szCs w:val="24"/>
              </w:rPr>
            </w:pPr>
            <w:r>
              <w:rPr>
                <w:sz w:val="24"/>
                <w:szCs w:val="24"/>
              </w:rPr>
              <w:t xml:space="preserve">LH: </w:t>
            </w:r>
            <w:r w:rsidRPr="005A6F34">
              <w:rPr>
                <w:sz w:val="24"/>
                <w:szCs w:val="24"/>
              </w:rPr>
              <w:t>NA</w:t>
            </w:r>
          </w:p>
        </w:tc>
      </w:tr>
      <w:tr w:rsidR="008E5332" w:rsidRPr="005A6F34" w14:paraId="2F8F995E" w14:textId="42F0753F" w:rsidTr="004F75BB">
        <w:trPr>
          <w:trHeight w:val="828"/>
        </w:trPr>
        <w:tc>
          <w:tcPr>
            <w:tcW w:w="1043" w:type="dxa"/>
          </w:tcPr>
          <w:p w14:paraId="76D0DDB9" w14:textId="234AF226" w:rsidR="008E5332" w:rsidRPr="005A6F34" w:rsidRDefault="008E5332" w:rsidP="008C18B3">
            <w:pPr>
              <w:spacing w:line="240" w:lineRule="auto"/>
              <w:rPr>
                <w:sz w:val="24"/>
                <w:szCs w:val="24"/>
              </w:rPr>
            </w:pPr>
            <w:r w:rsidRPr="005A6F34">
              <w:rPr>
                <w:sz w:val="24"/>
                <w:szCs w:val="24"/>
              </w:rPr>
              <w:t>No. 28</w:t>
            </w:r>
          </w:p>
        </w:tc>
        <w:tc>
          <w:tcPr>
            <w:tcW w:w="3534" w:type="dxa"/>
          </w:tcPr>
          <w:p w14:paraId="0EBAA4FC" w14:textId="77777777" w:rsidR="008E5332" w:rsidRPr="005A6F34" w:rsidRDefault="008E5332" w:rsidP="008C18B3">
            <w:pPr>
              <w:spacing w:line="240" w:lineRule="auto"/>
              <w:rPr>
                <w:sz w:val="24"/>
                <w:szCs w:val="24"/>
              </w:rPr>
            </w:pPr>
            <w:r w:rsidRPr="005A6F34">
              <w:rPr>
                <w:sz w:val="24"/>
                <w:szCs w:val="24"/>
              </w:rPr>
              <w:t>RH: middle C</w:t>
            </w:r>
          </w:p>
          <w:p w14:paraId="45D70016" w14:textId="295822DA" w:rsidR="008E5332" w:rsidRPr="005A6F34" w:rsidRDefault="008E5332" w:rsidP="008C18B3">
            <w:pPr>
              <w:spacing w:line="240" w:lineRule="auto"/>
              <w:rPr>
                <w:sz w:val="24"/>
                <w:szCs w:val="24"/>
              </w:rPr>
            </w:pPr>
            <w:r w:rsidRPr="005A6F34">
              <w:rPr>
                <w:sz w:val="24"/>
                <w:szCs w:val="24"/>
              </w:rPr>
              <w:t>LH: middle C, finger 5 on bass C (C3)</w:t>
            </w:r>
          </w:p>
        </w:tc>
        <w:tc>
          <w:tcPr>
            <w:tcW w:w="4418" w:type="dxa"/>
          </w:tcPr>
          <w:p w14:paraId="4C2D8939" w14:textId="77777777" w:rsidR="008E5332" w:rsidRPr="005A6F34" w:rsidRDefault="008E5332" w:rsidP="008C18B3">
            <w:pPr>
              <w:spacing w:line="240" w:lineRule="auto"/>
              <w:rPr>
                <w:sz w:val="24"/>
                <w:szCs w:val="24"/>
              </w:rPr>
            </w:pPr>
            <w:r>
              <w:rPr>
                <w:sz w:val="24"/>
                <w:szCs w:val="24"/>
              </w:rPr>
              <w:t xml:space="preserve">RH: </w:t>
            </w:r>
            <w:r w:rsidRPr="005A6F34">
              <w:rPr>
                <w:sz w:val="24"/>
                <w:szCs w:val="24"/>
              </w:rPr>
              <w:t>NA</w:t>
            </w:r>
          </w:p>
          <w:p w14:paraId="642B2BD3" w14:textId="09F62128" w:rsidR="008E5332" w:rsidRPr="005A6F34" w:rsidRDefault="008E5332" w:rsidP="008C18B3">
            <w:pPr>
              <w:spacing w:line="240" w:lineRule="auto"/>
              <w:rPr>
                <w:sz w:val="24"/>
                <w:szCs w:val="24"/>
              </w:rPr>
            </w:pPr>
            <w:r w:rsidRPr="005A6F34">
              <w:rPr>
                <w:sz w:val="24"/>
                <w:szCs w:val="24"/>
              </w:rPr>
              <w:t>LH: finger crossing (3 to 1) and direct shift</w:t>
            </w:r>
          </w:p>
        </w:tc>
      </w:tr>
      <w:tr w:rsidR="008E5332" w:rsidRPr="005A6F34" w14:paraId="4D453947" w14:textId="387CB056" w:rsidTr="0024792D">
        <w:trPr>
          <w:trHeight w:val="573"/>
        </w:trPr>
        <w:tc>
          <w:tcPr>
            <w:tcW w:w="1043" w:type="dxa"/>
          </w:tcPr>
          <w:p w14:paraId="642E1735" w14:textId="4887BDD0" w:rsidR="008E5332" w:rsidRPr="005A6F34" w:rsidRDefault="008E5332" w:rsidP="008C18B3">
            <w:pPr>
              <w:spacing w:line="240" w:lineRule="auto"/>
              <w:rPr>
                <w:sz w:val="24"/>
                <w:szCs w:val="24"/>
              </w:rPr>
            </w:pPr>
            <w:r w:rsidRPr="005A6F34">
              <w:rPr>
                <w:sz w:val="24"/>
                <w:szCs w:val="24"/>
              </w:rPr>
              <w:t>No. 29</w:t>
            </w:r>
          </w:p>
        </w:tc>
        <w:tc>
          <w:tcPr>
            <w:tcW w:w="3534" w:type="dxa"/>
          </w:tcPr>
          <w:p w14:paraId="0A3236E9" w14:textId="77777777" w:rsidR="008E5332" w:rsidRPr="005A6F34" w:rsidRDefault="008E5332" w:rsidP="008C18B3">
            <w:pPr>
              <w:spacing w:line="240" w:lineRule="auto"/>
              <w:rPr>
                <w:sz w:val="24"/>
                <w:szCs w:val="24"/>
              </w:rPr>
            </w:pPr>
            <w:r w:rsidRPr="005A6F34">
              <w:rPr>
                <w:sz w:val="24"/>
                <w:szCs w:val="24"/>
              </w:rPr>
              <w:t>RH: finger 5 on treble C (C5)</w:t>
            </w:r>
          </w:p>
          <w:p w14:paraId="573D2BB6" w14:textId="437145C9" w:rsidR="008E5332" w:rsidRPr="005A6F34" w:rsidRDefault="008E5332" w:rsidP="008C18B3">
            <w:pPr>
              <w:spacing w:line="240" w:lineRule="auto"/>
              <w:rPr>
                <w:sz w:val="24"/>
                <w:szCs w:val="24"/>
              </w:rPr>
            </w:pPr>
            <w:r w:rsidRPr="005A6F34">
              <w:rPr>
                <w:sz w:val="24"/>
                <w:szCs w:val="24"/>
              </w:rPr>
              <w:t xml:space="preserve">LH: middle C, finger 5 on A3 </w:t>
            </w:r>
          </w:p>
        </w:tc>
        <w:tc>
          <w:tcPr>
            <w:tcW w:w="4418" w:type="dxa"/>
          </w:tcPr>
          <w:p w14:paraId="21F35C10" w14:textId="77777777" w:rsidR="008E5332" w:rsidRPr="005A6F34" w:rsidRDefault="008E5332" w:rsidP="008C18B3">
            <w:pPr>
              <w:spacing w:line="240" w:lineRule="auto"/>
              <w:rPr>
                <w:sz w:val="24"/>
                <w:szCs w:val="24"/>
              </w:rPr>
            </w:pPr>
            <w:r w:rsidRPr="005A6F34">
              <w:rPr>
                <w:sz w:val="24"/>
                <w:szCs w:val="24"/>
              </w:rPr>
              <w:t>RH: starts with finger 5 on treble C (C5)</w:t>
            </w:r>
          </w:p>
          <w:p w14:paraId="60C2CEB1" w14:textId="101F92A1" w:rsidR="008E5332" w:rsidRPr="005A6F34" w:rsidRDefault="008E5332" w:rsidP="008C18B3">
            <w:pPr>
              <w:spacing w:line="240" w:lineRule="auto"/>
              <w:rPr>
                <w:sz w:val="24"/>
                <w:szCs w:val="24"/>
              </w:rPr>
            </w:pPr>
            <w:r w:rsidRPr="005A6F34">
              <w:rPr>
                <w:sz w:val="24"/>
                <w:szCs w:val="24"/>
              </w:rPr>
              <w:t xml:space="preserve">LH: direct shift </w:t>
            </w:r>
          </w:p>
        </w:tc>
      </w:tr>
      <w:tr w:rsidR="008E5332" w:rsidRPr="005A6F34" w14:paraId="0471E160" w14:textId="1928560C" w:rsidTr="00C629D2">
        <w:trPr>
          <w:trHeight w:val="562"/>
        </w:trPr>
        <w:tc>
          <w:tcPr>
            <w:tcW w:w="1043" w:type="dxa"/>
          </w:tcPr>
          <w:p w14:paraId="27516641" w14:textId="452E2044" w:rsidR="008E5332" w:rsidRPr="005A6F34" w:rsidRDefault="008E5332" w:rsidP="008C18B3">
            <w:pPr>
              <w:spacing w:line="240" w:lineRule="auto"/>
              <w:rPr>
                <w:sz w:val="24"/>
                <w:szCs w:val="24"/>
              </w:rPr>
            </w:pPr>
            <w:r w:rsidRPr="005A6F34">
              <w:rPr>
                <w:sz w:val="24"/>
                <w:szCs w:val="24"/>
              </w:rPr>
              <w:t>No. 30</w:t>
            </w:r>
          </w:p>
        </w:tc>
        <w:tc>
          <w:tcPr>
            <w:tcW w:w="3534" w:type="dxa"/>
          </w:tcPr>
          <w:p w14:paraId="519287D7" w14:textId="77777777" w:rsidR="008E5332" w:rsidRPr="005A6F34" w:rsidRDefault="008E5332" w:rsidP="008C18B3">
            <w:pPr>
              <w:spacing w:line="240" w:lineRule="auto"/>
              <w:rPr>
                <w:sz w:val="24"/>
                <w:szCs w:val="24"/>
              </w:rPr>
            </w:pPr>
            <w:r w:rsidRPr="005A6F34">
              <w:rPr>
                <w:sz w:val="24"/>
                <w:szCs w:val="24"/>
              </w:rPr>
              <w:t>RH: finger 1 on treble C (C5)</w:t>
            </w:r>
          </w:p>
          <w:p w14:paraId="78CC9D82" w14:textId="7D722123" w:rsidR="008E5332" w:rsidRPr="005A6F34" w:rsidRDefault="008E5332" w:rsidP="008C18B3">
            <w:pPr>
              <w:spacing w:line="240" w:lineRule="auto"/>
              <w:rPr>
                <w:sz w:val="24"/>
                <w:szCs w:val="24"/>
              </w:rPr>
            </w:pPr>
            <w:r w:rsidRPr="005A6F34">
              <w:rPr>
                <w:sz w:val="24"/>
                <w:szCs w:val="24"/>
              </w:rPr>
              <w:t>LH: finger 5 on bass C (C3)</w:t>
            </w:r>
          </w:p>
        </w:tc>
        <w:tc>
          <w:tcPr>
            <w:tcW w:w="4418" w:type="dxa"/>
          </w:tcPr>
          <w:p w14:paraId="67A5CFFA" w14:textId="77777777" w:rsidR="008E5332" w:rsidRPr="005A6F34" w:rsidRDefault="008E5332" w:rsidP="008C18B3">
            <w:pPr>
              <w:spacing w:line="240" w:lineRule="auto"/>
              <w:rPr>
                <w:sz w:val="24"/>
                <w:szCs w:val="24"/>
              </w:rPr>
            </w:pPr>
            <w:r w:rsidRPr="005A6F34">
              <w:rPr>
                <w:sz w:val="24"/>
                <w:szCs w:val="24"/>
              </w:rPr>
              <w:t>RH: starts with finger 1 on treble C (C5)</w:t>
            </w:r>
          </w:p>
          <w:p w14:paraId="5CC37285" w14:textId="5F28866E" w:rsidR="008E5332" w:rsidRPr="005A6F34" w:rsidRDefault="008E5332" w:rsidP="008C18B3">
            <w:pPr>
              <w:spacing w:line="240" w:lineRule="auto"/>
              <w:rPr>
                <w:sz w:val="24"/>
                <w:szCs w:val="24"/>
              </w:rPr>
            </w:pPr>
            <w:r w:rsidRPr="005A6F34">
              <w:rPr>
                <w:sz w:val="24"/>
                <w:szCs w:val="24"/>
              </w:rPr>
              <w:t>LH: starts with finger 5 on bass C</w:t>
            </w:r>
          </w:p>
        </w:tc>
      </w:tr>
      <w:tr w:rsidR="008E5332" w:rsidRPr="005A6F34" w14:paraId="205C3811" w14:textId="573CFC56" w:rsidTr="003F1336">
        <w:trPr>
          <w:trHeight w:val="582"/>
        </w:trPr>
        <w:tc>
          <w:tcPr>
            <w:tcW w:w="1043" w:type="dxa"/>
          </w:tcPr>
          <w:p w14:paraId="6A72625B" w14:textId="03744E6C" w:rsidR="008E5332" w:rsidRPr="005A6F34" w:rsidRDefault="008E5332" w:rsidP="008C18B3">
            <w:pPr>
              <w:spacing w:line="240" w:lineRule="auto"/>
              <w:rPr>
                <w:sz w:val="24"/>
                <w:szCs w:val="24"/>
              </w:rPr>
            </w:pPr>
            <w:r w:rsidRPr="005A6F34">
              <w:rPr>
                <w:sz w:val="24"/>
                <w:szCs w:val="24"/>
              </w:rPr>
              <w:t>No. 31</w:t>
            </w:r>
          </w:p>
        </w:tc>
        <w:tc>
          <w:tcPr>
            <w:tcW w:w="3534" w:type="dxa"/>
          </w:tcPr>
          <w:p w14:paraId="4DAF6D4C" w14:textId="77777777" w:rsidR="008E5332" w:rsidRPr="005A6F34" w:rsidRDefault="008E5332" w:rsidP="008C18B3">
            <w:pPr>
              <w:spacing w:line="240" w:lineRule="auto"/>
              <w:rPr>
                <w:sz w:val="24"/>
                <w:szCs w:val="24"/>
              </w:rPr>
            </w:pPr>
            <w:r w:rsidRPr="005A6F34">
              <w:rPr>
                <w:sz w:val="24"/>
                <w:szCs w:val="24"/>
              </w:rPr>
              <w:t>RH: finger 1 on A4</w:t>
            </w:r>
          </w:p>
          <w:p w14:paraId="41342668" w14:textId="5E00E176" w:rsidR="008E5332" w:rsidRPr="005A6F34" w:rsidRDefault="008E5332" w:rsidP="008C18B3">
            <w:pPr>
              <w:spacing w:line="240" w:lineRule="auto"/>
              <w:rPr>
                <w:sz w:val="24"/>
                <w:szCs w:val="24"/>
              </w:rPr>
            </w:pPr>
            <w:r w:rsidRPr="005A6F34">
              <w:rPr>
                <w:sz w:val="24"/>
                <w:szCs w:val="24"/>
              </w:rPr>
              <w:t>LH: finger 5 on bass (C3)</w:t>
            </w:r>
          </w:p>
        </w:tc>
        <w:tc>
          <w:tcPr>
            <w:tcW w:w="4418" w:type="dxa"/>
          </w:tcPr>
          <w:p w14:paraId="3E6B3799" w14:textId="77777777" w:rsidR="008E5332" w:rsidRPr="005A6F34" w:rsidRDefault="008E5332" w:rsidP="008C18B3">
            <w:pPr>
              <w:spacing w:line="240" w:lineRule="auto"/>
              <w:rPr>
                <w:sz w:val="24"/>
                <w:szCs w:val="24"/>
              </w:rPr>
            </w:pPr>
            <w:r w:rsidRPr="005A6F34">
              <w:rPr>
                <w:sz w:val="24"/>
                <w:szCs w:val="24"/>
              </w:rPr>
              <w:t>RH: starts with finger 1 on A4</w:t>
            </w:r>
          </w:p>
          <w:p w14:paraId="08B24C76" w14:textId="3240C6C5" w:rsidR="008E5332" w:rsidRPr="005A6F34" w:rsidRDefault="008E5332" w:rsidP="008C18B3">
            <w:pPr>
              <w:spacing w:line="240" w:lineRule="auto"/>
              <w:rPr>
                <w:sz w:val="24"/>
                <w:szCs w:val="24"/>
              </w:rPr>
            </w:pPr>
            <w:r w:rsidRPr="005A6F34">
              <w:rPr>
                <w:sz w:val="24"/>
                <w:szCs w:val="24"/>
              </w:rPr>
              <w:t>LH: starts with finger 5 on bass C (C3)</w:t>
            </w:r>
          </w:p>
        </w:tc>
      </w:tr>
      <w:tr w:rsidR="008E5332" w:rsidRPr="005A6F34" w14:paraId="681686C6" w14:textId="33FF4A94" w:rsidTr="00227FA1">
        <w:trPr>
          <w:trHeight w:val="615"/>
        </w:trPr>
        <w:tc>
          <w:tcPr>
            <w:tcW w:w="1043" w:type="dxa"/>
          </w:tcPr>
          <w:p w14:paraId="4F426964" w14:textId="3A43B06E" w:rsidR="008E5332" w:rsidRPr="005A6F34" w:rsidRDefault="008E5332" w:rsidP="008C18B3">
            <w:pPr>
              <w:spacing w:line="240" w:lineRule="auto"/>
              <w:rPr>
                <w:sz w:val="24"/>
                <w:szCs w:val="24"/>
              </w:rPr>
            </w:pPr>
            <w:r w:rsidRPr="005A6F34">
              <w:rPr>
                <w:sz w:val="24"/>
                <w:szCs w:val="24"/>
              </w:rPr>
              <w:t>No. 32</w:t>
            </w:r>
          </w:p>
        </w:tc>
        <w:tc>
          <w:tcPr>
            <w:tcW w:w="3534" w:type="dxa"/>
          </w:tcPr>
          <w:p w14:paraId="1636D823" w14:textId="77777777" w:rsidR="008E5332" w:rsidRPr="005A6F34" w:rsidRDefault="008E5332" w:rsidP="008C18B3">
            <w:pPr>
              <w:spacing w:line="240" w:lineRule="auto"/>
              <w:rPr>
                <w:sz w:val="24"/>
                <w:szCs w:val="24"/>
              </w:rPr>
            </w:pPr>
            <w:r w:rsidRPr="005A6F34">
              <w:rPr>
                <w:sz w:val="24"/>
                <w:szCs w:val="24"/>
              </w:rPr>
              <w:t>RH: middle C</w:t>
            </w:r>
          </w:p>
          <w:p w14:paraId="41D1F972" w14:textId="510E7DAC" w:rsidR="008E5332" w:rsidRPr="005A6F34" w:rsidRDefault="008E5332" w:rsidP="008C18B3">
            <w:pPr>
              <w:spacing w:line="240" w:lineRule="auto"/>
              <w:rPr>
                <w:sz w:val="24"/>
                <w:szCs w:val="24"/>
              </w:rPr>
            </w:pPr>
            <w:r w:rsidRPr="005A6F34">
              <w:rPr>
                <w:sz w:val="24"/>
                <w:szCs w:val="24"/>
              </w:rPr>
              <w:t>LH: middle C</w:t>
            </w:r>
          </w:p>
        </w:tc>
        <w:tc>
          <w:tcPr>
            <w:tcW w:w="4418" w:type="dxa"/>
          </w:tcPr>
          <w:p w14:paraId="2F5B5545" w14:textId="6D6D6BAD" w:rsidR="008E5332" w:rsidRPr="005A6F34" w:rsidRDefault="008E5332" w:rsidP="008C18B3">
            <w:pPr>
              <w:spacing w:line="240" w:lineRule="auto"/>
              <w:rPr>
                <w:sz w:val="24"/>
                <w:szCs w:val="24"/>
              </w:rPr>
            </w:pPr>
            <w:r w:rsidRPr="005A6F34">
              <w:rPr>
                <w:sz w:val="24"/>
                <w:szCs w:val="24"/>
              </w:rPr>
              <w:t>NA</w:t>
            </w:r>
          </w:p>
        </w:tc>
      </w:tr>
      <w:tr w:rsidR="008E5332" w:rsidRPr="005A6F34" w14:paraId="2213E500" w14:textId="78BA7090" w:rsidTr="00CC23D9">
        <w:trPr>
          <w:trHeight w:val="732"/>
        </w:trPr>
        <w:tc>
          <w:tcPr>
            <w:tcW w:w="1043" w:type="dxa"/>
          </w:tcPr>
          <w:p w14:paraId="042121BE" w14:textId="0E1C6250" w:rsidR="008E5332" w:rsidRPr="005A6F34" w:rsidRDefault="008E5332" w:rsidP="002C4D67">
            <w:pPr>
              <w:spacing w:line="240" w:lineRule="auto"/>
              <w:rPr>
                <w:sz w:val="24"/>
                <w:szCs w:val="24"/>
              </w:rPr>
            </w:pPr>
            <w:r w:rsidRPr="005A6F34">
              <w:rPr>
                <w:sz w:val="24"/>
                <w:szCs w:val="24"/>
              </w:rPr>
              <w:t>No. 33</w:t>
            </w:r>
          </w:p>
        </w:tc>
        <w:tc>
          <w:tcPr>
            <w:tcW w:w="3534" w:type="dxa"/>
          </w:tcPr>
          <w:p w14:paraId="2A1748AE" w14:textId="77777777" w:rsidR="008E5332" w:rsidRPr="005A6F34" w:rsidRDefault="008E5332" w:rsidP="002C4D67">
            <w:pPr>
              <w:spacing w:line="240" w:lineRule="auto"/>
              <w:rPr>
                <w:sz w:val="24"/>
                <w:szCs w:val="24"/>
              </w:rPr>
            </w:pPr>
            <w:r w:rsidRPr="005A6F34">
              <w:rPr>
                <w:sz w:val="24"/>
                <w:szCs w:val="24"/>
              </w:rPr>
              <w:t>RH: middle C</w:t>
            </w:r>
          </w:p>
          <w:p w14:paraId="06182156" w14:textId="5A4BF235" w:rsidR="008E5332" w:rsidRPr="005A6F34" w:rsidRDefault="008E5332" w:rsidP="002C4D67">
            <w:pPr>
              <w:spacing w:line="240" w:lineRule="auto"/>
              <w:rPr>
                <w:sz w:val="24"/>
                <w:szCs w:val="24"/>
              </w:rPr>
            </w:pPr>
            <w:r w:rsidRPr="005A6F34">
              <w:rPr>
                <w:sz w:val="24"/>
                <w:szCs w:val="24"/>
              </w:rPr>
              <w:t>LH: middle C</w:t>
            </w:r>
          </w:p>
        </w:tc>
        <w:tc>
          <w:tcPr>
            <w:tcW w:w="4418" w:type="dxa"/>
          </w:tcPr>
          <w:p w14:paraId="66C39344" w14:textId="1044EB5D" w:rsidR="008E5332" w:rsidRPr="005A6F34" w:rsidRDefault="008E5332" w:rsidP="002C4D67">
            <w:pPr>
              <w:spacing w:line="240" w:lineRule="auto"/>
              <w:rPr>
                <w:sz w:val="24"/>
                <w:szCs w:val="24"/>
              </w:rPr>
            </w:pPr>
            <w:r w:rsidRPr="005A6F34">
              <w:rPr>
                <w:sz w:val="24"/>
                <w:szCs w:val="24"/>
              </w:rPr>
              <w:t>NA</w:t>
            </w:r>
          </w:p>
        </w:tc>
      </w:tr>
      <w:tr w:rsidR="008E5332" w:rsidRPr="005A6F34" w14:paraId="1C9DD042" w14:textId="362B173E" w:rsidTr="005F58F0">
        <w:trPr>
          <w:trHeight w:val="1104"/>
        </w:trPr>
        <w:tc>
          <w:tcPr>
            <w:tcW w:w="1043" w:type="dxa"/>
          </w:tcPr>
          <w:p w14:paraId="6D94B511" w14:textId="434F9701" w:rsidR="008E5332" w:rsidRPr="005A6F34" w:rsidRDefault="008E5332" w:rsidP="002C4D67">
            <w:pPr>
              <w:spacing w:line="240" w:lineRule="auto"/>
              <w:rPr>
                <w:sz w:val="24"/>
                <w:szCs w:val="24"/>
              </w:rPr>
            </w:pPr>
            <w:r w:rsidRPr="005A6F34">
              <w:rPr>
                <w:sz w:val="24"/>
                <w:szCs w:val="24"/>
              </w:rPr>
              <w:t>No. 34</w:t>
            </w:r>
          </w:p>
        </w:tc>
        <w:tc>
          <w:tcPr>
            <w:tcW w:w="3534" w:type="dxa"/>
          </w:tcPr>
          <w:p w14:paraId="4BE26DEA" w14:textId="77777777" w:rsidR="008E5332" w:rsidRPr="005A6F34" w:rsidRDefault="008E5332" w:rsidP="002C4D67">
            <w:pPr>
              <w:spacing w:line="240" w:lineRule="auto"/>
              <w:rPr>
                <w:sz w:val="24"/>
                <w:szCs w:val="24"/>
              </w:rPr>
            </w:pPr>
            <w:r w:rsidRPr="005A6F34">
              <w:rPr>
                <w:sz w:val="24"/>
                <w:szCs w:val="24"/>
              </w:rPr>
              <w:t>RH: middle C, finger 5 on treble C (C5)</w:t>
            </w:r>
          </w:p>
          <w:p w14:paraId="7CF34D60" w14:textId="489F8319" w:rsidR="008E5332" w:rsidRPr="005A6F34" w:rsidRDefault="008E5332" w:rsidP="002C4D67">
            <w:pPr>
              <w:spacing w:line="240" w:lineRule="auto"/>
              <w:rPr>
                <w:sz w:val="24"/>
                <w:szCs w:val="24"/>
              </w:rPr>
            </w:pPr>
            <w:r w:rsidRPr="005A6F34">
              <w:rPr>
                <w:sz w:val="24"/>
                <w:szCs w:val="24"/>
              </w:rPr>
              <w:t>LH: middle C, finger 5 on bass C (C3)</w:t>
            </w:r>
          </w:p>
        </w:tc>
        <w:tc>
          <w:tcPr>
            <w:tcW w:w="4418" w:type="dxa"/>
          </w:tcPr>
          <w:p w14:paraId="25CE7D87" w14:textId="77777777" w:rsidR="008E5332" w:rsidRPr="005A6F34" w:rsidRDefault="008E5332" w:rsidP="002C4D67">
            <w:pPr>
              <w:spacing w:line="240" w:lineRule="auto"/>
              <w:rPr>
                <w:sz w:val="24"/>
                <w:szCs w:val="24"/>
              </w:rPr>
            </w:pPr>
            <w:r w:rsidRPr="005A6F34">
              <w:rPr>
                <w:sz w:val="24"/>
                <w:szCs w:val="24"/>
              </w:rPr>
              <w:t xml:space="preserve">RH: shift </w:t>
            </w:r>
          </w:p>
          <w:p w14:paraId="1CEC53FD" w14:textId="7DB27723" w:rsidR="008E5332" w:rsidRPr="005A6F34" w:rsidRDefault="008E5332" w:rsidP="002C4D67">
            <w:pPr>
              <w:spacing w:line="240" w:lineRule="auto"/>
              <w:rPr>
                <w:sz w:val="24"/>
                <w:szCs w:val="24"/>
              </w:rPr>
            </w:pPr>
            <w:r w:rsidRPr="005A6F34">
              <w:rPr>
                <w:sz w:val="24"/>
                <w:szCs w:val="24"/>
              </w:rPr>
              <w:t xml:space="preserve">LH: finger extension </w:t>
            </w:r>
          </w:p>
        </w:tc>
      </w:tr>
      <w:tr w:rsidR="008E5332" w:rsidRPr="005A6F34" w14:paraId="248F12BC" w14:textId="16A4CC16" w:rsidTr="00674DB4">
        <w:trPr>
          <w:trHeight w:val="732"/>
        </w:trPr>
        <w:tc>
          <w:tcPr>
            <w:tcW w:w="1043" w:type="dxa"/>
          </w:tcPr>
          <w:p w14:paraId="6D7AB1A6" w14:textId="4BD6881D" w:rsidR="008E5332" w:rsidRPr="005A6F34" w:rsidRDefault="008E5332" w:rsidP="002C4D67">
            <w:pPr>
              <w:spacing w:line="240" w:lineRule="auto"/>
              <w:rPr>
                <w:sz w:val="24"/>
                <w:szCs w:val="24"/>
              </w:rPr>
            </w:pPr>
            <w:r w:rsidRPr="005A6F34">
              <w:rPr>
                <w:sz w:val="24"/>
                <w:szCs w:val="24"/>
              </w:rPr>
              <w:t>No. 35</w:t>
            </w:r>
          </w:p>
        </w:tc>
        <w:tc>
          <w:tcPr>
            <w:tcW w:w="3534" w:type="dxa"/>
          </w:tcPr>
          <w:p w14:paraId="5B6BCDEB" w14:textId="77777777" w:rsidR="008E5332" w:rsidRPr="005A6F34" w:rsidRDefault="008E5332" w:rsidP="002C4D67">
            <w:pPr>
              <w:spacing w:line="240" w:lineRule="auto"/>
              <w:rPr>
                <w:sz w:val="24"/>
                <w:szCs w:val="24"/>
              </w:rPr>
            </w:pPr>
            <w:r w:rsidRPr="005A6F34">
              <w:rPr>
                <w:sz w:val="24"/>
                <w:szCs w:val="24"/>
              </w:rPr>
              <w:t>RH: middle C</w:t>
            </w:r>
          </w:p>
          <w:p w14:paraId="16FE1D1A" w14:textId="51C790E1" w:rsidR="008E5332" w:rsidRPr="005A6F34" w:rsidRDefault="008E5332" w:rsidP="002C4D67">
            <w:pPr>
              <w:spacing w:line="240" w:lineRule="auto"/>
              <w:rPr>
                <w:sz w:val="24"/>
                <w:szCs w:val="24"/>
              </w:rPr>
            </w:pPr>
            <w:r w:rsidRPr="005A6F34">
              <w:rPr>
                <w:sz w:val="24"/>
                <w:szCs w:val="24"/>
              </w:rPr>
              <w:t>LH: finger 5 on bass C (C3)</w:t>
            </w:r>
          </w:p>
        </w:tc>
        <w:tc>
          <w:tcPr>
            <w:tcW w:w="4418" w:type="dxa"/>
          </w:tcPr>
          <w:p w14:paraId="29B825F5" w14:textId="77777777" w:rsidR="008E5332" w:rsidRPr="005A6F34" w:rsidRDefault="008E5332" w:rsidP="002C4D67">
            <w:pPr>
              <w:spacing w:line="240" w:lineRule="auto"/>
              <w:rPr>
                <w:sz w:val="24"/>
                <w:szCs w:val="24"/>
              </w:rPr>
            </w:pPr>
            <w:r w:rsidRPr="005A6F34">
              <w:rPr>
                <w:sz w:val="24"/>
                <w:szCs w:val="24"/>
              </w:rPr>
              <w:t>RH: NA</w:t>
            </w:r>
          </w:p>
          <w:p w14:paraId="2DAF2239" w14:textId="1894F09D" w:rsidR="008E5332" w:rsidRPr="005A6F34" w:rsidRDefault="008E5332" w:rsidP="002C4D67">
            <w:pPr>
              <w:spacing w:line="240" w:lineRule="auto"/>
              <w:rPr>
                <w:sz w:val="24"/>
                <w:szCs w:val="24"/>
              </w:rPr>
            </w:pPr>
            <w:r w:rsidRPr="005A6F34">
              <w:rPr>
                <w:sz w:val="24"/>
                <w:szCs w:val="24"/>
              </w:rPr>
              <w:t>LH: starts with finger 5 on bass C (C3)</w:t>
            </w:r>
          </w:p>
        </w:tc>
      </w:tr>
      <w:tr w:rsidR="008E5332" w:rsidRPr="005A6F34" w14:paraId="096A8976" w14:textId="1758AFF4" w:rsidTr="00371998">
        <w:trPr>
          <w:trHeight w:val="1104"/>
        </w:trPr>
        <w:tc>
          <w:tcPr>
            <w:tcW w:w="1043" w:type="dxa"/>
          </w:tcPr>
          <w:p w14:paraId="2E4DD10A" w14:textId="5034F347" w:rsidR="008E5332" w:rsidRPr="005A6F34" w:rsidRDefault="008E5332" w:rsidP="002C4D67">
            <w:pPr>
              <w:spacing w:line="240" w:lineRule="auto"/>
              <w:rPr>
                <w:sz w:val="24"/>
                <w:szCs w:val="24"/>
              </w:rPr>
            </w:pPr>
            <w:r w:rsidRPr="005A6F34">
              <w:rPr>
                <w:sz w:val="24"/>
                <w:szCs w:val="24"/>
              </w:rPr>
              <w:lastRenderedPageBreak/>
              <w:t>No. 36</w:t>
            </w:r>
          </w:p>
        </w:tc>
        <w:tc>
          <w:tcPr>
            <w:tcW w:w="3534" w:type="dxa"/>
          </w:tcPr>
          <w:p w14:paraId="36816E27" w14:textId="77777777" w:rsidR="008E5332" w:rsidRPr="005A6F34" w:rsidRDefault="008E5332" w:rsidP="002C4D67">
            <w:pPr>
              <w:spacing w:line="240" w:lineRule="auto"/>
              <w:rPr>
                <w:sz w:val="24"/>
                <w:szCs w:val="24"/>
              </w:rPr>
            </w:pPr>
            <w:r w:rsidRPr="005A6F34">
              <w:rPr>
                <w:sz w:val="24"/>
                <w:szCs w:val="24"/>
              </w:rPr>
              <w:t>RH: finger 1 on A4, finger 1 on G4</w:t>
            </w:r>
          </w:p>
          <w:p w14:paraId="7A5936CF" w14:textId="1E6BB173" w:rsidR="008E5332" w:rsidRPr="005A6F34" w:rsidRDefault="008E5332" w:rsidP="002C4D67">
            <w:pPr>
              <w:spacing w:line="240" w:lineRule="auto"/>
              <w:rPr>
                <w:sz w:val="24"/>
                <w:szCs w:val="24"/>
              </w:rPr>
            </w:pPr>
            <w:r w:rsidRPr="005A6F34">
              <w:rPr>
                <w:sz w:val="24"/>
                <w:szCs w:val="24"/>
              </w:rPr>
              <w:t>LH: finger 5 on bass C (C3), finger 5 on G2</w:t>
            </w:r>
          </w:p>
        </w:tc>
        <w:tc>
          <w:tcPr>
            <w:tcW w:w="4418" w:type="dxa"/>
          </w:tcPr>
          <w:p w14:paraId="05F0B7C5" w14:textId="77777777" w:rsidR="008E5332" w:rsidRPr="005A6F34" w:rsidRDefault="008E5332" w:rsidP="002C4D67">
            <w:pPr>
              <w:spacing w:line="240" w:lineRule="auto"/>
              <w:rPr>
                <w:sz w:val="24"/>
                <w:szCs w:val="24"/>
              </w:rPr>
            </w:pPr>
            <w:r w:rsidRPr="005A6F34">
              <w:rPr>
                <w:sz w:val="24"/>
                <w:szCs w:val="24"/>
              </w:rPr>
              <w:t>RH: shift</w:t>
            </w:r>
          </w:p>
          <w:p w14:paraId="4B989CA8" w14:textId="7EC6C5DF" w:rsidR="008E5332" w:rsidRPr="005A6F34" w:rsidRDefault="008E5332" w:rsidP="002C4D67">
            <w:pPr>
              <w:spacing w:line="240" w:lineRule="auto"/>
              <w:rPr>
                <w:sz w:val="24"/>
                <w:szCs w:val="24"/>
              </w:rPr>
            </w:pPr>
            <w:r w:rsidRPr="005A6F34">
              <w:rPr>
                <w:sz w:val="24"/>
                <w:szCs w:val="24"/>
              </w:rPr>
              <w:t xml:space="preserve">LH: finger extension </w:t>
            </w:r>
          </w:p>
        </w:tc>
      </w:tr>
      <w:tr w:rsidR="008E5332" w:rsidRPr="005A6F34" w14:paraId="7B4B0FD2" w14:textId="7EAC06DF" w:rsidTr="00652114">
        <w:trPr>
          <w:trHeight w:val="828"/>
        </w:trPr>
        <w:tc>
          <w:tcPr>
            <w:tcW w:w="1043" w:type="dxa"/>
          </w:tcPr>
          <w:p w14:paraId="6D0C3114" w14:textId="252E950F" w:rsidR="008E5332" w:rsidRPr="005A6F34" w:rsidRDefault="008E5332" w:rsidP="002C4D67">
            <w:pPr>
              <w:spacing w:line="240" w:lineRule="auto"/>
              <w:rPr>
                <w:sz w:val="24"/>
                <w:szCs w:val="24"/>
              </w:rPr>
            </w:pPr>
            <w:r w:rsidRPr="005A6F34">
              <w:rPr>
                <w:sz w:val="24"/>
                <w:szCs w:val="24"/>
              </w:rPr>
              <w:t>No. 37</w:t>
            </w:r>
          </w:p>
        </w:tc>
        <w:tc>
          <w:tcPr>
            <w:tcW w:w="3534" w:type="dxa"/>
          </w:tcPr>
          <w:p w14:paraId="09EF1815" w14:textId="77777777" w:rsidR="008E5332" w:rsidRPr="005A6F34" w:rsidRDefault="008E5332" w:rsidP="002C4D67">
            <w:pPr>
              <w:spacing w:line="240" w:lineRule="auto"/>
              <w:rPr>
                <w:sz w:val="24"/>
                <w:szCs w:val="24"/>
              </w:rPr>
            </w:pPr>
            <w:r w:rsidRPr="005A6F34">
              <w:rPr>
                <w:sz w:val="24"/>
                <w:szCs w:val="24"/>
              </w:rPr>
              <w:t>RH: middle C, finger 5 on treble C (C4)</w:t>
            </w:r>
          </w:p>
          <w:p w14:paraId="07C3CEA5" w14:textId="347B9B72" w:rsidR="008E5332" w:rsidRPr="005A6F34" w:rsidRDefault="008E5332" w:rsidP="002C4D67">
            <w:pPr>
              <w:spacing w:line="240" w:lineRule="auto"/>
              <w:rPr>
                <w:sz w:val="24"/>
                <w:szCs w:val="24"/>
              </w:rPr>
            </w:pPr>
            <w:r w:rsidRPr="005A6F34">
              <w:rPr>
                <w:sz w:val="24"/>
                <w:szCs w:val="24"/>
              </w:rPr>
              <w:t>LH: finger 5 on bass C (C3)</w:t>
            </w:r>
          </w:p>
        </w:tc>
        <w:tc>
          <w:tcPr>
            <w:tcW w:w="4418" w:type="dxa"/>
          </w:tcPr>
          <w:p w14:paraId="641BEB39" w14:textId="77777777" w:rsidR="008E5332" w:rsidRPr="005A6F34" w:rsidRDefault="008E5332" w:rsidP="002C4D67">
            <w:pPr>
              <w:spacing w:line="240" w:lineRule="auto"/>
              <w:rPr>
                <w:sz w:val="24"/>
                <w:szCs w:val="24"/>
              </w:rPr>
            </w:pPr>
            <w:r w:rsidRPr="005A6F34">
              <w:rPr>
                <w:sz w:val="24"/>
                <w:szCs w:val="24"/>
              </w:rPr>
              <w:t xml:space="preserve">RH: finger extension </w:t>
            </w:r>
          </w:p>
          <w:p w14:paraId="7DDB4583" w14:textId="1E1BDF32" w:rsidR="008E5332" w:rsidRPr="005A6F34" w:rsidRDefault="008E5332" w:rsidP="002C4D67">
            <w:pPr>
              <w:spacing w:line="240" w:lineRule="auto"/>
              <w:rPr>
                <w:sz w:val="24"/>
                <w:szCs w:val="24"/>
              </w:rPr>
            </w:pPr>
            <w:r w:rsidRPr="005A6F34">
              <w:rPr>
                <w:sz w:val="24"/>
                <w:szCs w:val="24"/>
              </w:rPr>
              <w:t>LH: starts with finger 5 on bass C (C3)</w:t>
            </w:r>
          </w:p>
        </w:tc>
      </w:tr>
    </w:tbl>
    <w:p w14:paraId="10D1FF63" w14:textId="0B33CA3C" w:rsidR="00433B40" w:rsidRPr="005A6F34" w:rsidRDefault="00433B40" w:rsidP="00E36C71"/>
    <w:p w14:paraId="41E99112" w14:textId="06D8A907" w:rsidR="00D93BA8" w:rsidRPr="005A6F34" w:rsidRDefault="00D93BA8" w:rsidP="004F0D38">
      <w:pPr>
        <w:jc w:val="both"/>
      </w:pPr>
      <w:r w:rsidRPr="005A6F34">
        <w:tab/>
      </w:r>
      <w:r w:rsidR="00F30DFC" w:rsidRPr="005A6F34">
        <w:t xml:space="preserve">Throughout Section Two, exercise nos. 24-26 remain in the middle C position, where both thumbs are placed on middle C, or C4. The first exercise to break away from the middle C position </w:t>
      </w:r>
      <w:r w:rsidR="00F62CD8" w:rsidRPr="005A6F34">
        <w:t>is</w:t>
      </w:r>
      <w:r w:rsidR="00F30DFC" w:rsidRPr="005A6F34">
        <w:t xml:space="preserve"> number 27, where Ding uses </w:t>
      </w:r>
      <w:r w:rsidR="00D254C1" w:rsidRPr="005A6F34">
        <w:t xml:space="preserve">a </w:t>
      </w:r>
      <w:r w:rsidR="00427778" w:rsidRPr="005A6F34">
        <w:t>finger crossing</w:t>
      </w:r>
      <w:r w:rsidR="00B205C9" w:rsidRPr="005A6F34">
        <w:t xml:space="preserve"> (mm. 2-3)</w:t>
      </w:r>
      <w:r w:rsidR="00F30DFC" w:rsidRPr="005A6F34">
        <w:t xml:space="preserve"> to expand from middle C position to finger number five on treble C (C5) (See</w:t>
      </w:r>
      <w:r w:rsidR="00C44AE1" w:rsidRPr="005A6F34">
        <w:t xml:space="preserve"> </w:t>
      </w:r>
      <w:r w:rsidR="00C44AE1" w:rsidRPr="005A6F34">
        <w:fldChar w:fldCharType="begin"/>
      </w:r>
      <w:r w:rsidR="00C44AE1" w:rsidRPr="005A6F34">
        <w:instrText xml:space="preserve"> REF _Ref165909633 \h </w:instrText>
      </w:r>
      <w:r w:rsidR="005A6F34">
        <w:instrText xml:space="preserve"> \* MERGEFORMAT </w:instrText>
      </w:r>
      <w:r w:rsidR="00C44AE1" w:rsidRPr="005A6F34">
        <w:fldChar w:fldCharType="separate"/>
      </w:r>
      <w:r w:rsidR="00605892" w:rsidRPr="005A6F34">
        <w:t xml:space="preserve">Figure </w:t>
      </w:r>
      <w:r w:rsidR="00605892">
        <w:rPr>
          <w:noProof/>
        </w:rPr>
        <w:t>37</w:t>
      </w:r>
      <w:r w:rsidR="00C44AE1" w:rsidRPr="005A6F34">
        <w:fldChar w:fldCharType="end"/>
      </w:r>
      <w:r w:rsidR="001900A7" w:rsidRPr="005A6F34">
        <w:t>)</w:t>
      </w:r>
      <w:r w:rsidR="00F30DFC" w:rsidRPr="005A6F34">
        <w:t xml:space="preserve">. </w:t>
      </w:r>
      <w:r w:rsidR="00B205C9" w:rsidRPr="005A6F34">
        <w:t>In measure</w:t>
      </w:r>
      <w:r w:rsidR="00F62CD8" w:rsidRPr="005A6F34">
        <w:t>s</w:t>
      </w:r>
      <w:r w:rsidR="00B205C9" w:rsidRPr="005A6F34">
        <w:t xml:space="preserve"> six to seven, the right hand returns to middle C position using a </w:t>
      </w:r>
      <w:r w:rsidR="001900A7" w:rsidRPr="005A6F34">
        <w:t xml:space="preserve">direct </w:t>
      </w:r>
      <w:r w:rsidR="00B205C9" w:rsidRPr="005A6F34">
        <w:t xml:space="preserve">shift. </w:t>
      </w:r>
      <w:r w:rsidR="001900A7" w:rsidRPr="005A6F34">
        <w:t xml:space="preserve">The left hand remains in middle C position throughout, helping the student acclimate to position changes in the right hand. Fingering reminders are provided for ease. </w:t>
      </w:r>
    </w:p>
    <w:p w14:paraId="6669A6F9" w14:textId="77777777" w:rsidR="0039397E" w:rsidRPr="005A6F34" w:rsidRDefault="0039397E" w:rsidP="004F0D38">
      <w:pPr>
        <w:jc w:val="both"/>
      </w:pPr>
    </w:p>
    <w:p w14:paraId="73B4FA4A" w14:textId="4E7B542A" w:rsidR="007E5472" w:rsidRPr="005A6F34" w:rsidRDefault="007E5472" w:rsidP="009E00B9">
      <w:pPr>
        <w:pStyle w:val="Caption"/>
        <w:keepNext/>
        <w:ind w:firstLine="270"/>
      </w:pPr>
      <w:bookmarkStart w:id="276" w:name="_Ref165909633"/>
      <w:bookmarkStart w:id="277" w:name="_Toc172590283"/>
      <w:r w:rsidRPr="005A6F34">
        <w:t xml:space="preserve">Figure </w:t>
      </w:r>
      <w:fldSimple w:instr=" SEQ Figure \* ARABIC ">
        <w:r w:rsidR="00605892">
          <w:rPr>
            <w:noProof/>
          </w:rPr>
          <w:t>37</w:t>
        </w:r>
      </w:fldSimple>
      <w:bookmarkEnd w:id="276"/>
      <w:r w:rsidRPr="005A6F34">
        <w:t xml:space="preserve">: </w:t>
      </w:r>
      <w:r w:rsidRPr="005A6F34">
        <w:rPr>
          <w:b w:val="0"/>
          <w:bCs w:val="0"/>
          <w:i/>
          <w:iCs/>
        </w:rPr>
        <w:t>First Lessons in Piano,</w:t>
      </w:r>
      <w:r w:rsidRPr="005A6F34">
        <w:rPr>
          <w:b w:val="0"/>
          <w:bCs w:val="0"/>
        </w:rPr>
        <w:t xml:space="preserve"> No. 27, Right Hand Position Change</w:t>
      </w:r>
      <w:bookmarkEnd w:id="277"/>
    </w:p>
    <w:p w14:paraId="4DC85DB4" w14:textId="5D6212D1" w:rsidR="00F30DFC" w:rsidRPr="005A6F34" w:rsidRDefault="007F0CFE" w:rsidP="009E00B9">
      <w:pPr>
        <w:ind w:firstLine="180"/>
      </w:pPr>
      <w:r w:rsidRPr="005A6F34">
        <w:rPr>
          <w:noProof/>
          <w14:ligatures w14:val="standardContextual"/>
        </w:rPr>
        <w:drawing>
          <wp:inline distT="0" distB="0" distL="0" distR="0" wp14:anchorId="1678D217" wp14:editId="5DD90DB2">
            <wp:extent cx="5732585" cy="1583055"/>
            <wp:effectExtent l="0" t="0" r="0" b="4445"/>
            <wp:docPr id="1109061693" name="Picture 22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61693" name="Picture 228" descr="A sheet music with notes "/>
                    <pic:cNvPicPr/>
                  </pic:nvPicPr>
                  <pic:blipFill rotWithShape="1">
                    <a:blip r:embed="rId117">
                      <a:extLst>
                        <a:ext uri="{28A0092B-C50C-407E-A947-70E740481C1C}">
                          <a14:useLocalDpi xmlns:a14="http://schemas.microsoft.com/office/drawing/2010/main"/>
                        </a:ext>
                      </a:extLst>
                    </a:blip>
                    <a:srcRect l="3550"/>
                    <a:stretch/>
                  </pic:blipFill>
                  <pic:spPr bwMode="auto">
                    <a:xfrm>
                      <a:off x="0" y="0"/>
                      <a:ext cx="5732585" cy="1583055"/>
                    </a:xfrm>
                    <a:prstGeom prst="rect">
                      <a:avLst/>
                    </a:prstGeom>
                    <a:ln>
                      <a:noFill/>
                    </a:ln>
                    <a:extLst>
                      <a:ext uri="{53640926-AAD7-44D8-BBD7-CCE9431645EC}">
                        <a14:shadowObscured xmlns:a14="http://schemas.microsoft.com/office/drawing/2010/main"/>
                      </a:ext>
                    </a:extLst>
                  </pic:spPr>
                </pic:pic>
              </a:graphicData>
            </a:graphic>
          </wp:inline>
        </w:drawing>
      </w:r>
    </w:p>
    <w:p w14:paraId="52EE1479" w14:textId="77777777" w:rsidR="007F0CFE" w:rsidRPr="005A6F34" w:rsidRDefault="007F0CFE" w:rsidP="004F0D38">
      <w:pPr>
        <w:ind w:firstLine="720"/>
        <w:jc w:val="both"/>
      </w:pPr>
    </w:p>
    <w:p w14:paraId="26A26855" w14:textId="79A08E5C" w:rsidR="001900A7" w:rsidRPr="005A6F34" w:rsidRDefault="001900A7" w:rsidP="004F0D38">
      <w:pPr>
        <w:ind w:firstLine="720"/>
        <w:jc w:val="both"/>
      </w:pPr>
      <w:r w:rsidRPr="005A6F34">
        <w:t xml:space="preserve">Directly following exercise number 27, exercise 28 features a position change in the left hand, also utilizing </w:t>
      </w:r>
      <w:r w:rsidR="00D254C1" w:rsidRPr="005A6F34">
        <w:t xml:space="preserve">a </w:t>
      </w:r>
      <w:r w:rsidR="00427778" w:rsidRPr="005A6F34">
        <w:t>finger crossing</w:t>
      </w:r>
      <w:r w:rsidRPr="005A6F34">
        <w:t xml:space="preserve"> and direct shift</w:t>
      </w:r>
      <w:r w:rsidR="001C3814" w:rsidRPr="005A6F34">
        <w:t xml:space="preserve"> (see</w:t>
      </w:r>
      <w:r w:rsidR="00C44AE1" w:rsidRPr="005A6F34">
        <w:t xml:space="preserve"> </w:t>
      </w:r>
      <w:r w:rsidR="00C44AE1" w:rsidRPr="005A6F34">
        <w:fldChar w:fldCharType="begin"/>
      </w:r>
      <w:r w:rsidR="00C44AE1" w:rsidRPr="005A6F34">
        <w:instrText xml:space="preserve"> REF _Ref165909687 \h </w:instrText>
      </w:r>
      <w:r w:rsidR="005A6F34">
        <w:instrText xml:space="preserve"> \* MERGEFORMAT </w:instrText>
      </w:r>
      <w:r w:rsidR="00C44AE1" w:rsidRPr="005A6F34">
        <w:fldChar w:fldCharType="separate"/>
      </w:r>
      <w:r w:rsidR="00605892" w:rsidRPr="005A6F34">
        <w:t xml:space="preserve">Figure </w:t>
      </w:r>
      <w:r w:rsidR="00605892">
        <w:rPr>
          <w:noProof/>
        </w:rPr>
        <w:t>38</w:t>
      </w:r>
      <w:r w:rsidR="00C44AE1" w:rsidRPr="005A6F34">
        <w:fldChar w:fldCharType="end"/>
      </w:r>
      <w:r w:rsidR="001C3814" w:rsidRPr="005A6F34">
        <w:t>)</w:t>
      </w:r>
      <w:r w:rsidRPr="005A6F34">
        <w:t>. In this exercise (</w:t>
      </w:r>
      <w:r w:rsidR="00D254C1" w:rsidRPr="005A6F34">
        <w:t>N</w:t>
      </w:r>
      <w:r w:rsidRPr="005A6F34">
        <w:t xml:space="preserve">o. 28), </w:t>
      </w:r>
      <w:r w:rsidR="00C8280E" w:rsidRPr="005A6F34">
        <w:t>both hands begin in middle C position, but the right hand remains in middle C while the left moves away</w:t>
      </w:r>
      <w:r w:rsidR="00F62CD8" w:rsidRPr="005A6F34">
        <w:t xml:space="preserve">. </w:t>
      </w:r>
      <w:r w:rsidR="00C8280E" w:rsidRPr="005A6F34">
        <w:t xml:space="preserve">The left hand uses a </w:t>
      </w:r>
      <w:r w:rsidR="00427778" w:rsidRPr="005A6F34">
        <w:t>finger crossing</w:t>
      </w:r>
      <w:r w:rsidR="00C8280E" w:rsidRPr="005A6F34">
        <w:t xml:space="preserve"> in measure seven </w:t>
      </w:r>
      <w:r w:rsidR="001C3814" w:rsidRPr="005A6F34">
        <w:t>to transition</w:t>
      </w:r>
      <w:r w:rsidR="00C8280E" w:rsidRPr="005A6F34">
        <w:t xml:space="preserve"> into bass C position, or </w:t>
      </w:r>
      <w:r w:rsidR="00C8280E" w:rsidRPr="005A6F34">
        <w:lastRenderedPageBreak/>
        <w:t xml:space="preserve">finger number five on bass C (C3). </w:t>
      </w:r>
      <w:r w:rsidR="001C3814" w:rsidRPr="005A6F34">
        <w:t>Fingering reminders are provided throughout, particularly during places where the melody is traded between the hands. Consistent with the concepts introduced throughout Section One, Ding continues to introduce new concepts to the right hand prior to</w:t>
      </w:r>
      <w:r w:rsidR="00F62CD8" w:rsidRPr="005A6F34">
        <w:t xml:space="preserve"> </w:t>
      </w:r>
      <w:r w:rsidR="001C3814" w:rsidRPr="005A6F34">
        <w:t xml:space="preserve">the left hand. </w:t>
      </w:r>
    </w:p>
    <w:p w14:paraId="36C8CB53" w14:textId="77777777" w:rsidR="0039397E" w:rsidRPr="005A6F34" w:rsidRDefault="0039397E" w:rsidP="00C44AE1">
      <w:pPr>
        <w:jc w:val="both"/>
      </w:pPr>
    </w:p>
    <w:p w14:paraId="4A36D8FD" w14:textId="39080FC7" w:rsidR="007E5472" w:rsidRPr="005A6F34" w:rsidRDefault="007E5472" w:rsidP="009E00B9">
      <w:pPr>
        <w:pStyle w:val="Caption"/>
        <w:keepNext/>
        <w:ind w:firstLine="810"/>
      </w:pPr>
      <w:bookmarkStart w:id="278" w:name="_Ref165909687"/>
      <w:bookmarkStart w:id="279" w:name="_Toc172590284"/>
      <w:r w:rsidRPr="005A6F34">
        <w:t xml:space="preserve">Figure </w:t>
      </w:r>
      <w:fldSimple w:instr=" SEQ Figure \* ARABIC ">
        <w:r w:rsidR="00605892">
          <w:rPr>
            <w:noProof/>
          </w:rPr>
          <w:t>38</w:t>
        </w:r>
      </w:fldSimple>
      <w:bookmarkEnd w:id="278"/>
      <w:r w:rsidRPr="005A6F34">
        <w:t xml:space="preserve">: </w:t>
      </w:r>
      <w:r w:rsidRPr="005A6F34">
        <w:rPr>
          <w:b w:val="0"/>
          <w:bCs w:val="0"/>
          <w:i/>
          <w:iCs/>
        </w:rPr>
        <w:t>First Lessons in Piano,</w:t>
      </w:r>
      <w:r w:rsidRPr="005A6F34">
        <w:rPr>
          <w:b w:val="0"/>
          <w:bCs w:val="0"/>
        </w:rPr>
        <w:t xml:space="preserve"> No. 28, Left Hand Position Change</w:t>
      </w:r>
      <w:bookmarkEnd w:id="279"/>
    </w:p>
    <w:p w14:paraId="127F7BFA" w14:textId="66F50615" w:rsidR="001900A7" w:rsidRPr="005A6F34" w:rsidRDefault="007F0CFE" w:rsidP="009E00B9">
      <w:pPr>
        <w:ind w:firstLine="720"/>
      </w:pPr>
      <w:r w:rsidRPr="005A6F34">
        <w:rPr>
          <w:noProof/>
          <w14:ligatures w14:val="standardContextual"/>
        </w:rPr>
        <w:drawing>
          <wp:inline distT="0" distB="0" distL="0" distR="0" wp14:anchorId="60F73808" wp14:editId="77194CE5">
            <wp:extent cx="4806462" cy="2580640"/>
            <wp:effectExtent l="0" t="0" r="0" b="0"/>
            <wp:docPr id="188687431" name="Picture 229"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7431" name="Picture 229" descr="A sheet music with notes "/>
                    <pic:cNvPicPr/>
                  </pic:nvPicPr>
                  <pic:blipFill rotWithShape="1">
                    <a:blip r:embed="rId118" cstate="print">
                      <a:extLst>
                        <a:ext uri="{28A0092B-C50C-407E-A947-70E740481C1C}">
                          <a14:useLocalDpi xmlns:a14="http://schemas.microsoft.com/office/drawing/2010/main"/>
                        </a:ext>
                      </a:extLst>
                    </a:blip>
                    <a:srcRect r="5134"/>
                    <a:stretch/>
                  </pic:blipFill>
                  <pic:spPr bwMode="auto">
                    <a:xfrm>
                      <a:off x="0" y="0"/>
                      <a:ext cx="4853786" cy="2606049"/>
                    </a:xfrm>
                    <a:prstGeom prst="rect">
                      <a:avLst/>
                    </a:prstGeom>
                    <a:ln>
                      <a:noFill/>
                    </a:ln>
                    <a:extLst>
                      <a:ext uri="{53640926-AAD7-44D8-BBD7-CCE9431645EC}">
                        <a14:shadowObscured xmlns:a14="http://schemas.microsoft.com/office/drawing/2010/main"/>
                      </a:ext>
                    </a:extLst>
                  </pic:spPr>
                </pic:pic>
              </a:graphicData>
            </a:graphic>
          </wp:inline>
        </w:drawing>
      </w:r>
    </w:p>
    <w:p w14:paraId="4C4C78FA" w14:textId="77777777" w:rsidR="006F1870" w:rsidRDefault="006F1870" w:rsidP="00C44AE1">
      <w:pPr>
        <w:ind w:firstLine="720"/>
        <w:jc w:val="both"/>
      </w:pPr>
    </w:p>
    <w:p w14:paraId="598915F7" w14:textId="6BB8E765" w:rsidR="00CF2413" w:rsidRPr="005A6F34" w:rsidRDefault="00CF2413" w:rsidP="00C44AE1">
      <w:pPr>
        <w:ind w:firstLine="720"/>
        <w:jc w:val="both"/>
      </w:pPr>
      <w:r w:rsidRPr="005A6F34">
        <w:t xml:space="preserve">In addition to utilizing </w:t>
      </w:r>
      <w:r w:rsidR="00427778" w:rsidRPr="005A6F34">
        <w:t>finger crossing</w:t>
      </w:r>
      <w:r w:rsidRPr="005A6F34">
        <w:t xml:space="preserve"> and direct shift to transition from middle C to new positions, Ding also begins several exercises on non-middle C positions. For example, </w:t>
      </w:r>
      <w:r w:rsidR="00F62CD8" w:rsidRPr="005A6F34">
        <w:t xml:space="preserve">in </w:t>
      </w:r>
      <w:r w:rsidRPr="005A6F34">
        <w:t>exercise number 30, the first exercise containing hands-together playing, both begin on non-middle positions</w:t>
      </w:r>
      <w:r w:rsidR="00F62CD8" w:rsidRPr="005A6F34">
        <w:t>: the</w:t>
      </w:r>
      <w:r w:rsidRPr="005A6F34">
        <w:t xml:space="preserve"> right and left hand begin on treble C and bass C positions respectively (see </w:t>
      </w:r>
      <w:r w:rsidR="00F73D7D" w:rsidRPr="005A6F34">
        <w:fldChar w:fldCharType="begin"/>
      </w:r>
      <w:r w:rsidR="00F73D7D" w:rsidRPr="005A6F34">
        <w:instrText xml:space="preserve"> REF _Ref163814198 \h </w:instrText>
      </w:r>
      <w:r w:rsidR="005A6F34">
        <w:instrText xml:space="preserve"> \* MERGEFORMAT </w:instrText>
      </w:r>
      <w:r w:rsidR="00F73D7D" w:rsidRPr="005A6F34">
        <w:fldChar w:fldCharType="separate"/>
      </w:r>
      <w:r w:rsidR="00605892" w:rsidRPr="005A6F34">
        <w:t xml:space="preserve">Figure </w:t>
      </w:r>
      <w:r w:rsidR="00605892">
        <w:rPr>
          <w:noProof/>
        </w:rPr>
        <w:t>39</w:t>
      </w:r>
      <w:r w:rsidR="00F73D7D" w:rsidRPr="005A6F34">
        <w:fldChar w:fldCharType="end"/>
      </w:r>
      <w:r w:rsidR="00F73D7D" w:rsidRPr="005A6F34">
        <w:t>).</w:t>
      </w:r>
    </w:p>
    <w:p w14:paraId="25F63DC6" w14:textId="77777777" w:rsidR="00F62CD8" w:rsidRPr="005A6F34" w:rsidRDefault="00F62CD8" w:rsidP="00C44AE1">
      <w:pPr>
        <w:ind w:firstLine="720"/>
        <w:jc w:val="both"/>
      </w:pPr>
    </w:p>
    <w:p w14:paraId="7B1C84C9" w14:textId="019F47E8" w:rsidR="00CF2413" w:rsidRPr="005A6F34" w:rsidRDefault="00CF2413" w:rsidP="009E00B9">
      <w:pPr>
        <w:pStyle w:val="Caption"/>
        <w:keepNext/>
        <w:ind w:firstLine="270"/>
      </w:pPr>
      <w:bookmarkStart w:id="280" w:name="_Ref163814198"/>
      <w:bookmarkStart w:id="281" w:name="_Toc172590285"/>
      <w:r w:rsidRPr="005A6F34">
        <w:lastRenderedPageBreak/>
        <w:t xml:space="preserve">Figure </w:t>
      </w:r>
      <w:fldSimple w:instr=" SEQ Figure \* ARABIC ">
        <w:r w:rsidR="00605892">
          <w:rPr>
            <w:noProof/>
          </w:rPr>
          <w:t>39</w:t>
        </w:r>
      </w:fldSimple>
      <w:bookmarkEnd w:id="280"/>
      <w:r w:rsidRPr="005A6F34">
        <w:t xml:space="preserve">: </w:t>
      </w:r>
      <w:r w:rsidRPr="005A6F34">
        <w:rPr>
          <w:b w:val="0"/>
          <w:bCs w:val="0"/>
          <w:i/>
          <w:iCs/>
        </w:rPr>
        <w:t xml:space="preserve">First Lessons in Piano, </w:t>
      </w:r>
      <w:r w:rsidRPr="005A6F34">
        <w:rPr>
          <w:b w:val="0"/>
          <w:bCs w:val="0"/>
        </w:rPr>
        <w:t>No. 30, Excerpt, mm. 1-4, Treble C and Bass C Positions</w:t>
      </w:r>
      <w:bookmarkEnd w:id="281"/>
    </w:p>
    <w:p w14:paraId="17F80410" w14:textId="2461DDDC" w:rsidR="00CF2413" w:rsidRPr="005A6F34" w:rsidRDefault="00CF2413" w:rsidP="009E00B9">
      <w:pPr>
        <w:ind w:left="270"/>
      </w:pPr>
      <w:r w:rsidRPr="005A6F34">
        <w:rPr>
          <w:noProof/>
          <w14:ligatures w14:val="standardContextual"/>
        </w:rPr>
        <w:drawing>
          <wp:inline distT="0" distB="0" distL="0" distR="0" wp14:anchorId="6A78E860" wp14:editId="64091BEC">
            <wp:extent cx="5662246" cy="1517650"/>
            <wp:effectExtent l="0" t="0" r="2540" b="0"/>
            <wp:docPr id="1696877537" name="Picture 2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77537" name="Picture 27" descr="A sheet music with notes "/>
                    <pic:cNvPicPr/>
                  </pic:nvPicPr>
                  <pic:blipFill rotWithShape="1">
                    <a:blip r:embed="rId119">
                      <a:extLst>
                        <a:ext uri="{28A0092B-C50C-407E-A947-70E740481C1C}">
                          <a14:useLocalDpi xmlns:a14="http://schemas.microsoft.com/office/drawing/2010/main"/>
                        </a:ext>
                      </a:extLst>
                    </a:blip>
                    <a:srcRect r="4733"/>
                    <a:stretch/>
                  </pic:blipFill>
                  <pic:spPr bwMode="auto">
                    <a:xfrm>
                      <a:off x="0" y="0"/>
                      <a:ext cx="5662246" cy="1517650"/>
                    </a:xfrm>
                    <a:prstGeom prst="rect">
                      <a:avLst/>
                    </a:prstGeom>
                    <a:ln>
                      <a:noFill/>
                    </a:ln>
                    <a:extLst>
                      <a:ext uri="{53640926-AAD7-44D8-BBD7-CCE9431645EC}">
                        <a14:shadowObscured xmlns:a14="http://schemas.microsoft.com/office/drawing/2010/main"/>
                      </a:ext>
                    </a:extLst>
                  </pic:spPr>
                </pic:pic>
              </a:graphicData>
            </a:graphic>
          </wp:inline>
        </w:drawing>
      </w:r>
    </w:p>
    <w:p w14:paraId="31601804" w14:textId="77777777" w:rsidR="0039397E" w:rsidRPr="005A6F34" w:rsidRDefault="0039397E" w:rsidP="004F0D38">
      <w:pPr>
        <w:ind w:firstLine="720"/>
        <w:jc w:val="both"/>
      </w:pPr>
    </w:p>
    <w:p w14:paraId="5A4589D2" w14:textId="78E243C9" w:rsidR="001900A7" w:rsidRPr="005A6F34" w:rsidRDefault="00CF52B4" w:rsidP="004F0D38">
      <w:pPr>
        <w:ind w:firstLine="720"/>
        <w:jc w:val="both"/>
      </w:pPr>
      <w:r w:rsidRPr="005A6F34">
        <w:t xml:space="preserve">Lastly, </w:t>
      </w:r>
      <w:r w:rsidR="001C3814" w:rsidRPr="005A6F34">
        <w:t xml:space="preserve">Ding </w:t>
      </w:r>
      <w:r w:rsidRPr="005A6F34">
        <w:t>utilizes</w:t>
      </w:r>
      <w:r w:rsidR="001C3814" w:rsidRPr="005A6F34">
        <w:t xml:space="preserve"> finger extension</w:t>
      </w:r>
      <w:r w:rsidRPr="005A6F34">
        <w:t>s</w:t>
      </w:r>
      <w:r w:rsidR="001C3814" w:rsidRPr="005A6F34">
        <w:t xml:space="preserve"> to </w:t>
      </w:r>
      <w:r w:rsidR="00CF2413" w:rsidRPr="005A6F34">
        <w:t xml:space="preserve">expand </w:t>
      </w:r>
      <w:r w:rsidRPr="005A6F34">
        <w:t xml:space="preserve">the student’s </w:t>
      </w:r>
      <w:r w:rsidR="00CF2413" w:rsidRPr="005A6F34">
        <w:t xml:space="preserve">keyboard range. </w:t>
      </w:r>
      <w:r w:rsidRPr="005A6F34">
        <w:t xml:space="preserve">Finger extension refers to the slight </w:t>
      </w:r>
      <w:r w:rsidR="00433B40" w:rsidRPr="005A6F34">
        <w:t>extension</w:t>
      </w:r>
      <w:r w:rsidRPr="005A6F34">
        <w:t xml:space="preserve"> of the fingers</w:t>
      </w:r>
      <w:r w:rsidR="00433B40" w:rsidRPr="005A6F34">
        <w:t xml:space="preserve"> over two or more notes, resulting</w:t>
      </w:r>
      <w:r w:rsidRPr="005A6F34">
        <w:t xml:space="preserve"> </w:t>
      </w:r>
      <w:r w:rsidR="00E2183A" w:rsidRPr="005A6F34">
        <w:t xml:space="preserve">in the hand moving </w:t>
      </w:r>
      <w:r w:rsidR="00CA624C" w:rsidRPr="005A6F34">
        <w:t>into</w:t>
      </w:r>
      <w:r w:rsidRPr="005A6F34">
        <w:t xml:space="preserve"> a new </w:t>
      </w:r>
      <w:r w:rsidR="00DE48F0" w:rsidRPr="005A6F34">
        <w:t xml:space="preserve">hand position. For instance, exercise number 37 uses a finger extension in the </w:t>
      </w:r>
      <w:r w:rsidR="00E2183A" w:rsidRPr="005A6F34">
        <w:t xml:space="preserve">right hand to transition between middle C position and </w:t>
      </w:r>
      <w:r w:rsidR="004F2474" w:rsidRPr="005A6F34">
        <w:t>finger number five on treble C (C5) (see</w:t>
      </w:r>
      <w:r w:rsidR="00C44AE1" w:rsidRPr="005A6F34">
        <w:t xml:space="preserve"> </w:t>
      </w:r>
      <w:r w:rsidR="00C44AE1" w:rsidRPr="005A6F34">
        <w:fldChar w:fldCharType="begin"/>
      </w:r>
      <w:r w:rsidR="00C44AE1" w:rsidRPr="005A6F34">
        <w:instrText xml:space="preserve"> REF _Ref165909777 \h </w:instrText>
      </w:r>
      <w:r w:rsidR="005A6F34">
        <w:instrText xml:space="preserve"> \* MERGEFORMAT </w:instrText>
      </w:r>
      <w:r w:rsidR="00C44AE1" w:rsidRPr="005A6F34">
        <w:fldChar w:fldCharType="separate"/>
      </w:r>
      <w:r w:rsidR="00605892" w:rsidRPr="005A6F34">
        <w:t xml:space="preserve">Figure </w:t>
      </w:r>
      <w:r w:rsidR="00605892">
        <w:rPr>
          <w:noProof/>
        </w:rPr>
        <w:t>40</w:t>
      </w:r>
      <w:r w:rsidR="00C44AE1" w:rsidRPr="005A6F34">
        <w:fldChar w:fldCharType="end"/>
      </w:r>
      <w:r w:rsidR="004F2474" w:rsidRPr="005A6F34">
        <w:t xml:space="preserve">). </w:t>
      </w:r>
      <w:r w:rsidR="00F62CD8" w:rsidRPr="005A6F34">
        <w:t>Measures</w:t>
      </w:r>
      <w:r w:rsidR="00CA624C" w:rsidRPr="005A6F34">
        <w:t xml:space="preserve"> two to three feature a finger extension between finger number one and five, which shifts the hand into a new position for measures three and four.</w:t>
      </w:r>
      <w:r w:rsidR="007847EC" w:rsidRPr="005A6F34">
        <w:t xml:space="preserve"> The same finger extension occurs in measures six to seven.</w:t>
      </w:r>
      <w:r w:rsidR="00CA624C" w:rsidRPr="005A6F34">
        <w:t xml:space="preserve"> Measures four </w:t>
      </w:r>
      <w:r w:rsidR="007847EC" w:rsidRPr="005A6F34">
        <w:t>to</w:t>
      </w:r>
      <w:r w:rsidR="00CA624C" w:rsidRPr="005A6F34">
        <w:t xml:space="preserve"> five feature </w:t>
      </w:r>
      <w:r w:rsidR="007847EC" w:rsidRPr="005A6F34">
        <w:t xml:space="preserve">a five to one finger extension in </w:t>
      </w:r>
      <w:r w:rsidR="00CA624C" w:rsidRPr="005A6F34">
        <w:t xml:space="preserve">descending motion, transitioning back to middle C position. </w:t>
      </w:r>
      <w:r w:rsidR="007847EC" w:rsidRPr="005A6F34">
        <w:t xml:space="preserve">Finally, Ding reuses </w:t>
      </w:r>
      <w:r w:rsidR="00427778" w:rsidRPr="005A6F34">
        <w:t>finger crossing</w:t>
      </w:r>
      <w:r w:rsidR="007847EC" w:rsidRPr="005A6F34">
        <w:t xml:space="preserve"> in </w:t>
      </w:r>
      <w:r w:rsidR="00F62CD8" w:rsidRPr="005A6F34">
        <w:t xml:space="preserve">the </w:t>
      </w:r>
      <w:r w:rsidR="007847EC" w:rsidRPr="005A6F34">
        <w:t xml:space="preserve">final measure (m. 8) to transition back to middle C position. Due to the high activity of position shifts in the right hand, the left hand remains in bass C position throughout the entire exercise. </w:t>
      </w:r>
    </w:p>
    <w:p w14:paraId="124F71ED" w14:textId="42F5D7CB" w:rsidR="007E5472" w:rsidRPr="005A6F34" w:rsidRDefault="007E5472" w:rsidP="009E00B9">
      <w:pPr>
        <w:pStyle w:val="Caption"/>
        <w:keepNext/>
        <w:ind w:firstLine="270"/>
      </w:pPr>
      <w:bookmarkStart w:id="282" w:name="_Ref165909777"/>
      <w:bookmarkStart w:id="283" w:name="_Toc172590286"/>
      <w:r w:rsidRPr="005A6F34">
        <w:lastRenderedPageBreak/>
        <w:t xml:space="preserve">Figure </w:t>
      </w:r>
      <w:fldSimple w:instr=" SEQ Figure \* ARABIC ">
        <w:r w:rsidR="00605892">
          <w:rPr>
            <w:noProof/>
          </w:rPr>
          <w:t>40</w:t>
        </w:r>
      </w:fldSimple>
      <w:bookmarkEnd w:id="282"/>
      <w:r w:rsidRPr="005A6F34">
        <w:t xml:space="preserve">: </w:t>
      </w:r>
      <w:r w:rsidRPr="005A6F34">
        <w:rPr>
          <w:b w:val="0"/>
          <w:bCs w:val="0"/>
          <w:i/>
          <w:iCs/>
        </w:rPr>
        <w:t>First Lessons in Piano,</w:t>
      </w:r>
      <w:r w:rsidRPr="005A6F34">
        <w:rPr>
          <w:b w:val="0"/>
          <w:bCs w:val="0"/>
        </w:rPr>
        <w:t xml:space="preserve"> No. 37, Finger Extension</w:t>
      </w:r>
      <w:bookmarkEnd w:id="283"/>
    </w:p>
    <w:p w14:paraId="7C3A7CFA" w14:textId="405F05C2" w:rsidR="001900A7" w:rsidRPr="005A6F34" w:rsidRDefault="007F0CFE" w:rsidP="009E00B9">
      <w:pPr>
        <w:ind w:firstLine="180"/>
      </w:pPr>
      <w:r w:rsidRPr="005A6F34">
        <w:rPr>
          <w:noProof/>
          <w14:ligatures w14:val="standardContextual"/>
        </w:rPr>
        <w:drawing>
          <wp:inline distT="0" distB="0" distL="0" distR="0" wp14:anchorId="186CAA36" wp14:editId="0E0E19C2">
            <wp:extent cx="5638653" cy="3771168"/>
            <wp:effectExtent l="0" t="0" r="635" b="1270"/>
            <wp:docPr id="495897413" name="Picture 230"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97413" name="Picture 230" descr="A sheet music with notes "/>
                    <pic:cNvPicPr/>
                  </pic:nvPicPr>
                  <pic:blipFill rotWithShape="1">
                    <a:blip r:embed="rId120">
                      <a:extLst>
                        <a:ext uri="{28A0092B-C50C-407E-A947-70E740481C1C}">
                          <a14:useLocalDpi xmlns:a14="http://schemas.microsoft.com/office/drawing/2010/main"/>
                        </a:ext>
                      </a:extLst>
                    </a:blip>
                    <a:srcRect l="1380" r="3748"/>
                    <a:stretch/>
                  </pic:blipFill>
                  <pic:spPr bwMode="auto">
                    <a:xfrm>
                      <a:off x="0" y="0"/>
                      <a:ext cx="5638798" cy="3771265"/>
                    </a:xfrm>
                    <a:prstGeom prst="rect">
                      <a:avLst/>
                    </a:prstGeom>
                    <a:ln>
                      <a:noFill/>
                    </a:ln>
                    <a:extLst>
                      <a:ext uri="{53640926-AAD7-44D8-BBD7-CCE9431645EC}">
                        <a14:shadowObscured xmlns:a14="http://schemas.microsoft.com/office/drawing/2010/main"/>
                      </a:ext>
                    </a:extLst>
                  </pic:spPr>
                </pic:pic>
              </a:graphicData>
            </a:graphic>
          </wp:inline>
        </w:drawing>
      </w:r>
    </w:p>
    <w:p w14:paraId="0B771696" w14:textId="77777777" w:rsidR="0039397E" w:rsidRPr="005A6F34" w:rsidRDefault="0039397E" w:rsidP="00E36C71"/>
    <w:p w14:paraId="21844658" w14:textId="00B31B81" w:rsidR="001007B3" w:rsidRPr="005A6F34" w:rsidRDefault="0036324A" w:rsidP="007847EC">
      <w:pPr>
        <w:pStyle w:val="Heading3"/>
        <w:jc w:val="center"/>
        <w:rPr>
          <w:rFonts w:ascii="Times New Roman" w:hAnsi="Times New Roman" w:cs="Times New Roman"/>
          <w:i/>
          <w:iCs/>
          <w:color w:val="000000" w:themeColor="text1"/>
        </w:rPr>
      </w:pPr>
      <w:bookmarkStart w:id="284" w:name="_Toc165965712"/>
      <w:r w:rsidRPr="005A6F34">
        <w:rPr>
          <w:rFonts w:ascii="Times New Roman" w:hAnsi="Times New Roman" w:cs="Times New Roman"/>
          <w:i/>
          <w:iCs/>
          <w:color w:val="000000" w:themeColor="text1"/>
        </w:rPr>
        <w:t>New Rhythm Values</w:t>
      </w:r>
      <w:bookmarkEnd w:id="284"/>
      <w:r w:rsidRPr="005A6F34">
        <w:rPr>
          <w:rFonts w:ascii="Times New Roman" w:hAnsi="Times New Roman" w:cs="Times New Roman"/>
          <w:i/>
          <w:iCs/>
          <w:color w:val="000000" w:themeColor="text1"/>
        </w:rPr>
        <w:t xml:space="preserve"> </w:t>
      </w:r>
    </w:p>
    <w:p w14:paraId="0D285E93" w14:textId="7A263562" w:rsidR="001261A7" w:rsidRPr="005A6F34" w:rsidRDefault="00D9247B" w:rsidP="004F0D38">
      <w:pPr>
        <w:ind w:firstLine="720"/>
        <w:jc w:val="both"/>
      </w:pPr>
      <w:r w:rsidRPr="005A6F34">
        <w:t>Throughout Section Two</w:t>
      </w:r>
      <w:r w:rsidR="001261A7" w:rsidRPr="005A6F34">
        <w:t xml:space="preserve"> (Nos. 24-37)</w:t>
      </w:r>
      <w:r w:rsidRPr="005A6F34">
        <w:t xml:space="preserve">, </w:t>
      </w:r>
      <w:r w:rsidR="007847EC" w:rsidRPr="005A6F34">
        <w:t>Ding introduces</w:t>
      </w:r>
      <w:r w:rsidRPr="005A6F34">
        <w:t xml:space="preserve"> </w:t>
      </w:r>
      <w:r w:rsidR="001261A7" w:rsidRPr="005A6F34">
        <w:t>four types of</w:t>
      </w:r>
      <w:r w:rsidRPr="005A6F34">
        <w:t xml:space="preserve"> rhythm values</w:t>
      </w:r>
      <w:r w:rsidR="001261A7" w:rsidRPr="005A6F34">
        <w:t>:</w:t>
      </w:r>
      <w:r w:rsidRPr="005A6F34">
        <w:t xml:space="preserve"> half rests, whole rests, quarter rests, and eighth notes. Refer to </w:t>
      </w:r>
      <w:r w:rsidR="00F73D7D" w:rsidRPr="005A6F34">
        <w:fldChar w:fldCharType="begin"/>
      </w:r>
      <w:r w:rsidR="00F73D7D" w:rsidRPr="005A6F34">
        <w:instrText xml:space="preserve"> REF _Ref164963102 \h </w:instrText>
      </w:r>
      <w:r w:rsidR="005A6F34">
        <w:instrText xml:space="preserve"> \* MERGEFORMAT </w:instrText>
      </w:r>
      <w:r w:rsidR="00F73D7D" w:rsidRPr="005A6F34">
        <w:fldChar w:fldCharType="separate"/>
      </w:r>
      <w:r w:rsidR="00605892" w:rsidRPr="005A6F34">
        <w:t xml:space="preserve">Table </w:t>
      </w:r>
      <w:r w:rsidR="00605892">
        <w:rPr>
          <w:noProof/>
        </w:rPr>
        <w:t>8</w:t>
      </w:r>
      <w:r w:rsidR="00F73D7D" w:rsidRPr="005A6F34">
        <w:fldChar w:fldCharType="end"/>
      </w:r>
      <w:r w:rsidR="00F73D7D" w:rsidRPr="005A6F34">
        <w:t xml:space="preserve"> </w:t>
      </w:r>
      <w:r w:rsidRPr="005A6F34">
        <w:t xml:space="preserve">for an overview of the pacing of rhythm value introductions. </w:t>
      </w:r>
    </w:p>
    <w:p w14:paraId="0676AE7C" w14:textId="77777777" w:rsidR="0039397E" w:rsidRPr="005A6F34" w:rsidRDefault="0039397E" w:rsidP="004F0D38">
      <w:pPr>
        <w:ind w:firstLine="720"/>
        <w:jc w:val="both"/>
      </w:pPr>
    </w:p>
    <w:p w14:paraId="4CB2CD32" w14:textId="5ADC7AF2" w:rsidR="001261A7" w:rsidRPr="005A6F34" w:rsidRDefault="001261A7" w:rsidP="001261A7">
      <w:pPr>
        <w:pStyle w:val="Caption"/>
        <w:keepNext/>
      </w:pPr>
      <w:bookmarkStart w:id="285" w:name="_Ref164963102"/>
      <w:bookmarkStart w:id="286" w:name="_Toc172590175"/>
      <w:r w:rsidRPr="005A6F34">
        <w:t xml:space="preserve">Table </w:t>
      </w:r>
      <w:fldSimple w:instr=" SEQ Table \* ARABIC ">
        <w:r w:rsidR="00605892">
          <w:rPr>
            <w:noProof/>
          </w:rPr>
          <w:t>8</w:t>
        </w:r>
      </w:fldSimple>
      <w:bookmarkEnd w:id="285"/>
      <w:r w:rsidRPr="005A6F34">
        <w:t xml:space="preserve">: </w:t>
      </w:r>
      <w:r w:rsidRPr="005A6F34">
        <w:rPr>
          <w:b w:val="0"/>
          <w:bCs w:val="0"/>
          <w:i/>
          <w:iCs/>
        </w:rPr>
        <w:t xml:space="preserve">First Lessons in Piano, </w:t>
      </w:r>
      <w:r w:rsidRPr="005A6F34">
        <w:rPr>
          <w:b w:val="0"/>
          <w:bCs w:val="0"/>
        </w:rPr>
        <w:t>Section Two, Rhythm Value Introduction</w:t>
      </w:r>
      <w:bookmarkEnd w:id="286"/>
    </w:p>
    <w:tbl>
      <w:tblPr>
        <w:tblStyle w:val="TableGrid"/>
        <w:tblW w:w="0" w:type="auto"/>
        <w:tblLook w:val="04A0" w:firstRow="1" w:lastRow="0" w:firstColumn="1" w:lastColumn="0" w:noHBand="0" w:noVBand="1"/>
      </w:tblPr>
      <w:tblGrid>
        <w:gridCol w:w="1615"/>
        <w:gridCol w:w="5783"/>
      </w:tblGrid>
      <w:tr w:rsidR="001261A7" w:rsidRPr="005A6F34" w14:paraId="37A23091" w14:textId="77777777" w:rsidTr="007B7230">
        <w:trPr>
          <w:trHeight w:val="250"/>
        </w:trPr>
        <w:tc>
          <w:tcPr>
            <w:tcW w:w="1615" w:type="dxa"/>
          </w:tcPr>
          <w:p w14:paraId="173DE0EE" w14:textId="1D7ECBAA" w:rsidR="001261A7" w:rsidRPr="005A6F34" w:rsidRDefault="001261A7" w:rsidP="00A0258A">
            <w:pPr>
              <w:spacing w:line="240" w:lineRule="auto"/>
              <w:rPr>
                <w:sz w:val="24"/>
                <w:szCs w:val="24"/>
              </w:rPr>
            </w:pPr>
            <w:r w:rsidRPr="005A6F34">
              <w:rPr>
                <w:sz w:val="24"/>
                <w:szCs w:val="24"/>
              </w:rPr>
              <w:t>Exercise No.</w:t>
            </w:r>
          </w:p>
        </w:tc>
        <w:tc>
          <w:tcPr>
            <w:tcW w:w="5783" w:type="dxa"/>
          </w:tcPr>
          <w:p w14:paraId="3BEABEB0" w14:textId="6C340C53" w:rsidR="001261A7" w:rsidRPr="005A6F34" w:rsidRDefault="001261A7" w:rsidP="00A0258A">
            <w:pPr>
              <w:spacing w:line="240" w:lineRule="auto"/>
              <w:rPr>
                <w:sz w:val="24"/>
                <w:szCs w:val="24"/>
              </w:rPr>
            </w:pPr>
            <w:r w:rsidRPr="005A6F34">
              <w:rPr>
                <w:sz w:val="24"/>
                <w:szCs w:val="24"/>
              </w:rPr>
              <w:t xml:space="preserve">Rhythm value </w:t>
            </w:r>
          </w:p>
        </w:tc>
      </w:tr>
      <w:tr w:rsidR="001261A7" w:rsidRPr="005A6F34" w14:paraId="75AD5953" w14:textId="77777777" w:rsidTr="007B7230">
        <w:trPr>
          <w:trHeight w:val="215"/>
        </w:trPr>
        <w:tc>
          <w:tcPr>
            <w:tcW w:w="1615" w:type="dxa"/>
          </w:tcPr>
          <w:p w14:paraId="642E0137" w14:textId="7B84F4A9" w:rsidR="001261A7" w:rsidRPr="005A6F34" w:rsidRDefault="001261A7" w:rsidP="00A0258A">
            <w:pPr>
              <w:spacing w:line="240" w:lineRule="auto"/>
              <w:rPr>
                <w:sz w:val="24"/>
                <w:szCs w:val="24"/>
              </w:rPr>
            </w:pPr>
            <w:r w:rsidRPr="005A6F34">
              <w:rPr>
                <w:sz w:val="24"/>
                <w:szCs w:val="24"/>
              </w:rPr>
              <w:t xml:space="preserve">No. 24 </w:t>
            </w:r>
          </w:p>
        </w:tc>
        <w:tc>
          <w:tcPr>
            <w:tcW w:w="5783" w:type="dxa"/>
          </w:tcPr>
          <w:p w14:paraId="53F19350" w14:textId="26BF48AA" w:rsidR="001261A7" w:rsidRPr="005A6F34" w:rsidRDefault="001261A7" w:rsidP="00A0258A">
            <w:pPr>
              <w:spacing w:line="240" w:lineRule="auto"/>
              <w:rPr>
                <w:sz w:val="24"/>
                <w:szCs w:val="24"/>
              </w:rPr>
            </w:pPr>
            <w:r w:rsidRPr="005A6F34">
              <w:rPr>
                <w:sz w:val="24"/>
                <w:szCs w:val="24"/>
              </w:rPr>
              <w:t>Whole rest</w:t>
            </w:r>
          </w:p>
        </w:tc>
      </w:tr>
      <w:tr w:rsidR="001261A7" w:rsidRPr="005A6F34" w14:paraId="0B6B9354" w14:textId="77777777" w:rsidTr="007B7230">
        <w:trPr>
          <w:trHeight w:val="260"/>
        </w:trPr>
        <w:tc>
          <w:tcPr>
            <w:tcW w:w="1615" w:type="dxa"/>
          </w:tcPr>
          <w:p w14:paraId="1648A942" w14:textId="6AD65AD0" w:rsidR="001261A7" w:rsidRPr="005A6F34" w:rsidRDefault="001261A7" w:rsidP="00A0258A">
            <w:pPr>
              <w:spacing w:line="240" w:lineRule="auto"/>
              <w:rPr>
                <w:sz w:val="24"/>
                <w:szCs w:val="24"/>
              </w:rPr>
            </w:pPr>
            <w:r w:rsidRPr="005A6F34">
              <w:rPr>
                <w:sz w:val="24"/>
                <w:szCs w:val="24"/>
              </w:rPr>
              <w:t>No. 25</w:t>
            </w:r>
          </w:p>
        </w:tc>
        <w:tc>
          <w:tcPr>
            <w:tcW w:w="5783" w:type="dxa"/>
          </w:tcPr>
          <w:p w14:paraId="7C921639" w14:textId="018B3F56" w:rsidR="001261A7" w:rsidRPr="005A6F34" w:rsidRDefault="001261A7" w:rsidP="00A0258A">
            <w:pPr>
              <w:spacing w:line="240" w:lineRule="auto"/>
              <w:rPr>
                <w:sz w:val="24"/>
                <w:szCs w:val="24"/>
              </w:rPr>
            </w:pPr>
            <w:r w:rsidRPr="005A6F34">
              <w:rPr>
                <w:sz w:val="24"/>
                <w:szCs w:val="24"/>
              </w:rPr>
              <w:t>Half rest</w:t>
            </w:r>
          </w:p>
        </w:tc>
      </w:tr>
      <w:tr w:rsidR="001261A7" w:rsidRPr="005A6F34" w14:paraId="322BCE54" w14:textId="77777777" w:rsidTr="007B7230">
        <w:trPr>
          <w:trHeight w:val="269"/>
        </w:trPr>
        <w:tc>
          <w:tcPr>
            <w:tcW w:w="1615" w:type="dxa"/>
          </w:tcPr>
          <w:p w14:paraId="35C0BF69" w14:textId="0D0FB009" w:rsidR="001261A7" w:rsidRPr="005A6F34" w:rsidRDefault="001261A7" w:rsidP="00A0258A">
            <w:pPr>
              <w:spacing w:line="240" w:lineRule="auto"/>
              <w:rPr>
                <w:sz w:val="24"/>
                <w:szCs w:val="24"/>
              </w:rPr>
            </w:pPr>
            <w:r w:rsidRPr="005A6F34">
              <w:rPr>
                <w:sz w:val="24"/>
                <w:szCs w:val="24"/>
              </w:rPr>
              <w:t>No. 32</w:t>
            </w:r>
          </w:p>
        </w:tc>
        <w:tc>
          <w:tcPr>
            <w:tcW w:w="5783" w:type="dxa"/>
          </w:tcPr>
          <w:p w14:paraId="3E7BE5CD" w14:textId="068F2CE0" w:rsidR="001261A7" w:rsidRPr="005A6F34" w:rsidRDefault="001261A7" w:rsidP="00A0258A">
            <w:pPr>
              <w:spacing w:line="240" w:lineRule="auto"/>
              <w:rPr>
                <w:sz w:val="24"/>
                <w:szCs w:val="24"/>
              </w:rPr>
            </w:pPr>
            <w:r w:rsidRPr="005A6F34">
              <w:rPr>
                <w:sz w:val="24"/>
                <w:szCs w:val="24"/>
              </w:rPr>
              <w:t>Quarter rest</w:t>
            </w:r>
          </w:p>
        </w:tc>
      </w:tr>
      <w:tr w:rsidR="001261A7" w:rsidRPr="005A6F34" w14:paraId="1AE748F8" w14:textId="77777777" w:rsidTr="007B7230">
        <w:trPr>
          <w:trHeight w:val="251"/>
        </w:trPr>
        <w:tc>
          <w:tcPr>
            <w:tcW w:w="1615" w:type="dxa"/>
          </w:tcPr>
          <w:p w14:paraId="12F90419" w14:textId="3FE00C31" w:rsidR="001261A7" w:rsidRPr="005A6F34" w:rsidRDefault="001261A7" w:rsidP="00A0258A">
            <w:pPr>
              <w:spacing w:line="240" w:lineRule="auto"/>
              <w:rPr>
                <w:sz w:val="24"/>
                <w:szCs w:val="24"/>
              </w:rPr>
            </w:pPr>
            <w:r w:rsidRPr="005A6F34">
              <w:rPr>
                <w:sz w:val="24"/>
                <w:szCs w:val="24"/>
              </w:rPr>
              <w:t>Nos. 34-35</w:t>
            </w:r>
          </w:p>
        </w:tc>
        <w:tc>
          <w:tcPr>
            <w:tcW w:w="5783" w:type="dxa"/>
          </w:tcPr>
          <w:p w14:paraId="761EE941" w14:textId="67F97720" w:rsidR="001261A7" w:rsidRPr="005A6F34" w:rsidRDefault="001261A7" w:rsidP="00A0258A">
            <w:pPr>
              <w:spacing w:line="240" w:lineRule="auto"/>
              <w:rPr>
                <w:sz w:val="24"/>
                <w:szCs w:val="24"/>
              </w:rPr>
            </w:pPr>
            <w:r w:rsidRPr="005A6F34">
              <w:rPr>
                <w:sz w:val="24"/>
                <w:szCs w:val="24"/>
              </w:rPr>
              <w:t>Eighth notes</w:t>
            </w:r>
          </w:p>
        </w:tc>
      </w:tr>
    </w:tbl>
    <w:p w14:paraId="2F63FA22" w14:textId="77777777" w:rsidR="00D9247B" w:rsidRPr="005A6F34" w:rsidRDefault="00D9247B" w:rsidP="001261A7"/>
    <w:p w14:paraId="0F99772A" w14:textId="77777777" w:rsidR="007E5472" w:rsidRPr="005A6F34" w:rsidRDefault="007E5472" w:rsidP="001261A7"/>
    <w:p w14:paraId="768A37A2" w14:textId="4AD99CE4" w:rsidR="005154DE" w:rsidRDefault="001261A7" w:rsidP="004F0D38">
      <w:pPr>
        <w:ind w:firstLine="720"/>
        <w:jc w:val="both"/>
      </w:pPr>
      <w:r w:rsidRPr="005A6F34">
        <w:lastRenderedPageBreak/>
        <w:t>Ding introduces the whole</w:t>
      </w:r>
      <w:r w:rsidR="005F14F8" w:rsidRPr="005A6F34">
        <w:t xml:space="preserve"> and half</w:t>
      </w:r>
      <w:r w:rsidRPr="005A6F34">
        <w:t xml:space="preserve"> rest in exercise number 24</w:t>
      </w:r>
      <w:r w:rsidR="002E3738" w:rsidRPr="005A6F34">
        <w:t xml:space="preserve"> and 25</w:t>
      </w:r>
      <w:r w:rsidR="005F14F8" w:rsidRPr="005A6F34">
        <w:t>, indicated with the text “rest for one measure,” and “rest for two beats”</w:t>
      </w:r>
      <w:r w:rsidR="00A0258A" w:rsidRPr="005A6F34">
        <w:t xml:space="preserve"> (see </w:t>
      </w:r>
      <w:r w:rsidR="00A0258A" w:rsidRPr="005A6F34">
        <w:fldChar w:fldCharType="begin"/>
      </w:r>
      <w:r w:rsidR="00A0258A" w:rsidRPr="005A6F34">
        <w:instrText xml:space="preserve"> REF _Ref163905255 \h </w:instrText>
      </w:r>
      <w:r w:rsidR="005A6F34">
        <w:instrText xml:space="preserve"> \* MERGEFORMAT </w:instrText>
      </w:r>
      <w:r w:rsidR="00A0258A" w:rsidRPr="005A6F34">
        <w:fldChar w:fldCharType="separate"/>
      </w:r>
      <w:r w:rsidR="00605892">
        <w:t xml:space="preserve">Figure </w:t>
      </w:r>
      <w:r w:rsidR="00605892">
        <w:rPr>
          <w:noProof/>
        </w:rPr>
        <w:t>41</w:t>
      </w:r>
      <w:r w:rsidR="00A0258A" w:rsidRPr="005A6F34">
        <w:fldChar w:fldCharType="end"/>
      </w:r>
      <w:r w:rsidR="00A0258A" w:rsidRPr="005A6F34">
        <w:t xml:space="preserve">). </w:t>
      </w:r>
      <w:r w:rsidR="00542CBE" w:rsidRPr="005A6F34">
        <w:t>Exercise</w:t>
      </w:r>
      <w:r w:rsidR="005F14F8" w:rsidRPr="005A6F34">
        <w:t xml:space="preserve"> number 24</w:t>
      </w:r>
      <w:r w:rsidR="002E3738" w:rsidRPr="005A6F34">
        <w:t xml:space="preserve"> </w:t>
      </w:r>
      <w:r w:rsidR="005F14F8" w:rsidRPr="005A6F34">
        <w:t>includes the whole rest</w:t>
      </w:r>
      <w:r w:rsidR="002E3738" w:rsidRPr="005A6F34">
        <w:t xml:space="preserve"> while exercise number 25 includes both whole and half rests.</w:t>
      </w:r>
      <w:r w:rsidR="00A0258A" w:rsidRPr="005A6F34">
        <w:t xml:space="preserve"> Number 24 and 25 include hand-alternating playing, </w:t>
      </w:r>
      <w:r w:rsidR="006D711A" w:rsidRPr="005A6F34">
        <w:t xml:space="preserve">resting one hand while the other plays. </w:t>
      </w:r>
      <w:r w:rsidR="00A0258A" w:rsidRPr="005A6F34">
        <w:t xml:space="preserve">  </w:t>
      </w:r>
    </w:p>
    <w:p w14:paraId="79CCB30E" w14:textId="77777777" w:rsidR="004D1ED3" w:rsidRDefault="004D1ED3" w:rsidP="004F0D38">
      <w:pPr>
        <w:ind w:firstLine="720"/>
        <w:jc w:val="both"/>
      </w:pPr>
    </w:p>
    <w:p w14:paraId="1C967A94" w14:textId="6CADF346" w:rsidR="0039397E" w:rsidRPr="005A6F34" w:rsidRDefault="0039397E" w:rsidP="004D1ED3">
      <w:pPr>
        <w:ind w:left="450"/>
        <w:jc w:val="both"/>
      </w:pPr>
      <w:r w:rsidRPr="005A6F34">
        <w:rPr>
          <w:noProof/>
        </w:rPr>
        <mc:AlternateContent>
          <mc:Choice Requires="wps">
            <w:drawing>
              <wp:inline distT="0" distB="0" distL="0" distR="0" wp14:anchorId="6B1ABA3B" wp14:editId="6571B467">
                <wp:extent cx="4619134" cy="224155"/>
                <wp:effectExtent l="0" t="0" r="3810" b="4445"/>
                <wp:docPr id="80943479" name="Text Box 1"/>
                <wp:cNvGraphicFramePr/>
                <a:graphic xmlns:a="http://schemas.openxmlformats.org/drawingml/2006/main">
                  <a:graphicData uri="http://schemas.microsoft.com/office/word/2010/wordprocessingShape">
                    <wps:wsp>
                      <wps:cNvSpPr txBox="1"/>
                      <wps:spPr>
                        <a:xfrm>
                          <a:off x="0" y="0"/>
                          <a:ext cx="4619134" cy="224155"/>
                        </a:xfrm>
                        <a:prstGeom prst="rect">
                          <a:avLst/>
                        </a:prstGeom>
                        <a:solidFill>
                          <a:prstClr val="white"/>
                        </a:solidFill>
                        <a:ln>
                          <a:noFill/>
                        </a:ln>
                      </wps:spPr>
                      <wps:txbx>
                        <w:txbxContent>
                          <w:p w14:paraId="69717979" w14:textId="7E929584" w:rsidR="00A0258A" w:rsidRPr="0056677B" w:rsidRDefault="00A0258A" w:rsidP="00A0258A">
                            <w:pPr>
                              <w:pStyle w:val="Caption"/>
                              <w:rPr>
                                <w:noProof/>
                              </w:rPr>
                            </w:pPr>
                            <w:bookmarkStart w:id="287" w:name="_Ref163905255"/>
                            <w:bookmarkStart w:id="288" w:name="_Toc172590287"/>
                            <w:r>
                              <w:t xml:space="preserve">Figure </w:t>
                            </w:r>
                            <w:fldSimple w:instr=" SEQ Figure \* ARABIC ">
                              <w:r w:rsidR="00605892">
                                <w:rPr>
                                  <w:noProof/>
                                </w:rPr>
                                <w:t>41</w:t>
                              </w:r>
                            </w:fldSimple>
                            <w:bookmarkEnd w:id="287"/>
                            <w:r>
                              <w:t xml:space="preserve">: </w:t>
                            </w:r>
                            <w:r>
                              <w:rPr>
                                <w:b w:val="0"/>
                                <w:bCs w:val="0"/>
                                <w:i/>
                                <w:iCs/>
                              </w:rPr>
                              <w:t xml:space="preserve">First Lessons in Piano, </w:t>
                            </w:r>
                            <w:r>
                              <w:rPr>
                                <w:b w:val="0"/>
                                <w:bCs w:val="0"/>
                              </w:rPr>
                              <w:t>No. 24-25, Whole and Half Rests</w:t>
                            </w:r>
                            <w:bookmarkEnd w:id="2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B1ABA3B" id="_x0000_s1048" type="#_x0000_t202" style="width:363.7pt;height: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" stroked="f">
                <v:textbox inset="0,0,0,0">
                  <w:txbxContent>
                    <w:p w14:paraId="69717979" w14:textId="7E929584" w:rsidR="00A0258A" w:rsidRPr="0056677B" w:rsidRDefault="00A0258A" w:rsidP="00A0258A">
                      <w:pPr>
                        <w:pStyle w:val="Caption"/>
                        <w:rPr>
                          <w:noProof/>
                        </w:rPr>
                      </w:pPr>
                      <w:bookmarkStart w:id="378" w:name="_Ref163905255"/>
                      <w:bookmarkStart w:id="379" w:name="_Toc172590287"/>
                      <w:r>
                        <w:t xml:space="preserve">Figure </w:t>
                      </w:r>
                      <w:fldSimple w:instr=" SEQ Figure \* ARABIC ">
                        <w:r w:rsidR="00605892">
                          <w:rPr>
                            <w:noProof/>
                          </w:rPr>
                          <w:t>41</w:t>
                        </w:r>
                      </w:fldSimple>
                      <w:bookmarkEnd w:id="378"/>
                      <w:r>
                        <w:t xml:space="preserve">: </w:t>
                      </w:r>
                      <w:r>
                        <w:rPr>
                          <w:b w:val="0"/>
                          <w:bCs w:val="0"/>
                          <w:i/>
                          <w:iCs/>
                        </w:rPr>
                        <w:t xml:space="preserve">First Lessons in Piano, </w:t>
                      </w:r>
                      <w:r>
                        <w:rPr>
                          <w:b w:val="0"/>
                          <w:bCs w:val="0"/>
                        </w:rPr>
                        <w:t>No. 24-25, Whole and Half Rests</w:t>
                      </w:r>
                      <w:bookmarkEnd w:id="379"/>
                    </w:p>
                  </w:txbxContent>
                </v:textbox>
                <w10:anchorlock/>
              </v:shape>
            </w:pict>
          </mc:Fallback>
        </mc:AlternateContent>
      </w:r>
    </w:p>
    <w:p w14:paraId="256369A7" w14:textId="4B18E6AD" w:rsidR="005154DE" w:rsidRPr="005A6F34" w:rsidRDefault="004F0D38" w:rsidP="004D1ED3">
      <w:pPr>
        <w:ind w:left="450"/>
      </w:pPr>
      <w:r w:rsidRPr="005A6F34">
        <w:rPr>
          <w:noProof/>
          <w14:ligatures w14:val="standardContextual"/>
        </w:rPr>
        <w:drawing>
          <wp:inline distT="0" distB="0" distL="0" distR="0" wp14:anchorId="657C1E7C" wp14:editId="44B2795B">
            <wp:extent cx="5586095" cy="3798570"/>
            <wp:effectExtent l="0" t="0" r="1905" b="0"/>
            <wp:docPr id="812137654" name="Picture 3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7654" name="Picture 38" descr="A sheet music with notes "/>
                    <pic:cNvPicPr/>
                  </pic:nvPicPr>
                  <pic:blipFill rotWithShape="1">
                    <a:blip r:embed="rId121" cstate="print">
                      <a:extLst>
                        <a:ext uri="{28A0092B-C50C-407E-A947-70E740481C1C}">
                          <a14:useLocalDpi xmlns:a14="http://schemas.microsoft.com/office/drawing/2010/main" val="0"/>
                        </a:ext>
                      </a:extLst>
                    </a:blip>
                    <a:srcRect/>
                    <a:stretch/>
                  </pic:blipFill>
                  <pic:spPr bwMode="auto">
                    <a:xfrm>
                      <a:off x="0" y="0"/>
                      <a:ext cx="5586095" cy="3798570"/>
                    </a:xfrm>
                    <a:prstGeom prst="rect">
                      <a:avLst/>
                    </a:prstGeom>
                    <a:ln>
                      <a:noFill/>
                    </a:ln>
                    <a:extLst>
                      <a:ext uri="{53640926-AAD7-44D8-BBD7-CCE9431645EC}">
                        <a14:shadowObscured xmlns:a14="http://schemas.microsoft.com/office/drawing/2010/main"/>
                      </a:ext>
                    </a:extLst>
                  </pic:spPr>
                </pic:pic>
              </a:graphicData>
            </a:graphic>
          </wp:inline>
        </w:drawing>
      </w:r>
    </w:p>
    <w:p w14:paraId="39948D0E" w14:textId="7188F68F" w:rsidR="0039397E" w:rsidRPr="005A6F34" w:rsidRDefault="00A0258A" w:rsidP="004F0D38">
      <w:pPr>
        <w:jc w:val="both"/>
      </w:pPr>
      <w:r w:rsidRPr="005A6F34">
        <w:tab/>
      </w:r>
    </w:p>
    <w:p w14:paraId="61AD5927" w14:textId="7126EC3C" w:rsidR="006216BA" w:rsidRPr="005A6F34" w:rsidRDefault="001C0EB4" w:rsidP="0039397E">
      <w:pPr>
        <w:ind w:firstLine="720"/>
        <w:jc w:val="both"/>
      </w:pPr>
      <w:r w:rsidRPr="005A6F34">
        <w:t xml:space="preserve">Exercises 26 through 31 reinforce whole and half rests, </w:t>
      </w:r>
      <w:r w:rsidR="003767AC" w:rsidRPr="005A6F34">
        <w:t xml:space="preserve">which are </w:t>
      </w:r>
      <w:r w:rsidRPr="005A6F34">
        <w:t xml:space="preserve">utilized mostly during hand-alternating exercises. </w:t>
      </w:r>
      <w:r w:rsidR="006D711A" w:rsidRPr="005A6F34">
        <w:t>Ding introduces the quarter rest</w:t>
      </w:r>
      <w:r w:rsidRPr="005A6F34">
        <w:t xml:space="preserve"> in number 32</w:t>
      </w:r>
      <w:r w:rsidR="003767AC" w:rsidRPr="005A6F34">
        <w:t>;</w:t>
      </w:r>
      <w:r w:rsidRPr="005A6F34">
        <w:t xml:space="preserve"> </w:t>
      </w:r>
      <w:r w:rsidR="003767AC" w:rsidRPr="005A6F34">
        <w:t>it occurs</w:t>
      </w:r>
      <w:r w:rsidRPr="005A6F34">
        <w:t xml:space="preserve"> in measures two, three and four</w:t>
      </w:r>
      <w:r w:rsidR="006216BA" w:rsidRPr="005A6F34">
        <w:t xml:space="preserve"> (see </w:t>
      </w:r>
      <w:r w:rsidR="006216BA" w:rsidRPr="005A6F34">
        <w:fldChar w:fldCharType="begin"/>
      </w:r>
      <w:r w:rsidR="006216BA" w:rsidRPr="005A6F34">
        <w:instrText xml:space="preserve"> REF _Ref163909008 \h </w:instrText>
      </w:r>
      <w:r w:rsidR="005A6F34">
        <w:instrText xml:space="preserve"> \* MERGEFORMAT </w:instrText>
      </w:r>
      <w:r w:rsidR="006216BA" w:rsidRPr="005A6F34">
        <w:fldChar w:fldCharType="separate"/>
      </w:r>
      <w:r w:rsidR="00605892" w:rsidRPr="005A6F34">
        <w:t xml:space="preserve">Figure </w:t>
      </w:r>
      <w:r w:rsidR="00605892">
        <w:rPr>
          <w:noProof/>
        </w:rPr>
        <w:t>42</w:t>
      </w:r>
      <w:r w:rsidR="006216BA" w:rsidRPr="005A6F34">
        <w:fldChar w:fldCharType="end"/>
      </w:r>
      <w:r w:rsidR="006216BA" w:rsidRPr="005A6F34">
        <w:t>)</w:t>
      </w:r>
      <w:r w:rsidRPr="005A6F34">
        <w:t xml:space="preserve">. </w:t>
      </w:r>
      <w:r w:rsidR="003767AC" w:rsidRPr="005A6F34">
        <w:t>As p</w:t>
      </w:r>
      <w:r w:rsidRPr="005A6F34">
        <w:t xml:space="preserve">reviously discussed in the first portion of Section Two, exercise number 32 utilizes the call and response technique </w:t>
      </w:r>
      <w:r w:rsidR="006216BA" w:rsidRPr="005A6F34">
        <w:t>with the goal of</w:t>
      </w:r>
      <w:r w:rsidRPr="005A6F34">
        <w:t xml:space="preserve"> acclimat</w:t>
      </w:r>
      <w:r w:rsidR="006216BA" w:rsidRPr="005A6F34">
        <w:t>ing</w:t>
      </w:r>
      <w:r w:rsidRPr="005A6F34">
        <w:t xml:space="preserve"> the student to hands together playin</w:t>
      </w:r>
      <w:r w:rsidR="006216BA" w:rsidRPr="005A6F34">
        <w:t xml:space="preserve">g. With the same goal in mind, the quarter rest allows the student to focus </w:t>
      </w:r>
      <w:r w:rsidR="006216BA" w:rsidRPr="005A6F34">
        <w:lastRenderedPageBreak/>
        <w:t>on one note at a time, rather than depressing two simultaneous pitches.</w:t>
      </w:r>
      <w:r w:rsidR="00FB02F1" w:rsidRPr="005A6F34">
        <w:t xml:space="preserve"> Both hands are given the opportunity to </w:t>
      </w:r>
      <w:r w:rsidR="000A1B2F" w:rsidRPr="005A6F34">
        <w:t>practice</w:t>
      </w:r>
      <w:r w:rsidR="00FB02F1" w:rsidRPr="005A6F34">
        <w:t xml:space="preserve"> the quarter rest. </w:t>
      </w:r>
    </w:p>
    <w:p w14:paraId="3D76A710" w14:textId="77777777" w:rsidR="0039397E" w:rsidRPr="005A6F34" w:rsidRDefault="0039397E" w:rsidP="0039397E">
      <w:pPr>
        <w:ind w:firstLine="720"/>
        <w:jc w:val="both"/>
      </w:pPr>
    </w:p>
    <w:p w14:paraId="52420A14" w14:textId="2FCD6762" w:rsidR="006216BA" w:rsidRPr="005A6F34" w:rsidRDefault="006216BA" w:rsidP="009E00B9">
      <w:pPr>
        <w:pStyle w:val="Caption"/>
        <w:keepNext/>
        <w:ind w:firstLine="630"/>
      </w:pPr>
      <w:bookmarkStart w:id="289" w:name="_Ref163909008"/>
      <w:bookmarkStart w:id="290" w:name="_Toc172590288"/>
      <w:r w:rsidRPr="005A6F34">
        <w:t xml:space="preserve">Figure </w:t>
      </w:r>
      <w:fldSimple w:instr=" SEQ Figure \* ARABIC ">
        <w:r w:rsidR="00605892">
          <w:rPr>
            <w:noProof/>
          </w:rPr>
          <w:t>42</w:t>
        </w:r>
      </w:fldSimple>
      <w:bookmarkEnd w:id="289"/>
      <w:r w:rsidRPr="005A6F34">
        <w:t xml:space="preserve">: </w:t>
      </w:r>
      <w:r w:rsidRPr="005A6F34">
        <w:rPr>
          <w:b w:val="0"/>
          <w:bCs w:val="0"/>
          <w:i/>
          <w:iCs/>
        </w:rPr>
        <w:t xml:space="preserve">First Lessons in Piano, </w:t>
      </w:r>
      <w:r w:rsidRPr="005A6F34">
        <w:rPr>
          <w:b w:val="0"/>
          <w:bCs w:val="0"/>
        </w:rPr>
        <w:t>No. 32, Quarter Rest</w:t>
      </w:r>
      <w:bookmarkEnd w:id="290"/>
      <w:r w:rsidR="009E00B9">
        <w:rPr>
          <w:b w:val="0"/>
          <w:bCs w:val="0"/>
        </w:rPr>
        <w:br/>
      </w:r>
    </w:p>
    <w:p w14:paraId="1BFCDEE5" w14:textId="15651398" w:rsidR="00A0258A" w:rsidRPr="005A6F34" w:rsidRDefault="006216BA" w:rsidP="009E00B9">
      <w:pPr>
        <w:ind w:firstLine="630"/>
      </w:pPr>
      <w:r w:rsidRPr="005A6F34">
        <w:rPr>
          <w:noProof/>
          <w14:ligatures w14:val="standardContextual"/>
        </w:rPr>
        <w:drawing>
          <wp:inline distT="0" distB="0" distL="0" distR="0" wp14:anchorId="1B46A095" wp14:editId="5DB1EA75">
            <wp:extent cx="4941296" cy="2672862"/>
            <wp:effectExtent l="0" t="0" r="0" b="0"/>
            <wp:docPr id="392986605" name="Picture 4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86605" name="Picture 43" descr="A sheet music with notes "/>
                    <pic:cNvPicPr/>
                  </pic:nvPicPr>
                  <pic:blipFill rotWithShape="1">
                    <a:blip r:embed="rId122">
                      <a:extLst>
                        <a:ext uri="{28A0092B-C50C-407E-A947-70E740481C1C}">
                          <a14:useLocalDpi xmlns:a14="http://schemas.microsoft.com/office/drawing/2010/main"/>
                        </a:ext>
                      </a:extLst>
                    </a:blip>
                    <a:srcRect r="5472"/>
                    <a:stretch/>
                  </pic:blipFill>
                  <pic:spPr bwMode="auto">
                    <a:xfrm>
                      <a:off x="0" y="0"/>
                      <a:ext cx="4950163" cy="2677658"/>
                    </a:xfrm>
                    <a:prstGeom prst="rect">
                      <a:avLst/>
                    </a:prstGeom>
                    <a:ln>
                      <a:noFill/>
                    </a:ln>
                    <a:extLst>
                      <a:ext uri="{53640926-AAD7-44D8-BBD7-CCE9431645EC}">
                        <a14:shadowObscured xmlns:a14="http://schemas.microsoft.com/office/drawing/2010/main"/>
                      </a:ext>
                    </a:extLst>
                  </pic:spPr>
                </pic:pic>
              </a:graphicData>
            </a:graphic>
          </wp:inline>
        </w:drawing>
      </w:r>
    </w:p>
    <w:p w14:paraId="6D86830B" w14:textId="77777777" w:rsidR="0039397E" w:rsidRPr="005A6F34" w:rsidRDefault="0039397E" w:rsidP="004F0D38">
      <w:pPr>
        <w:ind w:firstLine="720"/>
        <w:jc w:val="both"/>
      </w:pPr>
    </w:p>
    <w:p w14:paraId="4FE294EB" w14:textId="02A40E9A" w:rsidR="001C4C3C" w:rsidRPr="005A6F34" w:rsidRDefault="00FB02F1" w:rsidP="004F0D38">
      <w:pPr>
        <w:ind w:firstLine="720"/>
        <w:jc w:val="both"/>
        <w:rPr>
          <w:iCs/>
        </w:rPr>
      </w:pPr>
      <w:r w:rsidRPr="005A6F34">
        <w:t>The eighth note is introduced in exercise</w:t>
      </w:r>
      <w:r w:rsidR="003767AC" w:rsidRPr="005A6F34">
        <w:t>s</w:t>
      </w:r>
      <w:r w:rsidRPr="005A6F34">
        <w:t xml:space="preserve"> 34 and 35. An illustration of both single stemmed and beamed eighth notes are provided, with the description “each half of a beat”</w:t>
      </w:r>
      <w:r w:rsidR="00FA0449" w:rsidRPr="005A6F34">
        <w:t xml:space="preserve"> (see </w:t>
      </w:r>
      <w:r w:rsidR="00FA0449" w:rsidRPr="005A6F34">
        <w:fldChar w:fldCharType="begin"/>
      </w:r>
      <w:r w:rsidR="00FA0449" w:rsidRPr="005A6F34">
        <w:instrText xml:space="preserve"> REF _Ref163910739 \h </w:instrText>
      </w:r>
      <w:r w:rsidR="005A6F34">
        <w:instrText xml:space="preserve"> \* MERGEFORMAT </w:instrText>
      </w:r>
      <w:r w:rsidR="00FA0449" w:rsidRPr="005A6F34">
        <w:fldChar w:fldCharType="separate"/>
      </w:r>
      <w:r w:rsidR="00605892" w:rsidRPr="005A6F34">
        <w:t xml:space="preserve">Figure </w:t>
      </w:r>
      <w:r w:rsidR="00605892">
        <w:rPr>
          <w:noProof/>
        </w:rPr>
        <w:t>43</w:t>
      </w:r>
      <w:r w:rsidR="00FA0449" w:rsidRPr="005A6F34">
        <w:fldChar w:fldCharType="end"/>
      </w:r>
      <w:r w:rsidR="00FA0449" w:rsidRPr="005A6F34">
        <w:t>).</w:t>
      </w:r>
      <w:r w:rsidRPr="005A6F34">
        <w:t xml:space="preserve"> Notably, Ding introduces single stemmed eighth</w:t>
      </w:r>
      <w:r w:rsidR="009A17A4" w:rsidRPr="005A6F34">
        <w:t>s</w:t>
      </w:r>
      <w:r w:rsidRPr="005A6F34">
        <w:t xml:space="preserve"> before beamed eighths, likely in an effort to illustrate its value of half of </w:t>
      </w:r>
      <w:r w:rsidR="009A17A4" w:rsidRPr="005A6F34">
        <w:t xml:space="preserve">one </w:t>
      </w:r>
      <w:r w:rsidRPr="005A6F34">
        <w:t xml:space="preserve">beat. </w:t>
      </w:r>
      <w:r w:rsidR="00FA0449" w:rsidRPr="005A6F34">
        <w:t>In exercise 34, Ding</w:t>
      </w:r>
      <w:r w:rsidRPr="005A6F34">
        <w:t xml:space="preserve"> also includes counting reminders in measures one and two, specifically notated where the</w:t>
      </w:r>
      <w:r w:rsidR="009A17A4" w:rsidRPr="005A6F34">
        <w:t xml:space="preserve"> quarter note </w:t>
      </w:r>
      <w:r w:rsidRPr="005A6F34">
        <w:t xml:space="preserve">beats are located. </w:t>
      </w:r>
      <w:r w:rsidR="009A17A4" w:rsidRPr="005A6F34">
        <w:t xml:space="preserve">To help the student acclimate to this new rhythm value, measures one and two </w:t>
      </w:r>
      <w:r w:rsidR="00FA0449" w:rsidRPr="005A6F34">
        <w:t xml:space="preserve">(no. 34) </w:t>
      </w:r>
      <w:r w:rsidR="009A17A4" w:rsidRPr="005A6F34">
        <w:t xml:space="preserve">contain the same rhythm, allowing each hand to practice playing eighth notes. </w:t>
      </w:r>
      <w:r w:rsidR="00FA0449" w:rsidRPr="005A6F34">
        <w:t>Measure three contains a descending C-major scale, first introduced in exercise number nine during Section One. Exercise number 35 introduces</w:t>
      </w:r>
      <w:r w:rsidR="001665BC" w:rsidRPr="005A6F34">
        <w:t xml:space="preserve"> beamed eighth notes. </w:t>
      </w:r>
      <w:r w:rsidR="00440B6B" w:rsidRPr="005A6F34">
        <w:t xml:space="preserve">Ding uses repetition in exercise 34 to acclimate the student to reading and playing beamed eighth notes. For instance, the right hand outlines the C-major five </w:t>
      </w:r>
      <w:r w:rsidR="00440B6B" w:rsidRPr="005A6F34">
        <w:lastRenderedPageBreak/>
        <w:t xml:space="preserve">finger pattern, which is imitated in the left hand in measure two. Moreover, measure three (RH) contains a similar iteration of the material from measure one. </w:t>
      </w:r>
      <w:r w:rsidR="00C05BC8" w:rsidRPr="005A6F34">
        <w:rPr>
          <w:iCs/>
        </w:rPr>
        <w:t>Exercises 36 through 37 both reinforce the introduction of beamed eighth notes, hands-together playing, and new hand positions.</w:t>
      </w:r>
    </w:p>
    <w:p w14:paraId="237620B2" w14:textId="77777777" w:rsidR="0039397E" w:rsidRPr="005A6F34" w:rsidRDefault="0039397E" w:rsidP="004F0D38">
      <w:pPr>
        <w:ind w:firstLine="720"/>
        <w:jc w:val="both"/>
        <w:rPr>
          <w:b/>
          <w:bCs/>
        </w:rPr>
      </w:pPr>
    </w:p>
    <w:p w14:paraId="76B22899" w14:textId="2809B44E" w:rsidR="00FA0449" w:rsidRPr="005A6F34" w:rsidRDefault="00FA0449" w:rsidP="009E00B9">
      <w:pPr>
        <w:pStyle w:val="Caption"/>
        <w:keepNext/>
        <w:ind w:firstLine="540"/>
      </w:pPr>
      <w:bookmarkStart w:id="291" w:name="_Ref163910739"/>
      <w:bookmarkStart w:id="292" w:name="_Toc172590289"/>
      <w:r w:rsidRPr="005A6F34">
        <w:t xml:space="preserve">Figure </w:t>
      </w:r>
      <w:fldSimple w:instr=" SEQ Figure \* ARABIC ">
        <w:r w:rsidR="00605892">
          <w:rPr>
            <w:noProof/>
          </w:rPr>
          <w:t>43</w:t>
        </w:r>
      </w:fldSimple>
      <w:bookmarkEnd w:id="291"/>
      <w:r w:rsidRPr="005A6F34">
        <w:t xml:space="preserve">: </w:t>
      </w:r>
      <w:r w:rsidRPr="005A6F34">
        <w:rPr>
          <w:b w:val="0"/>
          <w:bCs w:val="0"/>
          <w:i/>
          <w:iCs/>
        </w:rPr>
        <w:t xml:space="preserve">First Lessons in Piano, </w:t>
      </w:r>
      <w:r w:rsidRPr="005A6F34">
        <w:rPr>
          <w:b w:val="0"/>
          <w:bCs w:val="0"/>
        </w:rPr>
        <w:t>No. 34-35, Eighth Notes</w:t>
      </w:r>
      <w:bookmarkEnd w:id="292"/>
      <w:r w:rsidR="009E00B9">
        <w:rPr>
          <w:b w:val="0"/>
          <w:bCs w:val="0"/>
        </w:rPr>
        <w:br/>
      </w:r>
    </w:p>
    <w:p w14:paraId="31EC4605" w14:textId="5CAA8557" w:rsidR="00F73D7D" w:rsidRPr="005A6F34" w:rsidRDefault="00B06764" w:rsidP="009E00B9">
      <w:pPr>
        <w:ind w:firstLine="720"/>
      </w:pPr>
      <w:r w:rsidRPr="005A6F34">
        <w:rPr>
          <w:noProof/>
          <w14:ligatures w14:val="standardContextual"/>
        </w:rPr>
        <w:drawing>
          <wp:inline distT="0" distB="0" distL="0" distR="0" wp14:anchorId="557D100D" wp14:editId="795BA78A">
            <wp:extent cx="5099538" cy="3580029"/>
            <wp:effectExtent l="0" t="0" r="0" b="1905"/>
            <wp:docPr id="136291256" name="Picture 4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91256" name="Picture 48" descr="A sheet music with notes "/>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117702" cy="3592781"/>
                    </a:xfrm>
                    <a:prstGeom prst="rect">
                      <a:avLst/>
                    </a:prstGeom>
                  </pic:spPr>
                </pic:pic>
              </a:graphicData>
            </a:graphic>
          </wp:inline>
        </w:drawing>
      </w:r>
    </w:p>
    <w:p w14:paraId="50DADFBF" w14:textId="77777777" w:rsidR="00F73D7D" w:rsidRPr="005A6F34" w:rsidRDefault="00F73D7D" w:rsidP="002D289C"/>
    <w:p w14:paraId="3E29D904" w14:textId="2F868E2E" w:rsidR="001007B3" w:rsidRPr="005A6F34" w:rsidRDefault="00C05BC8" w:rsidP="00C05BC8">
      <w:pPr>
        <w:pStyle w:val="Heading3"/>
        <w:jc w:val="center"/>
        <w:rPr>
          <w:rFonts w:ascii="Times New Roman" w:hAnsi="Times New Roman" w:cs="Times New Roman"/>
          <w:i/>
          <w:iCs/>
          <w:color w:val="000000" w:themeColor="text1"/>
        </w:rPr>
      </w:pPr>
      <w:bookmarkStart w:id="293" w:name="_Toc165965713"/>
      <w:r w:rsidRPr="005A6F34">
        <w:rPr>
          <w:rFonts w:ascii="Times New Roman" w:hAnsi="Times New Roman" w:cs="Times New Roman"/>
          <w:i/>
          <w:iCs/>
          <w:color w:val="000000" w:themeColor="text1"/>
        </w:rPr>
        <w:t>Summary of Section Two</w:t>
      </w:r>
      <w:bookmarkEnd w:id="293"/>
    </w:p>
    <w:p w14:paraId="7CF54741" w14:textId="7E8775D8" w:rsidR="00C05BC8" w:rsidRDefault="00440B6B" w:rsidP="00C05BC8">
      <w:pPr>
        <w:ind w:firstLine="720"/>
        <w:jc w:val="both"/>
        <w:rPr>
          <w:iCs/>
        </w:rPr>
      </w:pPr>
      <w:r w:rsidRPr="005A6F34">
        <w:rPr>
          <w:iCs/>
        </w:rPr>
        <w:t xml:space="preserve">In summary, </w:t>
      </w:r>
      <w:r w:rsidR="00356EFA" w:rsidRPr="005A6F34">
        <w:rPr>
          <w:iCs/>
        </w:rPr>
        <w:t xml:space="preserve">the analysis of </w:t>
      </w:r>
      <w:r w:rsidRPr="005A6F34">
        <w:rPr>
          <w:iCs/>
        </w:rPr>
        <w:t>Section</w:t>
      </w:r>
      <w:r w:rsidR="00356EFA" w:rsidRPr="005A6F34">
        <w:rPr>
          <w:iCs/>
        </w:rPr>
        <w:t xml:space="preserve"> T</w:t>
      </w:r>
      <w:r w:rsidRPr="005A6F34">
        <w:rPr>
          <w:iCs/>
        </w:rPr>
        <w:t xml:space="preserve">wo (nos. 24-37) of </w:t>
      </w:r>
      <w:r w:rsidRPr="005A6F34">
        <w:rPr>
          <w:i/>
        </w:rPr>
        <w:t xml:space="preserve">First lessons in Piano </w:t>
      </w:r>
      <w:r w:rsidRPr="005A6F34">
        <w:rPr>
          <w:iCs/>
        </w:rPr>
        <w:t xml:space="preserve">(1953) </w:t>
      </w:r>
      <w:r w:rsidR="00356EFA" w:rsidRPr="005A6F34">
        <w:rPr>
          <w:iCs/>
        </w:rPr>
        <w:t>focuses on</w:t>
      </w:r>
      <w:r w:rsidRPr="005A6F34">
        <w:rPr>
          <w:iCs/>
        </w:rPr>
        <w:t xml:space="preserve"> three pedagogical goals: the sequencing of hands-together playing, the development of new hand positions, and the introduction and pacing of new rhythm values. </w:t>
      </w:r>
      <w:r w:rsidR="008859CC">
        <w:t>Additionally, all exercises from Section One and Two are composed in the key of C major.</w:t>
      </w:r>
    </w:p>
    <w:p w14:paraId="7A314517" w14:textId="77777777" w:rsidR="006C03BF" w:rsidRPr="005A6F34" w:rsidRDefault="006C03BF" w:rsidP="004D1ED3">
      <w:pPr>
        <w:jc w:val="both"/>
        <w:rPr>
          <w:iCs/>
        </w:rPr>
      </w:pPr>
    </w:p>
    <w:p w14:paraId="3C642809" w14:textId="2BED0231" w:rsidR="00440B6B" w:rsidRPr="005A6F34" w:rsidRDefault="00440B6B" w:rsidP="00C03091">
      <w:pPr>
        <w:pStyle w:val="Heading2"/>
      </w:pPr>
      <w:bookmarkStart w:id="294" w:name="_Toc165965714"/>
      <w:r w:rsidRPr="005A6F34">
        <w:lastRenderedPageBreak/>
        <w:t>Section Three</w:t>
      </w:r>
      <w:r w:rsidR="00EF29A4" w:rsidRPr="005A6F34">
        <w:t>: New Meters and Keys</w:t>
      </w:r>
      <w:bookmarkEnd w:id="294"/>
    </w:p>
    <w:p w14:paraId="7EB6FED2" w14:textId="2BF6BBB9" w:rsidR="004F0D38" w:rsidRPr="005A6F34" w:rsidRDefault="004F0D38" w:rsidP="004F0D38">
      <w:pPr>
        <w:pStyle w:val="Heading3"/>
        <w:jc w:val="center"/>
        <w:rPr>
          <w:rFonts w:ascii="Times New Roman" w:hAnsi="Times New Roman" w:cs="Times New Roman"/>
          <w:i/>
          <w:iCs/>
          <w:color w:val="000000" w:themeColor="text1"/>
        </w:rPr>
      </w:pPr>
      <w:bookmarkStart w:id="295" w:name="_Toc165965715"/>
      <w:r w:rsidRPr="005A6F34">
        <w:rPr>
          <w:rFonts w:ascii="Times New Roman" w:hAnsi="Times New Roman" w:cs="Times New Roman"/>
          <w:i/>
          <w:iCs/>
          <w:color w:val="000000" w:themeColor="text1"/>
        </w:rPr>
        <w:t>Overview</w:t>
      </w:r>
      <w:bookmarkEnd w:id="295"/>
    </w:p>
    <w:p w14:paraId="0DF8C3EC" w14:textId="1FC02D9E" w:rsidR="007B7230" w:rsidRPr="005A6F34" w:rsidRDefault="00FD2746" w:rsidP="002D289C">
      <w:pPr>
        <w:ind w:firstLine="720"/>
        <w:jc w:val="both"/>
        <w:rPr>
          <w:iCs/>
        </w:rPr>
      </w:pPr>
      <w:r w:rsidRPr="005A6F34">
        <w:rPr>
          <w:iCs/>
        </w:rPr>
        <w:t xml:space="preserve">Section </w:t>
      </w:r>
      <w:r w:rsidR="00EB0B8A" w:rsidRPr="005A6F34">
        <w:rPr>
          <w:iCs/>
        </w:rPr>
        <w:t>T</w:t>
      </w:r>
      <w:r w:rsidRPr="005A6F34">
        <w:rPr>
          <w:iCs/>
        </w:rPr>
        <w:t xml:space="preserve">hree </w:t>
      </w:r>
      <w:r w:rsidR="00072D98" w:rsidRPr="005A6F34">
        <w:rPr>
          <w:iCs/>
        </w:rPr>
        <w:t xml:space="preserve">of </w:t>
      </w:r>
      <w:r w:rsidR="00072D98" w:rsidRPr="005A6F34">
        <w:rPr>
          <w:i/>
        </w:rPr>
        <w:t xml:space="preserve">First Lessons in Piano </w:t>
      </w:r>
      <w:r w:rsidR="000A1B2F" w:rsidRPr="005A6F34">
        <w:rPr>
          <w:iCs/>
        </w:rPr>
        <w:t>ranges</w:t>
      </w:r>
      <w:r w:rsidRPr="005A6F34">
        <w:rPr>
          <w:iCs/>
        </w:rPr>
        <w:t xml:space="preserve"> </w:t>
      </w:r>
      <w:r w:rsidR="003767AC" w:rsidRPr="005A6F34">
        <w:rPr>
          <w:iCs/>
        </w:rPr>
        <w:t xml:space="preserve">from </w:t>
      </w:r>
      <w:r w:rsidRPr="005A6F34">
        <w:rPr>
          <w:iCs/>
        </w:rPr>
        <w:t xml:space="preserve">exercises number 38 through </w:t>
      </w:r>
      <w:r w:rsidR="00C8120D" w:rsidRPr="005A6F34">
        <w:rPr>
          <w:iCs/>
        </w:rPr>
        <w:t>48.</w:t>
      </w:r>
      <w:r w:rsidRPr="005A6F34">
        <w:t xml:space="preserve"> </w:t>
      </w:r>
      <w:r w:rsidR="002D289C" w:rsidRPr="005A6F34">
        <w:rPr>
          <w:iCs/>
        </w:rPr>
        <w:t xml:space="preserve">For the first time in </w:t>
      </w:r>
      <w:r w:rsidR="002D289C" w:rsidRPr="005A6F34">
        <w:rPr>
          <w:i/>
        </w:rPr>
        <w:t xml:space="preserve">First Lessons in Piano, </w:t>
      </w:r>
      <w:r w:rsidR="002D289C" w:rsidRPr="005A6F34">
        <w:rPr>
          <w:iCs/>
        </w:rPr>
        <w:t xml:space="preserve">Ding adds titles and lyrics to a selection of exercises. All exercises in Section Three are accompanied with titles (see </w:t>
      </w:r>
      <w:r w:rsidR="002D289C" w:rsidRPr="005A6F34">
        <w:rPr>
          <w:iCs/>
        </w:rPr>
        <w:fldChar w:fldCharType="begin"/>
      </w:r>
      <w:r w:rsidR="002D289C" w:rsidRPr="005A6F34">
        <w:rPr>
          <w:iCs/>
        </w:rPr>
        <w:instrText xml:space="preserve"> REF _Ref163939832 \h </w:instrText>
      </w:r>
      <w:r w:rsidR="005A6F34">
        <w:rPr>
          <w:iCs/>
        </w:rPr>
        <w:instrText xml:space="preserve"> \* MERGEFORMAT </w:instrText>
      </w:r>
      <w:r w:rsidR="002D289C" w:rsidRPr="005A6F34">
        <w:rPr>
          <w:iCs/>
        </w:rPr>
      </w:r>
      <w:r w:rsidR="002D289C" w:rsidRPr="005A6F34">
        <w:rPr>
          <w:iCs/>
        </w:rPr>
        <w:fldChar w:fldCharType="separate"/>
      </w:r>
      <w:r w:rsidR="00605892" w:rsidRPr="005A6F34">
        <w:t xml:space="preserve">Table </w:t>
      </w:r>
      <w:r w:rsidR="00605892">
        <w:rPr>
          <w:noProof/>
        </w:rPr>
        <w:t>9</w:t>
      </w:r>
      <w:r w:rsidR="002D289C" w:rsidRPr="005A6F34">
        <w:rPr>
          <w:iCs/>
        </w:rPr>
        <w:fldChar w:fldCharType="end"/>
      </w:r>
      <w:r w:rsidR="002D289C" w:rsidRPr="005A6F34">
        <w:rPr>
          <w:iCs/>
        </w:rPr>
        <w:t xml:space="preserve">), but only number 38 includes lyrics. </w:t>
      </w:r>
      <w:r w:rsidR="005521D2" w:rsidRPr="005A6F34">
        <w:rPr>
          <w:iCs/>
        </w:rPr>
        <w:t xml:space="preserve">The examination of Section </w:t>
      </w:r>
      <w:r w:rsidR="005521D2" w:rsidRPr="005A6F34">
        <w:rPr>
          <w:iCs/>
          <w:lang w:eastAsia="zh-CN"/>
        </w:rPr>
        <w:t xml:space="preserve">Three focuses on </w:t>
      </w:r>
      <w:r w:rsidR="002D289C" w:rsidRPr="005A6F34">
        <w:rPr>
          <w:iCs/>
        </w:rPr>
        <w:t>two pedagogical goals: the development of new meters and</w:t>
      </w:r>
      <w:r w:rsidR="003767AC" w:rsidRPr="005A6F34">
        <w:rPr>
          <w:iCs/>
        </w:rPr>
        <w:t xml:space="preserve"> the</w:t>
      </w:r>
      <w:r w:rsidR="000A1B2F" w:rsidRPr="005A6F34">
        <w:rPr>
          <w:iCs/>
        </w:rPr>
        <w:t xml:space="preserve"> G-major key signature. </w:t>
      </w:r>
    </w:p>
    <w:p w14:paraId="7ED6D06F" w14:textId="77777777" w:rsidR="0039397E" w:rsidRPr="005A6F34" w:rsidRDefault="0039397E" w:rsidP="002D289C">
      <w:pPr>
        <w:ind w:firstLine="720"/>
        <w:jc w:val="both"/>
        <w:rPr>
          <w:iCs/>
        </w:rPr>
      </w:pPr>
    </w:p>
    <w:p w14:paraId="485BE1D5" w14:textId="1EB7B5B4" w:rsidR="00072D98" w:rsidRPr="005A6F34" w:rsidRDefault="00072D98" w:rsidP="009E00B9">
      <w:pPr>
        <w:pStyle w:val="Caption"/>
        <w:keepNext/>
        <w:ind w:firstLine="540"/>
      </w:pPr>
      <w:bookmarkStart w:id="296" w:name="_Ref163939832"/>
      <w:bookmarkStart w:id="297" w:name="_Toc172590176"/>
      <w:r w:rsidRPr="005A6F34">
        <w:t xml:space="preserve">Table </w:t>
      </w:r>
      <w:fldSimple w:instr=" SEQ Table \* ARABIC ">
        <w:r w:rsidR="00605892">
          <w:rPr>
            <w:noProof/>
          </w:rPr>
          <w:t>9</w:t>
        </w:r>
      </w:fldSimple>
      <w:bookmarkEnd w:id="296"/>
      <w:r w:rsidRPr="005A6F34">
        <w:t xml:space="preserve">: </w:t>
      </w:r>
      <w:r w:rsidRPr="005A6F34">
        <w:rPr>
          <w:b w:val="0"/>
          <w:bCs w:val="0"/>
          <w:i/>
          <w:iCs/>
        </w:rPr>
        <w:t xml:space="preserve">First Lessons in Piano, </w:t>
      </w:r>
      <w:r w:rsidRPr="005A6F34">
        <w:rPr>
          <w:b w:val="0"/>
          <w:bCs w:val="0"/>
        </w:rPr>
        <w:t>Section Three, Titles</w:t>
      </w:r>
      <w:bookmarkEnd w:id="297"/>
    </w:p>
    <w:tbl>
      <w:tblPr>
        <w:tblStyle w:val="TableGrid"/>
        <w:tblW w:w="0" w:type="auto"/>
        <w:tblInd w:w="592" w:type="dxa"/>
        <w:tblLook w:val="04A0" w:firstRow="1" w:lastRow="0" w:firstColumn="1" w:lastColumn="0" w:noHBand="0" w:noVBand="1"/>
      </w:tblPr>
      <w:tblGrid>
        <w:gridCol w:w="1975"/>
        <w:gridCol w:w="3060"/>
        <w:gridCol w:w="3150"/>
      </w:tblGrid>
      <w:tr w:rsidR="00857EC4" w:rsidRPr="005A6F34" w14:paraId="2F9228A9" w14:textId="1B2DCAB7" w:rsidTr="009E00B9">
        <w:tc>
          <w:tcPr>
            <w:tcW w:w="1975" w:type="dxa"/>
          </w:tcPr>
          <w:p w14:paraId="641877C4" w14:textId="08F1384C" w:rsidR="00857EC4" w:rsidRPr="005A6F34" w:rsidRDefault="00857EC4" w:rsidP="00857EC4">
            <w:pPr>
              <w:spacing w:line="240" w:lineRule="auto"/>
              <w:jc w:val="both"/>
              <w:rPr>
                <w:iCs/>
                <w:sz w:val="24"/>
                <w:szCs w:val="24"/>
              </w:rPr>
            </w:pPr>
            <w:r w:rsidRPr="005A6F34">
              <w:rPr>
                <w:iCs/>
                <w:sz w:val="24"/>
                <w:szCs w:val="24"/>
              </w:rPr>
              <w:t>Exercise No.</w:t>
            </w:r>
          </w:p>
        </w:tc>
        <w:tc>
          <w:tcPr>
            <w:tcW w:w="3060" w:type="dxa"/>
          </w:tcPr>
          <w:p w14:paraId="19B77F0F" w14:textId="7BDFD2C4" w:rsidR="00857EC4" w:rsidRPr="005A6F34" w:rsidRDefault="00857EC4" w:rsidP="00857EC4">
            <w:pPr>
              <w:spacing w:line="240" w:lineRule="auto"/>
              <w:jc w:val="both"/>
              <w:rPr>
                <w:iCs/>
                <w:sz w:val="24"/>
                <w:szCs w:val="24"/>
              </w:rPr>
            </w:pPr>
            <w:r w:rsidRPr="005A6F34">
              <w:rPr>
                <w:iCs/>
                <w:sz w:val="24"/>
                <w:szCs w:val="24"/>
              </w:rPr>
              <w:t>Titles (Chinese)</w:t>
            </w:r>
          </w:p>
        </w:tc>
        <w:tc>
          <w:tcPr>
            <w:tcW w:w="3150" w:type="dxa"/>
          </w:tcPr>
          <w:p w14:paraId="46C68986" w14:textId="47D9950F" w:rsidR="00857EC4" w:rsidRPr="005A6F34" w:rsidRDefault="00857EC4" w:rsidP="00857EC4">
            <w:pPr>
              <w:spacing w:line="240" w:lineRule="auto"/>
              <w:jc w:val="both"/>
              <w:rPr>
                <w:iCs/>
                <w:sz w:val="24"/>
                <w:szCs w:val="24"/>
              </w:rPr>
            </w:pPr>
            <w:r w:rsidRPr="005A6F34">
              <w:rPr>
                <w:iCs/>
                <w:sz w:val="24"/>
                <w:szCs w:val="24"/>
              </w:rPr>
              <w:t>Titles (English)</w:t>
            </w:r>
          </w:p>
        </w:tc>
      </w:tr>
      <w:tr w:rsidR="00857EC4" w:rsidRPr="005A6F34" w14:paraId="4C0623EC" w14:textId="4996B89D" w:rsidTr="009E00B9">
        <w:trPr>
          <w:trHeight w:val="206"/>
        </w:trPr>
        <w:tc>
          <w:tcPr>
            <w:tcW w:w="1975" w:type="dxa"/>
          </w:tcPr>
          <w:p w14:paraId="152E9671" w14:textId="58172959" w:rsidR="00857EC4" w:rsidRPr="005A6F34" w:rsidRDefault="00857EC4" w:rsidP="00857EC4">
            <w:pPr>
              <w:spacing w:line="240" w:lineRule="auto"/>
              <w:jc w:val="both"/>
              <w:rPr>
                <w:iCs/>
                <w:sz w:val="24"/>
                <w:szCs w:val="24"/>
              </w:rPr>
            </w:pPr>
            <w:r w:rsidRPr="005A6F34">
              <w:rPr>
                <w:iCs/>
                <w:sz w:val="24"/>
                <w:szCs w:val="24"/>
              </w:rPr>
              <w:t>No. 38</w:t>
            </w:r>
          </w:p>
        </w:tc>
        <w:tc>
          <w:tcPr>
            <w:tcW w:w="3060" w:type="dxa"/>
          </w:tcPr>
          <w:p w14:paraId="374E259F" w14:textId="68CB9AB0" w:rsidR="00857EC4" w:rsidRPr="005A6F34" w:rsidRDefault="00857EC4" w:rsidP="00857EC4">
            <w:pPr>
              <w:spacing w:line="240" w:lineRule="auto"/>
              <w:jc w:val="both"/>
              <w:rPr>
                <w:iCs/>
                <w:sz w:val="24"/>
                <w:szCs w:val="24"/>
              </w:rPr>
            </w:pPr>
            <w:r w:rsidRPr="005A6F34">
              <w:rPr>
                <w:rFonts w:hint="eastAsia"/>
                <w:color w:val="202124"/>
                <w:sz w:val="24"/>
                <w:szCs w:val="24"/>
                <w:shd w:val="clear" w:color="auto" w:fill="FFFFFF"/>
                <w:lang w:eastAsia="zh-CN"/>
              </w:rPr>
              <w:t>國旗</w:t>
            </w:r>
          </w:p>
        </w:tc>
        <w:tc>
          <w:tcPr>
            <w:tcW w:w="3150" w:type="dxa"/>
          </w:tcPr>
          <w:p w14:paraId="36353E32" w14:textId="13577C13" w:rsidR="00857EC4" w:rsidRPr="005A6F34" w:rsidRDefault="00857EC4" w:rsidP="00857EC4">
            <w:pPr>
              <w:spacing w:line="240" w:lineRule="auto"/>
              <w:rPr>
                <w:color w:val="202124"/>
                <w:sz w:val="24"/>
                <w:szCs w:val="24"/>
                <w:shd w:val="clear" w:color="auto" w:fill="FFFFFF"/>
                <w:lang w:eastAsia="zh-CN"/>
              </w:rPr>
            </w:pPr>
            <w:r w:rsidRPr="005A6F34">
              <w:rPr>
                <w:color w:val="202124"/>
                <w:sz w:val="24"/>
                <w:szCs w:val="24"/>
                <w:shd w:val="clear" w:color="auto" w:fill="FFFFFF"/>
                <w:lang w:eastAsia="zh-CN"/>
              </w:rPr>
              <w:t>“National Flag”</w:t>
            </w:r>
          </w:p>
        </w:tc>
      </w:tr>
      <w:tr w:rsidR="00857EC4" w:rsidRPr="005A6F34" w14:paraId="754C6300" w14:textId="339FD1DE" w:rsidTr="009E00B9">
        <w:trPr>
          <w:trHeight w:val="269"/>
        </w:trPr>
        <w:tc>
          <w:tcPr>
            <w:tcW w:w="1975" w:type="dxa"/>
          </w:tcPr>
          <w:p w14:paraId="229CE270" w14:textId="08DF98FD" w:rsidR="00857EC4" w:rsidRPr="005A6F34" w:rsidRDefault="00857EC4" w:rsidP="00857EC4">
            <w:pPr>
              <w:spacing w:line="240" w:lineRule="auto"/>
              <w:jc w:val="both"/>
              <w:rPr>
                <w:iCs/>
                <w:sz w:val="24"/>
                <w:szCs w:val="24"/>
              </w:rPr>
            </w:pPr>
            <w:r w:rsidRPr="005A6F34">
              <w:rPr>
                <w:iCs/>
                <w:sz w:val="24"/>
                <w:szCs w:val="24"/>
              </w:rPr>
              <w:t>No. 39</w:t>
            </w:r>
          </w:p>
        </w:tc>
        <w:tc>
          <w:tcPr>
            <w:tcW w:w="3060" w:type="dxa"/>
          </w:tcPr>
          <w:p w14:paraId="77A7A406" w14:textId="36A7E28C" w:rsidR="00857EC4" w:rsidRPr="005A6F34" w:rsidRDefault="00857EC4" w:rsidP="00857EC4">
            <w:pPr>
              <w:spacing w:line="240" w:lineRule="auto"/>
              <w:jc w:val="both"/>
              <w:rPr>
                <w:iCs/>
                <w:sz w:val="24"/>
                <w:szCs w:val="24"/>
              </w:rPr>
            </w:pPr>
            <w:r w:rsidRPr="005A6F34">
              <w:rPr>
                <w:rFonts w:hint="eastAsia"/>
                <w:color w:val="202124"/>
                <w:sz w:val="24"/>
                <w:szCs w:val="24"/>
                <w:shd w:val="clear" w:color="auto" w:fill="FFFFFF"/>
                <w:lang w:eastAsia="zh-CN"/>
              </w:rPr>
              <w:t>小兵丁</w:t>
            </w:r>
          </w:p>
        </w:tc>
        <w:tc>
          <w:tcPr>
            <w:tcW w:w="3150" w:type="dxa"/>
          </w:tcPr>
          <w:p w14:paraId="1542F2FD" w14:textId="20B67948" w:rsidR="00857EC4" w:rsidRPr="005A6F34" w:rsidRDefault="00857EC4" w:rsidP="00857EC4">
            <w:pPr>
              <w:spacing w:line="240" w:lineRule="auto"/>
              <w:rPr>
                <w:color w:val="202124"/>
                <w:sz w:val="24"/>
                <w:szCs w:val="24"/>
                <w:shd w:val="clear" w:color="auto" w:fill="FFFFFF"/>
                <w:lang w:eastAsia="zh-CN"/>
              </w:rPr>
            </w:pPr>
            <w:r w:rsidRPr="005A6F34">
              <w:rPr>
                <w:color w:val="202124"/>
                <w:sz w:val="24"/>
                <w:szCs w:val="24"/>
                <w:shd w:val="clear" w:color="auto" w:fill="FFFFFF"/>
                <w:lang w:eastAsia="zh-CN"/>
              </w:rPr>
              <w:t>“Little Soldier”</w:t>
            </w:r>
          </w:p>
        </w:tc>
      </w:tr>
      <w:tr w:rsidR="00857EC4" w:rsidRPr="005A6F34" w14:paraId="4055BA03" w14:textId="4470965F" w:rsidTr="009E00B9">
        <w:trPr>
          <w:trHeight w:val="75"/>
        </w:trPr>
        <w:tc>
          <w:tcPr>
            <w:tcW w:w="1975" w:type="dxa"/>
          </w:tcPr>
          <w:p w14:paraId="0E7EFBB4" w14:textId="1E062070" w:rsidR="00857EC4" w:rsidRPr="005A6F34" w:rsidRDefault="00857EC4" w:rsidP="00857EC4">
            <w:pPr>
              <w:spacing w:line="240" w:lineRule="auto"/>
              <w:jc w:val="both"/>
              <w:rPr>
                <w:iCs/>
                <w:sz w:val="24"/>
                <w:szCs w:val="24"/>
              </w:rPr>
            </w:pPr>
            <w:r w:rsidRPr="005A6F34">
              <w:rPr>
                <w:iCs/>
                <w:sz w:val="24"/>
                <w:szCs w:val="24"/>
              </w:rPr>
              <w:t>No. 40</w:t>
            </w:r>
          </w:p>
        </w:tc>
        <w:tc>
          <w:tcPr>
            <w:tcW w:w="3060" w:type="dxa"/>
          </w:tcPr>
          <w:p w14:paraId="388ACFE1" w14:textId="02A801F0" w:rsidR="00857EC4" w:rsidRPr="005A6F34" w:rsidRDefault="00857EC4" w:rsidP="00857EC4">
            <w:pPr>
              <w:spacing w:line="240" w:lineRule="auto"/>
              <w:jc w:val="both"/>
              <w:rPr>
                <w:color w:val="202124"/>
                <w:sz w:val="24"/>
                <w:szCs w:val="24"/>
                <w:shd w:val="clear" w:color="auto" w:fill="FFFFFF"/>
                <w:lang w:eastAsia="zh-CN"/>
              </w:rPr>
            </w:pPr>
            <w:r w:rsidRPr="005A6F34">
              <w:rPr>
                <w:rFonts w:hint="eastAsia"/>
                <w:color w:val="202124"/>
                <w:sz w:val="24"/>
                <w:szCs w:val="24"/>
                <w:shd w:val="clear" w:color="auto" w:fill="FFFFFF"/>
                <w:lang w:eastAsia="zh-CN"/>
              </w:rPr>
              <w:t>兒歌</w:t>
            </w:r>
          </w:p>
        </w:tc>
        <w:tc>
          <w:tcPr>
            <w:tcW w:w="3150" w:type="dxa"/>
          </w:tcPr>
          <w:p w14:paraId="2E4598C6" w14:textId="72EF79BE" w:rsidR="00857EC4" w:rsidRPr="005A6F34" w:rsidRDefault="00857EC4" w:rsidP="00857EC4">
            <w:pPr>
              <w:spacing w:line="240" w:lineRule="auto"/>
              <w:rPr>
                <w:color w:val="202124"/>
                <w:sz w:val="24"/>
                <w:szCs w:val="24"/>
                <w:shd w:val="clear" w:color="auto" w:fill="FFFFFF"/>
                <w:lang w:eastAsia="zh-CN"/>
              </w:rPr>
            </w:pPr>
            <w:r w:rsidRPr="005A6F34">
              <w:rPr>
                <w:color w:val="202124"/>
                <w:sz w:val="24"/>
                <w:szCs w:val="24"/>
                <w:shd w:val="clear" w:color="auto" w:fill="FFFFFF"/>
                <w:lang w:eastAsia="zh-CN"/>
              </w:rPr>
              <w:t>“Children’s Song”</w:t>
            </w:r>
          </w:p>
        </w:tc>
      </w:tr>
      <w:tr w:rsidR="00857EC4" w:rsidRPr="005A6F34" w14:paraId="3E6185E7" w14:textId="3F02AABD" w:rsidTr="009E00B9">
        <w:trPr>
          <w:trHeight w:val="224"/>
        </w:trPr>
        <w:tc>
          <w:tcPr>
            <w:tcW w:w="1975" w:type="dxa"/>
          </w:tcPr>
          <w:p w14:paraId="33CDE5AC" w14:textId="026A5596" w:rsidR="00857EC4" w:rsidRPr="005A6F34" w:rsidRDefault="00857EC4" w:rsidP="00857EC4">
            <w:pPr>
              <w:spacing w:line="240" w:lineRule="auto"/>
              <w:jc w:val="both"/>
              <w:rPr>
                <w:iCs/>
                <w:sz w:val="24"/>
                <w:szCs w:val="24"/>
              </w:rPr>
            </w:pPr>
            <w:r w:rsidRPr="005A6F34">
              <w:rPr>
                <w:iCs/>
                <w:sz w:val="24"/>
                <w:szCs w:val="24"/>
              </w:rPr>
              <w:t>No. 41</w:t>
            </w:r>
          </w:p>
        </w:tc>
        <w:tc>
          <w:tcPr>
            <w:tcW w:w="3060" w:type="dxa"/>
          </w:tcPr>
          <w:p w14:paraId="7CF0D67D" w14:textId="3670F741" w:rsidR="00857EC4" w:rsidRPr="005A6F34" w:rsidRDefault="00857EC4" w:rsidP="00857EC4">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搖籃曲</w:t>
            </w:r>
          </w:p>
        </w:tc>
        <w:tc>
          <w:tcPr>
            <w:tcW w:w="3150" w:type="dxa"/>
          </w:tcPr>
          <w:p w14:paraId="645CE116" w14:textId="1D8D9183" w:rsidR="00857EC4" w:rsidRPr="005A6F34" w:rsidRDefault="00857EC4" w:rsidP="00857EC4">
            <w:pPr>
              <w:spacing w:line="240" w:lineRule="auto"/>
              <w:jc w:val="both"/>
              <w:rPr>
                <w:iCs/>
                <w:sz w:val="24"/>
                <w:szCs w:val="24"/>
              </w:rPr>
            </w:pPr>
            <w:r w:rsidRPr="005A6F34">
              <w:rPr>
                <w:color w:val="202124"/>
                <w:sz w:val="24"/>
                <w:szCs w:val="24"/>
                <w:shd w:val="clear" w:color="auto" w:fill="FFFFFF"/>
                <w:lang w:eastAsia="zh-CN"/>
              </w:rPr>
              <w:t>“Lullaby”</w:t>
            </w:r>
          </w:p>
        </w:tc>
      </w:tr>
      <w:tr w:rsidR="00857EC4" w:rsidRPr="005A6F34" w14:paraId="58A80ECF" w14:textId="5A33ED52" w:rsidTr="009E00B9">
        <w:tc>
          <w:tcPr>
            <w:tcW w:w="1975" w:type="dxa"/>
          </w:tcPr>
          <w:p w14:paraId="3E5AB893" w14:textId="6DE6FC61" w:rsidR="00857EC4" w:rsidRPr="005A6F34" w:rsidRDefault="00857EC4" w:rsidP="00857EC4">
            <w:pPr>
              <w:spacing w:line="240" w:lineRule="auto"/>
              <w:jc w:val="both"/>
              <w:rPr>
                <w:iCs/>
                <w:sz w:val="24"/>
                <w:szCs w:val="24"/>
              </w:rPr>
            </w:pPr>
            <w:r w:rsidRPr="005A6F34">
              <w:rPr>
                <w:iCs/>
                <w:sz w:val="24"/>
                <w:szCs w:val="24"/>
              </w:rPr>
              <w:t>No. 42</w:t>
            </w:r>
          </w:p>
        </w:tc>
        <w:tc>
          <w:tcPr>
            <w:tcW w:w="3060" w:type="dxa"/>
          </w:tcPr>
          <w:p w14:paraId="3967A815" w14:textId="26CA3D19" w:rsidR="00857EC4" w:rsidRPr="005A6F34" w:rsidRDefault="00857EC4" w:rsidP="00857EC4">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鞦韆</w:t>
            </w:r>
          </w:p>
        </w:tc>
        <w:tc>
          <w:tcPr>
            <w:tcW w:w="3150" w:type="dxa"/>
          </w:tcPr>
          <w:p w14:paraId="152444F3" w14:textId="79BB54CF" w:rsidR="00857EC4" w:rsidRPr="005A6F34" w:rsidRDefault="00857EC4" w:rsidP="00857EC4">
            <w:pPr>
              <w:spacing w:line="240" w:lineRule="auto"/>
              <w:jc w:val="both"/>
              <w:rPr>
                <w:iCs/>
                <w:sz w:val="24"/>
                <w:szCs w:val="24"/>
              </w:rPr>
            </w:pPr>
            <w:r w:rsidRPr="005A6F34">
              <w:rPr>
                <w:color w:val="202124"/>
                <w:sz w:val="24"/>
                <w:szCs w:val="24"/>
                <w:shd w:val="clear" w:color="auto" w:fill="FFFFFF"/>
                <w:lang w:eastAsia="zh-CN"/>
              </w:rPr>
              <w:t>“Swing”</w:t>
            </w:r>
          </w:p>
        </w:tc>
      </w:tr>
      <w:tr w:rsidR="00857EC4" w:rsidRPr="005A6F34" w14:paraId="4F659E28" w14:textId="77777777" w:rsidTr="009E00B9">
        <w:tc>
          <w:tcPr>
            <w:tcW w:w="1975" w:type="dxa"/>
          </w:tcPr>
          <w:p w14:paraId="759BA20D" w14:textId="471FAD9D" w:rsidR="00857EC4" w:rsidRPr="005A6F34" w:rsidRDefault="00857EC4" w:rsidP="00857EC4">
            <w:pPr>
              <w:spacing w:line="240" w:lineRule="auto"/>
              <w:jc w:val="both"/>
              <w:rPr>
                <w:iCs/>
                <w:sz w:val="24"/>
                <w:szCs w:val="24"/>
              </w:rPr>
            </w:pPr>
            <w:r w:rsidRPr="005A6F34">
              <w:rPr>
                <w:iCs/>
                <w:sz w:val="24"/>
                <w:szCs w:val="24"/>
              </w:rPr>
              <w:t>No. 43</w:t>
            </w:r>
          </w:p>
        </w:tc>
        <w:tc>
          <w:tcPr>
            <w:tcW w:w="3060" w:type="dxa"/>
          </w:tcPr>
          <w:p w14:paraId="6EA4B16C" w14:textId="3796C2AC" w:rsidR="00857EC4" w:rsidRPr="005A6F34" w:rsidRDefault="00857EC4" w:rsidP="00857EC4">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騎木馬</w:t>
            </w:r>
          </w:p>
        </w:tc>
        <w:tc>
          <w:tcPr>
            <w:tcW w:w="3150" w:type="dxa"/>
          </w:tcPr>
          <w:p w14:paraId="3F37813C" w14:textId="4DB1E197" w:rsidR="00857EC4" w:rsidRPr="005A6F34" w:rsidRDefault="00857EC4" w:rsidP="00857EC4">
            <w:pPr>
              <w:spacing w:line="240" w:lineRule="auto"/>
              <w:jc w:val="both"/>
              <w:rPr>
                <w:iCs/>
                <w:sz w:val="24"/>
                <w:szCs w:val="24"/>
              </w:rPr>
            </w:pPr>
            <w:r w:rsidRPr="005A6F34">
              <w:rPr>
                <w:color w:val="202124"/>
                <w:sz w:val="24"/>
                <w:szCs w:val="24"/>
                <w:shd w:val="clear" w:color="auto" w:fill="FFFFFF"/>
                <w:lang w:eastAsia="zh-CN"/>
              </w:rPr>
              <w:t>“Riding on a Rocking Horse”</w:t>
            </w:r>
          </w:p>
        </w:tc>
      </w:tr>
      <w:tr w:rsidR="00857EC4" w:rsidRPr="005A6F34" w14:paraId="438D844E" w14:textId="77777777" w:rsidTr="009E00B9">
        <w:tc>
          <w:tcPr>
            <w:tcW w:w="1975" w:type="dxa"/>
          </w:tcPr>
          <w:p w14:paraId="37DF730F" w14:textId="2A6CB83E" w:rsidR="00857EC4" w:rsidRPr="005A6F34" w:rsidRDefault="00857EC4" w:rsidP="00857EC4">
            <w:pPr>
              <w:spacing w:line="240" w:lineRule="auto"/>
              <w:jc w:val="both"/>
              <w:rPr>
                <w:iCs/>
                <w:sz w:val="24"/>
                <w:szCs w:val="24"/>
              </w:rPr>
            </w:pPr>
            <w:r w:rsidRPr="005A6F34">
              <w:rPr>
                <w:iCs/>
                <w:sz w:val="24"/>
                <w:szCs w:val="24"/>
              </w:rPr>
              <w:t>No. 44</w:t>
            </w:r>
          </w:p>
        </w:tc>
        <w:tc>
          <w:tcPr>
            <w:tcW w:w="3060" w:type="dxa"/>
          </w:tcPr>
          <w:p w14:paraId="124DE4DD" w14:textId="2DB70B1D" w:rsidR="00857EC4" w:rsidRPr="005A6F34" w:rsidRDefault="00857EC4" w:rsidP="00857EC4">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走盪木</w:t>
            </w:r>
          </w:p>
        </w:tc>
        <w:tc>
          <w:tcPr>
            <w:tcW w:w="3150" w:type="dxa"/>
          </w:tcPr>
          <w:p w14:paraId="5151A0AA" w14:textId="5799C0EA" w:rsidR="00857EC4" w:rsidRPr="005A6F34" w:rsidRDefault="00857EC4" w:rsidP="00857EC4">
            <w:pPr>
              <w:spacing w:line="240" w:lineRule="auto"/>
              <w:jc w:val="both"/>
              <w:rPr>
                <w:iCs/>
                <w:sz w:val="24"/>
                <w:szCs w:val="24"/>
              </w:rPr>
            </w:pPr>
            <w:r w:rsidRPr="005A6F34">
              <w:rPr>
                <w:color w:val="202124"/>
                <w:sz w:val="24"/>
                <w:szCs w:val="24"/>
                <w:shd w:val="clear" w:color="auto" w:fill="FFFFFF"/>
                <w:lang w:eastAsia="zh-CN"/>
              </w:rPr>
              <w:t>“Walking on a Wooden Log”</w:t>
            </w:r>
          </w:p>
        </w:tc>
      </w:tr>
      <w:tr w:rsidR="00857EC4" w:rsidRPr="005A6F34" w14:paraId="7DF477F5" w14:textId="77777777" w:rsidTr="009E00B9">
        <w:tc>
          <w:tcPr>
            <w:tcW w:w="1975" w:type="dxa"/>
          </w:tcPr>
          <w:p w14:paraId="3B5E81CF" w14:textId="45928374" w:rsidR="00857EC4" w:rsidRPr="005A6F34" w:rsidRDefault="00857EC4" w:rsidP="00857EC4">
            <w:pPr>
              <w:spacing w:line="240" w:lineRule="auto"/>
              <w:jc w:val="both"/>
              <w:rPr>
                <w:iCs/>
                <w:sz w:val="24"/>
                <w:szCs w:val="24"/>
              </w:rPr>
            </w:pPr>
            <w:r w:rsidRPr="005A6F34">
              <w:rPr>
                <w:iCs/>
                <w:sz w:val="24"/>
                <w:szCs w:val="24"/>
              </w:rPr>
              <w:t>No. 45</w:t>
            </w:r>
          </w:p>
        </w:tc>
        <w:tc>
          <w:tcPr>
            <w:tcW w:w="3060" w:type="dxa"/>
          </w:tcPr>
          <w:p w14:paraId="33A6BC90" w14:textId="62322E13" w:rsidR="00857EC4" w:rsidRPr="005A6F34" w:rsidRDefault="00857EC4" w:rsidP="00857EC4">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不高興</w:t>
            </w:r>
          </w:p>
        </w:tc>
        <w:tc>
          <w:tcPr>
            <w:tcW w:w="3150" w:type="dxa"/>
          </w:tcPr>
          <w:p w14:paraId="1E9CBC67" w14:textId="0847EF4D" w:rsidR="00857EC4" w:rsidRPr="005A6F34" w:rsidRDefault="00857EC4" w:rsidP="00857EC4">
            <w:pPr>
              <w:spacing w:line="240" w:lineRule="auto"/>
              <w:jc w:val="both"/>
              <w:rPr>
                <w:iCs/>
                <w:sz w:val="24"/>
                <w:szCs w:val="24"/>
              </w:rPr>
            </w:pPr>
            <w:r w:rsidRPr="005A6F34">
              <w:rPr>
                <w:color w:val="202124"/>
                <w:sz w:val="24"/>
                <w:szCs w:val="24"/>
                <w:shd w:val="clear" w:color="auto" w:fill="FFFFFF"/>
                <w:lang w:eastAsia="zh-CN"/>
              </w:rPr>
              <w:t>“Sad”</w:t>
            </w:r>
          </w:p>
        </w:tc>
      </w:tr>
      <w:tr w:rsidR="00857EC4" w:rsidRPr="005A6F34" w14:paraId="7E286035" w14:textId="77777777" w:rsidTr="009E00B9">
        <w:tc>
          <w:tcPr>
            <w:tcW w:w="1975" w:type="dxa"/>
          </w:tcPr>
          <w:p w14:paraId="6DCB59AE" w14:textId="4C53042D" w:rsidR="00857EC4" w:rsidRPr="005A6F34" w:rsidRDefault="00857EC4" w:rsidP="00857EC4">
            <w:pPr>
              <w:spacing w:line="240" w:lineRule="auto"/>
              <w:jc w:val="both"/>
              <w:rPr>
                <w:iCs/>
                <w:sz w:val="24"/>
                <w:szCs w:val="24"/>
              </w:rPr>
            </w:pPr>
            <w:r w:rsidRPr="005A6F34">
              <w:rPr>
                <w:iCs/>
                <w:sz w:val="24"/>
                <w:szCs w:val="24"/>
              </w:rPr>
              <w:t>No. 46</w:t>
            </w:r>
          </w:p>
        </w:tc>
        <w:tc>
          <w:tcPr>
            <w:tcW w:w="3060" w:type="dxa"/>
          </w:tcPr>
          <w:p w14:paraId="2D3C6857" w14:textId="3A1E873D" w:rsidR="00857EC4" w:rsidRPr="005A6F34" w:rsidRDefault="00857EC4" w:rsidP="00857EC4">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小舞㑹</w:t>
            </w:r>
          </w:p>
        </w:tc>
        <w:tc>
          <w:tcPr>
            <w:tcW w:w="3150" w:type="dxa"/>
          </w:tcPr>
          <w:p w14:paraId="017B9C50" w14:textId="62C3543C" w:rsidR="00857EC4" w:rsidRPr="005A6F34" w:rsidRDefault="00857EC4" w:rsidP="00857EC4">
            <w:pPr>
              <w:spacing w:line="240" w:lineRule="auto"/>
              <w:jc w:val="both"/>
              <w:rPr>
                <w:iCs/>
                <w:sz w:val="24"/>
                <w:szCs w:val="24"/>
              </w:rPr>
            </w:pPr>
            <w:r w:rsidRPr="005A6F34">
              <w:rPr>
                <w:color w:val="202124"/>
                <w:sz w:val="24"/>
                <w:szCs w:val="24"/>
                <w:shd w:val="clear" w:color="auto" w:fill="FFFFFF"/>
                <w:lang w:eastAsia="zh-CN"/>
              </w:rPr>
              <w:t>“Little Dance”</w:t>
            </w:r>
          </w:p>
        </w:tc>
      </w:tr>
      <w:tr w:rsidR="00857EC4" w:rsidRPr="005A6F34" w14:paraId="5E614ABA" w14:textId="77777777" w:rsidTr="009E00B9">
        <w:tc>
          <w:tcPr>
            <w:tcW w:w="1975" w:type="dxa"/>
          </w:tcPr>
          <w:p w14:paraId="308D4804" w14:textId="7F0B0340" w:rsidR="00857EC4" w:rsidRPr="005A6F34" w:rsidRDefault="00857EC4" w:rsidP="00857EC4">
            <w:pPr>
              <w:spacing w:line="240" w:lineRule="auto"/>
              <w:jc w:val="both"/>
              <w:rPr>
                <w:iCs/>
                <w:sz w:val="24"/>
                <w:szCs w:val="24"/>
              </w:rPr>
            </w:pPr>
            <w:r w:rsidRPr="005A6F34">
              <w:rPr>
                <w:iCs/>
                <w:sz w:val="24"/>
                <w:szCs w:val="24"/>
              </w:rPr>
              <w:t>No. 47</w:t>
            </w:r>
          </w:p>
        </w:tc>
        <w:tc>
          <w:tcPr>
            <w:tcW w:w="3060" w:type="dxa"/>
          </w:tcPr>
          <w:p w14:paraId="37107DD9" w14:textId="4036FE0F" w:rsidR="00857EC4" w:rsidRPr="005A6F34" w:rsidRDefault="00857EC4" w:rsidP="00857EC4">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木偶舞</w:t>
            </w:r>
          </w:p>
        </w:tc>
        <w:tc>
          <w:tcPr>
            <w:tcW w:w="3150" w:type="dxa"/>
          </w:tcPr>
          <w:p w14:paraId="0EB8B0BF" w14:textId="211EE26D" w:rsidR="00857EC4" w:rsidRPr="005A6F34" w:rsidRDefault="00857EC4" w:rsidP="00857EC4">
            <w:pPr>
              <w:spacing w:line="240" w:lineRule="auto"/>
              <w:jc w:val="both"/>
              <w:rPr>
                <w:iCs/>
                <w:sz w:val="24"/>
                <w:szCs w:val="24"/>
              </w:rPr>
            </w:pPr>
            <w:r w:rsidRPr="005A6F34">
              <w:rPr>
                <w:color w:val="202124"/>
                <w:sz w:val="24"/>
                <w:szCs w:val="24"/>
                <w:shd w:val="clear" w:color="auto" w:fill="FFFFFF"/>
                <w:lang w:eastAsia="zh-CN"/>
              </w:rPr>
              <w:t>“Puppet Dance”</w:t>
            </w:r>
          </w:p>
        </w:tc>
      </w:tr>
      <w:tr w:rsidR="00857EC4" w:rsidRPr="005A6F34" w14:paraId="27470021" w14:textId="77777777" w:rsidTr="009E00B9">
        <w:trPr>
          <w:trHeight w:val="116"/>
        </w:trPr>
        <w:tc>
          <w:tcPr>
            <w:tcW w:w="1975" w:type="dxa"/>
          </w:tcPr>
          <w:p w14:paraId="387AC976" w14:textId="1701204B" w:rsidR="00857EC4" w:rsidRPr="005A6F34" w:rsidRDefault="00857EC4" w:rsidP="00857EC4">
            <w:pPr>
              <w:spacing w:line="240" w:lineRule="auto"/>
              <w:jc w:val="both"/>
              <w:rPr>
                <w:iCs/>
                <w:sz w:val="24"/>
                <w:szCs w:val="24"/>
              </w:rPr>
            </w:pPr>
            <w:r w:rsidRPr="005A6F34">
              <w:rPr>
                <w:iCs/>
                <w:sz w:val="24"/>
                <w:szCs w:val="24"/>
              </w:rPr>
              <w:t>No. 48</w:t>
            </w:r>
          </w:p>
        </w:tc>
        <w:tc>
          <w:tcPr>
            <w:tcW w:w="3060" w:type="dxa"/>
          </w:tcPr>
          <w:p w14:paraId="598F8A2F" w14:textId="18BD698E" w:rsidR="00857EC4" w:rsidRPr="005A6F34" w:rsidRDefault="00857EC4" w:rsidP="00857EC4">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短歌</w:t>
            </w:r>
          </w:p>
        </w:tc>
        <w:tc>
          <w:tcPr>
            <w:tcW w:w="3150" w:type="dxa"/>
          </w:tcPr>
          <w:p w14:paraId="72B51080" w14:textId="0DEA5E09" w:rsidR="00857EC4" w:rsidRPr="005A6F34" w:rsidRDefault="00857EC4" w:rsidP="007B7230">
            <w:pPr>
              <w:spacing w:line="240" w:lineRule="auto"/>
              <w:rPr>
                <w:color w:val="202124"/>
                <w:sz w:val="24"/>
                <w:szCs w:val="24"/>
                <w:shd w:val="clear" w:color="auto" w:fill="FFFFFF"/>
                <w:lang w:eastAsia="zh-CN"/>
              </w:rPr>
            </w:pPr>
            <w:r w:rsidRPr="005A6F34">
              <w:rPr>
                <w:color w:val="202124"/>
                <w:sz w:val="24"/>
                <w:szCs w:val="24"/>
                <w:shd w:val="clear" w:color="auto" w:fill="FFFFFF"/>
                <w:lang w:eastAsia="zh-CN"/>
              </w:rPr>
              <w:t>“Short Piece”</w:t>
            </w:r>
          </w:p>
        </w:tc>
      </w:tr>
    </w:tbl>
    <w:p w14:paraId="7FD71707" w14:textId="77777777" w:rsidR="0039397E" w:rsidRPr="005A6F34" w:rsidRDefault="0039397E" w:rsidP="004F0D38">
      <w:pPr>
        <w:jc w:val="both"/>
        <w:rPr>
          <w:iCs/>
        </w:rPr>
      </w:pPr>
    </w:p>
    <w:p w14:paraId="74D84608" w14:textId="77777777" w:rsidR="0039397E" w:rsidRPr="005A6F34" w:rsidRDefault="0039397E" w:rsidP="004F0D38">
      <w:pPr>
        <w:jc w:val="both"/>
        <w:rPr>
          <w:iCs/>
        </w:rPr>
      </w:pPr>
    </w:p>
    <w:p w14:paraId="66DDBE0D" w14:textId="4BB541C2" w:rsidR="00072D98" w:rsidRPr="005A6F34" w:rsidRDefault="00072D98" w:rsidP="00072D98">
      <w:pPr>
        <w:pStyle w:val="Heading3"/>
        <w:jc w:val="center"/>
        <w:rPr>
          <w:rFonts w:ascii="Times New Roman" w:hAnsi="Times New Roman" w:cs="Times New Roman"/>
          <w:color w:val="000000" w:themeColor="text1"/>
        </w:rPr>
      </w:pPr>
      <w:bookmarkStart w:id="298" w:name="_Toc165965716"/>
      <w:r w:rsidRPr="005A6F34">
        <w:rPr>
          <w:rFonts w:ascii="Times New Roman" w:hAnsi="Times New Roman" w:cs="Times New Roman"/>
          <w:i/>
          <w:iCs/>
          <w:color w:val="000000" w:themeColor="text1"/>
        </w:rPr>
        <w:t>Development of</w:t>
      </w:r>
      <w:r w:rsidR="007B2EA9" w:rsidRPr="005A6F34">
        <w:rPr>
          <w:rFonts w:ascii="Times New Roman" w:hAnsi="Times New Roman" w:cs="Times New Roman"/>
          <w:i/>
          <w:iCs/>
          <w:color w:val="000000" w:themeColor="text1"/>
        </w:rPr>
        <w:t xml:space="preserve"> New Meters</w:t>
      </w:r>
      <w:bookmarkEnd w:id="298"/>
      <w:r w:rsidR="007B2EA9" w:rsidRPr="005A6F34">
        <w:rPr>
          <w:rFonts w:ascii="Times New Roman" w:hAnsi="Times New Roman" w:cs="Times New Roman"/>
          <w:i/>
          <w:iCs/>
          <w:color w:val="000000" w:themeColor="text1"/>
        </w:rPr>
        <w:t xml:space="preserve"> </w:t>
      </w:r>
    </w:p>
    <w:p w14:paraId="53B59100" w14:textId="78E10462" w:rsidR="007B2EA9" w:rsidRPr="005A6F34" w:rsidRDefault="00072D98" w:rsidP="00C05BC8">
      <w:pPr>
        <w:jc w:val="both"/>
      </w:pPr>
      <w:r w:rsidRPr="005A6F34">
        <w:tab/>
        <w:t xml:space="preserve">Throughout Section One and </w:t>
      </w:r>
      <w:r w:rsidR="003767AC" w:rsidRPr="005A6F34">
        <w:t xml:space="preserve">Section </w:t>
      </w:r>
      <w:r w:rsidRPr="005A6F34">
        <w:t xml:space="preserve">Two, Ding </w:t>
      </w:r>
      <w:r w:rsidR="003767AC" w:rsidRPr="005A6F34">
        <w:t>establishes</w:t>
      </w:r>
      <w:r w:rsidRPr="005A6F34">
        <w:t xml:space="preserve"> 4/4</w:t>
      </w:r>
      <w:r w:rsidR="004C7DC6" w:rsidRPr="005A6F34">
        <w:t xml:space="preserve">, </w:t>
      </w:r>
      <w:r w:rsidR="004A3492" w:rsidRPr="005A6F34">
        <w:t>or common time</w:t>
      </w:r>
      <w:r w:rsidRPr="005A6F34">
        <w:t xml:space="preserve"> meter.</w:t>
      </w:r>
      <w:r w:rsidR="00B2340B" w:rsidRPr="005A6F34">
        <w:t xml:space="preserve"> Section Three (</w:t>
      </w:r>
      <w:r w:rsidR="00352C2F" w:rsidRPr="005A6F34">
        <w:t>n</w:t>
      </w:r>
      <w:r w:rsidR="00B2340B" w:rsidRPr="005A6F34">
        <w:t>os. 38-48) introduc</w:t>
      </w:r>
      <w:r w:rsidR="00352C2F" w:rsidRPr="005A6F34">
        <w:t xml:space="preserve">es </w:t>
      </w:r>
      <w:r w:rsidR="004A3492" w:rsidRPr="005A6F34">
        <w:t xml:space="preserve">3/4 and 2/4 </w:t>
      </w:r>
      <w:r w:rsidR="00B2340B" w:rsidRPr="005A6F34">
        <w:t>meter</w:t>
      </w:r>
      <w:r w:rsidR="00352C2F" w:rsidRPr="005A6F34">
        <w:t>s</w:t>
      </w:r>
      <w:r w:rsidR="00B2340B" w:rsidRPr="005A6F34">
        <w:t xml:space="preserve">. </w:t>
      </w:r>
      <w:r w:rsidR="007B2EA9" w:rsidRPr="005A6F34">
        <w:t xml:space="preserve">Refer to </w:t>
      </w:r>
      <w:r w:rsidR="00861BB8" w:rsidRPr="005A6F34">
        <w:fldChar w:fldCharType="begin"/>
      </w:r>
      <w:r w:rsidR="00861BB8" w:rsidRPr="005A6F34">
        <w:instrText xml:space="preserve"> REF _Ref163977192 \h </w:instrText>
      </w:r>
      <w:r w:rsidR="005A6F34">
        <w:instrText xml:space="preserve"> \* MERGEFORMAT </w:instrText>
      </w:r>
      <w:r w:rsidR="00861BB8" w:rsidRPr="005A6F34">
        <w:fldChar w:fldCharType="separate"/>
      </w:r>
      <w:r w:rsidR="00605892" w:rsidRPr="005A6F34">
        <w:t xml:space="preserve">Table </w:t>
      </w:r>
      <w:r w:rsidR="00605892">
        <w:rPr>
          <w:noProof/>
        </w:rPr>
        <w:t>10</w:t>
      </w:r>
      <w:r w:rsidR="00861BB8" w:rsidRPr="005A6F34">
        <w:fldChar w:fldCharType="end"/>
      </w:r>
      <w:r w:rsidR="00861BB8" w:rsidRPr="005A6F34">
        <w:t xml:space="preserve"> </w:t>
      </w:r>
      <w:r w:rsidR="007B2EA9" w:rsidRPr="005A6F34">
        <w:t xml:space="preserve">for a list of meters used in Section Three. </w:t>
      </w:r>
    </w:p>
    <w:p w14:paraId="2B1265E8" w14:textId="77777777" w:rsidR="0039397E" w:rsidRPr="005A6F34" w:rsidRDefault="0039397E" w:rsidP="00C05BC8">
      <w:pPr>
        <w:jc w:val="both"/>
      </w:pPr>
    </w:p>
    <w:p w14:paraId="6A4ADA37" w14:textId="6990AACC" w:rsidR="007B2EA9" w:rsidRPr="005A6F34" w:rsidRDefault="007B2EA9" w:rsidP="009E00B9">
      <w:pPr>
        <w:pStyle w:val="Caption"/>
        <w:keepNext/>
        <w:ind w:firstLine="360"/>
      </w:pPr>
      <w:bookmarkStart w:id="299" w:name="_Ref163977192"/>
      <w:bookmarkStart w:id="300" w:name="_Toc172590177"/>
      <w:r w:rsidRPr="005A6F34">
        <w:lastRenderedPageBreak/>
        <w:t xml:space="preserve">Table </w:t>
      </w:r>
      <w:fldSimple w:instr=" SEQ Table \* ARABIC ">
        <w:r w:rsidR="00605892">
          <w:rPr>
            <w:noProof/>
          </w:rPr>
          <w:t>10</w:t>
        </w:r>
      </w:fldSimple>
      <w:bookmarkEnd w:id="299"/>
      <w:r w:rsidRPr="005A6F34">
        <w:t xml:space="preserve">: </w:t>
      </w:r>
      <w:r w:rsidRPr="005A6F34">
        <w:rPr>
          <w:b w:val="0"/>
          <w:bCs w:val="0"/>
          <w:i/>
          <w:iCs/>
        </w:rPr>
        <w:t xml:space="preserve">First Lessons in Piano, </w:t>
      </w:r>
      <w:r w:rsidRPr="005A6F34">
        <w:rPr>
          <w:b w:val="0"/>
          <w:bCs w:val="0"/>
        </w:rPr>
        <w:t>Section Three, Meters</w:t>
      </w:r>
      <w:bookmarkEnd w:id="300"/>
    </w:p>
    <w:tbl>
      <w:tblPr>
        <w:tblStyle w:val="TableGrid"/>
        <w:tblW w:w="4674" w:type="dxa"/>
        <w:tblInd w:w="355" w:type="dxa"/>
        <w:tblLook w:val="04A0" w:firstRow="1" w:lastRow="0" w:firstColumn="1" w:lastColumn="0" w:noHBand="0" w:noVBand="1"/>
      </w:tblPr>
      <w:tblGrid>
        <w:gridCol w:w="1464"/>
        <w:gridCol w:w="3210"/>
      </w:tblGrid>
      <w:tr w:rsidR="008E5332" w:rsidRPr="005A6F34" w14:paraId="7DA0B91E" w14:textId="400B4C29" w:rsidTr="008E5332">
        <w:tc>
          <w:tcPr>
            <w:tcW w:w="1464" w:type="dxa"/>
          </w:tcPr>
          <w:p w14:paraId="0105D360" w14:textId="32B32B85" w:rsidR="008E5332" w:rsidRPr="005A6F34" w:rsidRDefault="008E5332" w:rsidP="007B2EA9">
            <w:pPr>
              <w:spacing w:line="240" w:lineRule="auto"/>
              <w:rPr>
                <w:sz w:val="24"/>
                <w:szCs w:val="24"/>
              </w:rPr>
            </w:pPr>
            <w:r w:rsidRPr="005A6F34">
              <w:rPr>
                <w:sz w:val="24"/>
                <w:szCs w:val="24"/>
              </w:rPr>
              <w:t>Exercise No.</w:t>
            </w:r>
          </w:p>
        </w:tc>
        <w:tc>
          <w:tcPr>
            <w:tcW w:w="3210" w:type="dxa"/>
          </w:tcPr>
          <w:p w14:paraId="578AA9CB" w14:textId="3655CE02" w:rsidR="008E5332" w:rsidRPr="005A6F34" w:rsidRDefault="008E5332" w:rsidP="007B2EA9">
            <w:pPr>
              <w:spacing w:line="240" w:lineRule="auto"/>
              <w:rPr>
                <w:sz w:val="24"/>
                <w:szCs w:val="24"/>
              </w:rPr>
            </w:pPr>
            <w:r w:rsidRPr="005A6F34">
              <w:rPr>
                <w:sz w:val="24"/>
                <w:szCs w:val="24"/>
              </w:rPr>
              <w:t>Meter</w:t>
            </w:r>
          </w:p>
        </w:tc>
      </w:tr>
      <w:tr w:rsidR="008E5332" w:rsidRPr="005A6F34" w14:paraId="5924B102" w14:textId="14FD8426" w:rsidTr="008E5332">
        <w:tc>
          <w:tcPr>
            <w:tcW w:w="1464" w:type="dxa"/>
          </w:tcPr>
          <w:p w14:paraId="19EAC08B" w14:textId="33509750" w:rsidR="008E5332" w:rsidRPr="005A6F34" w:rsidRDefault="008E5332" w:rsidP="007B2EA9">
            <w:pPr>
              <w:spacing w:line="240" w:lineRule="auto"/>
              <w:rPr>
                <w:sz w:val="24"/>
                <w:szCs w:val="24"/>
              </w:rPr>
            </w:pPr>
            <w:r w:rsidRPr="005A6F34">
              <w:rPr>
                <w:sz w:val="24"/>
                <w:szCs w:val="24"/>
              </w:rPr>
              <w:t>No. 38</w:t>
            </w:r>
          </w:p>
        </w:tc>
        <w:tc>
          <w:tcPr>
            <w:tcW w:w="3210" w:type="dxa"/>
          </w:tcPr>
          <w:p w14:paraId="5DE945B9" w14:textId="17F3DF15" w:rsidR="008E5332" w:rsidRPr="005A6F34" w:rsidRDefault="008E5332" w:rsidP="007B2EA9">
            <w:pPr>
              <w:spacing w:line="240" w:lineRule="auto"/>
              <w:rPr>
                <w:sz w:val="24"/>
                <w:szCs w:val="24"/>
              </w:rPr>
            </w:pPr>
            <w:r w:rsidRPr="005A6F34">
              <w:rPr>
                <w:sz w:val="24"/>
                <w:szCs w:val="24"/>
              </w:rPr>
              <w:t>Common time (4/4)</w:t>
            </w:r>
          </w:p>
        </w:tc>
      </w:tr>
      <w:tr w:rsidR="008E5332" w:rsidRPr="005A6F34" w14:paraId="348402EA" w14:textId="4BCF41A4" w:rsidTr="008E5332">
        <w:tc>
          <w:tcPr>
            <w:tcW w:w="1464" w:type="dxa"/>
          </w:tcPr>
          <w:p w14:paraId="6FA77BA8" w14:textId="5AA60A2F" w:rsidR="008E5332" w:rsidRPr="005A6F34" w:rsidRDefault="008E5332" w:rsidP="007B2EA9">
            <w:pPr>
              <w:spacing w:line="240" w:lineRule="auto"/>
              <w:rPr>
                <w:sz w:val="24"/>
                <w:szCs w:val="24"/>
              </w:rPr>
            </w:pPr>
            <w:r w:rsidRPr="005A6F34">
              <w:rPr>
                <w:sz w:val="24"/>
                <w:szCs w:val="24"/>
              </w:rPr>
              <w:t>No. 39</w:t>
            </w:r>
          </w:p>
        </w:tc>
        <w:tc>
          <w:tcPr>
            <w:tcW w:w="3210" w:type="dxa"/>
          </w:tcPr>
          <w:p w14:paraId="073FC562" w14:textId="697B980A" w:rsidR="008E5332" w:rsidRPr="005A6F34" w:rsidRDefault="008E5332" w:rsidP="007B2EA9">
            <w:pPr>
              <w:spacing w:line="240" w:lineRule="auto"/>
              <w:rPr>
                <w:sz w:val="24"/>
                <w:szCs w:val="24"/>
              </w:rPr>
            </w:pPr>
            <w:r w:rsidRPr="005A6F34">
              <w:rPr>
                <w:sz w:val="24"/>
                <w:szCs w:val="24"/>
              </w:rPr>
              <w:t xml:space="preserve">3/4 </w:t>
            </w:r>
          </w:p>
        </w:tc>
      </w:tr>
      <w:tr w:rsidR="008E5332" w:rsidRPr="005A6F34" w14:paraId="1CF2A824" w14:textId="0D557FA6" w:rsidTr="008E5332">
        <w:tc>
          <w:tcPr>
            <w:tcW w:w="1464" w:type="dxa"/>
          </w:tcPr>
          <w:p w14:paraId="47709B55" w14:textId="3DBBB90B" w:rsidR="008E5332" w:rsidRPr="005A6F34" w:rsidRDefault="008E5332" w:rsidP="007B2EA9">
            <w:pPr>
              <w:spacing w:line="240" w:lineRule="auto"/>
              <w:rPr>
                <w:sz w:val="24"/>
                <w:szCs w:val="24"/>
              </w:rPr>
            </w:pPr>
            <w:r w:rsidRPr="005A6F34">
              <w:rPr>
                <w:sz w:val="24"/>
                <w:szCs w:val="24"/>
              </w:rPr>
              <w:t>No. 40</w:t>
            </w:r>
          </w:p>
        </w:tc>
        <w:tc>
          <w:tcPr>
            <w:tcW w:w="3210" w:type="dxa"/>
          </w:tcPr>
          <w:p w14:paraId="4603DAEE" w14:textId="66D1F485" w:rsidR="008E5332" w:rsidRPr="005A6F34" w:rsidRDefault="008E5332" w:rsidP="007B2EA9">
            <w:pPr>
              <w:spacing w:line="240" w:lineRule="auto"/>
              <w:rPr>
                <w:sz w:val="24"/>
                <w:szCs w:val="24"/>
              </w:rPr>
            </w:pPr>
            <w:r w:rsidRPr="005A6F34">
              <w:rPr>
                <w:sz w:val="24"/>
                <w:szCs w:val="24"/>
              </w:rPr>
              <w:t>3/4</w:t>
            </w:r>
          </w:p>
        </w:tc>
      </w:tr>
      <w:tr w:rsidR="008E5332" w:rsidRPr="005A6F34" w14:paraId="7376BCC7" w14:textId="66C882D2" w:rsidTr="008E5332">
        <w:tc>
          <w:tcPr>
            <w:tcW w:w="1464" w:type="dxa"/>
          </w:tcPr>
          <w:p w14:paraId="24293217" w14:textId="24868749" w:rsidR="008E5332" w:rsidRPr="005A6F34" w:rsidRDefault="008E5332" w:rsidP="007B2EA9">
            <w:pPr>
              <w:spacing w:line="240" w:lineRule="auto"/>
              <w:rPr>
                <w:sz w:val="24"/>
                <w:szCs w:val="24"/>
              </w:rPr>
            </w:pPr>
            <w:r w:rsidRPr="005A6F34">
              <w:rPr>
                <w:sz w:val="24"/>
                <w:szCs w:val="24"/>
              </w:rPr>
              <w:t>No. 41</w:t>
            </w:r>
          </w:p>
        </w:tc>
        <w:tc>
          <w:tcPr>
            <w:tcW w:w="3210" w:type="dxa"/>
          </w:tcPr>
          <w:p w14:paraId="5B735AFF" w14:textId="3019085E" w:rsidR="008E5332" w:rsidRPr="005A6F34" w:rsidRDefault="008E5332" w:rsidP="007B2EA9">
            <w:pPr>
              <w:spacing w:line="240" w:lineRule="auto"/>
              <w:rPr>
                <w:sz w:val="24"/>
                <w:szCs w:val="24"/>
              </w:rPr>
            </w:pPr>
            <w:r w:rsidRPr="005A6F34">
              <w:rPr>
                <w:sz w:val="24"/>
                <w:szCs w:val="24"/>
              </w:rPr>
              <w:t>2/4</w:t>
            </w:r>
          </w:p>
        </w:tc>
      </w:tr>
      <w:tr w:rsidR="008E5332" w:rsidRPr="005A6F34" w14:paraId="67548892" w14:textId="4C8DE84F" w:rsidTr="008E5332">
        <w:tc>
          <w:tcPr>
            <w:tcW w:w="1464" w:type="dxa"/>
          </w:tcPr>
          <w:p w14:paraId="2D351DD3" w14:textId="3B6750CD" w:rsidR="008E5332" w:rsidRPr="005A6F34" w:rsidRDefault="008E5332" w:rsidP="007B2EA9">
            <w:pPr>
              <w:spacing w:line="240" w:lineRule="auto"/>
              <w:rPr>
                <w:sz w:val="24"/>
                <w:szCs w:val="24"/>
              </w:rPr>
            </w:pPr>
            <w:r w:rsidRPr="005A6F34">
              <w:rPr>
                <w:sz w:val="24"/>
                <w:szCs w:val="24"/>
              </w:rPr>
              <w:t>No. 42</w:t>
            </w:r>
          </w:p>
        </w:tc>
        <w:tc>
          <w:tcPr>
            <w:tcW w:w="3210" w:type="dxa"/>
          </w:tcPr>
          <w:p w14:paraId="69C5E0F8" w14:textId="1EC8916C" w:rsidR="008E5332" w:rsidRPr="005A6F34" w:rsidRDefault="008E5332" w:rsidP="007B2EA9">
            <w:pPr>
              <w:spacing w:line="240" w:lineRule="auto"/>
              <w:rPr>
                <w:sz w:val="24"/>
                <w:szCs w:val="24"/>
              </w:rPr>
            </w:pPr>
            <w:r w:rsidRPr="005A6F34">
              <w:rPr>
                <w:sz w:val="24"/>
                <w:szCs w:val="24"/>
              </w:rPr>
              <w:t>Common time (4/4)</w:t>
            </w:r>
          </w:p>
        </w:tc>
      </w:tr>
      <w:tr w:rsidR="008E5332" w:rsidRPr="005A6F34" w14:paraId="48039640" w14:textId="7673B908" w:rsidTr="008E5332">
        <w:tc>
          <w:tcPr>
            <w:tcW w:w="1464" w:type="dxa"/>
          </w:tcPr>
          <w:p w14:paraId="0B9ACF34" w14:textId="5958995D" w:rsidR="008E5332" w:rsidRPr="005A6F34" w:rsidRDefault="008E5332" w:rsidP="007B2EA9">
            <w:pPr>
              <w:spacing w:line="240" w:lineRule="auto"/>
              <w:rPr>
                <w:sz w:val="24"/>
                <w:szCs w:val="24"/>
              </w:rPr>
            </w:pPr>
            <w:r w:rsidRPr="005A6F34">
              <w:rPr>
                <w:sz w:val="24"/>
                <w:szCs w:val="24"/>
              </w:rPr>
              <w:t>No. 43</w:t>
            </w:r>
          </w:p>
        </w:tc>
        <w:tc>
          <w:tcPr>
            <w:tcW w:w="3210" w:type="dxa"/>
          </w:tcPr>
          <w:p w14:paraId="4D0BA6F3" w14:textId="61EE3466" w:rsidR="008E5332" w:rsidRPr="005A6F34" w:rsidRDefault="008E5332" w:rsidP="007B2EA9">
            <w:pPr>
              <w:spacing w:line="240" w:lineRule="auto"/>
              <w:rPr>
                <w:sz w:val="24"/>
                <w:szCs w:val="24"/>
              </w:rPr>
            </w:pPr>
            <w:r w:rsidRPr="005A6F34">
              <w:rPr>
                <w:sz w:val="24"/>
                <w:szCs w:val="24"/>
              </w:rPr>
              <w:t>4/4</w:t>
            </w:r>
          </w:p>
        </w:tc>
      </w:tr>
      <w:tr w:rsidR="008E5332" w:rsidRPr="005A6F34" w14:paraId="3C0FD9EA" w14:textId="77777777" w:rsidTr="008E5332">
        <w:tc>
          <w:tcPr>
            <w:tcW w:w="1464" w:type="dxa"/>
          </w:tcPr>
          <w:p w14:paraId="4602B727" w14:textId="434810D0" w:rsidR="008E5332" w:rsidRPr="005A6F34" w:rsidRDefault="008E5332" w:rsidP="008E5332">
            <w:pPr>
              <w:spacing w:line="240" w:lineRule="auto"/>
            </w:pPr>
            <w:r w:rsidRPr="005A6F34">
              <w:rPr>
                <w:sz w:val="24"/>
                <w:szCs w:val="24"/>
              </w:rPr>
              <w:t>No. 44</w:t>
            </w:r>
          </w:p>
        </w:tc>
        <w:tc>
          <w:tcPr>
            <w:tcW w:w="3210" w:type="dxa"/>
          </w:tcPr>
          <w:p w14:paraId="71393E17" w14:textId="3EB9DC38" w:rsidR="008E5332" w:rsidRPr="005A6F34" w:rsidRDefault="008E5332" w:rsidP="008E5332">
            <w:pPr>
              <w:spacing w:line="240" w:lineRule="auto"/>
            </w:pPr>
            <w:r w:rsidRPr="005A6F34">
              <w:rPr>
                <w:sz w:val="24"/>
                <w:szCs w:val="24"/>
              </w:rPr>
              <w:t>3/4</w:t>
            </w:r>
          </w:p>
        </w:tc>
      </w:tr>
      <w:tr w:rsidR="008E5332" w:rsidRPr="005A6F34" w14:paraId="5779F1D8" w14:textId="77777777" w:rsidTr="008E5332">
        <w:tc>
          <w:tcPr>
            <w:tcW w:w="1464" w:type="dxa"/>
          </w:tcPr>
          <w:p w14:paraId="228C6111" w14:textId="21B2F3F9" w:rsidR="008E5332" w:rsidRPr="005A6F34" w:rsidRDefault="008E5332" w:rsidP="008E5332">
            <w:pPr>
              <w:spacing w:line="240" w:lineRule="auto"/>
            </w:pPr>
            <w:r w:rsidRPr="005A6F34">
              <w:rPr>
                <w:sz w:val="24"/>
                <w:szCs w:val="24"/>
              </w:rPr>
              <w:t>No. 45</w:t>
            </w:r>
          </w:p>
        </w:tc>
        <w:tc>
          <w:tcPr>
            <w:tcW w:w="3210" w:type="dxa"/>
          </w:tcPr>
          <w:p w14:paraId="7E74875D" w14:textId="69465100" w:rsidR="008E5332" w:rsidRPr="005A6F34" w:rsidRDefault="008E5332" w:rsidP="008E5332">
            <w:pPr>
              <w:spacing w:line="240" w:lineRule="auto"/>
            </w:pPr>
            <w:r w:rsidRPr="005A6F34">
              <w:rPr>
                <w:sz w:val="24"/>
                <w:szCs w:val="24"/>
              </w:rPr>
              <w:t>3/4</w:t>
            </w:r>
          </w:p>
        </w:tc>
      </w:tr>
      <w:tr w:rsidR="008E5332" w:rsidRPr="005A6F34" w14:paraId="48761203" w14:textId="77777777" w:rsidTr="008E5332">
        <w:tc>
          <w:tcPr>
            <w:tcW w:w="1464" w:type="dxa"/>
          </w:tcPr>
          <w:p w14:paraId="6E13FBB1" w14:textId="499E5A05" w:rsidR="008E5332" w:rsidRPr="005A6F34" w:rsidRDefault="008E5332" w:rsidP="008E5332">
            <w:pPr>
              <w:spacing w:line="240" w:lineRule="auto"/>
            </w:pPr>
            <w:r w:rsidRPr="005A6F34">
              <w:rPr>
                <w:sz w:val="24"/>
                <w:szCs w:val="24"/>
              </w:rPr>
              <w:t>No. 46</w:t>
            </w:r>
          </w:p>
        </w:tc>
        <w:tc>
          <w:tcPr>
            <w:tcW w:w="3210" w:type="dxa"/>
          </w:tcPr>
          <w:p w14:paraId="0FABAF70" w14:textId="5AF056AB" w:rsidR="008E5332" w:rsidRPr="005A6F34" w:rsidRDefault="008E5332" w:rsidP="008E5332">
            <w:pPr>
              <w:spacing w:line="240" w:lineRule="auto"/>
            </w:pPr>
            <w:r w:rsidRPr="005A6F34">
              <w:rPr>
                <w:sz w:val="24"/>
                <w:szCs w:val="24"/>
              </w:rPr>
              <w:t>4/4</w:t>
            </w:r>
          </w:p>
        </w:tc>
      </w:tr>
      <w:tr w:rsidR="008E5332" w:rsidRPr="005A6F34" w14:paraId="4BCB2F39" w14:textId="77777777" w:rsidTr="008E5332">
        <w:tc>
          <w:tcPr>
            <w:tcW w:w="1464" w:type="dxa"/>
          </w:tcPr>
          <w:p w14:paraId="71463F33" w14:textId="5139CAB1" w:rsidR="008E5332" w:rsidRPr="005A6F34" w:rsidRDefault="008E5332" w:rsidP="008E5332">
            <w:pPr>
              <w:spacing w:line="240" w:lineRule="auto"/>
            </w:pPr>
            <w:r w:rsidRPr="005A6F34">
              <w:rPr>
                <w:sz w:val="24"/>
                <w:szCs w:val="24"/>
              </w:rPr>
              <w:t>No. 47</w:t>
            </w:r>
          </w:p>
        </w:tc>
        <w:tc>
          <w:tcPr>
            <w:tcW w:w="3210" w:type="dxa"/>
          </w:tcPr>
          <w:p w14:paraId="2EF36DE1" w14:textId="3121C9B5" w:rsidR="008E5332" w:rsidRPr="005A6F34" w:rsidRDefault="008E5332" w:rsidP="008E5332">
            <w:pPr>
              <w:spacing w:line="240" w:lineRule="auto"/>
            </w:pPr>
            <w:r w:rsidRPr="005A6F34">
              <w:rPr>
                <w:sz w:val="24"/>
                <w:szCs w:val="24"/>
              </w:rPr>
              <w:t>2/4</w:t>
            </w:r>
          </w:p>
        </w:tc>
      </w:tr>
      <w:tr w:rsidR="008E5332" w:rsidRPr="005A6F34" w14:paraId="4CFF85E2" w14:textId="77777777" w:rsidTr="008E5332">
        <w:tc>
          <w:tcPr>
            <w:tcW w:w="1464" w:type="dxa"/>
          </w:tcPr>
          <w:p w14:paraId="2C49CAC9" w14:textId="4A2FEE57" w:rsidR="008E5332" w:rsidRPr="005A6F34" w:rsidRDefault="008E5332" w:rsidP="008E5332">
            <w:pPr>
              <w:spacing w:line="240" w:lineRule="auto"/>
            </w:pPr>
            <w:r w:rsidRPr="005A6F34">
              <w:rPr>
                <w:sz w:val="24"/>
                <w:szCs w:val="24"/>
              </w:rPr>
              <w:t>No. 48</w:t>
            </w:r>
          </w:p>
        </w:tc>
        <w:tc>
          <w:tcPr>
            <w:tcW w:w="3210" w:type="dxa"/>
          </w:tcPr>
          <w:p w14:paraId="25F5425C" w14:textId="2BD759D2" w:rsidR="008E5332" w:rsidRPr="005A6F34" w:rsidRDefault="008E5332" w:rsidP="008E5332">
            <w:pPr>
              <w:spacing w:line="240" w:lineRule="auto"/>
            </w:pPr>
            <w:r w:rsidRPr="005A6F34">
              <w:rPr>
                <w:sz w:val="24"/>
                <w:szCs w:val="24"/>
              </w:rPr>
              <w:t>2/4</w:t>
            </w:r>
          </w:p>
        </w:tc>
      </w:tr>
    </w:tbl>
    <w:p w14:paraId="6DD1E90D" w14:textId="77777777" w:rsidR="0039397E" w:rsidRPr="005A6F34" w:rsidRDefault="0039397E" w:rsidP="0039397E">
      <w:pPr>
        <w:jc w:val="both"/>
      </w:pPr>
    </w:p>
    <w:p w14:paraId="4887EEB9" w14:textId="55033C83" w:rsidR="004C7DC6" w:rsidRPr="005A6F34" w:rsidRDefault="004A3492" w:rsidP="0039397E">
      <w:pPr>
        <w:ind w:firstLine="720"/>
        <w:jc w:val="both"/>
        <w:rPr>
          <w:color w:val="202124"/>
          <w:shd w:val="clear" w:color="auto" w:fill="FFFFFF"/>
          <w:lang w:eastAsia="zh-CN"/>
        </w:rPr>
      </w:pPr>
      <w:r w:rsidRPr="005A6F34">
        <w:t>E</w:t>
      </w:r>
      <w:r w:rsidR="004C7DC6" w:rsidRPr="005A6F34">
        <w:t xml:space="preserve">xercise number 39 </w:t>
      </w:r>
      <w:r w:rsidRPr="005A6F34">
        <w:t>features</w:t>
      </w:r>
      <w:r w:rsidR="004C7DC6" w:rsidRPr="005A6F34">
        <w:t xml:space="preserve"> the introduction of 3/4 meter (see </w:t>
      </w:r>
      <w:r w:rsidR="007B2EA9" w:rsidRPr="005A6F34">
        <w:fldChar w:fldCharType="begin"/>
      </w:r>
      <w:r w:rsidR="007B2EA9" w:rsidRPr="005A6F34">
        <w:instrText xml:space="preserve"> REF _Ref163976542 \h </w:instrText>
      </w:r>
      <w:r w:rsidR="005A6F34">
        <w:instrText xml:space="preserve"> \* MERGEFORMAT </w:instrText>
      </w:r>
      <w:r w:rsidR="007B2EA9" w:rsidRPr="005A6F34">
        <w:fldChar w:fldCharType="separate"/>
      </w:r>
      <w:r w:rsidR="00605892">
        <w:t xml:space="preserve">Figure </w:t>
      </w:r>
      <w:r w:rsidR="00605892">
        <w:rPr>
          <w:noProof/>
        </w:rPr>
        <w:t>44</w:t>
      </w:r>
      <w:r w:rsidR="007B2EA9" w:rsidRPr="005A6F34">
        <w:fldChar w:fldCharType="end"/>
      </w:r>
      <w:r w:rsidR="004C7DC6" w:rsidRPr="005A6F34">
        <w:t>). Number 39 is titled “Little Soldier,” or “</w:t>
      </w:r>
      <w:r w:rsidR="004C7DC6" w:rsidRPr="005A6F34">
        <w:rPr>
          <w:rFonts w:hint="eastAsia"/>
          <w:color w:val="202124"/>
          <w:shd w:val="clear" w:color="auto" w:fill="FFFFFF"/>
          <w:lang w:eastAsia="zh-CN"/>
        </w:rPr>
        <w:t>小兵丁</w:t>
      </w:r>
      <w:r w:rsidR="004C7DC6" w:rsidRPr="005A6F34">
        <w:rPr>
          <w:rFonts w:hint="eastAsia"/>
          <w:color w:val="202124"/>
          <w:shd w:val="clear" w:color="auto" w:fill="FFFFFF"/>
          <w:lang w:eastAsia="zh-CN"/>
        </w:rPr>
        <w:t>.</w:t>
      </w:r>
      <w:r w:rsidR="004C7DC6" w:rsidRPr="005A6F34">
        <w:rPr>
          <w:color w:val="202124"/>
          <w:shd w:val="clear" w:color="auto" w:fill="FFFFFF"/>
          <w:lang w:eastAsia="zh-CN"/>
        </w:rPr>
        <w:t xml:space="preserve">” Ding includes an illustration of the 3/4 meter, as well as a mathematical </w:t>
      </w:r>
      <w:r w:rsidR="000A1B2F" w:rsidRPr="005A6F34">
        <w:rPr>
          <w:color w:val="202124"/>
          <w:shd w:val="clear" w:color="auto" w:fill="FFFFFF"/>
          <w:lang w:eastAsia="zh-CN"/>
        </w:rPr>
        <w:t>representation</w:t>
      </w:r>
      <w:r w:rsidR="004C7DC6" w:rsidRPr="005A6F34">
        <w:rPr>
          <w:color w:val="202124"/>
          <w:shd w:val="clear" w:color="auto" w:fill="FFFFFF"/>
          <w:lang w:eastAsia="zh-CN"/>
        </w:rPr>
        <w:t xml:space="preserve"> of the dotted half note</w:t>
      </w:r>
      <w:r w:rsidR="008859CC">
        <w:rPr>
          <w:color w:val="202124"/>
          <w:shd w:val="clear" w:color="auto" w:fill="FFFFFF"/>
          <w:lang w:eastAsia="zh-CN"/>
        </w:rPr>
        <w:t xml:space="preserve">, marking the first instance of the dotted half note. </w:t>
      </w:r>
      <w:r w:rsidR="004C7DC6" w:rsidRPr="005A6F34">
        <w:rPr>
          <w:color w:val="202124"/>
          <w:shd w:val="clear" w:color="auto" w:fill="FFFFFF"/>
          <w:lang w:eastAsia="zh-CN"/>
        </w:rPr>
        <w:t xml:space="preserve"> “Little Soldier” </w:t>
      </w:r>
      <w:r w:rsidR="007B3820" w:rsidRPr="005A6F34">
        <w:rPr>
          <w:color w:val="202124"/>
          <w:shd w:val="clear" w:color="auto" w:fill="FFFFFF"/>
          <w:lang w:eastAsia="zh-CN"/>
        </w:rPr>
        <w:t xml:space="preserve">is 11 measures in length, featuring a simple melody and accompaniment, and C-major five finger pattern in both hands. In addition to remaining within the C-major five finger pattern, Ding acclimates the student to the new meter by utilizing many </w:t>
      </w:r>
      <w:r w:rsidR="000A1B2F" w:rsidRPr="005A6F34">
        <w:rPr>
          <w:color w:val="202124"/>
          <w:shd w:val="clear" w:color="auto" w:fill="FFFFFF"/>
          <w:lang w:eastAsia="zh-CN"/>
        </w:rPr>
        <w:t>repeated</w:t>
      </w:r>
      <w:r w:rsidR="007B3820" w:rsidRPr="005A6F34">
        <w:rPr>
          <w:color w:val="202124"/>
          <w:shd w:val="clear" w:color="auto" w:fill="FFFFFF"/>
          <w:lang w:eastAsia="zh-CN"/>
        </w:rPr>
        <w:t xml:space="preserve"> quarter </w:t>
      </w:r>
      <w:r w:rsidR="000A1B2F" w:rsidRPr="005A6F34">
        <w:rPr>
          <w:color w:val="202124"/>
          <w:shd w:val="clear" w:color="auto" w:fill="FFFFFF"/>
          <w:lang w:eastAsia="zh-CN"/>
        </w:rPr>
        <w:t>note pitches</w:t>
      </w:r>
      <w:r w:rsidR="007B3820" w:rsidRPr="005A6F34">
        <w:rPr>
          <w:color w:val="202124"/>
          <w:shd w:val="clear" w:color="auto" w:fill="FFFFFF"/>
          <w:lang w:eastAsia="zh-CN"/>
        </w:rPr>
        <w:t xml:space="preserve"> in either hand (m</w:t>
      </w:r>
      <w:r w:rsidR="00352C2F" w:rsidRPr="005A6F34">
        <w:rPr>
          <w:color w:val="202124"/>
          <w:shd w:val="clear" w:color="auto" w:fill="FFFFFF"/>
          <w:lang w:eastAsia="zh-CN"/>
        </w:rPr>
        <w:t>m</w:t>
      </w:r>
      <w:r w:rsidR="007B3820" w:rsidRPr="005A6F34">
        <w:rPr>
          <w:color w:val="202124"/>
          <w:shd w:val="clear" w:color="auto" w:fill="FFFFFF"/>
          <w:lang w:eastAsia="zh-CN"/>
        </w:rPr>
        <w:t>. 1, 3, 6, and 8</w:t>
      </w:r>
      <w:r w:rsidR="000A1B2F" w:rsidRPr="005A6F34">
        <w:rPr>
          <w:color w:val="202124"/>
          <w:shd w:val="clear" w:color="auto" w:fill="FFFFFF"/>
          <w:lang w:eastAsia="zh-CN"/>
        </w:rPr>
        <w:t xml:space="preserve">), allowing the student </w:t>
      </w:r>
      <w:r w:rsidR="007A5E39" w:rsidRPr="005A6F34">
        <w:rPr>
          <w:color w:val="202124"/>
          <w:shd w:val="clear" w:color="auto" w:fill="FFFFFF"/>
          <w:lang w:eastAsia="zh-CN"/>
        </w:rPr>
        <w:t xml:space="preserve">to </w:t>
      </w:r>
      <w:r w:rsidR="000A1B2F" w:rsidRPr="005A6F34">
        <w:rPr>
          <w:color w:val="202124"/>
          <w:shd w:val="clear" w:color="auto" w:fill="FFFFFF"/>
          <w:lang w:eastAsia="zh-CN"/>
        </w:rPr>
        <w:t>focus on</w:t>
      </w:r>
      <w:r w:rsidR="007A5E39" w:rsidRPr="005A6F34">
        <w:rPr>
          <w:color w:val="202124"/>
          <w:shd w:val="clear" w:color="auto" w:fill="FFFFFF"/>
          <w:lang w:eastAsia="zh-CN"/>
        </w:rPr>
        <w:t xml:space="preserve"> looking ahead of the music, anticipating new material. </w:t>
      </w:r>
      <w:r w:rsidRPr="005A6F34">
        <w:rPr>
          <w:color w:val="202124"/>
          <w:shd w:val="clear" w:color="auto" w:fill="FFFFFF"/>
          <w:lang w:eastAsia="zh-CN"/>
        </w:rPr>
        <w:t xml:space="preserve">In “Soldier Dance,” both hands have the opportunity to play both melodic and accompaniment material. For instance, the first line (mm. 1-5) </w:t>
      </w:r>
      <w:r w:rsidR="000A1B2F" w:rsidRPr="005A6F34">
        <w:rPr>
          <w:color w:val="202124"/>
          <w:shd w:val="clear" w:color="auto" w:fill="FFFFFF"/>
          <w:lang w:eastAsia="zh-CN"/>
        </w:rPr>
        <w:t xml:space="preserve">features the melody in the </w:t>
      </w:r>
      <w:r w:rsidRPr="005A6F34">
        <w:rPr>
          <w:color w:val="202124"/>
          <w:shd w:val="clear" w:color="auto" w:fill="FFFFFF"/>
          <w:lang w:eastAsia="zh-CN"/>
        </w:rPr>
        <w:t>right hand while the left hand holds dotted half notes</w:t>
      </w:r>
      <w:r w:rsidR="000A1B2F" w:rsidRPr="005A6F34">
        <w:rPr>
          <w:color w:val="202124"/>
          <w:shd w:val="clear" w:color="auto" w:fill="FFFFFF"/>
          <w:lang w:eastAsia="zh-CN"/>
        </w:rPr>
        <w:t>, followed by the second</w:t>
      </w:r>
      <w:r w:rsidRPr="005A6F34">
        <w:rPr>
          <w:color w:val="202124"/>
          <w:shd w:val="clear" w:color="auto" w:fill="FFFFFF"/>
          <w:lang w:eastAsia="zh-CN"/>
        </w:rPr>
        <w:t xml:space="preserve"> line (mm. 6-11)</w:t>
      </w:r>
      <w:r w:rsidR="000A1B2F" w:rsidRPr="005A6F34">
        <w:rPr>
          <w:color w:val="202124"/>
          <w:shd w:val="clear" w:color="auto" w:fill="FFFFFF"/>
          <w:lang w:eastAsia="zh-CN"/>
        </w:rPr>
        <w:t>, where the opposite occurs</w:t>
      </w:r>
      <w:r w:rsidRPr="005A6F34">
        <w:rPr>
          <w:color w:val="202124"/>
          <w:shd w:val="clear" w:color="auto" w:fill="FFFFFF"/>
          <w:lang w:eastAsia="zh-CN"/>
        </w:rPr>
        <w:t>. Fingering reminders are included, particularly in locations where skips occur within the measure (mm. 5, 10).</w:t>
      </w:r>
      <w:r w:rsidR="007B2EA9" w:rsidRPr="005A6F34">
        <w:rPr>
          <w:color w:val="202124"/>
          <w:shd w:val="clear" w:color="auto" w:fill="FFFFFF"/>
          <w:lang w:eastAsia="zh-CN"/>
        </w:rPr>
        <w:t xml:space="preserve"> </w:t>
      </w:r>
    </w:p>
    <w:p w14:paraId="50E13420" w14:textId="77777777" w:rsidR="004F0D38" w:rsidRPr="005A6F34" w:rsidRDefault="004F0D38" w:rsidP="00072D98">
      <w:pPr>
        <w:rPr>
          <w:color w:val="202124"/>
          <w:shd w:val="clear" w:color="auto" w:fill="FFFFFF"/>
          <w:lang w:eastAsia="zh-CN"/>
        </w:rPr>
      </w:pPr>
    </w:p>
    <w:p w14:paraId="21DC0DA4" w14:textId="77777777" w:rsidR="004F0D38" w:rsidRPr="005A6F34" w:rsidRDefault="004F0D38" w:rsidP="00072D98">
      <w:pPr>
        <w:rPr>
          <w:color w:val="202124"/>
          <w:shd w:val="clear" w:color="auto" w:fill="FFFFFF"/>
          <w:lang w:eastAsia="zh-CN"/>
        </w:rPr>
      </w:pPr>
    </w:p>
    <w:p w14:paraId="4368325F" w14:textId="77777777" w:rsidR="004F0D38" w:rsidRPr="005A6F34" w:rsidRDefault="004F0D38" w:rsidP="00072D98">
      <w:pPr>
        <w:rPr>
          <w:color w:val="202124"/>
          <w:shd w:val="clear" w:color="auto" w:fill="FFFFFF"/>
          <w:lang w:eastAsia="zh-CN"/>
        </w:rPr>
      </w:pPr>
    </w:p>
    <w:p w14:paraId="158CEACB" w14:textId="77777777" w:rsidR="004F0D38" w:rsidRPr="005A6F34" w:rsidRDefault="004F0D38" w:rsidP="00072D98">
      <w:pPr>
        <w:rPr>
          <w:color w:val="202124"/>
          <w:shd w:val="clear" w:color="auto" w:fill="FFFFFF"/>
          <w:lang w:eastAsia="zh-CN"/>
        </w:rPr>
      </w:pPr>
    </w:p>
    <w:p w14:paraId="59B7583A" w14:textId="10DC5ADD" w:rsidR="004A3492" w:rsidRPr="005A6F34" w:rsidRDefault="004F0D38" w:rsidP="00B255AD">
      <w:pPr>
        <w:ind w:left="180" w:firstLine="270"/>
        <w:rPr>
          <w:color w:val="202124"/>
          <w:shd w:val="clear" w:color="auto" w:fill="FFFFFF"/>
          <w:lang w:eastAsia="zh-CN"/>
        </w:rPr>
      </w:pPr>
      <w:r w:rsidRPr="005A6F34">
        <w:rPr>
          <w:noProof/>
        </w:rPr>
        <w:lastRenderedPageBreak/>
        <mc:AlternateContent>
          <mc:Choice Requires="wps">
            <w:drawing>
              <wp:inline distT="0" distB="0" distL="0" distR="0" wp14:anchorId="48DA445D" wp14:editId="04EC2088">
                <wp:extent cx="3572759" cy="251460"/>
                <wp:effectExtent l="0" t="0" r="0" b="2540"/>
                <wp:docPr id="186076929" name="Text Box 1"/>
                <wp:cNvGraphicFramePr/>
                <a:graphic xmlns:a="http://schemas.openxmlformats.org/drawingml/2006/main">
                  <a:graphicData uri="http://schemas.microsoft.com/office/word/2010/wordprocessingShape">
                    <wps:wsp>
                      <wps:cNvSpPr txBox="1"/>
                      <wps:spPr>
                        <a:xfrm>
                          <a:off x="0" y="0"/>
                          <a:ext cx="3572759" cy="251460"/>
                        </a:xfrm>
                        <a:prstGeom prst="rect">
                          <a:avLst/>
                        </a:prstGeom>
                        <a:solidFill>
                          <a:prstClr val="white"/>
                        </a:solidFill>
                        <a:ln>
                          <a:noFill/>
                        </a:ln>
                      </wps:spPr>
                      <wps:txbx>
                        <w:txbxContent>
                          <w:p w14:paraId="1A6267DF" w14:textId="6454A48F" w:rsidR="004A3492" w:rsidRPr="00F61FF6" w:rsidRDefault="004A3492" w:rsidP="004A3492">
                            <w:pPr>
                              <w:pStyle w:val="Caption"/>
                              <w:rPr>
                                <w:noProof/>
                                <w:color w:val="202124"/>
                                <w:shd w:val="clear" w:color="auto" w:fill="FFFFFF"/>
                              </w:rPr>
                            </w:pPr>
                            <w:bookmarkStart w:id="301" w:name="_Ref163976542"/>
                            <w:bookmarkStart w:id="302" w:name="_Toc172590290"/>
                            <w:r>
                              <w:t xml:space="preserve">Figure </w:t>
                            </w:r>
                            <w:fldSimple w:instr=" SEQ Figure \* ARABIC ">
                              <w:r w:rsidR="00605892">
                                <w:rPr>
                                  <w:noProof/>
                                </w:rPr>
                                <w:t>44</w:t>
                              </w:r>
                            </w:fldSimple>
                            <w:bookmarkEnd w:id="301"/>
                            <w:r>
                              <w:t xml:space="preserve">: </w:t>
                            </w:r>
                            <w:r>
                              <w:rPr>
                                <w:b w:val="0"/>
                                <w:bCs w:val="0"/>
                                <w:i/>
                                <w:iCs/>
                              </w:rPr>
                              <w:t xml:space="preserve">First Lessons in Piano, </w:t>
                            </w:r>
                            <w:r>
                              <w:rPr>
                                <w:b w:val="0"/>
                                <w:bCs w:val="0"/>
                              </w:rPr>
                              <w:t>No. 39, 3/4 meter</w:t>
                            </w:r>
                            <w:bookmarkEnd w:id="30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8DA445D" id="_x0000_s1049" type="#_x0000_t202" style="width:281.3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" stroked="f">
                <v:textbox inset="0,0,0,0">
                  <w:txbxContent>
                    <w:p w14:paraId="1A6267DF" w14:textId="6454A48F" w:rsidR="004A3492" w:rsidRPr="00F61FF6" w:rsidRDefault="004A3492" w:rsidP="004A3492">
                      <w:pPr>
                        <w:pStyle w:val="Caption"/>
                        <w:rPr>
                          <w:noProof/>
                          <w:color w:val="202124"/>
                          <w:shd w:val="clear" w:color="auto" w:fill="FFFFFF"/>
                        </w:rPr>
                      </w:pPr>
                      <w:bookmarkStart w:id="394" w:name="_Ref163976542"/>
                      <w:bookmarkStart w:id="395" w:name="_Toc172590290"/>
                      <w:r>
                        <w:t xml:space="preserve">Figure </w:t>
                      </w:r>
                      <w:fldSimple w:instr=" SEQ Figure \* ARABIC ">
                        <w:r w:rsidR="00605892">
                          <w:rPr>
                            <w:noProof/>
                          </w:rPr>
                          <w:t>44</w:t>
                        </w:r>
                      </w:fldSimple>
                      <w:bookmarkEnd w:id="394"/>
                      <w:r>
                        <w:t xml:space="preserve">: </w:t>
                      </w:r>
                      <w:r>
                        <w:rPr>
                          <w:b w:val="0"/>
                          <w:bCs w:val="0"/>
                          <w:i/>
                          <w:iCs/>
                        </w:rPr>
                        <w:t xml:space="preserve">First Lessons in Piano, </w:t>
                      </w:r>
                      <w:r>
                        <w:rPr>
                          <w:b w:val="0"/>
                          <w:bCs w:val="0"/>
                        </w:rPr>
                        <w:t>No. 39, 3/4 meter</w:t>
                      </w:r>
                      <w:bookmarkEnd w:id="395"/>
                    </w:p>
                  </w:txbxContent>
                </v:textbox>
                <w10:anchorlock/>
              </v:shape>
            </w:pict>
          </mc:Fallback>
        </mc:AlternateContent>
      </w:r>
    </w:p>
    <w:p w14:paraId="2DF55829" w14:textId="61FE65BC" w:rsidR="0039397E" w:rsidRDefault="004D1ED3" w:rsidP="004D1ED3">
      <w:pPr>
        <w:ind w:left="360"/>
        <w:jc w:val="both"/>
        <w:rPr>
          <w:color w:val="202124"/>
          <w:shd w:val="clear" w:color="auto" w:fill="FFFFFF"/>
          <w:lang w:eastAsia="zh-CN"/>
        </w:rPr>
      </w:pPr>
      <w:r w:rsidRPr="005A6F34">
        <w:rPr>
          <w:noProof/>
          <w:color w:val="202124"/>
          <w:shd w:val="clear" w:color="auto" w:fill="FFFFFF"/>
          <w:lang w:eastAsia="zh-CN"/>
          <w14:ligatures w14:val="standardContextual"/>
        </w:rPr>
        <w:drawing>
          <wp:inline distT="0" distB="0" distL="0" distR="0" wp14:anchorId="52ED76CC" wp14:editId="0406176D">
            <wp:extent cx="4797710" cy="3663315"/>
            <wp:effectExtent l="0" t="0" r="3175" b="0"/>
            <wp:docPr id="151371463" name="Picture 59"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1463" name="Picture 59" descr="A sheet music with notes "/>
                    <pic:cNvPicPr/>
                  </pic:nvPicPr>
                  <pic:blipFill rotWithShape="1">
                    <a:blip r:embed="rId124" cstate="print">
                      <a:extLst>
                        <a:ext uri="{28A0092B-C50C-407E-A947-70E740481C1C}">
                          <a14:useLocalDpi xmlns:a14="http://schemas.microsoft.com/office/drawing/2010/main" val="0"/>
                        </a:ext>
                      </a:extLst>
                    </a:blip>
                    <a:srcRect l="5378" r="3396"/>
                    <a:stretch/>
                  </pic:blipFill>
                  <pic:spPr bwMode="auto">
                    <a:xfrm>
                      <a:off x="0" y="0"/>
                      <a:ext cx="4808940" cy="3671890"/>
                    </a:xfrm>
                    <a:prstGeom prst="rect">
                      <a:avLst/>
                    </a:prstGeom>
                    <a:ln>
                      <a:noFill/>
                    </a:ln>
                    <a:extLst>
                      <a:ext uri="{53640926-AAD7-44D8-BBD7-CCE9431645EC}">
                        <a14:shadowObscured xmlns:a14="http://schemas.microsoft.com/office/drawing/2010/main"/>
                      </a:ext>
                    </a:extLst>
                  </pic:spPr>
                </pic:pic>
              </a:graphicData>
            </a:graphic>
          </wp:inline>
        </w:drawing>
      </w:r>
    </w:p>
    <w:p w14:paraId="69C40626" w14:textId="77777777" w:rsidR="004D1ED3" w:rsidRPr="005A6F34" w:rsidRDefault="004D1ED3" w:rsidP="004D1ED3">
      <w:pPr>
        <w:ind w:left="360"/>
        <w:jc w:val="both"/>
        <w:rPr>
          <w:color w:val="202124"/>
          <w:shd w:val="clear" w:color="auto" w:fill="FFFFFF"/>
          <w:lang w:eastAsia="zh-CN"/>
        </w:rPr>
      </w:pPr>
    </w:p>
    <w:p w14:paraId="2C2E4FFB" w14:textId="5B7897DA" w:rsidR="003512C6" w:rsidRPr="005A6F34" w:rsidRDefault="004F0D38" w:rsidP="0039397E">
      <w:pPr>
        <w:ind w:firstLine="720"/>
        <w:jc w:val="both"/>
        <w:rPr>
          <w:color w:val="202124"/>
          <w:shd w:val="clear" w:color="auto" w:fill="FFFFFF"/>
          <w:lang w:eastAsia="zh-CN"/>
        </w:rPr>
      </w:pPr>
      <w:r w:rsidRPr="005A6F34">
        <w:rPr>
          <w:rFonts w:hint="eastAsia"/>
          <w:color w:val="202124"/>
          <w:shd w:val="clear" w:color="auto" w:fill="FFFFFF"/>
          <w:lang w:eastAsia="zh-CN"/>
        </w:rPr>
        <w:t>D</w:t>
      </w:r>
      <w:r w:rsidRPr="005A6F34">
        <w:rPr>
          <w:color w:val="202124"/>
          <w:shd w:val="clear" w:color="auto" w:fill="FFFFFF"/>
          <w:lang w:eastAsia="zh-CN"/>
        </w:rPr>
        <w:t xml:space="preserve">ing reinforces the 3/4 meter in exercise number 40, titled “Children’s Song.” Following number 40, Ding introduces the 2/4 meter in exercise number 41, titled “Lullaby” (see </w:t>
      </w:r>
      <w:r w:rsidR="003512C6" w:rsidRPr="005A6F34">
        <w:rPr>
          <w:color w:val="202124"/>
          <w:shd w:val="clear" w:color="auto" w:fill="FFFFFF"/>
          <w:lang w:eastAsia="zh-CN"/>
        </w:rPr>
        <w:fldChar w:fldCharType="begin"/>
      </w:r>
      <w:r w:rsidR="003512C6" w:rsidRPr="005A6F34">
        <w:rPr>
          <w:color w:val="202124"/>
          <w:shd w:val="clear" w:color="auto" w:fill="FFFFFF"/>
          <w:lang w:eastAsia="zh-CN"/>
        </w:rPr>
        <w:instrText xml:space="preserve"> REF _Ref164963460 \h </w:instrText>
      </w:r>
      <w:r w:rsidR="005A6F34">
        <w:rPr>
          <w:color w:val="202124"/>
          <w:shd w:val="clear" w:color="auto" w:fill="FFFFFF"/>
          <w:lang w:eastAsia="zh-CN"/>
        </w:rPr>
        <w:instrText xml:space="preserve"> \* MERGEFORMAT </w:instrText>
      </w:r>
      <w:r w:rsidR="003512C6" w:rsidRPr="005A6F34">
        <w:rPr>
          <w:color w:val="202124"/>
          <w:shd w:val="clear" w:color="auto" w:fill="FFFFFF"/>
          <w:lang w:eastAsia="zh-CN"/>
        </w:rPr>
      </w:r>
      <w:r w:rsidR="003512C6" w:rsidRPr="005A6F34">
        <w:rPr>
          <w:color w:val="202124"/>
          <w:shd w:val="clear" w:color="auto" w:fill="FFFFFF"/>
          <w:lang w:eastAsia="zh-CN"/>
        </w:rPr>
        <w:fldChar w:fldCharType="separate"/>
      </w:r>
      <w:r w:rsidR="00605892">
        <w:t xml:space="preserve">Figure </w:t>
      </w:r>
      <w:r w:rsidR="00605892">
        <w:rPr>
          <w:noProof/>
        </w:rPr>
        <w:t>45</w:t>
      </w:r>
      <w:r w:rsidR="003512C6" w:rsidRPr="005A6F34">
        <w:rPr>
          <w:color w:val="202124"/>
          <w:shd w:val="clear" w:color="auto" w:fill="FFFFFF"/>
          <w:lang w:eastAsia="zh-CN"/>
        </w:rPr>
        <w:fldChar w:fldCharType="end"/>
      </w:r>
      <w:r w:rsidR="003512C6" w:rsidRPr="005A6F34">
        <w:rPr>
          <w:color w:val="202124"/>
          <w:shd w:val="clear" w:color="auto" w:fill="FFFFFF"/>
          <w:lang w:eastAsia="zh-CN"/>
        </w:rPr>
        <w:t xml:space="preserve">). </w:t>
      </w:r>
      <w:r w:rsidRPr="005A6F34">
        <w:rPr>
          <w:color w:val="202124"/>
          <w:shd w:val="clear" w:color="auto" w:fill="FFFFFF"/>
          <w:lang w:eastAsia="zh-CN"/>
        </w:rPr>
        <w:t>An illustration of 2/4 meter is provided with the description “two beats per measure,” and “one beat for each quarter note.” “Lullaby” features simple melodic material and accompaniment, both remaining in static hand positions. In order to acclimate the student to the new meter, Ding includes finger numbers on nearly every pitch throughout with the exception of measures two and six in the right hand. Additionally, “Lullaby” is composed in a parallel period structure, resulting in related phrase material between the first (mm. 1-4) and second lines (mm. 5-8).</w:t>
      </w:r>
    </w:p>
    <w:p w14:paraId="6FAB8257" w14:textId="77777777" w:rsidR="0039397E" w:rsidRPr="005A6F34" w:rsidRDefault="0039397E" w:rsidP="003512C6">
      <w:pPr>
        <w:jc w:val="both"/>
        <w:rPr>
          <w:color w:val="202124"/>
          <w:shd w:val="clear" w:color="auto" w:fill="FFFFFF"/>
          <w:lang w:eastAsia="zh-CN"/>
        </w:rPr>
      </w:pPr>
    </w:p>
    <w:p w14:paraId="7CC1F05D" w14:textId="431BA8CE" w:rsidR="000F7E52" w:rsidRPr="005A6F34" w:rsidRDefault="004D1ED3" w:rsidP="00B255AD">
      <w:pPr>
        <w:ind w:left="360"/>
        <w:jc w:val="both"/>
        <w:rPr>
          <w:color w:val="202124"/>
          <w:shd w:val="clear" w:color="auto" w:fill="FFFFFF"/>
          <w:lang w:eastAsia="zh-CN"/>
        </w:rPr>
      </w:pPr>
      <w:r w:rsidRPr="005A6F34">
        <w:rPr>
          <w:noProof/>
        </w:rPr>
        <w:lastRenderedPageBreak/>
        <mc:AlternateContent>
          <mc:Choice Requires="wps">
            <w:drawing>
              <wp:inline distT="0" distB="0" distL="0" distR="0" wp14:anchorId="1727CED7" wp14:editId="6D36C613">
                <wp:extent cx="3582186" cy="245745"/>
                <wp:effectExtent l="0" t="0" r="0" b="0"/>
                <wp:docPr id="1761460381" name="Text Box 1"/>
                <wp:cNvGraphicFramePr/>
                <a:graphic xmlns:a="http://schemas.openxmlformats.org/drawingml/2006/main">
                  <a:graphicData uri="http://schemas.microsoft.com/office/word/2010/wordprocessingShape">
                    <wps:wsp>
                      <wps:cNvSpPr txBox="1"/>
                      <wps:spPr>
                        <a:xfrm>
                          <a:off x="0" y="0"/>
                          <a:ext cx="3582186" cy="245745"/>
                        </a:xfrm>
                        <a:prstGeom prst="rect">
                          <a:avLst/>
                        </a:prstGeom>
                        <a:solidFill>
                          <a:prstClr val="white"/>
                        </a:solidFill>
                        <a:ln>
                          <a:noFill/>
                        </a:ln>
                      </wps:spPr>
                      <wps:txbx>
                        <w:txbxContent>
                          <w:p w14:paraId="09C0C394" w14:textId="46244DB7" w:rsidR="004D1ED3" w:rsidRPr="00EB296E" w:rsidRDefault="004D1ED3" w:rsidP="004D1ED3">
                            <w:pPr>
                              <w:pStyle w:val="Caption"/>
                              <w:rPr>
                                <w:noProof/>
                                <w:color w:val="202124"/>
                                <w:shd w:val="clear" w:color="auto" w:fill="FFFFFF"/>
                              </w:rPr>
                            </w:pPr>
                            <w:bookmarkStart w:id="303" w:name="_Ref164963460"/>
                            <w:bookmarkStart w:id="304" w:name="_Toc172590291"/>
                            <w:r>
                              <w:t xml:space="preserve">Figure </w:t>
                            </w:r>
                            <w:fldSimple w:instr=" SEQ Figure \* ARABIC ">
                              <w:r w:rsidR="00605892">
                                <w:rPr>
                                  <w:noProof/>
                                </w:rPr>
                                <w:t>45</w:t>
                              </w:r>
                            </w:fldSimple>
                            <w:bookmarkEnd w:id="303"/>
                            <w:r>
                              <w:t xml:space="preserve">: </w:t>
                            </w:r>
                            <w:r>
                              <w:rPr>
                                <w:b w:val="0"/>
                                <w:bCs w:val="0"/>
                                <w:i/>
                                <w:iCs/>
                              </w:rPr>
                              <w:t xml:space="preserve">First Lessons in Piano, </w:t>
                            </w:r>
                            <w:r>
                              <w:rPr>
                                <w:b w:val="0"/>
                                <w:bCs w:val="0"/>
                              </w:rPr>
                              <w:t>No. 41 “Lullaby”</w:t>
                            </w:r>
                            <w:bookmarkEnd w:id="3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727CED7" id="_x0000_s1050" type="#_x0000_t202" style="width:282.05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" stroked="f">
                <v:textbox inset="0,0,0,0">
                  <w:txbxContent>
                    <w:p w14:paraId="09C0C394" w14:textId="46244DB7" w:rsidR="004D1ED3" w:rsidRPr="00EB296E" w:rsidRDefault="004D1ED3" w:rsidP="004D1ED3">
                      <w:pPr>
                        <w:pStyle w:val="Caption"/>
                        <w:rPr>
                          <w:noProof/>
                          <w:color w:val="202124"/>
                          <w:shd w:val="clear" w:color="auto" w:fill="FFFFFF"/>
                        </w:rPr>
                      </w:pPr>
                      <w:bookmarkStart w:id="398" w:name="_Ref164963460"/>
                      <w:bookmarkStart w:id="399" w:name="_Toc172590291"/>
                      <w:r>
                        <w:t xml:space="preserve">Figure </w:t>
                      </w:r>
                      <w:fldSimple w:instr=" SEQ Figure \* ARABIC ">
                        <w:r w:rsidR="00605892">
                          <w:rPr>
                            <w:noProof/>
                          </w:rPr>
                          <w:t>45</w:t>
                        </w:r>
                      </w:fldSimple>
                      <w:bookmarkEnd w:id="398"/>
                      <w:r>
                        <w:t xml:space="preserve">: </w:t>
                      </w:r>
                      <w:r>
                        <w:rPr>
                          <w:b w:val="0"/>
                          <w:bCs w:val="0"/>
                          <w:i/>
                          <w:iCs/>
                        </w:rPr>
                        <w:t xml:space="preserve">First Lessons in Piano, </w:t>
                      </w:r>
                      <w:r>
                        <w:rPr>
                          <w:b w:val="0"/>
                          <w:bCs w:val="0"/>
                        </w:rPr>
                        <w:t>No. 41 “Lullaby”</w:t>
                      </w:r>
                      <w:bookmarkEnd w:id="399"/>
                    </w:p>
                  </w:txbxContent>
                </v:textbox>
                <w10:anchorlock/>
              </v:shape>
            </w:pict>
          </mc:Fallback>
        </mc:AlternateContent>
      </w:r>
      <w:r w:rsidR="003512C6" w:rsidRPr="005A6F34">
        <w:rPr>
          <w:noProof/>
          <w:color w:val="202124"/>
          <w:shd w:val="clear" w:color="auto" w:fill="FFFFFF"/>
          <w:lang w:eastAsia="zh-CN"/>
          <w14:ligatures w14:val="standardContextual"/>
        </w:rPr>
        <w:drawing>
          <wp:inline distT="0" distB="0" distL="0" distR="0" wp14:anchorId="10B0E9EA" wp14:editId="128FF747">
            <wp:extent cx="5014595" cy="3775075"/>
            <wp:effectExtent l="0" t="0" r="1905" b="0"/>
            <wp:docPr id="449048418" name="Picture 21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48418" name="Picture 215" descr="A sheet music with notes "/>
                    <pic:cNvPicPr/>
                  </pic:nvPicPr>
                  <pic:blipFill rotWithShape="1">
                    <a:blip r:embed="rId125" cstate="print">
                      <a:extLst>
                        <a:ext uri="{28A0092B-C50C-407E-A947-70E740481C1C}">
                          <a14:useLocalDpi xmlns:a14="http://schemas.microsoft.com/office/drawing/2010/main" val="0"/>
                        </a:ext>
                      </a:extLst>
                    </a:blip>
                    <a:srcRect l="2435" r="5042"/>
                    <a:stretch/>
                  </pic:blipFill>
                  <pic:spPr bwMode="auto">
                    <a:xfrm>
                      <a:off x="0" y="0"/>
                      <a:ext cx="5014595" cy="3775075"/>
                    </a:xfrm>
                    <a:prstGeom prst="rect">
                      <a:avLst/>
                    </a:prstGeom>
                    <a:ln>
                      <a:noFill/>
                    </a:ln>
                    <a:extLst>
                      <a:ext uri="{53640926-AAD7-44D8-BBD7-CCE9431645EC}">
                        <a14:shadowObscured xmlns:a14="http://schemas.microsoft.com/office/drawing/2010/main"/>
                      </a:ext>
                    </a:extLst>
                  </pic:spPr>
                </pic:pic>
              </a:graphicData>
            </a:graphic>
          </wp:inline>
        </w:drawing>
      </w:r>
    </w:p>
    <w:p w14:paraId="186412F0" w14:textId="77777777" w:rsidR="0039397E" w:rsidRPr="005A6F34" w:rsidRDefault="000F7E52" w:rsidP="00C05BC8">
      <w:pPr>
        <w:jc w:val="both"/>
        <w:rPr>
          <w:color w:val="202124"/>
          <w:shd w:val="clear" w:color="auto" w:fill="FFFFFF"/>
          <w:lang w:eastAsia="zh-CN"/>
        </w:rPr>
      </w:pPr>
      <w:r w:rsidRPr="005A6F34">
        <w:rPr>
          <w:color w:val="202124"/>
          <w:shd w:val="clear" w:color="auto" w:fill="FFFFFF"/>
          <w:lang w:eastAsia="zh-CN"/>
        </w:rPr>
        <w:tab/>
      </w:r>
    </w:p>
    <w:p w14:paraId="360C1A9F" w14:textId="4DDB9C44" w:rsidR="004A3492" w:rsidRPr="005A6F34" w:rsidRDefault="000F7E52" w:rsidP="004D1ED3">
      <w:pPr>
        <w:ind w:firstLine="720"/>
        <w:jc w:val="both"/>
        <w:rPr>
          <w:color w:val="202124"/>
          <w:shd w:val="clear" w:color="auto" w:fill="FFFFFF"/>
          <w:lang w:eastAsia="zh-CN"/>
        </w:rPr>
      </w:pPr>
      <w:r w:rsidRPr="005A6F34">
        <w:rPr>
          <w:color w:val="202124"/>
          <w:shd w:val="clear" w:color="auto" w:fill="FFFFFF"/>
          <w:lang w:eastAsia="zh-CN"/>
        </w:rPr>
        <w:t xml:space="preserve">Throughout the remainder of Section Three, Ding cycles through 4/4 (or common time), 3/4, and 2/4 meters, reinforcing </w:t>
      </w:r>
      <w:r w:rsidR="00734FB7" w:rsidRPr="005A6F34">
        <w:rPr>
          <w:color w:val="202124"/>
          <w:shd w:val="clear" w:color="auto" w:fill="FFFFFF"/>
          <w:lang w:eastAsia="zh-CN"/>
        </w:rPr>
        <w:t>all time signatures introduced</w:t>
      </w:r>
      <w:r w:rsidRPr="005A6F34">
        <w:rPr>
          <w:color w:val="202124"/>
          <w:shd w:val="clear" w:color="auto" w:fill="FFFFFF"/>
          <w:lang w:eastAsia="zh-CN"/>
        </w:rPr>
        <w:t xml:space="preserve"> in </w:t>
      </w:r>
      <w:r w:rsidRPr="005A6F34">
        <w:rPr>
          <w:i/>
          <w:iCs/>
          <w:color w:val="202124"/>
          <w:shd w:val="clear" w:color="auto" w:fill="FFFFFF"/>
          <w:lang w:eastAsia="zh-CN"/>
        </w:rPr>
        <w:t>First Lessons in Piano</w:t>
      </w:r>
      <w:r w:rsidR="00734FB7" w:rsidRPr="005A6F34">
        <w:rPr>
          <w:i/>
          <w:iCs/>
          <w:color w:val="202124"/>
          <w:shd w:val="clear" w:color="auto" w:fill="FFFFFF"/>
          <w:lang w:eastAsia="zh-CN"/>
        </w:rPr>
        <w:t xml:space="preserve"> </w:t>
      </w:r>
      <w:r w:rsidR="00734FB7" w:rsidRPr="005A6F34">
        <w:rPr>
          <w:color w:val="202124"/>
          <w:shd w:val="clear" w:color="auto" w:fill="FFFFFF"/>
          <w:lang w:eastAsia="zh-CN"/>
        </w:rPr>
        <w:t>thus far. In summary, there are four exercises in 4/4</w:t>
      </w:r>
      <w:r w:rsidR="000A1B2F" w:rsidRPr="005A6F34">
        <w:rPr>
          <w:color w:val="202124"/>
          <w:shd w:val="clear" w:color="auto" w:fill="FFFFFF"/>
          <w:lang w:eastAsia="zh-CN"/>
        </w:rPr>
        <w:t xml:space="preserve"> (</w:t>
      </w:r>
      <w:r w:rsidR="00734FB7" w:rsidRPr="005A6F34">
        <w:rPr>
          <w:color w:val="202124"/>
          <w:shd w:val="clear" w:color="auto" w:fill="FFFFFF"/>
          <w:lang w:eastAsia="zh-CN"/>
        </w:rPr>
        <w:t>common time</w:t>
      </w:r>
      <w:r w:rsidR="000A1B2F" w:rsidRPr="005A6F34">
        <w:rPr>
          <w:color w:val="202124"/>
          <w:shd w:val="clear" w:color="auto" w:fill="FFFFFF"/>
          <w:lang w:eastAsia="zh-CN"/>
        </w:rPr>
        <w:t>)</w:t>
      </w:r>
      <w:r w:rsidR="00734FB7" w:rsidRPr="005A6F34">
        <w:rPr>
          <w:color w:val="202124"/>
          <w:shd w:val="clear" w:color="auto" w:fill="FFFFFF"/>
          <w:lang w:eastAsia="zh-CN"/>
        </w:rPr>
        <w:t xml:space="preserve">, four in 3/4 meter, and three in 2/4 meter. </w:t>
      </w:r>
    </w:p>
    <w:p w14:paraId="004C5408" w14:textId="77777777" w:rsidR="00693450" w:rsidRPr="005A6F34" w:rsidRDefault="00693450" w:rsidP="00072D98">
      <w:pPr>
        <w:rPr>
          <w:color w:val="202124"/>
          <w:shd w:val="clear" w:color="auto" w:fill="FFFFFF"/>
          <w:lang w:eastAsia="zh-CN"/>
        </w:rPr>
      </w:pPr>
    </w:p>
    <w:p w14:paraId="1ABEE104" w14:textId="0AB37E6A" w:rsidR="00072D98" w:rsidRPr="005A6F34" w:rsidRDefault="00072D98" w:rsidP="00072D98">
      <w:pPr>
        <w:jc w:val="center"/>
        <w:rPr>
          <w:i/>
          <w:iCs/>
          <w:color w:val="000000" w:themeColor="text1"/>
        </w:rPr>
      </w:pPr>
      <w:r w:rsidRPr="005A6F34">
        <w:rPr>
          <w:i/>
          <w:iCs/>
          <w:color w:val="000000" w:themeColor="text1"/>
        </w:rPr>
        <w:t xml:space="preserve">Development of G-Major </w:t>
      </w:r>
      <w:r w:rsidR="00573A62" w:rsidRPr="005A6F34">
        <w:rPr>
          <w:i/>
          <w:iCs/>
          <w:color w:val="000000" w:themeColor="text1"/>
        </w:rPr>
        <w:t>Key Signature</w:t>
      </w:r>
    </w:p>
    <w:p w14:paraId="30B6D0A7" w14:textId="674B3A40" w:rsidR="00693450" w:rsidRPr="005A6F34" w:rsidRDefault="00734FB7" w:rsidP="00C05BC8">
      <w:pPr>
        <w:jc w:val="both"/>
      </w:pPr>
      <w:r w:rsidRPr="005A6F34">
        <w:tab/>
        <w:t>Throughout Section Three, Ding introduces the key of G</w:t>
      </w:r>
      <w:r w:rsidR="008859CC">
        <w:t xml:space="preserve"> </w:t>
      </w:r>
      <w:r w:rsidRPr="005A6F34">
        <w:t>major</w:t>
      </w:r>
      <w:r w:rsidR="00573A62" w:rsidRPr="005A6F34">
        <w:t xml:space="preserve">. </w:t>
      </w:r>
      <w:r w:rsidR="00352C2F" w:rsidRPr="005A6F34">
        <w:t xml:space="preserve">He </w:t>
      </w:r>
      <w:r w:rsidR="00573A62" w:rsidRPr="005A6F34">
        <w:t xml:space="preserve">accomplishes this by first introducing the sharp accidental in exercise number 40, applying the sharp exclusively to F in exercises 40 through 45, foreshadowing the </w:t>
      </w:r>
      <w:r w:rsidR="004602D8" w:rsidRPr="005A6F34">
        <w:t>key</w:t>
      </w:r>
      <w:r w:rsidR="00573A62" w:rsidRPr="005A6F34">
        <w:t xml:space="preserve"> of G</w:t>
      </w:r>
      <w:r w:rsidR="008859CC">
        <w:t xml:space="preserve"> </w:t>
      </w:r>
      <w:r w:rsidR="00573A62" w:rsidRPr="005A6F34">
        <w:t>major. Finally, in exercise number 46, Ding officially introduces the key of G</w:t>
      </w:r>
      <w:r w:rsidR="004602D8" w:rsidRPr="005A6F34">
        <w:t>-</w:t>
      </w:r>
      <w:r w:rsidR="00573A62" w:rsidRPr="005A6F34">
        <w:t>major</w:t>
      </w:r>
      <w:r w:rsidR="000A1B2F" w:rsidRPr="005A6F34">
        <w:t>.</w:t>
      </w:r>
      <w:r w:rsidR="00573A62" w:rsidRPr="005A6F34">
        <w:t xml:space="preserve"> </w:t>
      </w:r>
      <w:r w:rsidR="004602D8" w:rsidRPr="005A6F34">
        <w:t>Through</w:t>
      </w:r>
      <w:r w:rsidR="000A1B2F" w:rsidRPr="005A6F34">
        <w:t>out</w:t>
      </w:r>
      <w:r w:rsidR="004602D8" w:rsidRPr="005A6F34">
        <w:t xml:space="preserve"> this </w:t>
      </w:r>
      <w:r w:rsidR="000A1B2F" w:rsidRPr="005A6F34">
        <w:t>sequence</w:t>
      </w:r>
      <w:r w:rsidR="004602D8" w:rsidRPr="005A6F34">
        <w:t xml:space="preserve">, the student is </w:t>
      </w:r>
      <w:r w:rsidR="000A1B2F" w:rsidRPr="005A6F34">
        <w:t xml:space="preserve">aurally </w:t>
      </w:r>
      <w:r w:rsidR="000A1B2F" w:rsidRPr="005A6F34">
        <w:lastRenderedPageBreak/>
        <w:t>familiarized</w:t>
      </w:r>
      <w:r w:rsidR="004602D8" w:rsidRPr="005A6F34">
        <w:t xml:space="preserve"> </w:t>
      </w:r>
      <w:r w:rsidR="00352C2F" w:rsidRPr="005A6F34">
        <w:t>with</w:t>
      </w:r>
      <w:r w:rsidR="004602D8" w:rsidRPr="005A6F34">
        <w:t xml:space="preserve"> </w:t>
      </w:r>
      <w:r w:rsidR="000A1B2F" w:rsidRPr="005A6F34">
        <w:t>the key of</w:t>
      </w:r>
      <w:r w:rsidR="004602D8" w:rsidRPr="005A6F34">
        <w:t xml:space="preserve"> G-major before </w:t>
      </w:r>
      <w:r w:rsidR="000A1B2F" w:rsidRPr="005A6F34">
        <w:t>learning about the key signature itself.</w:t>
      </w:r>
      <w:r w:rsidR="004602D8" w:rsidRPr="005A6F34">
        <w:t xml:space="preserve"> </w:t>
      </w:r>
      <w:r w:rsidR="000A1B2F" w:rsidRPr="005A6F34">
        <w:t xml:space="preserve">The first step of the sequence occurs in exercise number 40, </w:t>
      </w:r>
      <w:r w:rsidR="004602D8" w:rsidRPr="005A6F34">
        <w:t xml:space="preserve">“Children’s Song,” </w:t>
      </w:r>
      <w:r w:rsidR="000A1B2F" w:rsidRPr="005A6F34">
        <w:t>which introduces</w:t>
      </w:r>
      <w:r w:rsidR="004602D8" w:rsidRPr="005A6F34">
        <w:t xml:space="preserve"> the sharp accidental (see</w:t>
      </w:r>
      <w:r w:rsidR="00C44AE1" w:rsidRPr="005A6F34">
        <w:t xml:space="preserve"> </w:t>
      </w:r>
      <w:r w:rsidR="00C44AE1" w:rsidRPr="005A6F34">
        <w:fldChar w:fldCharType="begin"/>
      </w:r>
      <w:r w:rsidR="00C44AE1" w:rsidRPr="005A6F34">
        <w:instrText xml:space="preserve"> REF _Ref165909872 \h </w:instrText>
      </w:r>
      <w:r w:rsidR="005A6F34">
        <w:instrText xml:space="preserve"> \* MERGEFORMAT </w:instrText>
      </w:r>
      <w:r w:rsidR="00C44AE1" w:rsidRPr="005A6F34">
        <w:fldChar w:fldCharType="separate"/>
      </w:r>
      <w:r w:rsidR="00605892" w:rsidRPr="005A6F34">
        <w:t xml:space="preserve">Figure </w:t>
      </w:r>
      <w:r w:rsidR="00605892">
        <w:rPr>
          <w:noProof/>
        </w:rPr>
        <w:t>46</w:t>
      </w:r>
      <w:r w:rsidR="00C44AE1" w:rsidRPr="005A6F34">
        <w:fldChar w:fldCharType="end"/>
      </w:r>
      <w:r w:rsidR="004602D8" w:rsidRPr="005A6F34">
        <w:t>). An illustration of the accidental is provided and accompanied by the description, “raised semitone sign.” To the right of the sharp sign illustration, a</w:t>
      </w:r>
      <w:r w:rsidR="00970BF2" w:rsidRPr="005A6F34">
        <w:t xml:space="preserve"> graphic describing the locations of sharp and non-sharp notes in a similar range is provided. “Children’s Song” features one F-sharp, located in measure seven, and arrived at by a </w:t>
      </w:r>
      <w:r w:rsidR="00427778" w:rsidRPr="005A6F34">
        <w:t>finger crossing</w:t>
      </w:r>
      <w:r w:rsidR="00970BF2" w:rsidRPr="005A6F34">
        <w:t xml:space="preserve">. In </w:t>
      </w:r>
      <w:r w:rsidR="00970BF2" w:rsidRPr="005A6F34">
        <w:rPr>
          <w:i/>
          <w:iCs/>
        </w:rPr>
        <w:t xml:space="preserve">First Lessons in Piano, </w:t>
      </w:r>
      <w:r w:rsidR="00970BF2" w:rsidRPr="005A6F34">
        <w:t xml:space="preserve">“Children’s Song” is the first exercise where both hands are </w:t>
      </w:r>
      <w:r w:rsidR="00693450" w:rsidRPr="005A6F34">
        <w:t>rooted</w:t>
      </w:r>
      <w:r w:rsidR="00970BF2" w:rsidRPr="005A6F34">
        <w:t xml:space="preserve"> in G-major five finger pattern. In consideration of the new concept (sharp</w:t>
      </w:r>
      <w:r w:rsidR="00693450" w:rsidRPr="005A6F34">
        <w:t xml:space="preserve"> accidental</w:t>
      </w:r>
      <w:r w:rsidR="00970BF2" w:rsidRPr="005A6F34">
        <w:t xml:space="preserve">) and hand position, Ding provides finger numbers for </w:t>
      </w:r>
      <w:r w:rsidR="00693450" w:rsidRPr="005A6F34">
        <w:t xml:space="preserve">nearly </w:t>
      </w:r>
      <w:r w:rsidR="00970BF2" w:rsidRPr="005A6F34">
        <w:t xml:space="preserve">every pitch, in addition to </w:t>
      </w:r>
      <w:r w:rsidR="00C475D9" w:rsidRPr="005A6F34">
        <w:t>rooting</w:t>
      </w:r>
      <w:r w:rsidR="00970BF2" w:rsidRPr="005A6F34">
        <w:t xml:space="preserve"> both hands in G-major five finger pattern</w:t>
      </w:r>
      <w:r w:rsidR="00693450" w:rsidRPr="005A6F34">
        <w:t xml:space="preserve"> (see </w:t>
      </w:r>
      <w:r w:rsidR="00C44AE1" w:rsidRPr="005A6F34">
        <w:fldChar w:fldCharType="begin"/>
      </w:r>
      <w:r w:rsidR="00C44AE1" w:rsidRPr="005A6F34">
        <w:instrText xml:space="preserve"> REF _Ref165909872 \h </w:instrText>
      </w:r>
      <w:r w:rsidR="005A6F34">
        <w:instrText xml:space="preserve"> \* MERGEFORMAT </w:instrText>
      </w:r>
      <w:r w:rsidR="00C44AE1" w:rsidRPr="005A6F34">
        <w:fldChar w:fldCharType="separate"/>
      </w:r>
      <w:r w:rsidR="00605892" w:rsidRPr="005A6F34">
        <w:t xml:space="preserve">Figure </w:t>
      </w:r>
      <w:r w:rsidR="00605892">
        <w:rPr>
          <w:noProof/>
        </w:rPr>
        <w:t>46</w:t>
      </w:r>
      <w:r w:rsidR="00C44AE1" w:rsidRPr="005A6F34">
        <w:fldChar w:fldCharType="end"/>
      </w:r>
      <w:r w:rsidR="00693450" w:rsidRPr="005A6F34">
        <w:t xml:space="preserve">). </w:t>
      </w:r>
    </w:p>
    <w:p w14:paraId="2D1B1118" w14:textId="77777777" w:rsidR="00C475D9" w:rsidRPr="005A6F34" w:rsidRDefault="00C475D9" w:rsidP="00C05BC8">
      <w:pPr>
        <w:jc w:val="both"/>
      </w:pPr>
    </w:p>
    <w:p w14:paraId="5C438959" w14:textId="1BB8A3D1" w:rsidR="007E5472" w:rsidRPr="005A6F34" w:rsidRDefault="007E5472" w:rsidP="00B255AD">
      <w:pPr>
        <w:pStyle w:val="Caption"/>
        <w:keepNext/>
        <w:ind w:firstLine="360"/>
      </w:pPr>
      <w:bookmarkStart w:id="305" w:name="_Ref165909872"/>
      <w:bookmarkStart w:id="306" w:name="_Toc172590292"/>
      <w:r w:rsidRPr="005A6F34">
        <w:t xml:space="preserve">Figure </w:t>
      </w:r>
      <w:fldSimple w:instr=" SEQ Figure \* ARABIC ">
        <w:r w:rsidR="00605892">
          <w:rPr>
            <w:noProof/>
          </w:rPr>
          <w:t>46</w:t>
        </w:r>
      </w:fldSimple>
      <w:bookmarkEnd w:id="305"/>
      <w:r w:rsidRPr="005A6F34">
        <w:t xml:space="preserve">: </w:t>
      </w:r>
      <w:r w:rsidRPr="005A6F34">
        <w:rPr>
          <w:b w:val="0"/>
          <w:bCs w:val="0"/>
          <w:i/>
          <w:iCs/>
        </w:rPr>
        <w:t>First Lessons in Piano</w:t>
      </w:r>
      <w:r w:rsidRPr="005A6F34">
        <w:rPr>
          <w:b w:val="0"/>
          <w:bCs w:val="0"/>
        </w:rPr>
        <w:t>, No. 40, Sharp Accidental</w:t>
      </w:r>
      <w:bookmarkEnd w:id="306"/>
    </w:p>
    <w:p w14:paraId="2A4E168B" w14:textId="696E3C22" w:rsidR="0039397E" w:rsidRPr="005A6F34" w:rsidRDefault="007F0CFE" w:rsidP="00B255AD">
      <w:pPr>
        <w:ind w:firstLine="360"/>
      </w:pPr>
      <w:r w:rsidRPr="005A6F34">
        <w:rPr>
          <w:noProof/>
          <w14:ligatures w14:val="standardContextual"/>
        </w:rPr>
        <w:drawing>
          <wp:inline distT="0" distB="0" distL="0" distR="0" wp14:anchorId="5BE32B7E" wp14:editId="11CB111E">
            <wp:extent cx="5056632" cy="3768163"/>
            <wp:effectExtent l="0" t="0" r="0" b="3810"/>
            <wp:docPr id="1262585652" name="Picture 23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85652" name="Picture 231" descr="A sheet music with notes "/>
                    <pic:cNvPicPr/>
                  </pic:nvPicPr>
                  <pic:blipFill>
                    <a:blip r:embed="rId126" cstate="print">
                      <a:extLst>
                        <a:ext uri="{28A0092B-C50C-407E-A947-70E740481C1C}">
                          <a14:useLocalDpi xmlns:a14="http://schemas.microsoft.com/office/drawing/2010/main"/>
                        </a:ext>
                      </a:extLst>
                    </a:blip>
                    <a:stretch>
                      <a:fillRect/>
                    </a:stretch>
                  </pic:blipFill>
                  <pic:spPr>
                    <a:xfrm>
                      <a:off x="0" y="0"/>
                      <a:ext cx="5079323" cy="3785072"/>
                    </a:xfrm>
                    <a:prstGeom prst="rect">
                      <a:avLst/>
                    </a:prstGeom>
                  </pic:spPr>
                </pic:pic>
              </a:graphicData>
            </a:graphic>
          </wp:inline>
        </w:drawing>
      </w:r>
    </w:p>
    <w:p w14:paraId="55145AF7" w14:textId="239D41D8" w:rsidR="006172BC" w:rsidRPr="005A6F34" w:rsidRDefault="00DF6F17" w:rsidP="0039397E">
      <w:pPr>
        <w:ind w:firstLine="720"/>
        <w:jc w:val="both"/>
      </w:pPr>
      <w:r w:rsidRPr="005A6F34">
        <w:lastRenderedPageBreak/>
        <w:t>Following number 40</w:t>
      </w:r>
      <w:r w:rsidR="00A96EAD" w:rsidRPr="005A6F34">
        <w:t>, or</w:t>
      </w:r>
      <w:r w:rsidR="00566459" w:rsidRPr="005A6F34">
        <w:t xml:space="preserve"> “Children’s Song,” </w:t>
      </w:r>
      <w:r w:rsidRPr="005A6F34">
        <w:t xml:space="preserve">Ding </w:t>
      </w:r>
      <w:r w:rsidR="00A96EAD" w:rsidRPr="005A6F34">
        <w:t>reinforces and includes</w:t>
      </w:r>
      <w:r w:rsidRPr="005A6F34">
        <w:t xml:space="preserve"> </w:t>
      </w:r>
      <w:r w:rsidR="00A96EAD" w:rsidRPr="005A6F34">
        <w:t xml:space="preserve">the </w:t>
      </w:r>
      <w:r w:rsidRPr="005A6F34">
        <w:t>F-sharp</w:t>
      </w:r>
      <w:r w:rsidR="00A96EAD" w:rsidRPr="005A6F34">
        <w:t xml:space="preserve"> accidental</w:t>
      </w:r>
      <w:r w:rsidRPr="005A6F34">
        <w:t xml:space="preserve"> in </w:t>
      </w:r>
      <w:r w:rsidR="00A96EAD" w:rsidRPr="005A6F34">
        <w:t xml:space="preserve">exercises 41 through 45. For example, number 41 </w:t>
      </w:r>
      <w:r w:rsidR="006172BC" w:rsidRPr="005A6F34">
        <w:t>focuses on</w:t>
      </w:r>
      <w:r w:rsidR="00A96EAD" w:rsidRPr="005A6F34">
        <w:t xml:space="preserve"> F-sharp</w:t>
      </w:r>
      <w:r w:rsidR="006172BC" w:rsidRPr="005A6F34">
        <w:t>s</w:t>
      </w:r>
      <w:r w:rsidR="00A96EAD" w:rsidRPr="005A6F34">
        <w:t xml:space="preserve"> in the left hand, while 42, 43, and 44 </w:t>
      </w:r>
      <w:r w:rsidR="006172BC" w:rsidRPr="005A6F34">
        <w:t>reinforce</w:t>
      </w:r>
      <w:r w:rsidR="00A96EAD" w:rsidRPr="005A6F34">
        <w:t xml:space="preserve"> F-sharps in the right hand. </w:t>
      </w:r>
      <w:r w:rsidR="003900CA" w:rsidRPr="005A6F34">
        <w:t>Exercise number</w:t>
      </w:r>
      <w:r w:rsidR="006172BC" w:rsidRPr="005A6F34">
        <w:t xml:space="preserve"> 41, “Lullaby,” </w:t>
      </w:r>
      <w:r w:rsidR="003900CA" w:rsidRPr="005A6F34">
        <w:t xml:space="preserve">includes an F-sharp in the left hand in measures three and seven (see </w:t>
      </w:r>
      <w:r w:rsidR="003900CA" w:rsidRPr="005A6F34">
        <w:fldChar w:fldCharType="begin"/>
      </w:r>
      <w:r w:rsidR="003900CA" w:rsidRPr="005A6F34">
        <w:instrText xml:space="preserve"> REF _Ref164021307 \h </w:instrText>
      </w:r>
      <w:r w:rsidR="005A6F34">
        <w:instrText xml:space="preserve"> \* MERGEFORMAT </w:instrText>
      </w:r>
      <w:r w:rsidR="003900CA" w:rsidRPr="005A6F34">
        <w:fldChar w:fldCharType="separate"/>
      </w:r>
      <w:r w:rsidR="00605892" w:rsidRPr="005A6F34">
        <w:t xml:space="preserve">Figure </w:t>
      </w:r>
      <w:r w:rsidR="00605892">
        <w:rPr>
          <w:noProof/>
        </w:rPr>
        <w:t>47</w:t>
      </w:r>
      <w:r w:rsidR="003900CA" w:rsidRPr="005A6F34">
        <w:fldChar w:fldCharType="end"/>
      </w:r>
      <w:r w:rsidR="003900CA" w:rsidRPr="005A6F34">
        <w:t xml:space="preserve">). As it is the first time the left hand experiences an accidental, Ding roots both hands in static positions (RH in G-major five finger position, LH in D-major five finger position) throughout the exercise. Ding also provides fingering suggestions for nearly every pitch in “Lullaby.” </w:t>
      </w:r>
    </w:p>
    <w:p w14:paraId="1B348FC2" w14:textId="77777777" w:rsidR="006172BC" w:rsidRPr="005A6F34" w:rsidRDefault="006172BC" w:rsidP="001007B3"/>
    <w:p w14:paraId="5146C5B4" w14:textId="7944692F" w:rsidR="003900CA" w:rsidRPr="005A6F34" w:rsidRDefault="003900CA" w:rsidP="00B255AD">
      <w:pPr>
        <w:pStyle w:val="Caption"/>
        <w:keepNext/>
        <w:ind w:firstLine="270"/>
      </w:pPr>
      <w:bookmarkStart w:id="307" w:name="_Ref164021307"/>
      <w:bookmarkStart w:id="308" w:name="_Toc172590293"/>
      <w:r w:rsidRPr="005A6F34">
        <w:t xml:space="preserve">Figure </w:t>
      </w:r>
      <w:fldSimple w:instr=" SEQ Figure \* ARABIC ">
        <w:r w:rsidR="00605892">
          <w:rPr>
            <w:noProof/>
          </w:rPr>
          <w:t>47</w:t>
        </w:r>
      </w:fldSimple>
      <w:bookmarkEnd w:id="307"/>
      <w:r w:rsidRPr="005A6F34">
        <w:t xml:space="preserve">: </w:t>
      </w:r>
      <w:r w:rsidRPr="005A6F34">
        <w:rPr>
          <w:b w:val="0"/>
          <w:bCs w:val="0"/>
          <w:i/>
          <w:iCs/>
        </w:rPr>
        <w:t xml:space="preserve">First Lessons in Piano, </w:t>
      </w:r>
      <w:r w:rsidRPr="005A6F34">
        <w:rPr>
          <w:b w:val="0"/>
          <w:bCs w:val="0"/>
        </w:rPr>
        <w:t>No. 41, Left Hand F-Sharp</w:t>
      </w:r>
      <w:bookmarkEnd w:id="308"/>
    </w:p>
    <w:p w14:paraId="767E7D93" w14:textId="19382ACC" w:rsidR="00DD2FAA" w:rsidRPr="005A6F34" w:rsidRDefault="003900CA" w:rsidP="00B255AD">
      <w:pPr>
        <w:ind w:firstLine="270"/>
      </w:pPr>
      <w:r w:rsidRPr="005A6F34">
        <w:rPr>
          <w:noProof/>
          <w14:ligatures w14:val="standardContextual"/>
        </w:rPr>
        <w:drawing>
          <wp:inline distT="0" distB="0" distL="0" distR="0" wp14:anchorId="3848EF7A" wp14:editId="1119F3AC">
            <wp:extent cx="5560064" cy="3194538"/>
            <wp:effectExtent l="0" t="0" r="2540" b="6350"/>
            <wp:docPr id="1824803441" name="Picture 7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03441" name="Picture 75" descr="A sheet music with notes "/>
                    <pic:cNvPicPr/>
                  </pic:nvPicPr>
                  <pic:blipFill rotWithShape="1">
                    <a:blip r:embed="rId127">
                      <a:extLst>
                        <a:ext uri="{28A0092B-C50C-407E-A947-70E740481C1C}">
                          <a14:useLocalDpi xmlns:a14="http://schemas.microsoft.com/office/drawing/2010/main"/>
                        </a:ext>
                      </a:extLst>
                    </a:blip>
                    <a:srcRect r="2934"/>
                    <a:stretch/>
                  </pic:blipFill>
                  <pic:spPr bwMode="auto">
                    <a:xfrm>
                      <a:off x="0" y="0"/>
                      <a:ext cx="5571673" cy="3201208"/>
                    </a:xfrm>
                    <a:prstGeom prst="rect">
                      <a:avLst/>
                    </a:prstGeom>
                    <a:ln>
                      <a:noFill/>
                    </a:ln>
                    <a:extLst>
                      <a:ext uri="{53640926-AAD7-44D8-BBD7-CCE9431645EC}">
                        <a14:shadowObscured xmlns:a14="http://schemas.microsoft.com/office/drawing/2010/main"/>
                      </a:ext>
                    </a:extLst>
                  </pic:spPr>
                </pic:pic>
              </a:graphicData>
            </a:graphic>
          </wp:inline>
        </w:drawing>
      </w:r>
    </w:p>
    <w:p w14:paraId="3D1ED7C5" w14:textId="77777777" w:rsidR="0039397E" w:rsidRPr="005A6F34" w:rsidRDefault="0039397E" w:rsidP="00C05BC8">
      <w:pPr>
        <w:ind w:firstLine="720"/>
        <w:jc w:val="both"/>
      </w:pPr>
    </w:p>
    <w:p w14:paraId="44AB13E8" w14:textId="35B38F68" w:rsidR="003900CA" w:rsidRPr="005A6F34" w:rsidRDefault="00016C41" w:rsidP="00C05BC8">
      <w:pPr>
        <w:ind w:firstLine="720"/>
        <w:jc w:val="both"/>
      </w:pPr>
      <w:r w:rsidRPr="005A6F34">
        <w:t>E</w:t>
      </w:r>
      <w:r w:rsidR="00DD2FAA" w:rsidRPr="005A6F34">
        <w:t xml:space="preserve">xercises 42 through 44 reinforce F-sharps in the right hand, </w:t>
      </w:r>
      <w:r w:rsidRPr="005A6F34">
        <w:t>followed by</w:t>
      </w:r>
      <w:r w:rsidR="00DD2FAA" w:rsidRPr="005A6F34">
        <w:t xml:space="preserve"> e</w:t>
      </w:r>
      <w:r w:rsidR="003900CA" w:rsidRPr="005A6F34">
        <w:t>xercise number 45</w:t>
      </w:r>
      <w:r w:rsidR="00352C2F" w:rsidRPr="005A6F34">
        <w:t>, which</w:t>
      </w:r>
      <w:r w:rsidR="003900CA" w:rsidRPr="005A6F34">
        <w:t xml:space="preserve"> includes F-sharps in both hands. Thus, exercises 40 through 45 represent exercises composed in the key of G-major, without the signage of the key signature itself. </w:t>
      </w:r>
      <w:r w:rsidR="00AC2629" w:rsidRPr="005A6F34">
        <w:t>Throughout</w:t>
      </w:r>
      <w:r w:rsidRPr="005A6F34">
        <w:t xml:space="preserve"> e</w:t>
      </w:r>
      <w:r w:rsidR="005F30C7" w:rsidRPr="005A6F34">
        <w:t>xercises 40 through 45</w:t>
      </w:r>
      <w:r w:rsidRPr="005A6F34">
        <w:t xml:space="preserve">, </w:t>
      </w:r>
      <w:r w:rsidR="005F30C7" w:rsidRPr="005A6F34">
        <w:t xml:space="preserve">the student </w:t>
      </w:r>
      <w:r w:rsidR="00AC2629" w:rsidRPr="005A6F34">
        <w:t>is</w:t>
      </w:r>
      <w:r w:rsidR="005F30C7" w:rsidRPr="005A6F34">
        <w:t xml:space="preserve"> aurally and tactilely</w:t>
      </w:r>
      <w:r w:rsidR="003900CA" w:rsidRPr="005A6F34">
        <w:t xml:space="preserve"> acclimated </w:t>
      </w:r>
      <w:r w:rsidR="00DD2FAA" w:rsidRPr="005A6F34">
        <w:t>t</w:t>
      </w:r>
      <w:r w:rsidR="003900CA" w:rsidRPr="005A6F34">
        <w:t>o the key of G-major</w:t>
      </w:r>
      <w:r w:rsidR="005F30C7" w:rsidRPr="005A6F34">
        <w:t xml:space="preserve"> </w:t>
      </w:r>
      <w:r w:rsidR="005F30C7" w:rsidRPr="005A6F34">
        <w:lastRenderedPageBreak/>
        <w:t xml:space="preserve">through the experience of </w:t>
      </w:r>
      <w:r w:rsidRPr="005A6F34">
        <w:t xml:space="preserve">playing </w:t>
      </w:r>
      <w:r w:rsidR="005F30C7" w:rsidRPr="005A6F34">
        <w:t xml:space="preserve">F-sharps, G-major cadences, and G-major five finger position. </w:t>
      </w:r>
      <w:r w:rsidR="007C5C67" w:rsidRPr="005A6F34">
        <w:t xml:space="preserve">Ding officially </w:t>
      </w:r>
      <w:r w:rsidR="003900CA" w:rsidRPr="005A6F34">
        <w:t>introduces the G-major key signature in exercise number 46</w:t>
      </w:r>
      <w:r w:rsidR="007C5C67" w:rsidRPr="005A6F34">
        <w:t>, “Little Dance”</w:t>
      </w:r>
      <w:r w:rsidR="003900CA" w:rsidRPr="005A6F34">
        <w:t xml:space="preserve"> (see </w:t>
      </w:r>
      <w:r w:rsidR="005F2B69" w:rsidRPr="005A6F34">
        <w:fldChar w:fldCharType="begin"/>
      </w:r>
      <w:r w:rsidR="005F2B69" w:rsidRPr="005A6F34">
        <w:instrText xml:space="preserve"> REF _Ref164027873 \h </w:instrText>
      </w:r>
      <w:r w:rsidR="005A6F34">
        <w:instrText xml:space="preserve"> \* MERGEFORMAT </w:instrText>
      </w:r>
      <w:r w:rsidR="005F2B69" w:rsidRPr="005A6F34">
        <w:fldChar w:fldCharType="separate"/>
      </w:r>
      <w:r w:rsidR="00605892" w:rsidRPr="005A6F34">
        <w:t xml:space="preserve">Figure </w:t>
      </w:r>
      <w:r w:rsidR="00605892">
        <w:rPr>
          <w:noProof/>
        </w:rPr>
        <w:t>48</w:t>
      </w:r>
      <w:r w:rsidR="005F2B69" w:rsidRPr="005A6F34">
        <w:fldChar w:fldCharType="end"/>
      </w:r>
      <w:r w:rsidR="003900CA" w:rsidRPr="005A6F34">
        <w:t>)</w:t>
      </w:r>
      <w:r w:rsidR="007C5C67" w:rsidRPr="005A6F34">
        <w:t>.</w:t>
      </w:r>
      <w:r w:rsidR="00B0246A" w:rsidRPr="005A6F34">
        <w:t xml:space="preserve"> An illustration and brief explanation of the key is provided.</w:t>
      </w:r>
      <w:r w:rsidR="007C5C67" w:rsidRPr="005A6F34">
        <w:t xml:space="preserve"> </w:t>
      </w:r>
      <w:r w:rsidR="00B0246A" w:rsidRPr="005A6F34">
        <w:t xml:space="preserve">“Little Dance” is the first work in </w:t>
      </w:r>
      <w:r w:rsidR="00B0246A" w:rsidRPr="005A6F34">
        <w:rPr>
          <w:i/>
          <w:iCs/>
        </w:rPr>
        <w:t xml:space="preserve">First Lessons in Piano </w:t>
      </w:r>
      <w:r w:rsidR="00B0246A" w:rsidRPr="005A6F34">
        <w:t xml:space="preserve">written in a key other than C-major. Eight measures in length, “Little Dance” </w:t>
      </w:r>
      <w:r w:rsidR="005F2B69" w:rsidRPr="005A6F34">
        <w:t xml:space="preserve">contains four, two-measure phrases. The exercise </w:t>
      </w:r>
      <w:r w:rsidR="0002570A" w:rsidRPr="005A6F34">
        <w:t xml:space="preserve">begins with the melody (mm. 1-2) in the right hand, outlining a G-major scale while the left hand sustains a G (G2). The left hand takes over the melody in measures three to four, while the right hand sustains a G (G5). The current author suspects that the F-sharp (F#2) on beat three of measure four is likely a printing error, meant to be G (G2) instead. </w:t>
      </w:r>
      <w:r w:rsidR="005F2B69" w:rsidRPr="005A6F34">
        <w:t>The</w:t>
      </w:r>
      <w:r w:rsidR="0002570A" w:rsidRPr="005A6F34">
        <w:t xml:space="preserve"> remainder </w:t>
      </w:r>
      <w:r w:rsidR="005F2B69" w:rsidRPr="005A6F34">
        <w:t>“Little Dance”</w:t>
      </w:r>
      <w:r w:rsidR="0002570A" w:rsidRPr="005A6F34">
        <w:t xml:space="preserve"> consists of </w:t>
      </w:r>
      <w:r w:rsidR="005F2B69" w:rsidRPr="005A6F34">
        <w:t>left</w:t>
      </w:r>
      <w:r w:rsidR="008859CC">
        <w:t>-</w:t>
      </w:r>
      <w:r w:rsidR="005F2B69" w:rsidRPr="005A6F34">
        <w:t>hand half</w:t>
      </w:r>
      <w:r w:rsidR="008859CC">
        <w:t>-</w:t>
      </w:r>
      <w:r w:rsidR="005F2B69" w:rsidRPr="005A6F34">
        <w:t>note accompaniment and an energetic right</w:t>
      </w:r>
      <w:r w:rsidR="008859CC">
        <w:t>-</w:t>
      </w:r>
      <w:r w:rsidR="005F2B69" w:rsidRPr="005A6F34">
        <w:t xml:space="preserve">hand melody. </w:t>
      </w:r>
    </w:p>
    <w:p w14:paraId="6CB82E88" w14:textId="77777777" w:rsidR="0039397E" w:rsidRPr="005A6F34" w:rsidRDefault="0039397E" w:rsidP="00C05BC8">
      <w:pPr>
        <w:ind w:firstLine="720"/>
        <w:jc w:val="both"/>
      </w:pPr>
    </w:p>
    <w:p w14:paraId="5F812B1E" w14:textId="04F24F73" w:rsidR="005F2B69" w:rsidRPr="005A6F34" w:rsidRDefault="005F2B69" w:rsidP="00B255AD">
      <w:pPr>
        <w:pStyle w:val="Caption"/>
        <w:keepNext/>
        <w:ind w:firstLine="360"/>
      </w:pPr>
      <w:bookmarkStart w:id="309" w:name="_Ref164027873"/>
      <w:bookmarkStart w:id="310" w:name="_Toc172590294"/>
      <w:r w:rsidRPr="005A6F34">
        <w:t xml:space="preserve">Figure </w:t>
      </w:r>
      <w:fldSimple w:instr=" SEQ Figure \* ARABIC ">
        <w:r w:rsidR="00605892">
          <w:rPr>
            <w:noProof/>
          </w:rPr>
          <w:t>48</w:t>
        </w:r>
      </w:fldSimple>
      <w:bookmarkEnd w:id="309"/>
      <w:r w:rsidRPr="005A6F34">
        <w:t xml:space="preserve">: </w:t>
      </w:r>
      <w:r w:rsidRPr="005A6F34">
        <w:rPr>
          <w:b w:val="0"/>
          <w:bCs w:val="0"/>
          <w:i/>
          <w:iCs/>
        </w:rPr>
        <w:t xml:space="preserve">First Lessons in Piano, </w:t>
      </w:r>
      <w:r w:rsidRPr="005A6F34">
        <w:rPr>
          <w:b w:val="0"/>
          <w:bCs w:val="0"/>
        </w:rPr>
        <w:t>No. 46, G-Major Key Signature</w:t>
      </w:r>
      <w:bookmarkEnd w:id="310"/>
    </w:p>
    <w:p w14:paraId="4AF5FCEB" w14:textId="1F1BBBD1" w:rsidR="00C05BC8" w:rsidRPr="005A6F34" w:rsidRDefault="005F2B69" w:rsidP="00B255AD">
      <w:pPr>
        <w:ind w:firstLine="360"/>
      </w:pPr>
      <w:r w:rsidRPr="005A6F34">
        <w:rPr>
          <w:noProof/>
          <w14:ligatures w14:val="standardContextual"/>
        </w:rPr>
        <w:drawing>
          <wp:inline distT="0" distB="0" distL="0" distR="0" wp14:anchorId="4E8DAAE2" wp14:editId="0F8F7E90">
            <wp:extent cx="5551677" cy="4025246"/>
            <wp:effectExtent l="0" t="0" r="0" b="1270"/>
            <wp:docPr id="290414652" name="Picture 8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14652" name="Picture 82" descr="A sheet music with notes "/>
                    <pic:cNvPicPr/>
                  </pic:nvPicPr>
                  <pic:blipFill rotWithShape="1">
                    <a:blip r:embed="rId128">
                      <a:extLst>
                        <a:ext uri="{28A0092B-C50C-407E-A947-70E740481C1C}">
                          <a14:useLocalDpi xmlns:a14="http://schemas.microsoft.com/office/drawing/2010/main"/>
                        </a:ext>
                      </a:extLst>
                    </a:blip>
                    <a:srcRect r="4044"/>
                    <a:stretch/>
                  </pic:blipFill>
                  <pic:spPr bwMode="auto">
                    <a:xfrm>
                      <a:off x="0" y="0"/>
                      <a:ext cx="5555657" cy="4028131"/>
                    </a:xfrm>
                    <a:prstGeom prst="rect">
                      <a:avLst/>
                    </a:prstGeom>
                    <a:ln>
                      <a:noFill/>
                    </a:ln>
                    <a:extLst>
                      <a:ext uri="{53640926-AAD7-44D8-BBD7-CCE9431645EC}">
                        <a14:shadowObscured xmlns:a14="http://schemas.microsoft.com/office/drawing/2010/main"/>
                      </a:ext>
                    </a:extLst>
                  </pic:spPr>
                </pic:pic>
              </a:graphicData>
            </a:graphic>
          </wp:inline>
        </w:drawing>
      </w:r>
    </w:p>
    <w:p w14:paraId="29FCBB94" w14:textId="39DF1880" w:rsidR="00C05BC8" w:rsidRPr="005A6F34" w:rsidRDefault="00C05BC8" w:rsidP="005521D2">
      <w:pPr>
        <w:pStyle w:val="Heading3"/>
        <w:jc w:val="center"/>
        <w:rPr>
          <w:rFonts w:ascii="Times New Roman" w:hAnsi="Times New Roman" w:cs="Times New Roman"/>
          <w:i/>
          <w:iCs/>
        </w:rPr>
      </w:pPr>
      <w:bookmarkStart w:id="311" w:name="_Toc165965717"/>
      <w:r w:rsidRPr="005A6F34">
        <w:rPr>
          <w:rFonts w:ascii="Times New Roman" w:hAnsi="Times New Roman" w:cs="Times New Roman"/>
          <w:i/>
          <w:iCs/>
          <w:color w:val="000000" w:themeColor="text1"/>
        </w:rPr>
        <w:lastRenderedPageBreak/>
        <w:t>Summary of Section Three</w:t>
      </w:r>
      <w:bookmarkEnd w:id="311"/>
    </w:p>
    <w:p w14:paraId="4A126CC5" w14:textId="646B4273" w:rsidR="00EF29A4" w:rsidRPr="005A6F34" w:rsidRDefault="005F2B69" w:rsidP="0039397E">
      <w:pPr>
        <w:ind w:firstLine="720"/>
        <w:jc w:val="both"/>
        <w:rPr>
          <w:iCs/>
        </w:rPr>
      </w:pPr>
      <w:r w:rsidRPr="005A6F34">
        <w:t>Section Three’s analysis</w:t>
      </w:r>
      <w:r w:rsidRPr="005A6F34">
        <w:rPr>
          <w:iCs/>
        </w:rPr>
        <w:t xml:space="preserve"> (</w:t>
      </w:r>
      <w:r w:rsidR="00352C2F" w:rsidRPr="005A6F34">
        <w:rPr>
          <w:iCs/>
        </w:rPr>
        <w:t>n</w:t>
      </w:r>
      <w:r w:rsidRPr="005A6F34">
        <w:rPr>
          <w:iCs/>
        </w:rPr>
        <w:t xml:space="preserve">os. 38-48) of </w:t>
      </w:r>
      <w:r w:rsidRPr="005A6F34">
        <w:rPr>
          <w:i/>
        </w:rPr>
        <w:t xml:space="preserve">First Lessons in Piano </w:t>
      </w:r>
      <w:r w:rsidRPr="005A6F34">
        <w:rPr>
          <w:iCs/>
        </w:rPr>
        <w:t xml:space="preserve">focuses on the introduction of </w:t>
      </w:r>
      <w:r w:rsidR="00EF29A4" w:rsidRPr="005A6F34">
        <w:rPr>
          <w:iCs/>
        </w:rPr>
        <w:t>new meters (3/4 and 2/4)</w:t>
      </w:r>
      <w:r w:rsidR="008859CC">
        <w:rPr>
          <w:iCs/>
        </w:rPr>
        <w:t>, the</w:t>
      </w:r>
      <w:r w:rsidRPr="005A6F34">
        <w:rPr>
          <w:iCs/>
        </w:rPr>
        <w:t xml:space="preserve"> development of the key of G-major</w:t>
      </w:r>
      <w:r w:rsidR="008859CC">
        <w:rPr>
          <w:iCs/>
        </w:rPr>
        <w:t>, dotted half notes and the sharp symbol.</w:t>
      </w:r>
      <w:r w:rsidRPr="005A6F34">
        <w:rPr>
          <w:iCs/>
        </w:rPr>
        <w:t xml:space="preserve"> In addition</w:t>
      </w:r>
      <w:r w:rsidR="00EF29A4" w:rsidRPr="005A6F34">
        <w:rPr>
          <w:iCs/>
        </w:rPr>
        <w:t xml:space="preserve">, </w:t>
      </w:r>
      <w:r w:rsidRPr="005A6F34">
        <w:rPr>
          <w:iCs/>
        </w:rPr>
        <w:t>the student further reinforc</w:t>
      </w:r>
      <w:r w:rsidR="00352C2F" w:rsidRPr="005A6F34">
        <w:rPr>
          <w:iCs/>
        </w:rPr>
        <w:t>es</w:t>
      </w:r>
      <w:r w:rsidRPr="005A6F34">
        <w:rPr>
          <w:iCs/>
        </w:rPr>
        <w:t xml:space="preserve"> hands-together playing, </w:t>
      </w:r>
      <w:r w:rsidR="00EF29A4" w:rsidRPr="005A6F34">
        <w:rPr>
          <w:iCs/>
        </w:rPr>
        <w:t xml:space="preserve">new and shifting </w:t>
      </w:r>
      <w:r w:rsidRPr="005A6F34">
        <w:rPr>
          <w:iCs/>
        </w:rPr>
        <w:t xml:space="preserve">hand positions, </w:t>
      </w:r>
      <w:r w:rsidR="00EF29A4" w:rsidRPr="005A6F34">
        <w:rPr>
          <w:iCs/>
        </w:rPr>
        <w:t xml:space="preserve">and </w:t>
      </w:r>
      <w:r w:rsidR="006E5DD5" w:rsidRPr="005A6F34">
        <w:rPr>
          <w:iCs/>
        </w:rPr>
        <w:t>accompaniment patterns</w:t>
      </w:r>
      <w:r w:rsidR="00EF29A4" w:rsidRPr="005A6F34">
        <w:rPr>
          <w:iCs/>
        </w:rPr>
        <w:t xml:space="preserve">. </w:t>
      </w:r>
      <w:r w:rsidR="00352C2F" w:rsidRPr="005A6F34">
        <w:rPr>
          <w:iCs/>
        </w:rPr>
        <w:t>For</w:t>
      </w:r>
      <w:r w:rsidR="006E5DD5" w:rsidRPr="005A6F34">
        <w:rPr>
          <w:iCs/>
        </w:rPr>
        <w:t xml:space="preserve"> the first time in </w:t>
      </w:r>
      <w:r w:rsidR="006E5DD5" w:rsidRPr="005A6F34">
        <w:rPr>
          <w:i/>
        </w:rPr>
        <w:t xml:space="preserve">First Lessons in Piano, </w:t>
      </w:r>
      <w:r w:rsidR="00EF29A4" w:rsidRPr="005A6F34">
        <w:rPr>
          <w:iCs/>
        </w:rPr>
        <w:t xml:space="preserve">Ding </w:t>
      </w:r>
      <w:r w:rsidR="00352C2F" w:rsidRPr="005A6F34">
        <w:rPr>
          <w:iCs/>
        </w:rPr>
        <w:t xml:space="preserve">provides </w:t>
      </w:r>
      <w:r w:rsidR="00EF29A4" w:rsidRPr="005A6F34">
        <w:rPr>
          <w:iCs/>
        </w:rPr>
        <w:t xml:space="preserve">descriptive titles </w:t>
      </w:r>
      <w:r w:rsidR="00352C2F" w:rsidRPr="005A6F34">
        <w:rPr>
          <w:iCs/>
        </w:rPr>
        <w:t>for</w:t>
      </w:r>
      <w:r w:rsidR="00EF29A4" w:rsidRPr="005A6F34">
        <w:rPr>
          <w:iCs/>
        </w:rPr>
        <w:t xml:space="preserve"> every exercise in Section Three. In fact, titles are provided for all remaining exercises of the method. </w:t>
      </w:r>
      <w:r w:rsidR="006E5DD5" w:rsidRPr="005A6F34">
        <w:rPr>
          <w:iCs/>
        </w:rPr>
        <w:t xml:space="preserve"> </w:t>
      </w:r>
    </w:p>
    <w:p w14:paraId="3E86BE01" w14:textId="77777777" w:rsidR="00AC2629" w:rsidRPr="005A6F34" w:rsidRDefault="00AC2629" w:rsidP="0039397E">
      <w:pPr>
        <w:ind w:firstLine="720"/>
        <w:jc w:val="both"/>
        <w:rPr>
          <w:iCs/>
        </w:rPr>
      </w:pPr>
    </w:p>
    <w:p w14:paraId="2DFEEBAC" w14:textId="77777777" w:rsidR="00AC2629" w:rsidRPr="005A6F34" w:rsidRDefault="00AC2629" w:rsidP="0039397E">
      <w:pPr>
        <w:ind w:firstLine="720"/>
        <w:jc w:val="both"/>
        <w:rPr>
          <w:iCs/>
        </w:rPr>
      </w:pPr>
    </w:p>
    <w:p w14:paraId="5695C6B5" w14:textId="77777777" w:rsidR="00AC2629" w:rsidRPr="005A6F34" w:rsidRDefault="00AC2629" w:rsidP="0039397E">
      <w:pPr>
        <w:ind w:firstLine="720"/>
        <w:jc w:val="both"/>
        <w:rPr>
          <w:iCs/>
        </w:rPr>
      </w:pPr>
    </w:p>
    <w:p w14:paraId="3128FB19" w14:textId="77777777" w:rsidR="00AC2629" w:rsidRPr="005A6F34" w:rsidRDefault="00AC2629" w:rsidP="0039397E">
      <w:pPr>
        <w:ind w:firstLine="720"/>
        <w:jc w:val="both"/>
        <w:rPr>
          <w:iCs/>
        </w:rPr>
      </w:pPr>
    </w:p>
    <w:p w14:paraId="0471CF5C" w14:textId="77777777" w:rsidR="00AC2629" w:rsidRPr="005A6F34" w:rsidRDefault="00AC2629" w:rsidP="0039397E">
      <w:pPr>
        <w:ind w:firstLine="720"/>
        <w:jc w:val="both"/>
        <w:rPr>
          <w:iCs/>
        </w:rPr>
      </w:pPr>
    </w:p>
    <w:p w14:paraId="58A3C25C" w14:textId="77777777" w:rsidR="00AC2629" w:rsidRPr="005A6F34" w:rsidRDefault="00AC2629" w:rsidP="0039397E">
      <w:pPr>
        <w:ind w:firstLine="720"/>
        <w:jc w:val="both"/>
        <w:rPr>
          <w:iCs/>
        </w:rPr>
      </w:pPr>
    </w:p>
    <w:p w14:paraId="27A903A6" w14:textId="77777777" w:rsidR="00AC2629" w:rsidRPr="005A6F34" w:rsidRDefault="00AC2629" w:rsidP="0039397E">
      <w:pPr>
        <w:ind w:firstLine="720"/>
        <w:jc w:val="both"/>
        <w:rPr>
          <w:iCs/>
        </w:rPr>
      </w:pPr>
    </w:p>
    <w:p w14:paraId="351FFA39" w14:textId="77777777" w:rsidR="00AC2629" w:rsidRPr="005A6F34" w:rsidRDefault="00AC2629" w:rsidP="0039397E">
      <w:pPr>
        <w:ind w:firstLine="720"/>
        <w:jc w:val="both"/>
        <w:rPr>
          <w:iCs/>
        </w:rPr>
      </w:pPr>
    </w:p>
    <w:p w14:paraId="7621ADE4" w14:textId="77777777" w:rsidR="00AC2629" w:rsidRPr="005A6F34" w:rsidRDefault="00AC2629" w:rsidP="0039397E">
      <w:pPr>
        <w:ind w:firstLine="720"/>
        <w:jc w:val="both"/>
        <w:rPr>
          <w:iCs/>
        </w:rPr>
      </w:pPr>
    </w:p>
    <w:p w14:paraId="2A7A8724" w14:textId="77777777" w:rsidR="00AC2629" w:rsidRPr="005A6F34" w:rsidRDefault="00AC2629" w:rsidP="0039397E">
      <w:pPr>
        <w:ind w:firstLine="720"/>
        <w:jc w:val="both"/>
        <w:rPr>
          <w:iCs/>
        </w:rPr>
      </w:pPr>
    </w:p>
    <w:p w14:paraId="706485CA" w14:textId="77777777" w:rsidR="00C44AE1" w:rsidRPr="005A6F34" w:rsidRDefault="00C44AE1" w:rsidP="0039397E">
      <w:pPr>
        <w:ind w:firstLine="720"/>
        <w:jc w:val="both"/>
        <w:rPr>
          <w:iCs/>
        </w:rPr>
      </w:pPr>
    </w:p>
    <w:p w14:paraId="2A4BE2F0" w14:textId="77777777" w:rsidR="00AC2629" w:rsidRPr="005A6F34" w:rsidRDefault="00AC2629" w:rsidP="0039397E">
      <w:pPr>
        <w:ind w:firstLine="720"/>
        <w:jc w:val="both"/>
        <w:rPr>
          <w:iCs/>
        </w:rPr>
      </w:pPr>
    </w:p>
    <w:p w14:paraId="71D2B6CA" w14:textId="77777777" w:rsidR="00352C2F" w:rsidRPr="005A6F34" w:rsidRDefault="00352C2F" w:rsidP="0039397E">
      <w:pPr>
        <w:ind w:firstLine="720"/>
        <w:jc w:val="both"/>
        <w:rPr>
          <w:iCs/>
        </w:rPr>
      </w:pPr>
    </w:p>
    <w:p w14:paraId="13CE2243" w14:textId="77777777" w:rsidR="00AC2629" w:rsidRPr="005A6F34" w:rsidRDefault="00AC2629" w:rsidP="0039397E">
      <w:pPr>
        <w:ind w:firstLine="720"/>
        <w:jc w:val="both"/>
        <w:rPr>
          <w:iCs/>
        </w:rPr>
      </w:pPr>
    </w:p>
    <w:p w14:paraId="628CC385" w14:textId="63D9AC37" w:rsidR="00EF29A4" w:rsidRPr="005A6F34" w:rsidRDefault="00EF29A4" w:rsidP="00C03091">
      <w:pPr>
        <w:pStyle w:val="Heading2"/>
      </w:pPr>
      <w:bookmarkStart w:id="312" w:name="_Toc165965718"/>
      <w:r w:rsidRPr="005A6F34">
        <w:lastRenderedPageBreak/>
        <w:t>Section Four: New Meters</w:t>
      </w:r>
      <w:r w:rsidR="00AC2629" w:rsidRPr="005A6F34">
        <w:t xml:space="preserve">, </w:t>
      </w:r>
      <w:r w:rsidRPr="005A6F34">
        <w:t>Keys</w:t>
      </w:r>
      <w:r w:rsidR="00AC2629" w:rsidRPr="005A6F34">
        <w:t>, Articulations, and Note Values</w:t>
      </w:r>
      <w:bookmarkEnd w:id="312"/>
    </w:p>
    <w:p w14:paraId="6D20A796" w14:textId="54C19551" w:rsidR="005521D2" w:rsidRPr="005A6F34" w:rsidRDefault="005521D2" w:rsidP="005521D2">
      <w:pPr>
        <w:pStyle w:val="Heading3"/>
        <w:jc w:val="center"/>
        <w:rPr>
          <w:rFonts w:ascii="Times New Roman" w:hAnsi="Times New Roman" w:cs="Times New Roman"/>
          <w:color w:val="000000" w:themeColor="text1"/>
        </w:rPr>
      </w:pPr>
      <w:bookmarkStart w:id="313" w:name="_Toc165965719"/>
      <w:r w:rsidRPr="005A6F34">
        <w:rPr>
          <w:rFonts w:ascii="Times New Roman" w:hAnsi="Times New Roman" w:cs="Times New Roman"/>
          <w:i/>
          <w:iCs/>
          <w:color w:val="000000" w:themeColor="text1"/>
        </w:rPr>
        <w:t>Overview</w:t>
      </w:r>
      <w:bookmarkEnd w:id="313"/>
    </w:p>
    <w:p w14:paraId="3B5CC680" w14:textId="65FA028F" w:rsidR="00B2340B" w:rsidRPr="005A6F34" w:rsidRDefault="00C8120D" w:rsidP="0039397E">
      <w:pPr>
        <w:ind w:firstLine="720"/>
        <w:jc w:val="both"/>
        <w:rPr>
          <w:iCs/>
        </w:rPr>
      </w:pPr>
      <w:r w:rsidRPr="005A6F34">
        <w:rPr>
          <w:iCs/>
        </w:rPr>
        <w:t xml:space="preserve">Section </w:t>
      </w:r>
      <w:r w:rsidR="00EF29A4" w:rsidRPr="005A6F34">
        <w:rPr>
          <w:iCs/>
        </w:rPr>
        <w:t xml:space="preserve">Four encompasses </w:t>
      </w:r>
      <w:r w:rsidRPr="005A6F34">
        <w:rPr>
          <w:iCs/>
        </w:rPr>
        <w:t>exercise number</w:t>
      </w:r>
      <w:r w:rsidR="00352C2F" w:rsidRPr="005A6F34">
        <w:rPr>
          <w:iCs/>
        </w:rPr>
        <w:t>s</w:t>
      </w:r>
      <w:r w:rsidRPr="005A6F34">
        <w:rPr>
          <w:iCs/>
        </w:rPr>
        <w:t xml:space="preserve"> 49 through 71.</w:t>
      </w:r>
      <w:r w:rsidR="00EF29A4" w:rsidRPr="005A6F34">
        <w:rPr>
          <w:iCs/>
        </w:rPr>
        <w:t xml:space="preserve"> This secti</w:t>
      </w:r>
      <w:r w:rsidR="002D289C" w:rsidRPr="005A6F34">
        <w:rPr>
          <w:iCs/>
        </w:rPr>
        <w:t xml:space="preserve">on features the introduction of 6/8 meter, staccato and legato articulation, dotted quarter, eighth rests and </w:t>
      </w:r>
      <w:r w:rsidR="00352C2F" w:rsidRPr="005A6F34">
        <w:rPr>
          <w:iCs/>
        </w:rPr>
        <w:t>1</w:t>
      </w:r>
      <w:r w:rsidR="002D289C" w:rsidRPr="005A6F34">
        <w:rPr>
          <w:iCs/>
        </w:rPr>
        <w:t>6</w:t>
      </w:r>
      <w:r w:rsidR="002D289C" w:rsidRPr="005A6F34">
        <w:rPr>
          <w:iCs/>
          <w:vertAlign w:val="superscript"/>
        </w:rPr>
        <w:t>th</w:t>
      </w:r>
      <w:r w:rsidR="002D289C" w:rsidRPr="005A6F34">
        <w:rPr>
          <w:iCs/>
        </w:rPr>
        <w:t xml:space="preserve"> notes, flat accidentals, repeat signs, new accompaniment figures, and anacrusis. Compared to previous sections, Section Four contains the fastest pacing</w:t>
      </w:r>
      <w:r w:rsidR="00B2340B" w:rsidRPr="005A6F34">
        <w:rPr>
          <w:iCs/>
        </w:rPr>
        <w:t>, featuring a new concept nearly every one to three exercises.</w:t>
      </w:r>
      <w:r w:rsidR="002D289C" w:rsidRPr="005A6F34">
        <w:rPr>
          <w:iCs/>
        </w:rPr>
        <w:t xml:space="preserve"> </w:t>
      </w:r>
      <w:r w:rsidRPr="005A6F34">
        <w:rPr>
          <w:iCs/>
        </w:rPr>
        <w:t>Th</w:t>
      </w:r>
      <w:r w:rsidR="00EA2F6A" w:rsidRPr="005A6F34">
        <w:rPr>
          <w:iCs/>
        </w:rPr>
        <w:t>is</w:t>
      </w:r>
      <w:r w:rsidRPr="005A6F34">
        <w:rPr>
          <w:iCs/>
        </w:rPr>
        <w:t xml:space="preserve"> examination of</w:t>
      </w:r>
      <w:r w:rsidR="004F0D38" w:rsidRPr="005A6F34">
        <w:rPr>
          <w:iCs/>
        </w:rPr>
        <w:t xml:space="preserve"> S</w:t>
      </w:r>
      <w:r w:rsidRPr="005A6F34">
        <w:rPr>
          <w:iCs/>
        </w:rPr>
        <w:t xml:space="preserve">ection </w:t>
      </w:r>
      <w:r w:rsidR="004F0D38" w:rsidRPr="005A6F34">
        <w:rPr>
          <w:iCs/>
          <w:lang w:eastAsia="zh-CN"/>
        </w:rPr>
        <w:t>F</w:t>
      </w:r>
      <w:r w:rsidRPr="005A6F34">
        <w:rPr>
          <w:iCs/>
          <w:lang w:eastAsia="zh-CN"/>
        </w:rPr>
        <w:t xml:space="preserve">our focuses </w:t>
      </w:r>
      <w:r w:rsidR="004F0D38" w:rsidRPr="005A6F34">
        <w:rPr>
          <w:iCs/>
          <w:lang w:eastAsia="zh-CN"/>
        </w:rPr>
        <w:t xml:space="preserve">on </w:t>
      </w:r>
      <w:r w:rsidR="002D289C" w:rsidRPr="005A6F34">
        <w:rPr>
          <w:iCs/>
          <w:lang w:eastAsia="zh-CN"/>
        </w:rPr>
        <w:t xml:space="preserve">a selection of </w:t>
      </w:r>
      <w:r w:rsidR="00EA2F6A" w:rsidRPr="005A6F34">
        <w:rPr>
          <w:iCs/>
          <w:lang w:eastAsia="zh-CN"/>
        </w:rPr>
        <w:t>five</w:t>
      </w:r>
      <w:r w:rsidR="004F0D38" w:rsidRPr="005A6F34">
        <w:rPr>
          <w:iCs/>
          <w:lang w:eastAsia="zh-CN"/>
        </w:rPr>
        <w:t xml:space="preserve"> </w:t>
      </w:r>
      <w:r w:rsidR="00AC2629" w:rsidRPr="005A6F34">
        <w:rPr>
          <w:iCs/>
          <w:lang w:eastAsia="zh-CN"/>
        </w:rPr>
        <w:t>major</w:t>
      </w:r>
      <w:r w:rsidR="004F0D38" w:rsidRPr="005A6F34">
        <w:rPr>
          <w:iCs/>
          <w:lang w:eastAsia="zh-CN"/>
        </w:rPr>
        <w:t xml:space="preserve"> developments</w:t>
      </w:r>
      <w:r w:rsidRPr="005A6F34">
        <w:rPr>
          <w:iCs/>
        </w:rPr>
        <w:t>: 6/8 compound meter</w:t>
      </w:r>
      <w:r w:rsidR="00B6058A" w:rsidRPr="005A6F34">
        <w:rPr>
          <w:iCs/>
        </w:rPr>
        <w:t xml:space="preserve">, </w:t>
      </w:r>
      <w:r w:rsidR="00DE73BF" w:rsidRPr="005A6F34">
        <w:rPr>
          <w:iCs/>
        </w:rPr>
        <w:t>F-major key signature</w:t>
      </w:r>
      <w:r w:rsidR="004F0D38" w:rsidRPr="005A6F34">
        <w:rPr>
          <w:iCs/>
        </w:rPr>
        <w:t>,</w:t>
      </w:r>
      <w:r w:rsidR="00EA2F6A" w:rsidRPr="005A6F34">
        <w:rPr>
          <w:iCs/>
        </w:rPr>
        <w:t xml:space="preserve"> new</w:t>
      </w:r>
      <w:r w:rsidR="004F0D38" w:rsidRPr="005A6F34">
        <w:rPr>
          <w:iCs/>
        </w:rPr>
        <w:t xml:space="preserve"> </w:t>
      </w:r>
      <w:r w:rsidR="00B6058A" w:rsidRPr="005A6F34">
        <w:rPr>
          <w:iCs/>
        </w:rPr>
        <w:t xml:space="preserve">rhythm values, </w:t>
      </w:r>
      <w:r w:rsidR="004F0D38" w:rsidRPr="005A6F34">
        <w:rPr>
          <w:iCs/>
        </w:rPr>
        <w:t>articulations,</w:t>
      </w:r>
      <w:r w:rsidR="00DE73BF" w:rsidRPr="005A6F34">
        <w:rPr>
          <w:iCs/>
        </w:rPr>
        <w:t xml:space="preserve"> and</w:t>
      </w:r>
      <w:r w:rsidR="004F0D38" w:rsidRPr="005A6F34">
        <w:rPr>
          <w:iCs/>
        </w:rPr>
        <w:t xml:space="preserve"> accompaniment variation. </w:t>
      </w:r>
      <w:r w:rsidR="005521D2" w:rsidRPr="005A6F34">
        <w:rPr>
          <w:iCs/>
        </w:rPr>
        <w:t>Ding includes titles to each exercise in Section Four. Refer to</w:t>
      </w:r>
      <w:r w:rsidR="00AA0657" w:rsidRPr="005A6F34">
        <w:rPr>
          <w:iCs/>
        </w:rPr>
        <w:t xml:space="preserve"> </w:t>
      </w:r>
      <w:r w:rsidR="00AA0657" w:rsidRPr="005A6F34">
        <w:rPr>
          <w:iCs/>
        </w:rPr>
        <w:fldChar w:fldCharType="begin"/>
      </w:r>
      <w:r w:rsidR="00AA0657" w:rsidRPr="005A6F34">
        <w:rPr>
          <w:iCs/>
        </w:rPr>
        <w:instrText xml:space="preserve"> REF _Ref164787077 \h </w:instrText>
      </w:r>
      <w:r w:rsidR="005A6F34">
        <w:rPr>
          <w:iCs/>
        </w:rPr>
        <w:instrText xml:space="preserve"> \* MERGEFORMAT </w:instrText>
      </w:r>
      <w:r w:rsidR="00AA0657" w:rsidRPr="005A6F34">
        <w:rPr>
          <w:iCs/>
        </w:rPr>
      </w:r>
      <w:r w:rsidR="00AA0657" w:rsidRPr="005A6F34">
        <w:rPr>
          <w:iCs/>
        </w:rPr>
        <w:fldChar w:fldCharType="separate"/>
      </w:r>
      <w:r w:rsidR="00605892" w:rsidRPr="005A6F34">
        <w:t xml:space="preserve">Table </w:t>
      </w:r>
      <w:r w:rsidR="00605892">
        <w:rPr>
          <w:noProof/>
        </w:rPr>
        <w:t>11</w:t>
      </w:r>
      <w:r w:rsidR="00AA0657" w:rsidRPr="005A6F34">
        <w:rPr>
          <w:iCs/>
        </w:rPr>
        <w:fldChar w:fldCharType="end"/>
      </w:r>
      <w:r w:rsidR="005521D2" w:rsidRPr="005A6F34">
        <w:rPr>
          <w:iCs/>
        </w:rPr>
        <w:t xml:space="preserve"> for a list of titles. </w:t>
      </w:r>
    </w:p>
    <w:p w14:paraId="02EFED69" w14:textId="77777777" w:rsidR="0039397E" w:rsidRPr="005A6F34" w:rsidRDefault="0039397E" w:rsidP="0039397E">
      <w:pPr>
        <w:ind w:firstLine="720"/>
        <w:jc w:val="both"/>
        <w:rPr>
          <w:iCs/>
        </w:rPr>
      </w:pPr>
    </w:p>
    <w:p w14:paraId="7629A92D" w14:textId="70D6E8BD" w:rsidR="00AA0657" w:rsidRPr="005A6F34" w:rsidRDefault="00AA0657" w:rsidP="00B255AD">
      <w:pPr>
        <w:pStyle w:val="Caption"/>
        <w:keepNext/>
        <w:ind w:firstLine="540"/>
      </w:pPr>
      <w:bookmarkStart w:id="314" w:name="_Ref164787077"/>
      <w:bookmarkStart w:id="315" w:name="_Ref164787071"/>
      <w:bookmarkStart w:id="316" w:name="_Toc172590178"/>
      <w:r w:rsidRPr="005A6F34">
        <w:t xml:space="preserve">Table </w:t>
      </w:r>
      <w:fldSimple w:instr=" SEQ Table \* ARABIC ">
        <w:r w:rsidR="00605892">
          <w:rPr>
            <w:noProof/>
          </w:rPr>
          <w:t>11</w:t>
        </w:r>
      </w:fldSimple>
      <w:bookmarkEnd w:id="314"/>
      <w:r w:rsidRPr="005A6F34">
        <w:t xml:space="preserve">: </w:t>
      </w:r>
      <w:r w:rsidRPr="005A6F34">
        <w:rPr>
          <w:b w:val="0"/>
          <w:bCs w:val="0"/>
          <w:i/>
          <w:iCs/>
        </w:rPr>
        <w:t>First Lessons in Piano,</w:t>
      </w:r>
      <w:r w:rsidRPr="005A6F34">
        <w:rPr>
          <w:b w:val="0"/>
          <w:bCs w:val="0"/>
        </w:rPr>
        <w:t xml:space="preserve"> Section Four Title Translations</w:t>
      </w:r>
      <w:bookmarkEnd w:id="315"/>
      <w:bookmarkEnd w:id="316"/>
    </w:p>
    <w:tbl>
      <w:tblPr>
        <w:tblStyle w:val="TableGrid"/>
        <w:tblW w:w="0" w:type="auto"/>
        <w:tblInd w:w="533" w:type="dxa"/>
        <w:tblLook w:val="04A0" w:firstRow="1" w:lastRow="0" w:firstColumn="1" w:lastColumn="0" w:noHBand="0" w:noVBand="1"/>
      </w:tblPr>
      <w:tblGrid>
        <w:gridCol w:w="2065"/>
        <w:gridCol w:w="3341"/>
        <w:gridCol w:w="2869"/>
      </w:tblGrid>
      <w:tr w:rsidR="005521D2" w:rsidRPr="005A6F34" w14:paraId="76AF6F23" w14:textId="123E2436" w:rsidTr="00B255AD">
        <w:trPr>
          <w:trHeight w:val="377"/>
        </w:trPr>
        <w:tc>
          <w:tcPr>
            <w:tcW w:w="2065" w:type="dxa"/>
          </w:tcPr>
          <w:p w14:paraId="46BA41E3" w14:textId="0999D6B4" w:rsidR="005521D2" w:rsidRPr="005A6F34" w:rsidRDefault="005521D2" w:rsidP="00B2340B">
            <w:pPr>
              <w:spacing w:line="240" w:lineRule="auto"/>
              <w:rPr>
                <w:iCs/>
                <w:sz w:val="24"/>
                <w:szCs w:val="24"/>
              </w:rPr>
            </w:pPr>
            <w:r w:rsidRPr="005A6F34">
              <w:rPr>
                <w:iCs/>
                <w:sz w:val="24"/>
                <w:szCs w:val="24"/>
              </w:rPr>
              <w:t>Exercise No</w:t>
            </w:r>
          </w:p>
        </w:tc>
        <w:tc>
          <w:tcPr>
            <w:tcW w:w="3341" w:type="dxa"/>
          </w:tcPr>
          <w:p w14:paraId="727E69D8" w14:textId="1FBB3B51" w:rsidR="005521D2" w:rsidRPr="005A6F34" w:rsidRDefault="005521D2" w:rsidP="00B2340B">
            <w:pPr>
              <w:spacing w:line="240" w:lineRule="auto"/>
              <w:rPr>
                <w:iCs/>
                <w:sz w:val="24"/>
                <w:szCs w:val="24"/>
              </w:rPr>
            </w:pPr>
            <w:r w:rsidRPr="005A6F34">
              <w:rPr>
                <w:iCs/>
                <w:sz w:val="24"/>
                <w:szCs w:val="24"/>
              </w:rPr>
              <w:t xml:space="preserve">Title </w:t>
            </w:r>
          </w:p>
        </w:tc>
        <w:tc>
          <w:tcPr>
            <w:tcW w:w="2869" w:type="dxa"/>
          </w:tcPr>
          <w:p w14:paraId="74FFEC47" w14:textId="6FC7FF62" w:rsidR="005521D2" w:rsidRPr="005A6F34" w:rsidRDefault="005521D2" w:rsidP="00B2340B">
            <w:pPr>
              <w:spacing w:line="240" w:lineRule="auto"/>
              <w:rPr>
                <w:iCs/>
                <w:sz w:val="24"/>
                <w:szCs w:val="24"/>
              </w:rPr>
            </w:pPr>
            <w:r w:rsidRPr="005A6F34">
              <w:rPr>
                <w:iCs/>
                <w:sz w:val="24"/>
                <w:szCs w:val="24"/>
              </w:rPr>
              <w:t>Title</w:t>
            </w:r>
          </w:p>
        </w:tc>
      </w:tr>
      <w:tr w:rsidR="00B2340B" w:rsidRPr="005A6F34" w14:paraId="43D8A02A" w14:textId="191856A2" w:rsidTr="00B255AD">
        <w:tc>
          <w:tcPr>
            <w:tcW w:w="2065" w:type="dxa"/>
          </w:tcPr>
          <w:p w14:paraId="434792AB" w14:textId="4482E04D" w:rsidR="00B2340B" w:rsidRPr="005A6F34" w:rsidRDefault="00B2340B" w:rsidP="00B2340B">
            <w:pPr>
              <w:spacing w:line="240" w:lineRule="auto"/>
              <w:rPr>
                <w:iCs/>
                <w:sz w:val="24"/>
                <w:szCs w:val="24"/>
              </w:rPr>
            </w:pPr>
            <w:r w:rsidRPr="005A6F34">
              <w:rPr>
                <w:iCs/>
                <w:sz w:val="24"/>
                <w:szCs w:val="24"/>
              </w:rPr>
              <w:t>No. 49</w:t>
            </w:r>
          </w:p>
        </w:tc>
        <w:tc>
          <w:tcPr>
            <w:tcW w:w="3341" w:type="dxa"/>
          </w:tcPr>
          <w:p w14:paraId="2BD274D3" w14:textId="12F34CD8"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英雄的故事</w:t>
            </w:r>
          </w:p>
        </w:tc>
        <w:tc>
          <w:tcPr>
            <w:tcW w:w="2869" w:type="dxa"/>
          </w:tcPr>
          <w:p w14:paraId="55C03B79" w14:textId="13C9B01A"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“The Hero’s Story”</w:t>
            </w:r>
          </w:p>
        </w:tc>
      </w:tr>
      <w:tr w:rsidR="00B2340B" w:rsidRPr="005A6F34" w14:paraId="692013FF" w14:textId="4AB67AC1" w:rsidTr="00B255AD">
        <w:tc>
          <w:tcPr>
            <w:tcW w:w="2065" w:type="dxa"/>
          </w:tcPr>
          <w:p w14:paraId="6885391B" w14:textId="41BC983B" w:rsidR="00B2340B" w:rsidRPr="005A6F34" w:rsidRDefault="00B2340B" w:rsidP="00B2340B">
            <w:pPr>
              <w:spacing w:line="240" w:lineRule="auto"/>
              <w:rPr>
                <w:iCs/>
                <w:sz w:val="24"/>
                <w:szCs w:val="24"/>
              </w:rPr>
            </w:pPr>
            <w:r w:rsidRPr="005A6F34">
              <w:rPr>
                <w:iCs/>
                <w:sz w:val="24"/>
                <w:szCs w:val="24"/>
              </w:rPr>
              <w:t>No. 50</w:t>
            </w:r>
          </w:p>
        </w:tc>
        <w:tc>
          <w:tcPr>
            <w:tcW w:w="3341" w:type="dxa"/>
          </w:tcPr>
          <w:p w14:paraId="59ECB672" w14:textId="7B28EA2B"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蝴蝶飛</w:t>
            </w:r>
          </w:p>
        </w:tc>
        <w:tc>
          <w:tcPr>
            <w:tcW w:w="2869" w:type="dxa"/>
          </w:tcPr>
          <w:p w14:paraId="55902A3C" w14:textId="73F07AD6"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“Flying Butterfly”</w:t>
            </w:r>
          </w:p>
        </w:tc>
      </w:tr>
      <w:tr w:rsidR="00B2340B" w:rsidRPr="005A6F34" w14:paraId="0F8F781F" w14:textId="16B11DC3" w:rsidTr="00B255AD">
        <w:trPr>
          <w:trHeight w:val="73"/>
        </w:trPr>
        <w:tc>
          <w:tcPr>
            <w:tcW w:w="2065" w:type="dxa"/>
          </w:tcPr>
          <w:p w14:paraId="0EABFCA6" w14:textId="309149CD" w:rsidR="00B2340B" w:rsidRPr="005A6F34" w:rsidRDefault="00B2340B" w:rsidP="00B2340B">
            <w:pPr>
              <w:spacing w:line="240" w:lineRule="auto"/>
              <w:rPr>
                <w:color w:val="202124"/>
                <w:sz w:val="24"/>
                <w:szCs w:val="24"/>
                <w:shd w:val="clear" w:color="auto" w:fill="FFFFFF"/>
                <w:lang w:eastAsia="zh-CN"/>
              </w:rPr>
            </w:pPr>
            <w:r w:rsidRPr="005A6F34">
              <w:rPr>
                <w:color w:val="202124"/>
                <w:sz w:val="24"/>
                <w:szCs w:val="24"/>
                <w:shd w:val="clear" w:color="auto" w:fill="FFFFFF"/>
                <w:lang w:eastAsia="zh-CN"/>
              </w:rPr>
              <w:t>No. 51</w:t>
            </w:r>
          </w:p>
        </w:tc>
        <w:tc>
          <w:tcPr>
            <w:tcW w:w="3341" w:type="dxa"/>
          </w:tcPr>
          <w:p w14:paraId="77082C11" w14:textId="67AF91ED"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田歌</w:t>
            </w:r>
          </w:p>
        </w:tc>
        <w:tc>
          <w:tcPr>
            <w:tcW w:w="2869" w:type="dxa"/>
          </w:tcPr>
          <w:p w14:paraId="23CF6CC7" w14:textId="62C16647" w:rsidR="00B2340B" w:rsidRPr="005A6F34" w:rsidRDefault="00B2340B" w:rsidP="00B2340B">
            <w:pPr>
              <w:spacing w:line="240" w:lineRule="auto"/>
              <w:rPr>
                <w:color w:val="202124"/>
                <w:sz w:val="24"/>
                <w:szCs w:val="24"/>
                <w:shd w:val="clear" w:color="auto" w:fill="FFFFFF"/>
                <w:lang w:eastAsia="zh-CN"/>
              </w:rPr>
            </w:pPr>
            <w:r w:rsidRPr="005A6F34">
              <w:rPr>
                <w:color w:val="202124"/>
                <w:sz w:val="24"/>
                <w:szCs w:val="24"/>
                <w:shd w:val="clear" w:color="auto" w:fill="FFFFFF"/>
                <w:lang w:eastAsia="zh-CN"/>
              </w:rPr>
              <w:t xml:space="preserve">“Tian Ge” </w:t>
            </w:r>
          </w:p>
        </w:tc>
      </w:tr>
      <w:tr w:rsidR="00B2340B" w:rsidRPr="005A6F34" w14:paraId="6EC9B17E" w14:textId="678CC4D7" w:rsidTr="00B255AD">
        <w:tc>
          <w:tcPr>
            <w:tcW w:w="2065" w:type="dxa"/>
          </w:tcPr>
          <w:p w14:paraId="0DFFFEFA" w14:textId="64B4E679" w:rsidR="00B2340B" w:rsidRPr="005A6F34" w:rsidRDefault="00B2340B" w:rsidP="00B2340B">
            <w:pPr>
              <w:spacing w:line="240" w:lineRule="auto"/>
              <w:rPr>
                <w:iCs/>
                <w:sz w:val="24"/>
                <w:szCs w:val="24"/>
              </w:rPr>
            </w:pPr>
            <w:r w:rsidRPr="005A6F34">
              <w:rPr>
                <w:iCs/>
                <w:sz w:val="24"/>
                <w:szCs w:val="24"/>
              </w:rPr>
              <w:t>No. 52</w:t>
            </w:r>
          </w:p>
        </w:tc>
        <w:tc>
          <w:tcPr>
            <w:tcW w:w="3341" w:type="dxa"/>
          </w:tcPr>
          <w:p w14:paraId="30E57BC3" w14:textId="320DB985"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小白馬</w:t>
            </w:r>
          </w:p>
        </w:tc>
        <w:tc>
          <w:tcPr>
            <w:tcW w:w="2869" w:type="dxa"/>
          </w:tcPr>
          <w:p w14:paraId="1E684EF0" w14:textId="5505D60B"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“Little White Horse”</w:t>
            </w:r>
          </w:p>
        </w:tc>
      </w:tr>
      <w:tr w:rsidR="00B2340B" w:rsidRPr="005A6F34" w14:paraId="21744834" w14:textId="22A91712" w:rsidTr="00B255AD">
        <w:tc>
          <w:tcPr>
            <w:tcW w:w="2065" w:type="dxa"/>
          </w:tcPr>
          <w:p w14:paraId="4AAB1DD1" w14:textId="3137C060" w:rsidR="00B2340B" w:rsidRPr="005A6F34" w:rsidRDefault="00B2340B" w:rsidP="00B2340B">
            <w:pPr>
              <w:spacing w:line="240" w:lineRule="auto"/>
              <w:rPr>
                <w:iCs/>
                <w:sz w:val="24"/>
                <w:szCs w:val="24"/>
              </w:rPr>
            </w:pPr>
            <w:r w:rsidRPr="005A6F34">
              <w:rPr>
                <w:iCs/>
                <w:sz w:val="24"/>
                <w:szCs w:val="24"/>
              </w:rPr>
              <w:t>No. 53</w:t>
            </w:r>
          </w:p>
        </w:tc>
        <w:tc>
          <w:tcPr>
            <w:tcW w:w="3341" w:type="dxa"/>
          </w:tcPr>
          <w:p w14:paraId="21A3BC1C" w14:textId="5392F403"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山破下</w:t>
            </w:r>
          </w:p>
        </w:tc>
        <w:tc>
          <w:tcPr>
            <w:tcW w:w="2869" w:type="dxa"/>
          </w:tcPr>
          <w:p w14:paraId="4BE6C4C3" w14:textId="7BB70D5A"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“Under the Hillside”</w:t>
            </w:r>
          </w:p>
        </w:tc>
      </w:tr>
      <w:tr w:rsidR="00B2340B" w:rsidRPr="005A6F34" w14:paraId="58C830E0" w14:textId="6F1741A8" w:rsidTr="00B255AD">
        <w:tc>
          <w:tcPr>
            <w:tcW w:w="2065" w:type="dxa"/>
          </w:tcPr>
          <w:p w14:paraId="0502B80E" w14:textId="4A9BB838" w:rsidR="00B2340B" w:rsidRPr="005A6F34" w:rsidRDefault="00B2340B" w:rsidP="00B2340B">
            <w:pPr>
              <w:spacing w:line="240" w:lineRule="auto"/>
              <w:rPr>
                <w:iCs/>
                <w:sz w:val="24"/>
                <w:szCs w:val="24"/>
              </w:rPr>
            </w:pPr>
            <w:r w:rsidRPr="005A6F34">
              <w:rPr>
                <w:iCs/>
                <w:sz w:val="24"/>
                <w:szCs w:val="24"/>
              </w:rPr>
              <w:t>No. 54</w:t>
            </w:r>
          </w:p>
        </w:tc>
        <w:tc>
          <w:tcPr>
            <w:tcW w:w="3341" w:type="dxa"/>
          </w:tcPr>
          <w:p w14:paraId="545B974C" w14:textId="47A808FB"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不倒翁</w:t>
            </w:r>
          </w:p>
        </w:tc>
        <w:tc>
          <w:tcPr>
            <w:tcW w:w="2869" w:type="dxa"/>
          </w:tcPr>
          <w:p w14:paraId="6A3EBB8C" w14:textId="484F0AF0"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w:t>
            </w:r>
            <w:r w:rsidR="00D17C32" w:rsidRPr="005A6F34">
              <w:rPr>
                <w:color w:val="202124"/>
                <w:sz w:val="24"/>
                <w:szCs w:val="24"/>
                <w:shd w:val="clear" w:color="auto" w:fill="FFFFFF"/>
                <w:lang w:eastAsia="zh-CN"/>
              </w:rPr>
              <w:t>Tumbling</w:t>
            </w:r>
            <w:r w:rsidRPr="005A6F34">
              <w:rPr>
                <w:color w:val="202124"/>
                <w:sz w:val="24"/>
                <w:szCs w:val="24"/>
                <w:shd w:val="clear" w:color="auto" w:fill="FFFFFF"/>
                <w:lang w:eastAsia="zh-CN"/>
              </w:rPr>
              <w:t>”</w:t>
            </w:r>
          </w:p>
        </w:tc>
      </w:tr>
      <w:tr w:rsidR="00B2340B" w:rsidRPr="005A6F34" w14:paraId="2326AFF3" w14:textId="03ADCAE5" w:rsidTr="00B255AD">
        <w:tc>
          <w:tcPr>
            <w:tcW w:w="2065" w:type="dxa"/>
          </w:tcPr>
          <w:p w14:paraId="1307DB4B" w14:textId="3F179484" w:rsidR="00B2340B" w:rsidRPr="005A6F34" w:rsidRDefault="00B2340B" w:rsidP="00B2340B">
            <w:pPr>
              <w:spacing w:line="240" w:lineRule="auto"/>
              <w:rPr>
                <w:iCs/>
                <w:sz w:val="24"/>
                <w:szCs w:val="24"/>
              </w:rPr>
            </w:pPr>
            <w:r w:rsidRPr="005A6F34">
              <w:rPr>
                <w:iCs/>
                <w:sz w:val="24"/>
                <w:szCs w:val="24"/>
              </w:rPr>
              <w:t>No. 55</w:t>
            </w:r>
          </w:p>
        </w:tc>
        <w:tc>
          <w:tcPr>
            <w:tcW w:w="3341" w:type="dxa"/>
          </w:tcPr>
          <w:p w14:paraId="2F747E86" w14:textId="146D629F"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青蛙跳舞</w:t>
            </w:r>
          </w:p>
        </w:tc>
        <w:tc>
          <w:tcPr>
            <w:tcW w:w="2869" w:type="dxa"/>
          </w:tcPr>
          <w:p w14:paraId="3D4D6F49" w14:textId="157BF922"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“Frog Dance”</w:t>
            </w:r>
          </w:p>
        </w:tc>
      </w:tr>
      <w:tr w:rsidR="00B2340B" w:rsidRPr="005A6F34" w14:paraId="0F4BA5DC" w14:textId="5EB310EB" w:rsidTr="00B255AD">
        <w:tc>
          <w:tcPr>
            <w:tcW w:w="2065" w:type="dxa"/>
          </w:tcPr>
          <w:p w14:paraId="7FB27E76" w14:textId="04054F30" w:rsidR="00B2340B" w:rsidRPr="005A6F34" w:rsidRDefault="00B2340B" w:rsidP="00B2340B">
            <w:pPr>
              <w:spacing w:line="240" w:lineRule="auto"/>
              <w:rPr>
                <w:iCs/>
                <w:sz w:val="24"/>
                <w:szCs w:val="24"/>
              </w:rPr>
            </w:pPr>
            <w:r w:rsidRPr="005A6F34">
              <w:rPr>
                <w:iCs/>
                <w:sz w:val="24"/>
                <w:szCs w:val="24"/>
              </w:rPr>
              <w:t>No. 56</w:t>
            </w:r>
          </w:p>
        </w:tc>
        <w:tc>
          <w:tcPr>
            <w:tcW w:w="3341" w:type="dxa"/>
          </w:tcPr>
          <w:p w14:paraId="7DAA74B1" w14:textId="436D34A5"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小麻雀</w:t>
            </w:r>
          </w:p>
        </w:tc>
        <w:tc>
          <w:tcPr>
            <w:tcW w:w="2869" w:type="dxa"/>
          </w:tcPr>
          <w:p w14:paraId="169CF991" w14:textId="5A2F0E7F"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“Little Sparrow”</w:t>
            </w:r>
          </w:p>
        </w:tc>
      </w:tr>
      <w:tr w:rsidR="00B2340B" w:rsidRPr="005A6F34" w14:paraId="3A2A2D9A" w14:textId="1F1EDC43" w:rsidTr="00B255AD">
        <w:tc>
          <w:tcPr>
            <w:tcW w:w="2065" w:type="dxa"/>
          </w:tcPr>
          <w:p w14:paraId="75FA5570" w14:textId="3567FF48" w:rsidR="00B2340B" w:rsidRPr="005A6F34" w:rsidRDefault="00B2340B" w:rsidP="00B2340B">
            <w:pPr>
              <w:spacing w:line="240" w:lineRule="auto"/>
              <w:rPr>
                <w:iCs/>
                <w:sz w:val="24"/>
                <w:szCs w:val="24"/>
              </w:rPr>
            </w:pPr>
            <w:r w:rsidRPr="005A6F34">
              <w:rPr>
                <w:iCs/>
                <w:sz w:val="24"/>
                <w:szCs w:val="24"/>
              </w:rPr>
              <w:t>No. 57</w:t>
            </w:r>
          </w:p>
        </w:tc>
        <w:tc>
          <w:tcPr>
            <w:tcW w:w="3341" w:type="dxa"/>
          </w:tcPr>
          <w:p w14:paraId="1FAC9057" w14:textId="4F897156"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圓舞曲</w:t>
            </w:r>
          </w:p>
        </w:tc>
        <w:tc>
          <w:tcPr>
            <w:tcW w:w="2869" w:type="dxa"/>
          </w:tcPr>
          <w:p w14:paraId="7DF4ACBC" w14:textId="2C6F27C3"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“Waltz”</w:t>
            </w:r>
          </w:p>
        </w:tc>
      </w:tr>
      <w:tr w:rsidR="00B2340B" w:rsidRPr="005A6F34" w14:paraId="7CCF54BB" w14:textId="2E93A38E" w:rsidTr="00B255AD">
        <w:tc>
          <w:tcPr>
            <w:tcW w:w="2065" w:type="dxa"/>
          </w:tcPr>
          <w:p w14:paraId="2EE6DD16" w14:textId="32543124" w:rsidR="00B2340B" w:rsidRPr="005A6F34" w:rsidRDefault="00B2340B" w:rsidP="00B2340B">
            <w:pPr>
              <w:spacing w:line="240" w:lineRule="auto"/>
              <w:rPr>
                <w:iCs/>
                <w:sz w:val="24"/>
                <w:szCs w:val="24"/>
              </w:rPr>
            </w:pPr>
            <w:r w:rsidRPr="005A6F34">
              <w:rPr>
                <w:iCs/>
                <w:sz w:val="24"/>
                <w:szCs w:val="24"/>
              </w:rPr>
              <w:t>No. 58</w:t>
            </w:r>
          </w:p>
        </w:tc>
        <w:tc>
          <w:tcPr>
            <w:tcW w:w="3341" w:type="dxa"/>
          </w:tcPr>
          <w:p w14:paraId="69BC6DDB" w14:textId="66CDD073"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跳绳舞</w:t>
            </w:r>
          </w:p>
        </w:tc>
        <w:tc>
          <w:tcPr>
            <w:tcW w:w="2869" w:type="dxa"/>
          </w:tcPr>
          <w:p w14:paraId="70F650C8" w14:textId="6C13B74B"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“Rope Skipping Song”</w:t>
            </w:r>
          </w:p>
        </w:tc>
      </w:tr>
      <w:tr w:rsidR="00B2340B" w:rsidRPr="005A6F34" w14:paraId="29E2290A" w14:textId="3485EC76" w:rsidTr="00B255AD">
        <w:tc>
          <w:tcPr>
            <w:tcW w:w="2065" w:type="dxa"/>
          </w:tcPr>
          <w:p w14:paraId="2AB78DCC" w14:textId="45BDB7FD" w:rsidR="00B2340B" w:rsidRPr="005A6F34" w:rsidRDefault="00B2340B" w:rsidP="00B2340B">
            <w:pPr>
              <w:spacing w:line="240" w:lineRule="auto"/>
              <w:rPr>
                <w:iCs/>
                <w:sz w:val="24"/>
                <w:szCs w:val="24"/>
              </w:rPr>
            </w:pPr>
            <w:r w:rsidRPr="005A6F34">
              <w:rPr>
                <w:iCs/>
                <w:sz w:val="24"/>
                <w:szCs w:val="24"/>
              </w:rPr>
              <w:t>No. 59</w:t>
            </w:r>
          </w:p>
        </w:tc>
        <w:tc>
          <w:tcPr>
            <w:tcW w:w="3341" w:type="dxa"/>
          </w:tcPr>
          <w:p w14:paraId="5EC79669" w14:textId="00C2AE50"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金魚的寂寞</w:t>
            </w:r>
          </w:p>
        </w:tc>
        <w:tc>
          <w:tcPr>
            <w:tcW w:w="2869" w:type="dxa"/>
          </w:tcPr>
          <w:p w14:paraId="10CD429D" w14:textId="3DE42C58"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“Lonely Goldfish”</w:t>
            </w:r>
          </w:p>
        </w:tc>
      </w:tr>
      <w:tr w:rsidR="00B2340B" w:rsidRPr="005A6F34" w14:paraId="33DD0184" w14:textId="2D81290C" w:rsidTr="00B255AD">
        <w:tc>
          <w:tcPr>
            <w:tcW w:w="2065" w:type="dxa"/>
          </w:tcPr>
          <w:p w14:paraId="2EAC8880" w14:textId="6F394FA9" w:rsidR="00B2340B" w:rsidRPr="005A6F34" w:rsidRDefault="00B2340B" w:rsidP="00B2340B">
            <w:pPr>
              <w:spacing w:line="240" w:lineRule="auto"/>
              <w:rPr>
                <w:iCs/>
                <w:sz w:val="24"/>
                <w:szCs w:val="24"/>
              </w:rPr>
            </w:pPr>
            <w:r w:rsidRPr="005A6F34">
              <w:rPr>
                <w:iCs/>
                <w:sz w:val="24"/>
                <w:szCs w:val="24"/>
              </w:rPr>
              <w:t>No. 60</w:t>
            </w:r>
          </w:p>
        </w:tc>
        <w:tc>
          <w:tcPr>
            <w:tcW w:w="3341" w:type="dxa"/>
          </w:tcPr>
          <w:p w14:paraId="2BFD6A1F" w14:textId="47A5E111"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爬山</w:t>
            </w:r>
          </w:p>
        </w:tc>
        <w:tc>
          <w:tcPr>
            <w:tcW w:w="2869" w:type="dxa"/>
          </w:tcPr>
          <w:p w14:paraId="4F108B0C" w14:textId="320B0229"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“Climbing Mountains”</w:t>
            </w:r>
          </w:p>
        </w:tc>
      </w:tr>
      <w:tr w:rsidR="00B2340B" w:rsidRPr="005A6F34" w14:paraId="4CC6B715" w14:textId="48B33575" w:rsidTr="00B255AD">
        <w:tc>
          <w:tcPr>
            <w:tcW w:w="2065" w:type="dxa"/>
          </w:tcPr>
          <w:p w14:paraId="74EC4A42" w14:textId="2305B66C" w:rsidR="00B2340B" w:rsidRPr="005A6F34" w:rsidRDefault="00B2340B" w:rsidP="00B2340B">
            <w:pPr>
              <w:spacing w:line="240" w:lineRule="auto"/>
              <w:rPr>
                <w:iCs/>
                <w:sz w:val="24"/>
                <w:szCs w:val="24"/>
              </w:rPr>
            </w:pPr>
            <w:r w:rsidRPr="005A6F34">
              <w:rPr>
                <w:iCs/>
                <w:sz w:val="24"/>
                <w:szCs w:val="24"/>
              </w:rPr>
              <w:t>No. 61</w:t>
            </w:r>
          </w:p>
        </w:tc>
        <w:tc>
          <w:tcPr>
            <w:tcW w:w="3341" w:type="dxa"/>
          </w:tcPr>
          <w:p w14:paraId="27E9BB64" w14:textId="41B8373F"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獵人的歌</w:t>
            </w:r>
          </w:p>
        </w:tc>
        <w:tc>
          <w:tcPr>
            <w:tcW w:w="2869" w:type="dxa"/>
          </w:tcPr>
          <w:p w14:paraId="1E16AB23" w14:textId="0C7EDD7C"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“Hunter’s Song”</w:t>
            </w:r>
          </w:p>
        </w:tc>
      </w:tr>
      <w:tr w:rsidR="00B2340B" w:rsidRPr="005A6F34" w14:paraId="1B93594C" w14:textId="66B02B30" w:rsidTr="00B255AD">
        <w:tc>
          <w:tcPr>
            <w:tcW w:w="2065" w:type="dxa"/>
          </w:tcPr>
          <w:p w14:paraId="3A7EC765" w14:textId="37EEC708" w:rsidR="00B2340B" w:rsidRPr="005A6F34" w:rsidRDefault="00B2340B" w:rsidP="00B2340B">
            <w:pPr>
              <w:spacing w:line="240" w:lineRule="auto"/>
              <w:rPr>
                <w:iCs/>
                <w:sz w:val="24"/>
                <w:szCs w:val="24"/>
              </w:rPr>
            </w:pPr>
            <w:r w:rsidRPr="005A6F34">
              <w:rPr>
                <w:iCs/>
                <w:sz w:val="24"/>
                <w:szCs w:val="24"/>
              </w:rPr>
              <w:t>No. 62</w:t>
            </w:r>
          </w:p>
        </w:tc>
        <w:tc>
          <w:tcPr>
            <w:tcW w:w="3341" w:type="dxa"/>
          </w:tcPr>
          <w:p w14:paraId="2CB44A4E" w14:textId="532C4AAC"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採</w:t>
            </w:r>
            <w:r w:rsidRPr="005A6F34">
              <w:rPr>
                <w:rFonts w:ascii="SimSun-ExtB" w:eastAsia="SimSun-ExtB" w:hAnsi="SimSun-ExtB" w:cs="SimSun-ExtB" w:hint="eastAsia"/>
                <w:color w:val="202124"/>
                <w:sz w:val="24"/>
                <w:szCs w:val="24"/>
                <w:shd w:val="clear" w:color="auto" w:fill="FFFFFF"/>
                <w:lang w:eastAsia="zh-CN"/>
              </w:rPr>
              <w:t>𨗨</w:t>
            </w:r>
            <w:r w:rsidRPr="005A6F34">
              <w:rPr>
                <w:rFonts w:hint="eastAsia"/>
                <w:color w:val="202124"/>
                <w:sz w:val="24"/>
                <w:szCs w:val="24"/>
                <w:shd w:val="clear" w:color="auto" w:fill="FFFFFF"/>
                <w:lang w:eastAsia="zh-CN"/>
              </w:rPr>
              <w:t>歌</w:t>
            </w:r>
          </w:p>
        </w:tc>
        <w:tc>
          <w:tcPr>
            <w:tcW w:w="2869" w:type="dxa"/>
          </w:tcPr>
          <w:p w14:paraId="0F75C99A" w14:textId="6AD33FA8"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“Lotus Picking Song”</w:t>
            </w:r>
          </w:p>
        </w:tc>
      </w:tr>
      <w:tr w:rsidR="00B2340B" w:rsidRPr="005A6F34" w14:paraId="6B32E6E0" w14:textId="77777777" w:rsidTr="00B255AD">
        <w:tc>
          <w:tcPr>
            <w:tcW w:w="2065" w:type="dxa"/>
          </w:tcPr>
          <w:p w14:paraId="48E5FD7E" w14:textId="2714FE31" w:rsidR="00B2340B" w:rsidRPr="005A6F34" w:rsidRDefault="00B2340B" w:rsidP="00B2340B">
            <w:pPr>
              <w:spacing w:line="240" w:lineRule="auto"/>
              <w:rPr>
                <w:iCs/>
                <w:sz w:val="24"/>
                <w:szCs w:val="24"/>
              </w:rPr>
            </w:pPr>
            <w:r w:rsidRPr="005A6F34">
              <w:rPr>
                <w:iCs/>
                <w:sz w:val="24"/>
                <w:szCs w:val="24"/>
              </w:rPr>
              <w:t>No. 63</w:t>
            </w:r>
          </w:p>
        </w:tc>
        <w:tc>
          <w:tcPr>
            <w:tcW w:w="3341" w:type="dxa"/>
          </w:tcPr>
          <w:p w14:paraId="3A3A94FE" w14:textId="653979B4"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船歌</w:t>
            </w:r>
          </w:p>
        </w:tc>
        <w:tc>
          <w:tcPr>
            <w:tcW w:w="2869" w:type="dxa"/>
          </w:tcPr>
          <w:p w14:paraId="747297B5" w14:textId="3F70C46A"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“Boat Song”</w:t>
            </w:r>
          </w:p>
        </w:tc>
      </w:tr>
      <w:tr w:rsidR="00B2340B" w:rsidRPr="005A6F34" w14:paraId="0FB24CF5" w14:textId="77777777" w:rsidTr="00B255AD">
        <w:tc>
          <w:tcPr>
            <w:tcW w:w="2065" w:type="dxa"/>
          </w:tcPr>
          <w:p w14:paraId="47225A2C" w14:textId="57565709" w:rsidR="00B2340B" w:rsidRPr="005A6F34" w:rsidRDefault="00B2340B" w:rsidP="00B2340B">
            <w:pPr>
              <w:spacing w:line="240" w:lineRule="auto"/>
              <w:rPr>
                <w:iCs/>
                <w:sz w:val="24"/>
                <w:szCs w:val="24"/>
              </w:rPr>
            </w:pPr>
            <w:r w:rsidRPr="005A6F34">
              <w:rPr>
                <w:iCs/>
                <w:sz w:val="24"/>
                <w:szCs w:val="24"/>
              </w:rPr>
              <w:t>No. 64</w:t>
            </w:r>
          </w:p>
        </w:tc>
        <w:tc>
          <w:tcPr>
            <w:tcW w:w="3341" w:type="dxa"/>
          </w:tcPr>
          <w:p w14:paraId="0BEA2BC5" w14:textId="68FEEAB2"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牧歌</w:t>
            </w:r>
          </w:p>
        </w:tc>
        <w:tc>
          <w:tcPr>
            <w:tcW w:w="2869" w:type="dxa"/>
          </w:tcPr>
          <w:p w14:paraId="319DD99E" w14:textId="03B34CED"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“Pastoral Song”</w:t>
            </w:r>
          </w:p>
        </w:tc>
      </w:tr>
      <w:tr w:rsidR="00B2340B" w:rsidRPr="005A6F34" w14:paraId="3CA6199B" w14:textId="77777777" w:rsidTr="00B255AD">
        <w:tc>
          <w:tcPr>
            <w:tcW w:w="2065" w:type="dxa"/>
          </w:tcPr>
          <w:p w14:paraId="410AC519" w14:textId="505E435F" w:rsidR="00B2340B" w:rsidRPr="005A6F34" w:rsidRDefault="00B2340B" w:rsidP="00B2340B">
            <w:pPr>
              <w:spacing w:line="240" w:lineRule="auto"/>
              <w:rPr>
                <w:iCs/>
                <w:sz w:val="24"/>
                <w:szCs w:val="24"/>
              </w:rPr>
            </w:pPr>
            <w:r w:rsidRPr="005A6F34">
              <w:rPr>
                <w:iCs/>
                <w:sz w:val="24"/>
                <w:szCs w:val="24"/>
              </w:rPr>
              <w:t>No. 65</w:t>
            </w:r>
          </w:p>
        </w:tc>
        <w:tc>
          <w:tcPr>
            <w:tcW w:w="3341" w:type="dxa"/>
          </w:tcPr>
          <w:p w14:paraId="55382008" w14:textId="167E959E"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雙人舞</w:t>
            </w:r>
          </w:p>
        </w:tc>
        <w:tc>
          <w:tcPr>
            <w:tcW w:w="2869" w:type="dxa"/>
          </w:tcPr>
          <w:p w14:paraId="6531A57A" w14:textId="6B5E93A9"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“Pas de deux”</w:t>
            </w:r>
          </w:p>
        </w:tc>
      </w:tr>
      <w:tr w:rsidR="00B2340B" w:rsidRPr="005A6F34" w14:paraId="35DF934A" w14:textId="77777777" w:rsidTr="00B255AD">
        <w:tc>
          <w:tcPr>
            <w:tcW w:w="2065" w:type="dxa"/>
          </w:tcPr>
          <w:p w14:paraId="703D899E" w14:textId="698D09B4" w:rsidR="00B2340B" w:rsidRPr="005A6F34" w:rsidRDefault="00B2340B" w:rsidP="00B2340B">
            <w:pPr>
              <w:spacing w:line="240" w:lineRule="auto"/>
              <w:rPr>
                <w:iCs/>
                <w:sz w:val="24"/>
                <w:szCs w:val="24"/>
              </w:rPr>
            </w:pPr>
            <w:r w:rsidRPr="005A6F34">
              <w:rPr>
                <w:iCs/>
                <w:sz w:val="24"/>
                <w:szCs w:val="24"/>
              </w:rPr>
              <w:t>No. 66</w:t>
            </w:r>
          </w:p>
        </w:tc>
        <w:tc>
          <w:tcPr>
            <w:tcW w:w="3341" w:type="dxa"/>
          </w:tcPr>
          <w:p w14:paraId="03D5680B" w14:textId="113E97E8"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爬梯</w:t>
            </w:r>
          </w:p>
        </w:tc>
        <w:tc>
          <w:tcPr>
            <w:tcW w:w="2869" w:type="dxa"/>
          </w:tcPr>
          <w:p w14:paraId="2D050D64" w14:textId="59ADBA37"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“Ladders”</w:t>
            </w:r>
          </w:p>
        </w:tc>
      </w:tr>
      <w:tr w:rsidR="00B2340B" w:rsidRPr="005A6F34" w14:paraId="5B6BCB2E" w14:textId="77777777" w:rsidTr="00B255AD">
        <w:tc>
          <w:tcPr>
            <w:tcW w:w="2065" w:type="dxa"/>
          </w:tcPr>
          <w:p w14:paraId="5B563793" w14:textId="170F37DE" w:rsidR="00B2340B" w:rsidRPr="005A6F34" w:rsidRDefault="00B2340B" w:rsidP="00B2340B">
            <w:pPr>
              <w:spacing w:line="240" w:lineRule="auto"/>
              <w:rPr>
                <w:iCs/>
                <w:sz w:val="24"/>
                <w:szCs w:val="24"/>
              </w:rPr>
            </w:pPr>
            <w:r w:rsidRPr="005A6F34">
              <w:rPr>
                <w:iCs/>
                <w:sz w:val="24"/>
                <w:szCs w:val="24"/>
              </w:rPr>
              <w:t>No. 67</w:t>
            </w:r>
          </w:p>
        </w:tc>
        <w:tc>
          <w:tcPr>
            <w:tcW w:w="3341" w:type="dxa"/>
          </w:tcPr>
          <w:p w14:paraId="159EDF3E" w14:textId="29565A07"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空軍舞</w:t>
            </w:r>
          </w:p>
        </w:tc>
        <w:tc>
          <w:tcPr>
            <w:tcW w:w="2869" w:type="dxa"/>
          </w:tcPr>
          <w:p w14:paraId="0AE70307" w14:textId="514F4ED6"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“Air Force Dance”</w:t>
            </w:r>
          </w:p>
        </w:tc>
      </w:tr>
      <w:tr w:rsidR="00B2340B" w:rsidRPr="005A6F34" w14:paraId="36D20603" w14:textId="77777777" w:rsidTr="00B255AD">
        <w:tc>
          <w:tcPr>
            <w:tcW w:w="2065" w:type="dxa"/>
          </w:tcPr>
          <w:p w14:paraId="1CF6A20B" w14:textId="1FA39BE0" w:rsidR="00B2340B" w:rsidRPr="005A6F34" w:rsidRDefault="00B2340B" w:rsidP="00B2340B">
            <w:pPr>
              <w:spacing w:line="240" w:lineRule="auto"/>
              <w:rPr>
                <w:iCs/>
                <w:sz w:val="24"/>
                <w:szCs w:val="24"/>
              </w:rPr>
            </w:pPr>
            <w:r w:rsidRPr="005A6F34">
              <w:rPr>
                <w:iCs/>
                <w:sz w:val="24"/>
                <w:szCs w:val="24"/>
              </w:rPr>
              <w:lastRenderedPageBreak/>
              <w:t>No. 68</w:t>
            </w:r>
          </w:p>
        </w:tc>
        <w:tc>
          <w:tcPr>
            <w:tcW w:w="3341" w:type="dxa"/>
          </w:tcPr>
          <w:p w14:paraId="3CB34275" w14:textId="70C8819A"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工人舞</w:t>
            </w:r>
          </w:p>
        </w:tc>
        <w:tc>
          <w:tcPr>
            <w:tcW w:w="2869" w:type="dxa"/>
          </w:tcPr>
          <w:p w14:paraId="440960C4" w14:textId="6E3A6B36"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“Worker</w:t>
            </w:r>
            <w:r w:rsidR="00B21760" w:rsidRPr="005A6F34">
              <w:rPr>
                <w:color w:val="202124"/>
                <w:sz w:val="24"/>
                <w:szCs w:val="24"/>
                <w:shd w:val="clear" w:color="auto" w:fill="FFFFFF"/>
                <w:lang w:eastAsia="zh-CN"/>
              </w:rPr>
              <w:t>’</w:t>
            </w:r>
            <w:r w:rsidRPr="005A6F34">
              <w:rPr>
                <w:color w:val="202124"/>
                <w:sz w:val="24"/>
                <w:szCs w:val="24"/>
                <w:shd w:val="clear" w:color="auto" w:fill="FFFFFF"/>
                <w:lang w:eastAsia="zh-CN"/>
              </w:rPr>
              <w:t>s Dance”</w:t>
            </w:r>
          </w:p>
        </w:tc>
      </w:tr>
      <w:tr w:rsidR="00B2340B" w:rsidRPr="005A6F34" w14:paraId="6590F4B1" w14:textId="77777777" w:rsidTr="00B255AD">
        <w:tc>
          <w:tcPr>
            <w:tcW w:w="2065" w:type="dxa"/>
          </w:tcPr>
          <w:p w14:paraId="6C1F77BA" w14:textId="35CAE16C" w:rsidR="00B2340B" w:rsidRPr="005A6F34" w:rsidRDefault="00B2340B" w:rsidP="00B2340B">
            <w:pPr>
              <w:spacing w:line="240" w:lineRule="auto"/>
              <w:rPr>
                <w:iCs/>
                <w:sz w:val="24"/>
                <w:szCs w:val="24"/>
              </w:rPr>
            </w:pPr>
            <w:r w:rsidRPr="005A6F34">
              <w:rPr>
                <w:iCs/>
                <w:sz w:val="24"/>
                <w:szCs w:val="24"/>
              </w:rPr>
              <w:t>No. 69</w:t>
            </w:r>
          </w:p>
        </w:tc>
        <w:tc>
          <w:tcPr>
            <w:tcW w:w="3341" w:type="dxa"/>
          </w:tcPr>
          <w:p w14:paraId="0E411BE6" w14:textId="5720E096"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蘆花公雞</w:t>
            </w:r>
          </w:p>
        </w:tc>
        <w:tc>
          <w:tcPr>
            <w:tcW w:w="2869" w:type="dxa"/>
          </w:tcPr>
          <w:p w14:paraId="72D80DA9" w14:textId="46C8D7F2"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w:t>
            </w:r>
            <w:r w:rsidR="0065256D" w:rsidRPr="005A6F34">
              <w:rPr>
                <w:color w:val="202124"/>
                <w:sz w:val="24"/>
                <w:szCs w:val="24"/>
                <w:shd w:val="clear" w:color="auto" w:fill="FFFFFF"/>
                <w:lang w:eastAsia="zh-CN"/>
              </w:rPr>
              <w:t>Luhua</w:t>
            </w:r>
            <w:r w:rsidRPr="005A6F34">
              <w:rPr>
                <w:color w:val="202124"/>
                <w:sz w:val="24"/>
                <w:szCs w:val="24"/>
                <w:shd w:val="clear" w:color="auto" w:fill="FFFFFF"/>
                <w:lang w:eastAsia="zh-CN"/>
              </w:rPr>
              <w:t xml:space="preserve"> Rooster”</w:t>
            </w:r>
          </w:p>
        </w:tc>
      </w:tr>
      <w:tr w:rsidR="00B2340B" w:rsidRPr="005A6F34" w14:paraId="34F2C7A2" w14:textId="77777777" w:rsidTr="00B255AD">
        <w:tc>
          <w:tcPr>
            <w:tcW w:w="2065" w:type="dxa"/>
          </w:tcPr>
          <w:p w14:paraId="36B0F27D" w14:textId="2078375A" w:rsidR="00B2340B" w:rsidRPr="005A6F34" w:rsidRDefault="00B2340B" w:rsidP="00B2340B">
            <w:pPr>
              <w:spacing w:line="240" w:lineRule="auto"/>
              <w:rPr>
                <w:iCs/>
                <w:sz w:val="24"/>
                <w:szCs w:val="24"/>
              </w:rPr>
            </w:pPr>
            <w:r w:rsidRPr="005A6F34">
              <w:rPr>
                <w:iCs/>
                <w:sz w:val="24"/>
                <w:szCs w:val="24"/>
              </w:rPr>
              <w:t>No. 70</w:t>
            </w:r>
          </w:p>
        </w:tc>
        <w:tc>
          <w:tcPr>
            <w:tcW w:w="3341" w:type="dxa"/>
          </w:tcPr>
          <w:p w14:paraId="3D536F24" w14:textId="2354CD0F"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牧羊歌</w:t>
            </w:r>
          </w:p>
        </w:tc>
        <w:tc>
          <w:tcPr>
            <w:tcW w:w="2869" w:type="dxa"/>
          </w:tcPr>
          <w:p w14:paraId="44DB87BA" w14:textId="16AE2665"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“Shepherd’s Song”</w:t>
            </w:r>
          </w:p>
        </w:tc>
      </w:tr>
      <w:tr w:rsidR="00B2340B" w:rsidRPr="005A6F34" w14:paraId="35E3E20F" w14:textId="77777777" w:rsidTr="00B255AD">
        <w:tc>
          <w:tcPr>
            <w:tcW w:w="2065" w:type="dxa"/>
          </w:tcPr>
          <w:p w14:paraId="3D98BCB7" w14:textId="7DBC0B62" w:rsidR="00B2340B" w:rsidRPr="005A6F34" w:rsidRDefault="00B2340B" w:rsidP="00B2340B">
            <w:pPr>
              <w:spacing w:line="240" w:lineRule="auto"/>
              <w:rPr>
                <w:iCs/>
                <w:sz w:val="24"/>
                <w:szCs w:val="24"/>
              </w:rPr>
            </w:pPr>
            <w:r w:rsidRPr="005A6F34">
              <w:rPr>
                <w:iCs/>
                <w:sz w:val="24"/>
                <w:szCs w:val="24"/>
              </w:rPr>
              <w:t>No. 71</w:t>
            </w:r>
          </w:p>
        </w:tc>
        <w:tc>
          <w:tcPr>
            <w:tcW w:w="3341" w:type="dxa"/>
          </w:tcPr>
          <w:p w14:paraId="278C7BD8" w14:textId="074B87E1" w:rsidR="00B2340B" w:rsidRPr="005A6F34" w:rsidRDefault="00B2340B" w:rsidP="00B2340B">
            <w:pPr>
              <w:spacing w:line="240" w:lineRule="auto"/>
              <w:rPr>
                <w:color w:val="202124"/>
                <w:sz w:val="24"/>
                <w:szCs w:val="24"/>
                <w:shd w:val="clear" w:color="auto" w:fill="FFFFFF"/>
                <w:lang w:eastAsia="zh-CN"/>
              </w:rPr>
            </w:pPr>
            <w:r w:rsidRPr="005A6F34">
              <w:rPr>
                <w:rFonts w:hint="eastAsia"/>
                <w:color w:val="202124"/>
                <w:sz w:val="24"/>
                <w:szCs w:val="24"/>
                <w:shd w:val="clear" w:color="auto" w:fill="FFFFFF"/>
                <w:lang w:eastAsia="zh-CN"/>
              </w:rPr>
              <w:t>進行曲</w:t>
            </w:r>
          </w:p>
        </w:tc>
        <w:tc>
          <w:tcPr>
            <w:tcW w:w="2869" w:type="dxa"/>
          </w:tcPr>
          <w:p w14:paraId="5377CC42" w14:textId="251EF360" w:rsidR="00B2340B" w:rsidRPr="005A6F34" w:rsidRDefault="00B2340B" w:rsidP="00B2340B">
            <w:pPr>
              <w:spacing w:line="240" w:lineRule="auto"/>
              <w:rPr>
                <w:iCs/>
                <w:sz w:val="24"/>
                <w:szCs w:val="24"/>
              </w:rPr>
            </w:pPr>
            <w:r w:rsidRPr="005A6F34">
              <w:rPr>
                <w:color w:val="202124"/>
                <w:sz w:val="24"/>
                <w:szCs w:val="24"/>
                <w:shd w:val="clear" w:color="auto" w:fill="FFFFFF"/>
                <w:lang w:eastAsia="zh-CN"/>
              </w:rPr>
              <w:t>“March”</w:t>
            </w:r>
          </w:p>
        </w:tc>
      </w:tr>
    </w:tbl>
    <w:p w14:paraId="77D8A9B7" w14:textId="130EE91E" w:rsidR="005521D2" w:rsidRPr="005A6F34" w:rsidRDefault="005521D2" w:rsidP="00871100"/>
    <w:p w14:paraId="5D3410D7" w14:textId="77777777" w:rsidR="0039397E" w:rsidRPr="005A6F34" w:rsidRDefault="0039397E" w:rsidP="00871100"/>
    <w:p w14:paraId="1B699EC1" w14:textId="54C8EE06" w:rsidR="005521D2" w:rsidRPr="005A6F34" w:rsidRDefault="005521D2" w:rsidP="005521D2">
      <w:pPr>
        <w:pStyle w:val="Heading3"/>
        <w:jc w:val="center"/>
        <w:rPr>
          <w:rFonts w:ascii="Times New Roman" w:hAnsi="Times New Roman" w:cs="Times New Roman"/>
          <w:color w:val="000000" w:themeColor="text1"/>
        </w:rPr>
      </w:pPr>
      <w:bookmarkStart w:id="317" w:name="_Toc165965720"/>
      <w:r w:rsidRPr="005A6F34">
        <w:rPr>
          <w:rFonts w:ascii="Times New Roman" w:hAnsi="Times New Roman" w:cs="Times New Roman"/>
          <w:i/>
          <w:iCs/>
          <w:color w:val="000000" w:themeColor="text1"/>
        </w:rPr>
        <w:t>Development of 6/8 Compound Meter</w:t>
      </w:r>
      <w:bookmarkEnd w:id="317"/>
      <w:r w:rsidRPr="005A6F34">
        <w:rPr>
          <w:rFonts w:ascii="Times New Roman" w:hAnsi="Times New Roman" w:cs="Times New Roman"/>
          <w:i/>
          <w:iCs/>
          <w:color w:val="000000" w:themeColor="text1"/>
        </w:rPr>
        <w:t xml:space="preserve"> </w:t>
      </w:r>
    </w:p>
    <w:p w14:paraId="502D3C98" w14:textId="52413B6C" w:rsidR="00352C2F" w:rsidRDefault="005521D2" w:rsidP="000E7826">
      <w:pPr>
        <w:jc w:val="both"/>
      </w:pPr>
      <w:r w:rsidRPr="005A6F34">
        <w:tab/>
      </w:r>
      <w:r w:rsidR="00871100" w:rsidRPr="005A6F34">
        <w:t xml:space="preserve">Sections One through Three of </w:t>
      </w:r>
      <w:r w:rsidR="00871100" w:rsidRPr="005A6F34">
        <w:rPr>
          <w:i/>
          <w:iCs/>
        </w:rPr>
        <w:t xml:space="preserve">First Lessons in Piano </w:t>
      </w:r>
      <w:r w:rsidR="00A63566" w:rsidRPr="005A6F34">
        <w:t>included the introduction and reinforcement of</w:t>
      </w:r>
      <w:r w:rsidR="00871100" w:rsidRPr="005A6F34">
        <w:t xml:space="preserve"> 4/4 (common time), 3/4, and 2/4 time. </w:t>
      </w:r>
      <w:r w:rsidR="00A63566" w:rsidRPr="005A6F34">
        <w:t>At the start of Section Four, Ding introduces the 6/8 meter</w:t>
      </w:r>
      <w:r w:rsidR="00886A95" w:rsidRPr="005A6F34">
        <w:t xml:space="preserve"> in exercise number 49</w:t>
      </w:r>
      <w:r w:rsidR="00A63566" w:rsidRPr="005A6F34">
        <w:t xml:space="preserve">, the first </w:t>
      </w:r>
      <w:r w:rsidR="00886A95" w:rsidRPr="005A6F34">
        <w:t xml:space="preserve">compound meter in </w:t>
      </w:r>
      <w:r w:rsidR="00886A95" w:rsidRPr="005A6F34">
        <w:rPr>
          <w:i/>
          <w:iCs/>
        </w:rPr>
        <w:t>First Lessons in Piano.</w:t>
      </w:r>
      <w:r w:rsidR="00886A95" w:rsidRPr="005A6F34">
        <w:t xml:space="preserve"> Following its initial introduction, numbers 50, 51, 63 provide reinforcement for the new meter. Number 49 is titled “The Hero’s Story,” and features an energetic melody played by both hands in unison (see </w:t>
      </w:r>
      <w:r w:rsidR="00AD6ADA" w:rsidRPr="005A6F34">
        <w:fldChar w:fldCharType="begin"/>
      </w:r>
      <w:r w:rsidR="00AD6ADA" w:rsidRPr="005A6F34">
        <w:instrText xml:space="preserve"> REF _Ref164201825 \h </w:instrText>
      </w:r>
      <w:r w:rsidR="005A6F34">
        <w:instrText xml:space="preserve"> \* MERGEFORMAT </w:instrText>
      </w:r>
      <w:r w:rsidR="00AD6ADA" w:rsidRPr="005A6F34">
        <w:fldChar w:fldCharType="separate"/>
      </w:r>
      <w:r w:rsidR="00605892" w:rsidRPr="005A6F34">
        <w:t xml:space="preserve">Figure </w:t>
      </w:r>
      <w:r w:rsidR="00605892">
        <w:rPr>
          <w:noProof/>
        </w:rPr>
        <w:t>49</w:t>
      </w:r>
      <w:r w:rsidR="00AD6ADA" w:rsidRPr="005A6F34">
        <w:fldChar w:fldCharType="end"/>
      </w:r>
      <w:r w:rsidR="00AD6ADA" w:rsidRPr="005A6F34">
        <w:t>).</w:t>
      </w:r>
    </w:p>
    <w:p w14:paraId="4FBADF14" w14:textId="77777777" w:rsidR="00431345" w:rsidRPr="005A6F34" w:rsidRDefault="00431345" w:rsidP="000E7826">
      <w:pPr>
        <w:jc w:val="both"/>
      </w:pPr>
    </w:p>
    <w:p w14:paraId="37E40025" w14:textId="0F2C0610" w:rsidR="00352C2F" w:rsidRPr="00431345" w:rsidRDefault="00AD6ADA" w:rsidP="00431345">
      <w:pPr>
        <w:pStyle w:val="Caption"/>
        <w:keepNext/>
        <w:ind w:left="450"/>
        <w:rPr>
          <w:b w:val="0"/>
          <w:bCs w:val="0"/>
        </w:rPr>
      </w:pPr>
      <w:bookmarkStart w:id="318" w:name="_Ref164201825"/>
      <w:bookmarkStart w:id="319" w:name="_Toc172590295"/>
      <w:r w:rsidRPr="005A6F34">
        <w:t xml:space="preserve">Figure </w:t>
      </w:r>
      <w:fldSimple w:instr=" SEQ Figure \* ARABIC ">
        <w:r w:rsidR="00605892">
          <w:rPr>
            <w:noProof/>
          </w:rPr>
          <w:t>49</w:t>
        </w:r>
      </w:fldSimple>
      <w:bookmarkEnd w:id="318"/>
      <w:r w:rsidRPr="005A6F34">
        <w:t xml:space="preserve">: </w:t>
      </w:r>
      <w:r w:rsidRPr="005A6F34">
        <w:rPr>
          <w:b w:val="0"/>
          <w:bCs w:val="0"/>
          <w:i/>
          <w:iCs/>
        </w:rPr>
        <w:t xml:space="preserve">First Lessons in Piano, </w:t>
      </w:r>
      <w:r w:rsidRPr="005A6F34">
        <w:rPr>
          <w:b w:val="0"/>
          <w:bCs w:val="0"/>
        </w:rPr>
        <w:t xml:space="preserve">No. 49, </w:t>
      </w:r>
      <w:r w:rsidR="00EC0D88">
        <w:rPr>
          <w:b w:val="0"/>
          <w:bCs w:val="0"/>
        </w:rPr>
        <w:t>“</w:t>
      </w:r>
      <w:r w:rsidRPr="005A6F34">
        <w:rPr>
          <w:b w:val="0"/>
          <w:bCs w:val="0"/>
        </w:rPr>
        <w:t>The Hero's Story</w:t>
      </w:r>
      <w:r w:rsidR="00EC0D88">
        <w:rPr>
          <w:b w:val="0"/>
          <w:bCs w:val="0"/>
        </w:rPr>
        <w:t>”</w:t>
      </w:r>
      <w:bookmarkEnd w:id="319"/>
    </w:p>
    <w:p w14:paraId="3F55AEF5" w14:textId="7740D2B8" w:rsidR="00352C2F" w:rsidRPr="005A6F34" w:rsidRDefault="00431345" w:rsidP="00431345">
      <w:pPr>
        <w:ind w:left="450"/>
      </w:pPr>
      <w:r w:rsidRPr="005A6F34">
        <w:rPr>
          <w:iCs/>
          <w:noProof/>
          <w14:ligatures w14:val="standardContextual"/>
        </w:rPr>
        <w:drawing>
          <wp:inline distT="0" distB="0" distL="0" distR="0" wp14:anchorId="639C0BFC" wp14:editId="36269813">
            <wp:extent cx="4930219" cy="3618226"/>
            <wp:effectExtent l="0" t="0" r="0" b="1905"/>
            <wp:docPr id="1853111622" name="Picture 23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111622" name="Picture 233" descr="A sheet music with notes "/>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4952398" cy="3634503"/>
                    </a:xfrm>
                    <a:prstGeom prst="rect">
                      <a:avLst/>
                    </a:prstGeom>
                  </pic:spPr>
                </pic:pic>
              </a:graphicData>
            </a:graphic>
          </wp:inline>
        </w:drawing>
      </w:r>
    </w:p>
    <w:p w14:paraId="207A54F5" w14:textId="7233A943" w:rsidR="00B06764" w:rsidRPr="005A6F34" w:rsidRDefault="00857F5E" w:rsidP="00431345">
      <w:pPr>
        <w:ind w:firstLine="450"/>
        <w:jc w:val="both"/>
      </w:pPr>
      <w:r w:rsidRPr="005A6F34">
        <w:lastRenderedPageBreak/>
        <w:t xml:space="preserve">In addition to 6/8 meter, </w:t>
      </w:r>
      <w:r w:rsidR="00B06764" w:rsidRPr="005A6F34">
        <w:t>“The Hero’s Story” also introduces forte and piano dynamics</w:t>
      </w:r>
      <w:r w:rsidRPr="005A6F34">
        <w:t xml:space="preserve">. </w:t>
      </w:r>
      <w:r w:rsidR="00FB5E0D" w:rsidRPr="005A6F34">
        <w:t xml:space="preserve">Starting on the A-minor five finger position, </w:t>
      </w:r>
      <w:r w:rsidR="00B06764" w:rsidRPr="005A6F34">
        <w:t xml:space="preserve">Ding </w:t>
      </w:r>
      <w:r w:rsidR="00D03106">
        <w:t>composed</w:t>
      </w:r>
      <w:r w:rsidR="00B06764" w:rsidRPr="005A6F34">
        <w:t xml:space="preserve"> two phrases of related material, each four measures in length. To acclimate the student to two new concepts (6/8 and dynamics), Ding provides finger numbers for every pitch</w:t>
      </w:r>
      <w:r w:rsidR="00394562" w:rsidRPr="005A6F34">
        <w:t>, as well as repetitive motivic material between the two phrases, measures one through four and five through eight.</w:t>
      </w:r>
      <w:r w:rsidR="000E7826" w:rsidRPr="005A6F34">
        <w:t xml:space="preserve"> </w:t>
      </w:r>
      <w:r w:rsidR="00394562" w:rsidRPr="005A6F34">
        <w:t>A potential challenge lies in measures two to three and six to seven, where</w:t>
      </w:r>
      <w:r w:rsidR="000E7826" w:rsidRPr="005A6F34">
        <w:t xml:space="preserve"> Ding features a</w:t>
      </w:r>
      <w:r w:rsidR="00394562" w:rsidRPr="005A6F34">
        <w:t xml:space="preserve"> finger</w:t>
      </w:r>
      <w:r w:rsidR="000E7826" w:rsidRPr="005A6F34">
        <w:t xml:space="preserve"> compression</w:t>
      </w:r>
      <w:r w:rsidR="00394562" w:rsidRPr="005A6F34">
        <w:t>,</w:t>
      </w:r>
      <w:r w:rsidR="000E7826" w:rsidRPr="005A6F34">
        <w:t xml:space="preserve"> </w:t>
      </w:r>
      <w:r w:rsidR="00394562" w:rsidRPr="005A6F34">
        <w:t>resulting in a</w:t>
      </w:r>
      <w:r w:rsidR="000E7826" w:rsidRPr="005A6F34">
        <w:t xml:space="preserve"> subsequent position </w:t>
      </w:r>
      <w:r w:rsidR="00394562" w:rsidRPr="005A6F34">
        <w:t>shift to accommodate the pitches following the compression</w:t>
      </w:r>
      <w:r w:rsidR="000E7826" w:rsidRPr="005A6F34">
        <w:t xml:space="preserve"> (see</w:t>
      </w:r>
      <w:r w:rsidR="00AD6ADA" w:rsidRPr="005A6F34">
        <w:t xml:space="preserve"> </w:t>
      </w:r>
      <w:r w:rsidR="00AD6ADA" w:rsidRPr="005A6F34">
        <w:fldChar w:fldCharType="begin"/>
      </w:r>
      <w:r w:rsidR="00AD6ADA" w:rsidRPr="005A6F34">
        <w:instrText xml:space="preserve"> REF _Ref164201825 \h </w:instrText>
      </w:r>
      <w:r w:rsidR="005A6F34">
        <w:instrText xml:space="preserve"> \* MERGEFORMAT </w:instrText>
      </w:r>
      <w:r w:rsidR="00AD6ADA" w:rsidRPr="005A6F34">
        <w:fldChar w:fldCharType="separate"/>
      </w:r>
      <w:r w:rsidR="00605892" w:rsidRPr="005A6F34">
        <w:t xml:space="preserve">Figure </w:t>
      </w:r>
      <w:r w:rsidR="00605892">
        <w:rPr>
          <w:noProof/>
        </w:rPr>
        <w:t>49</w:t>
      </w:r>
      <w:r w:rsidR="00AD6ADA" w:rsidRPr="005A6F34">
        <w:fldChar w:fldCharType="end"/>
      </w:r>
      <w:r w:rsidR="00AD6ADA" w:rsidRPr="005A6F34">
        <w:t xml:space="preserve">). </w:t>
      </w:r>
      <w:r w:rsidR="00394562" w:rsidRPr="005A6F34">
        <w:t xml:space="preserve">For example, measures two to three in the right hand calls for a finger number one to four sequence, which requires the hand and fingers to compress in order to achieve the intended fingering. Recognizing this challenge, Ding provides </w:t>
      </w:r>
      <w:r w:rsidR="000E7826" w:rsidRPr="005A6F34">
        <w:t xml:space="preserve">finger numbers </w:t>
      </w:r>
      <w:r w:rsidR="00394562" w:rsidRPr="005A6F34">
        <w:t xml:space="preserve">to aid in these transitions. </w:t>
      </w:r>
    </w:p>
    <w:p w14:paraId="7D915490" w14:textId="3050AAF4" w:rsidR="00DC4D38" w:rsidRPr="005A6F34" w:rsidRDefault="00816666" w:rsidP="00352C2F">
      <w:pPr>
        <w:jc w:val="both"/>
      </w:pPr>
      <w:r w:rsidRPr="005A6F34">
        <w:tab/>
      </w:r>
      <w:r w:rsidR="00205FDC" w:rsidRPr="005A6F34">
        <w:t>6/8 meter is reinforced throughout exercises</w:t>
      </w:r>
      <w:r w:rsidRPr="005A6F34">
        <w:t xml:space="preserve"> 50, 51 and 63. </w:t>
      </w:r>
      <w:r w:rsidR="00C95EFF" w:rsidRPr="005A6F34">
        <w:t>In particular,</w:t>
      </w:r>
      <w:r w:rsidR="00205FDC" w:rsidRPr="005A6F34">
        <w:t xml:space="preserve"> number 51, titled “Tian Ge,” features similarities to “The Hero’s Stor</w:t>
      </w:r>
      <w:r w:rsidR="00C95EFF" w:rsidRPr="005A6F34">
        <w:t>y,</w:t>
      </w:r>
      <w:r w:rsidR="00205FDC" w:rsidRPr="005A6F34">
        <w:t xml:space="preserve">” </w:t>
      </w:r>
      <w:r w:rsidR="00C95EFF" w:rsidRPr="005A6F34">
        <w:t xml:space="preserve">providing </w:t>
      </w:r>
      <w:r w:rsidR="00FB5E0D" w:rsidRPr="005A6F34">
        <w:t xml:space="preserve">appropriate </w:t>
      </w:r>
      <w:r w:rsidR="00C95EFF" w:rsidRPr="005A6F34">
        <w:t xml:space="preserve">reinforcement in </w:t>
      </w:r>
      <w:r w:rsidR="00FB5E0D" w:rsidRPr="005A6F34">
        <w:t xml:space="preserve">addition to </w:t>
      </w:r>
      <w:r w:rsidR="00C95EFF" w:rsidRPr="005A6F34">
        <w:t xml:space="preserve">new elements. </w:t>
      </w:r>
      <w:r w:rsidR="00FB5E0D" w:rsidRPr="005A6F34">
        <w:t xml:space="preserve">For example, “Tian Ge” contains two phrases, measures one through four, and measures five through eight (see </w:t>
      </w:r>
      <w:r w:rsidR="00714AE7" w:rsidRPr="005A6F34">
        <w:fldChar w:fldCharType="begin"/>
      </w:r>
      <w:r w:rsidR="00714AE7" w:rsidRPr="005A6F34">
        <w:instrText xml:space="preserve"> REF _Ref164249097 \h </w:instrText>
      </w:r>
      <w:r w:rsidR="005A6F34">
        <w:instrText xml:space="preserve"> \* MERGEFORMAT </w:instrText>
      </w:r>
      <w:r w:rsidR="00714AE7" w:rsidRPr="005A6F34">
        <w:fldChar w:fldCharType="separate"/>
      </w:r>
      <w:r w:rsidR="00605892" w:rsidRPr="005A6F34">
        <w:t xml:space="preserve">Figure </w:t>
      </w:r>
      <w:r w:rsidR="00605892">
        <w:rPr>
          <w:noProof/>
        </w:rPr>
        <w:t>50</w:t>
      </w:r>
      <w:r w:rsidR="00714AE7" w:rsidRPr="005A6F34">
        <w:fldChar w:fldCharType="end"/>
      </w:r>
      <w:r w:rsidR="00FB5E0D" w:rsidRPr="005A6F34">
        <w:t>). Similar to “The Hero’s Story,” “Tian Ge” is composed in 6/8, begins on A-minor five finger position</w:t>
      </w:r>
      <w:r w:rsidR="00AD6ADA" w:rsidRPr="005A6F34">
        <w:t xml:space="preserve">, and </w:t>
      </w:r>
      <w:r w:rsidR="000430A3" w:rsidRPr="005A6F34">
        <w:t xml:space="preserve">contains a forte phrase followed by a piano phrase. In addition, Ding inserts C-sharps </w:t>
      </w:r>
      <w:r w:rsidR="00447101" w:rsidRPr="005A6F34">
        <w:t xml:space="preserve">in the right hand </w:t>
      </w:r>
      <w:r w:rsidR="000430A3" w:rsidRPr="005A6F34">
        <w:t xml:space="preserve">in measures five through seven, </w:t>
      </w:r>
      <w:r w:rsidR="00447101" w:rsidRPr="005A6F34">
        <w:t xml:space="preserve">creating a shift from A-minor to A-major, known as modal mixture. </w:t>
      </w:r>
      <w:r w:rsidR="00714AE7" w:rsidRPr="005A6F34">
        <w:t>At measure five, the combination of modal mixture and the new dynamic creates an expressive effect, providing the student an opportunity to explore with tone color.</w:t>
      </w:r>
      <w:r w:rsidR="00FA12FE" w:rsidRPr="005A6F34">
        <w:t xml:space="preserve"> In addition to the reinforcement of 6/8 meter and dynamics (forte and piano),</w:t>
      </w:r>
      <w:r w:rsidR="00714AE7" w:rsidRPr="005A6F34">
        <w:t xml:space="preserve"> </w:t>
      </w:r>
      <w:r w:rsidR="00FA12FE" w:rsidRPr="005A6F34">
        <w:t xml:space="preserve">“Tian Ge” is the first exercise in </w:t>
      </w:r>
      <w:r w:rsidR="00FA12FE" w:rsidRPr="005A6F34">
        <w:rPr>
          <w:i/>
          <w:iCs/>
        </w:rPr>
        <w:t xml:space="preserve">First Lessons in Piano </w:t>
      </w:r>
      <w:r w:rsidR="00FA12FE" w:rsidRPr="005A6F34">
        <w:t xml:space="preserve">which feature a shift in tonality, expanding the student’s aural palate. </w:t>
      </w:r>
    </w:p>
    <w:p w14:paraId="71FD6006" w14:textId="77777777" w:rsidR="00C15568" w:rsidRPr="005A6F34" w:rsidRDefault="00C15568" w:rsidP="001007B3"/>
    <w:p w14:paraId="704E90E8" w14:textId="238AC43D" w:rsidR="00714AE7" w:rsidRPr="005A6F34" w:rsidRDefault="00714AE7" w:rsidP="00B255AD">
      <w:pPr>
        <w:pStyle w:val="Caption"/>
        <w:keepNext/>
        <w:ind w:firstLine="450"/>
      </w:pPr>
      <w:bookmarkStart w:id="320" w:name="_Ref164249097"/>
      <w:bookmarkStart w:id="321" w:name="_Toc172590296"/>
      <w:r w:rsidRPr="005A6F34">
        <w:lastRenderedPageBreak/>
        <w:t xml:space="preserve">Figure </w:t>
      </w:r>
      <w:fldSimple w:instr=" SEQ Figure \* ARABIC ">
        <w:r w:rsidR="00605892">
          <w:rPr>
            <w:noProof/>
          </w:rPr>
          <w:t>50</w:t>
        </w:r>
      </w:fldSimple>
      <w:bookmarkEnd w:id="320"/>
      <w:r w:rsidRPr="005A6F34">
        <w:t xml:space="preserve">: </w:t>
      </w:r>
      <w:r w:rsidRPr="005A6F34">
        <w:rPr>
          <w:b w:val="0"/>
          <w:bCs w:val="0"/>
          <w:i/>
          <w:iCs/>
        </w:rPr>
        <w:t xml:space="preserve">First Lessons in Piano, </w:t>
      </w:r>
      <w:r w:rsidRPr="005A6F34">
        <w:rPr>
          <w:b w:val="0"/>
          <w:bCs w:val="0"/>
        </w:rPr>
        <w:t xml:space="preserve">No. 51 </w:t>
      </w:r>
      <w:r w:rsidR="00EC0D88">
        <w:rPr>
          <w:b w:val="0"/>
          <w:bCs w:val="0"/>
        </w:rPr>
        <w:t>“</w:t>
      </w:r>
      <w:r w:rsidRPr="005A6F34">
        <w:rPr>
          <w:b w:val="0"/>
          <w:bCs w:val="0"/>
        </w:rPr>
        <w:t>Tian Ge</w:t>
      </w:r>
      <w:r w:rsidR="00EC0D88">
        <w:rPr>
          <w:b w:val="0"/>
          <w:bCs w:val="0"/>
        </w:rPr>
        <w:t>”</w:t>
      </w:r>
      <w:bookmarkEnd w:id="321"/>
    </w:p>
    <w:p w14:paraId="2B6AB9D3" w14:textId="05210955" w:rsidR="00C15568" w:rsidRPr="005A6F34" w:rsidRDefault="00C15568" w:rsidP="00B255AD">
      <w:pPr>
        <w:ind w:firstLine="360"/>
      </w:pPr>
      <w:r w:rsidRPr="005A6F34">
        <w:rPr>
          <w:noProof/>
          <w14:ligatures w14:val="standardContextual"/>
        </w:rPr>
        <w:drawing>
          <wp:inline distT="0" distB="0" distL="0" distR="0" wp14:anchorId="5F6FA458" wp14:editId="01E24201">
            <wp:extent cx="5080535" cy="3656965"/>
            <wp:effectExtent l="0" t="0" r="0" b="635"/>
            <wp:docPr id="86964248" name="Picture 10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4248" name="Picture 104" descr="A sheet music with notes "/>
                    <pic:cNvPicPr/>
                  </pic:nvPicPr>
                  <pic:blipFill rotWithShape="1">
                    <a:blip r:embed="rId130" cstate="print">
                      <a:extLst>
                        <a:ext uri="{28A0092B-C50C-407E-A947-70E740481C1C}">
                          <a14:useLocalDpi xmlns:a14="http://schemas.microsoft.com/office/drawing/2010/main"/>
                        </a:ext>
                      </a:extLst>
                    </a:blip>
                    <a:srcRect l="3799" r="3137"/>
                    <a:stretch/>
                  </pic:blipFill>
                  <pic:spPr bwMode="auto">
                    <a:xfrm>
                      <a:off x="0" y="0"/>
                      <a:ext cx="5086545" cy="3661291"/>
                    </a:xfrm>
                    <a:prstGeom prst="rect">
                      <a:avLst/>
                    </a:prstGeom>
                    <a:ln>
                      <a:noFill/>
                    </a:ln>
                    <a:extLst>
                      <a:ext uri="{53640926-AAD7-44D8-BBD7-CCE9431645EC}">
                        <a14:shadowObscured xmlns:a14="http://schemas.microsoft.com/office/drawing/2010/main"/>
                      </a:ext>
                    </a:extLst>
                  </pic:spPr>
                </pic:pic>
              </a:graphicData>
            </a:graphic>
          </wp:inline>
        </w:drawing>
      </w:r>
    </w:p>
    <w:p w14:paraId="4D7FDA9F" w14:textId="77777777" w:rsidR="00B06764" w:rsidRPr="005A6F34" w:rsidRDefault="00B06764" w:rsidP="001007B3"/>
    <w:p w14:paraId="664ACEA6" w14:textId="16683BC8" w:rsidR="005521D2" w:rsidRPr="005A6F34" w:rsidRDefault="005521D2" w:rsidP="005521D2">
      <w:pPr>
        <w:pStyle w:val="Heading3"/>
        <w:jc w:val="center"/>
        <w:rPr>
          <w:rFonts w:ascii="Times New Roman" w:hAnsi="Times New Roman" w:cs="Times New Roman"/>
          <w:color w:val="000000" w:themeColor="text1"/>
        </w:rPr>
      </w:pPr>
      <w:bookmarkStart w:id="322" w:name="_Toc165965721"/>
      <w:r w:rsidRPr="005A6F34">
        <w:rPr>
          <w:rFonts w:ascii="Times New Roman" w:hAnsi="Times New Roman" w:cs="Times New Roman"/>
          <w:i/>
          <w:iCs/>
          <w:color w:val="000000" w:themeColor="text1"/>
        </w:rPr>
        <w:t>Development of F-Major Key Signature</w:t>
      </w:r>
      <w:bookmarkEnd w:id="322"/>
      <w:r w:rsidRPr="005A6F34">
        <w:rPr>
          <w:rFonts w:ascii="Times New Roman" w:hAnsi="Times New Roman" w:cs="Times New Roman"/>
          <w:i/>
          <w:iCs/>
          <w:color w:val="000000" w:themeColor="text1"/>
        </w:rPr>
        <w:t xml:space="preserve"> </w:t>
      </w:r>
    </w:p>
    <w:p w14:paraId="587A42BF" w14:textId="7BC79FE5" w:rsidR="00EF11A1" w:rsidRPr="005A6F34" w:rsidRDefault="00FA12FE" w:rsidP="003965AE">
      <w:pPr>
        <w:jc w:val="both"/>
      </w:pPr>
      <w:r w:rsidRPr="005A6F34">
        <w:tab/>
      </w:r>
      <w:r w:rsidR="00EF621B" w:rsidRPr="005A6F34">
        <w:t xml:space="preserve">Ding </w:t>
      </w:r>
      <w:r w:rsidR="00A41C5B" w:rsidRPr="005A6F34">
        <w:t>introduces</w:t>
      </w:r>
      <w:r w:rsidR="00EF621B" w:rsidRPr="005A6F34">
        <w:t xml:space="preserve"> the F-major key signature </w:t>
      </w:r>
      <w:r w:rsidR="00A41C5B" w:rsidRPr="005A6F34">
        <w:t xml:space="preserve">in Section Four of </w:t>
      </w:r>
      <w:r w:rsidR="00A41C5B" w:rsidRPr="005A6F34">
        <w:rPr>
          <w:i/>
          <w:iCs/>
        </w:rPr>
        <w:t>First Lessons in Piano.</w:t>
      </w:r>
      <w:r w:rsidR="00A41C5B" w:rsidRPr="005A6F34">
        <w:t xml:space="preserve"> He implements the same sequencing from Section Three’s G-major key signature introduction. To recap, in Section Three, Ding introduced and reinforced the F-sharp accidental prior to the </w:t>
      </w:r>
      <w:r w:rsidR="00857F5E" w:rsidRPr="005A6F34">
        <w:t xml:space="preserve">official </w:t>
      </w:r>
      <w:r w:rsidR="00A41C5B" w:rsidRPr="005A6F34">
        <w:t>introduction of the G-major key signature, allowing the student to become aurally acclimated to the tonality of G</w:t>
      </w:r>
      <w:r w:rsidR="00857F5E" w:rsidRPr="005A6F34">
        <w:t>-</w:t>
      </w:r>
      <w:r w:rsidR="00A41C5B" w:rsidRPr="005A6F34">
        <w:t xml:space="preserve">major. </w:t>
      </w:r>
      <w:r w:rsidR="00857F5E" w:rsidRPr="005A6F34">
        <w:t xml:space="preserve">Using a similar sequence in </w:t>
      </w:r>
      <w:r w:rsidR="00A41C5B" w:rsidRPr="005A6F34">
        <w:t>Section Four, the flat accidental</w:t>
      </w:r>
      <w:r w:rsidR="005924CD" w:rsidRPr="005A6F34">
        <w:t xml:space="preserve"> is introduced</w:t>
      </w:r>
      <w:r w:rsidR="00A41C5B" w:rsidRPr="005A6F34">
        <w:t xml:space="preserve"> in exercise number 61</w:t>
      </w:r>
      <w:r w:rsidR="005924CD" w:rsidRPr="005A6F34">
        <w:t xml:space="preserve">, which is exclusively applied to </w:t>
      </w:r>
      <w:r w:rsidR="00004A99" w:rsidRPr="005A6F34">
        <w:t>the letter B</w:t>
      </w:r>
      <w:r w:rsidR="00C81E92" w:rsidRPr="005A6F34">
        <w:t xml:space="preserve"> (see </w:t>
      </w:r>
      <w:r w:rsidR="00F2016B" w:rsidRPr="005A6F34">
        <w:fldChar w:fldCharType="begin"/>
      </w:r>
      <w:r w:rsidR="00F2016B" w:rsidRPr="005A6F34">
        <w:instrText xml:space="preserve"> REF _Ref164334423 \h </w:instrText>
      </w:r>
      <w:r w:rsidR="005A6F34">
        <w:instrText xml:space="preserve"> \* MERGEFORMAT </w:instrText>
      </w:r>
      <w:r w:rsidR="00F2016B" w:rsidRPr="005A6F34">
        <w:fldChar w:fldCharType="separate"/>
      </w:r>
      <w:r w:rsidR="00605892" w:rsidRPr="005A6F34">
        <w:t xml:space="preserve">Figure </w:t>
      </w:r>
      <w:r w:rsidR="00605892">
        <w:rPr>
          <w:noProof/>
        </w:rPr>
        <w:t>51</w:t>
      </w:r>
      <w:r w:rsidR="00F2016B" w:rsidRPr="005A6F34">
        <w:fldChar w:fldCharType="end"/>
      </w:r>
      <w:r w:rsidR="00C81E92" w:rsidRPr="005A6F34">
        <w:t>)</w:t>
      </w:r>
      <w:r w:rsidR="00004A99" w:rsidRPr="005A6F34">
        <w:t>.</w:t>
      </w:r>
      <w:r w:rsidR="00C81E92" w:rsidRPr="005A6F34">
        <w:t xml:space="preserve"> Following number 61, </w:t>
      </w:r>
      <w:r w:rsidR="00004A99" w:rsidRPr="005A6F34">
        <w:t>B-flats are reinforced</w:t>
      </w:r>
      <w:r w:rsidR="00C81E92" w:rsidRPr="005A6F34">
        <w:t xml:space="preserve"> </w:t>
      </w:r>
      <w:r w:rsidR="00C04E30" w:rsidRPr="005A6F34">
        <w:t>throughout</w:t>
      </w:r>
      <w:r w:rsidR="00C81E92" w:rsidRPr="005A6F34">
        <w:t xml:space="preserve"> exercise number 62. </w:t>
      </w:r>
      <w:r w:rsidR="00004A99" w:rsidRPr="005A6F34">
        <w:t xml:space="preserve">Ding officially introduces the F-major key signature in exercise 63. </w:t>
      </w:r>
    </w:p>
    <w:p w14:paraId="7F4E7ABC" w14:textId="23857AA9" w:rsidR="00C81E92" w:rsidRPr="005A6F34" w:rsidRDefault="00720A63" w:rsidP="003965AE">
      <w:pPr>
        <w:ind w:firstLine="720"/>
        <w:jc w:val="both"/>
        <w:rPr>
          <w:color w:val="202124"/>
          <w:shd w:val="clear" w:color="auto" w:fill="FFFFFF"/>
          <w:lang w:eastAsia="zh-CN"/>
        </w:rPr>
      </w:pPr>
      <w:r w:rsidRPr="005A6F34">
        <w:t>Exercise number 61</w:t>
      </w:r>
      <w:r w:rsidR="001E3CFC" w:rsidRPr="005A6F34">
        <w:t xml:space="preserve">, </w:t>
      </w:r>
      <w:r w:rsidRPr="005A6F34">
        <w:rPr>
          <w:color w:val="202124"/>
          <w:shd w:val="clear" w:color="auto" w:fill="FFFFFF"/>
          <w:lang w:eastAsia="zh-CN"/>
        </w:rPr>
        <w:t>“Hunter’s Song</w:t>
      </w:r>
      <w:r w:rsidR="00C04E30" w:rsidRPr="005A6F34">
        <w:rPr>
          <w:color w:val="202124"/>
          <w:shd w:val="clear" w:color="auto" w:fill="FFFFFF"/>
          <w:lang w:eastAsia="zh-CN"/>
        </w:rPr>
        <w:t>,</w:t>
      </w:r>
      <w:r w:rsidRPr="005A6F34">
        <w:rPr>
          <w:color w:val="202124"/>
          <w:shd w:val="clear" w:color="auto" w:fill="FFFFFF"/>
          <w:lang w:eastAsia="zh-CN"/>
        </w:rPr>
        <w:t xml:space="preserve">” </w:t>
      </w:r>
      <w:r w:rsidR="001E3CFC" w:rsidRPr="005A6F34">
        <w:rPr>
          <w:color w:val="202124"/>
          <w:shd w:val="clear" w:color="auto" w:fill="FFFFFF"/>
          <w:lang w:eastAsia="zh-CN"/>
        </w:rPr>
        <w:t xml:space="preserve">features the </w:t>
      </w:r>
      <w:r w:rsidR="00C04E30" w:rsidRPr="005A6F34">
        <w:rPr>
          <w:color w:val="202124"/>
          <w:shd w:val="clear" w:color="auto" w:fill="FFFFFF"/>
          <w:lang w:eastAsia="zh-CN"/>
        </w:rPr>
        <w:t xml:space="preserve">introduction of the flat accidental (see </w:t>
      </w:r>
      <w:r w:rsidR="00F24E62" w:rsidRPr="005A6F34">
        <w:rPr>
          <w:color w:val="202124"/>
          <w:shd w:val="clear" w:color="auto" w:fill="FFFFFF"/>
          <w:lang w:eastAsia="zh-CN"/>
        </w:rPr>
        <w:fldChar w:fldCharType="begin"/>
      </w:r>
      <w:r w:rsidR="00F24E62" w:rsidRPr="005A6F34">
        <w:rPr>
          <w:color w:val="202124"/>
          <w:shd w:val="clear" w:color="auto" w:fill="FFFFFF"/>
          <w:lang w:eastAsia="zh-CN"/>
        </w:rPr>
        <w:instrText xml:space="preserve"> REF _Ref164334423 \h </w:instrText>
      </w:r>
      <w:r w:rsidR="005A6F34">
        <w:rPr>
          <w:color w:val="202124"/>
          <w:shd w:val="clear" w:color="auto" w:fill="FFFFFF"/>
          <w:lang w:eastAsia="zh-CN"/>
        </w:rPr>
        <w:instrText xml:space="preserve"> \* MERGEFORMAT </w:instrText>
      </w:r>
      <w:r w:rsidR="00F24E62" w:rsidRPr="005A6F34">
        <w:rPr>
          <w:color w:val="202124"/>
          <w:shd w:val="clear" w:color="auto" w:fill="FFFFFF"/>
          <w:lang w:eastAsia="zh-CN"/>
        </w:rPr>
      </w:r>
      <w:r w:rsidR="00F24E62" w:rsidRPr="005A6F34">
        <w:rPr>
          <w:color w:val="202124"/>
          <w:shd w:val="clear" w:color="auto" w:fill="FFFFFF"/>
          <w:lang w:eastAsia="zh-CN"/>
        </w:rPr>
        <w:fldChar w:fldCharType="separate"/>
      </w:r>
      <w:r w:rsidR="00605892" w:rsidRPr="005A6F34">
        <w:t xml:space="preserve">Figure </w:t>
      </w:r>
      <w:r w:rsidR="00605892">
        <w:rPr>
          <w:noProof/>
        </w:rPr>
        <w:t>51</w:t>
      </w:r>
      <w:r w:rsidR="00F24E62" w:rsidRPr="005A6F34">
        <w:rPr>
          <w:color w:val="202124"/>
          <w:shd w:val="clear" w:color="auto" w:fill="FFFFFF"/>
          <w:lang w:eastAsia="zh-CN"/>
        </w:rPr>
        <w:fldChar w:fldCharType="end"/>
      </w:r>
      <w:r w:rsidR="00C04E30" w:rsidRPr="005A6F34">
        <w:rPr>
          <w:color w:val="202124"/>
          <w:shd w:val="clear" w:color="auto" w:fill="FFFFFF"/>
          <w:lang w:eastAsia="zh-CN"/>
        </w:rPr>
        <w:t>). Ding acclimates the student to the F-major</w:t>
      </w:r>
      <w:r w:rsidR="00EF11A1" w:rsidRPr="005A6F34">
        <w:rPr>
          <w:color w:val="202124"/>
          <w:shd w:val="clear" w:color="auto" w:fill="FFFFFF"/>
          <w:lang w:eastAsia="zh-CN"/>
        </w:rPr>
        <w:t xml:space="preserve"> key center</w:t>
      </w:r>
      <w:r w:rsidR="00C04E30" w:rsidRPr="005A6F34">
        <w:rPr>
          <w:color w:val="202124"/>
          <w:shd w:val="clear" w:color="auto" w:fill="FFFFFF"/>
          <w:lang w:eastAsia="zh-CN"/>
        </w:rPr>
        <w:t xml:space="preserve"> by placing the right hand in F-</w:t>
      </w:r>
      <w:r w:rsidR="00C04E30" w:rsidRPr="005A6F34">
        <w:rPr>
          <w:color w:val="202124"/>
          <w:shd w:val="clear" w:color="auto" w:fill="FFFFFF"/>
          <w:lang w:eastAsia="zh-CN"/>
        </w:rPr>
        <w:lastRenderedPageBreak/>
        <w:t xml:space="preserve">major five finger pattern and the left hand in the outline of a first inversion F-major chord (A-C-F) </w:t>
      </w:r>
      <w:r w:rsidR="00F24E62" w:rsidRPr="005A6F34">
        <w:rPr>
          <w:color w:val="202124"/>
          <w:shd w:val="clear" w:color="auto" w:fill="FFFFFF"/>
          <w:lang w:eastAsia="zh-CN"/>
        </w:rPr>
        <w:t xml:space="preserve">(see </w:t>
      </w:r>
      <w:r w:rsidR="00F24E62" w:rsidRPr="005A6F34">
        <w:rPr>
          <w:color w:val="202124"/>
          <w:shd w:val="clear" w:color="auto" w:fill="FFFFFF"/>
          <w:lang w:eastAsia="zh-CN"/>
        </w:rPr>
        <w:fldChar w:fldCharType="begin"/>
      </w:r>
      <w:r w:rsidR="00F24E62" w:rsidRPr="005A6F34">
        <w:rPr>
          <w:color w:val="202124"/>
          <w:shd w:val="clear" w:color="auto" w:fill="FFFFFF"/>
          <w:lang w:eastAsia="zh-CN"/>
        </w:rPr>
        <w:instrText xml:space="preserve"> REF _Ref164334423 \h </w:instrText>
      </w:r>
      <w:r w:rsidR="005A6F34">
        <w:rPr>
          <w:color w:val="202124"/>
          <w:shd w:val="clear" w:color="auto" w:fill="FFFFFF"/>
          <w:lang w:eastAsia="zh-CN"/>
        </w:rPr>
        <w:instrText xml:space="preserve"> \* MERGEFORMAT </w:instrText>
      </w:r>
      <w:r w:rsidR="00F24E62" w:rsidRPr="005A6F34">
        <w:rPr>
          <w:color w:val="202124"/>
          <w:shd w:val="clear" w:color="auto" w:fill="FFFFFF"/>
          <w:lang w:eastAsia="zh-CN"/>
        </w:rPr>
      </w:r>
      <w:r w:rsidR="00F24E62" w:rsidRPr="005A6F34">
        <w:rPr>
          <w:color w:val="202124"/>
          <w:shd w:val="clear" w:color="auto" w:fill="FFFFFF"/>
          <w:lang w:eastAsia="zh-CN"/>
        </w:rPr>
        <w:fldChar w:fldCharType="separate"/>
      </w:r>
      <w:r w:rsidR="00605892" w:rsidRPr="005A6F34">
        <w:t xml:space="preserve">Figure </w:t>
      </w:r>
      <w:r w:rsidR="00605892">
        <w:rPr>
          <w:noProof/>
        </w:rPr>
        <w:t>51</w:t>
      </w:r>
      <w:r w:rsidR="00F24E62" w:rsidRPr="005A6F34">
        <w:rPr>
          <w:color w:val="202124"/>
          <w:shd w:val="clear" w:color="auto" w:fill="FFFFFF"/>
          <w:lang w:eastAsia="zh-CN"/>
        </w:rPr>
        <w:fldChar w:fldCharType="end"/>
      </w:r>
      <w:r w:rsidR="00F24E62" w:rsidRPr="005A6F34">
        <w:rPr>
          <w:color w:val="202124"/>
          <w:shd w:val="clear" w:color="auto" w:fill="FFFFFF"/>
          <w:lang w:eastAsia="zh-CN"/>
        </w:rPr>
        <w:t>)</w:t>
      </w:r>
      <w:r w:rsidR="00D03106">
        <w:rPr>
          <w:color w:val="202124"/>
          <w:shd w:val="clear" w:color="auto" w:fill="FFFFFF"/>
          <w:lang w:eastAsia="zh-CN"/>
        </w:rPr>
        <w:t>, presenting a static hand extension</w:t>
      </w:r>
      <w:r w:rsidR="00F24E62" w:rsidRPr="005A6F34">
        <w:rPr>
          <w:color w:val="202124"/>
          <w:shd w:val="clear" w:color="auto" w:fill="FFFFFF"/>
          <w:lang w:eastAsia="zh-CN"/>
        </w:rPr>
        <w:t xml:space="preserve">. </w:t>
      </w:r>
      <w:r w:rsidR="00C04E30" w:rsidRPr="005A6F34">
        <w:rPr>
          <w:color w:val="202124"/>
          <w:shd w:val="clear" w:color="auto" w:fill="FFFFFF"/>
          <w:lang w:eastAsia="zh-CN"/>
        </w:rPr>
        <w:t>Both hands remain</w:t>
      </w:r>
      <w:r w:rsidR="001E3CFC" w:rsidRPr="005A6F34">
        <w:rPr>
          <w:color w:val="202124"/>
          <w:shd w:val="clear" w:color="auto" w:fill="FFFFFF"/>
          <w:lang w:eastAsia="zh-CN"/>
        </w:rPr>
        <w:t xml:space="preserve"> rooted</w:t>
      </w:r>
      <w:r w:rsidR="00C04E30" w:rsidRPr="005A6F34">
        <w:rPr>
          <w:color w:val="202124"/>
          <w:shd w:val="clear" w:color="auto" w:fill="FFFFFF"/>
          <w:lang w:eastAsia="zh-CN"/>
        </w:rPr>
        <w:t xml:space="preserve"> in these</w:t>
      </w:r>
      <w:r w:rsidR="003965AE" w:rsidRPr="005A6F34">
        <w:rPr>
          <w:color w:val="202124"/>
          <w:shd w:val="clear" w:color="auto" w:fill="FFFFFF"/>
          <w:lang w:eastAsia="zh-CN"/>
        </w:rPr>
        <w:t>s</w:t>
      </w:r>
      <w:r w:rsidR="00C04E30" w:rsidRPr="005A6F34">
        <w:rPr>
          <w:color w:val="202124"/>
          <w:shd w:val="clear" w:color="auto" w:fill="FFFFFF"/>
          <w:lang w:eastAsia="zh-CN"/>
        </w:rPr>
        <w:t xml:space="preserve"> position throughout “Hunter’s Song.” </w:t>
      </w:r>
      <w:r w:rsidR="00EF11A1" w:rsidRPr="005A6F34">
        <w:rPr>
          <w:color w:val="202124"/>
          <w:shd w:val="clear" w:color="auto" w:fill="FFFFFF"/>
          <w:lang w:eastAsia="zh-CN"/>
        </w:rPr>
        <w:t xml:space="preserve">Ding includes an illustration of the flat accidental symbol along with a description and corresponding diagram of the keyboard. Composed in parallel period form, the first phrase (mm. 1-4) ends in a half cadence, followed by an imperfect authentic cadence at the conclusion of the second phrase (mm. 5-8) </w:t>
      </w:r>
      <w:r w:rsidR="00F24E62" w:rsidRPr="005A6F34">
        <w:rPr>
          <w:color w:val="202124"/>
          <w:shd w:val="clear" w:color="auto" w:fill="FFFFFF"/>
          <w:lang w:eastAsia="zh-CN"/>
        </w:rPr>
        <w:t xml:space="preserve">(see </w:t>
      </w:r>
      <w:r w:rsidR="00F24E62" w:rsidRPr="005A6F34">
        <w:rPr>
          <w:color w:val="202124"/>
          <w:shd w:val="clear" w:color="auto" w:fill="FFFFFF"/>
          <w:lang w:eastAsia="zh-CN"/>
        </w:rPr>
        <w:fldChar w:fldCharType="begin"/>
      </w:r>
      <w:r w:rsidR="00F24E62" w:rsidRPr="005A6F34">
        <w:rPr>
          <w:color w:val="202124"/>
          <w:shd w:val="clear" w:color="auto" w:fill="FFFFFF"/>
          <w:lang w:eastAsia="zh-CN"/>
        </w:rPr>
        <w:instrText xml:space="preserve"> REF _Ref164334423 \h </w:instrText>
      </w:r>
      <w:r w:rsidR="005A6F34">
        <w:rPr>
          <w:color w:val="202124"/>
          <w:shd w:val="clear" w:color="auto" w:fill="FFFFFF"/>
          <w:lang w:eastAsia="zh-CN"/>
        </w:rPr>
        <w:instrText xml:space="preserve"> \* MERGEFORMAT </w:instrText>
      </w:r>
      <w:r w:rsidR="00F24E62" w:rsidRPr="005A6F34">
        <w:rPr>
          <w:color w:val="202124"/>
          <w:shd w:val="clear" w:color="auto" w:fill="FFFFFF"/>
          <w:lang w:eastAsia="zh-CN"/>
        </w:rPr>
      </w:r>
      <w:r w:rsidR="00F24E62" w:rsidRPr="005A6F34">
        <w:rPr>
          <w:color w:val="202124"/>
          <w:shd w:val="clear" w:color="auto" w:fill="FFFFFF"/>
          <w:lang w:eastAsia="zh-CN"/>
        </w:rPr>
        <w:fldChar w:fldCharType="separate"/>
      </w:r>
      <w:r w:rsidR="00605892" w:rsidRPr="005A6F34">
        <w:t xml:space="preserve">Figure </w:t>
      </w:r>
      <w:r w:rsidR="00605892">
        <w:rPr>
          <w:noProof/>
        </w:rPr>
        <w:t>51</w:t>
      </w:r>
      <w:r w:rsidR="00F24E62" w:rsidRPr="005A6F34">
        <w:rPr>
          <w:color w:val="202124"/>
          <w:shd w:val="clear" w:color="auto" w:fill="FFFFFF"/>
          <w:lang w:eastAsia="zh-CN"/>
        </w:rPr>
        <w:fldChar w:fldCharType="end"/>
      </w:r>
      <w:r w:rsidR="00F24E62" w:rsidRPr="005A6F34">
        <w:rPr>
          <w:color w:val="202124"/>
          <w:shd w:val="clear" w:color="auto" w:fill="FFFFFF"/>
          <w:lang w:eastAsia="zh-CN"/>
        </w:rPr>
        <w:t xml:space="preserve">). </w:t>
      </w:r>
      <w:r w:rsidR="00EF11A1" w:rsidRPr="005A6F34">
        <w:rPr>
          <w:color w:val="202124"/>
          <w:shd w:val="clear" w:color="auto" w:fill="FFFFFF"/>
          <w:lang w:eastAsia="zh-CN"/>
        </w:rPr>
        <w:t>Similar to previous exercises, Ding includes</w:t>
      </w:r>
      <w:r w:rsidR="00414E8E" w:rsidRPr="005A6F34">
        <w:rPr>
          <w:color w:val="202124"/>
          <w:shd w:val="clear" w:color="auto" w:fill="FFFFFF"/>
          <w:lang w:eastAsia="zh-CN"/>
        </w:rPr>
        <w:t xml:space="preserve"> generous</w:t>
      </w:r>
      <w:r w:rsidR="00EF11A1" w:rsidRPr="005A6F34">
        <w:rPr>
          <w:color w:val="202124"/>
          <w:shd w:val="clear" w:color="auto" w:fill="FFFFFF"/>
          <w:lang w:eastAsia="zh-CN"/>
        </w:rPr>
        <w:t xml:space="preserve"> fingering suggestions </w:t>
      </w:r>
      <w:r w:rsidR="00414E8E" w:rsidRPr="005A6F34">
        <w:rPr>
          <w:color w:val="202124"/>
          <w:shd w:val="clear" w:color="auto" w:fill="FFFFFF"/>
          <w:lang w:eastAsia="zh-CN"/>
        </w:rPr>
        <w:t>for every pitch in</w:t>
      </w:r>
      <w:r w:rsidR="00EF11A1" w:rsidRPr="005A6F34">
        <w:rPr>
          <w:color w:val="202124"/>
          <w:shd w:val="clear" w:color="auto" w:fill="FFFFFF"/>
          <w:lang w:eastAsia="zh-CN"/>
        </w:rPr>
        <w:t xml:space="preserve"> order to acclimate the student to the new concept. </w:t>
      </w:r>
      <w:r w:rsidR="00414E8E" w:rsidRPr="005A6F34">
        <w:rPr>
          <w:color w:val="202124"/>
          <w:shd w:val="clear" w:color="auto" w:fill="FFFFFF"/>
          <w:lang w:eastAsia="zh-CN"/>
        </w:rPr>
        <w:t>“Hunter’s Song”</w:t>
      </w:r>
      <w:r w:rsidR="00F24E62" w:rsidRPr="005A6F34">
        <w:rPr>
          <w:color w:val="202124"/>
          <w:shd w:val="clear" w:color="auto" w:fill="FFFFFF"/>
          <w:lang w:eastAsia="zh-CN"/>
        </w:rPr>
        <w:t xml:space="preserve"> also</w:t>
      </w:r>
      <w:r w:rsidR="00414E8E" w:rsidRPr="005A6F34">
        <w:rPr>
          <w:color w:val="202124"/>
          <w:shd w:val="clear" w:color="auto" w:fill="FFFFFF"/>
          <w:lang w:eastAsia="zh-CN"/>
        </w:rPr>
        <w:t xml:space="preserve"> features terraced dynamics, </w:t>
      </w:r>
      <w:r w:rsidR="00F24E62" w:rsidRPr="005A6F34">
        <w:rPr>
          <w:color w:val="202124"/>
          <w:shd w:val="clear" w:color="auto" w:fill="FFFFFF"/>
          <w:lang w:eastAsia="zh-CN"/>
        </w:rPr>
        <w:t xml:space="preserve">marked at forte in measures one through four, and piano at measures five through eight. </w:t>
      </w:r>
    </w:p>
    <w:p w14:paraId="17061F8A" w14:textId="77777777" w:rsidR="0039397E" w:rsidRPr="005A6F34" w:rsidRDefault="0039397E" w:rsidP="00EF11A1">
      <w:pPr>
        <w:ind w:firstLine="720"/>
      </w:pPr>
    </w:p>
    <w:p w14:paraId="2E6A5020" w14:textId="292D4B0E" w:rsidR="00F24E62" w:rsidRPr="005A6F34" w:rsidRDefault="00F24E62" w:rsidP="00B255AD">
      <w:pPr>
        <w:pStyle w:val="Caption"/>
        <w:keepNext/>
        <w:ind w:firstLine="360"/>
      </w:pPr>
      <w:bookmarkStart w:id="323" w:name="_Ref164334423"/>
      <w:bookmarkStart w:id="324" w:name="_Toc172590297"/>
      <w:r w:rsidRPr="005A6F34">
        <w:t xml:space="preserve">Figure </w:t>
      </w:r>
      <w:fldSimple w:instr=" SEQ Figure \* ARABIC ">
        <w:r w:rsidR="00605892">
          <w:rPr>
            <w:noProof/>
          </w:rPr>
          <w:t>51</w:t>
        </w:r>
      </w:fldSimple>
      <w:bookmarkEnd w:id="323"/>
      <w:r w:rsidRPr="005A6F34">
        <w:t xml:space="preserve">: </w:t>
      </w:r>
      <w:r w:rsidRPr="005A6F34">
        <w:rPr>
          <w:b w:val="0"/>
          <w:bCs w:val="0"/>
          <w:i/>
          <w:iCs/>
        </w:rPr>
        <w:t xml:space="preserve">First Lessons in Piano, </w:t>
      </w:r>
      <w:r w:rsidRPr="005A6F34">
        <w:rPr>
          <w:b w:val="0"/>
          <w:bCs w:val="0"/>
        </w:rPr>
        <w:t xml:space="preserve">No. 61 </w:t>
      </w:r>
      <w:r w:rsidR="00EC0D88">
        <w:rPr>
          <w:b w:val="0"/>
          <w:bCs w:val="0"/>
        </w:rPr>
        <w:t>“</w:t>
      </w:r>
      <w:r w:rsidRPr="005A6F34">
        <w:rPr>
          <w:b w:val="0"/>
          <w:bCs w:val="0"/>
        </w:rPr>
        <w:t>Hunter's Song</w:t>
      </w:r>
      <w:r w:rsidR="00EC0D88">
        <w:rPr>
          <w:b w:val="0"/>
          <w:bCs w:val="0"/>
        </w:rPr>
        <w:t>”</w:t>
      </w:r>
      <w:bookmarkEnd w:id="324"/>
    </w:p>
    <w:p w14:paraId="15EE91E7" w14:textId="515024A9" w:rsidR="00C81E92" w:rsidRPr="005A6F34" w:rsidRDefault="00F24E62" w:rsidP="00B255AD">
      <w:pPr>
        <w:ind w:firstLine="360"/>
      </w:pPr>
      <w:r w:rsidRPr="005A6F34">
        <w:rPr>
          <w:noProof/>
          <w14:ligatures w14:val="standardContextual"/>
        </w:rPr>
        <w:drawing>
          <wp:inline distT="0" distB="0" distL="0" distR="0" wp14:anchorId="0A9B4D27" wp14:editId="1776D2ED">
            <wp:extent cx="5154706" cy="3831883"/>
            <wp:effectExtent l="0" t="0" r="1905" b="3810"/>
            <wp:docPr id="844222449" name="Picture 11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22449" name="Picture 116" descr="A sheet music with notes "/>
                    <pic:cNvPicPr/>
                  </pic:nvPicPr>
                  <pic:blipFill>
                    <a:blip r:embed="rId131" cstate="print">
                      <a:extLst>
                        <a:ext uri="{28A0092B-C50C-407E-A947-70E740481C1C}">
                          <a14:useLocalDpi xmlns:a14="http://schemas.microsoft.com/office/drawing/2010/main"/>
                        </a:ext>
                      </a:extLst>
                    </a:blip>
                    <a:stretch>
                      <a:fillRect/>
                    </a:stretch>
                  </pic:blipFill>
                  <pic:spPr>
                    <a:xfrm>
                      <a:off x="0" y="0"/>
                      <a:ext cx="5188495" cy="3857001"/>
                    </a:xfrm>
                    <a:prstGeom prst="rect">
                      <a:avLst/>
                    </a:prstGeom>
                  </pic:spPr>
                </pic:pic>
              </a:graphicData>
            </a:graphic>
          </wp:inline>
        </w:drawing>
      </w:r>
    </w:p>
    <w:p w14:paraId="0AB1EEBA" w14:textId="20C41F62" w:rsidR="00C81E92" w:rsidRPr="005A6F34" w:rsidRDefault="00F2016B" w:rsidP="00FA12FE">
      <w:r w:rsidRPr="005A6F34">
        <w:tab/>
      </w:r>
      <w:r w:rsidR="00355C39" w:rsidRPr="005A6F34">
        <w:t xml:space="preserve">The B-flat is reinforced in exercise number 62, further acclimating the student to the tonal center of F-major. After this reinforcement exercise, Ding introduces the F-major key </w:t>
      </w:r>
      <w:r w:rsidR="00355C39" w:rsidRPr="005A6F34">
        <w:lastRenderedPageBreak/>
        <w:t>signature in exercise number 63, titled “Boat Song.”</w:t>
      </w:r>
      <w:r w:rsidR="005C2C5E" w:rsidRPr="005A6F34">
        <w:t xml:space="preserve"> Composed in 6/8 and F-major, “Boat Song” features a repetitive, swaying left hand accompaniment and a lilting right hand melody, mimicking the rocking gestures of the boat. </w:t>
      </w:r>
      <w:r w:rsidR="00FF576E" w:rsidRPr="005A6F34">
        <w:t>Posing as a potential challenge,</w:t>
      </w:r>
      <w:r w:rsidR="00355C39" w:rsidRPr="005A6F34">
        <w:t xml:space="preserve"> “Boat Song” contains</w:t>
      </w:r>
      <w:r w:rsidR="00FF576E" w:rsidRPr="005A6F34">
        <w:t xml:space="preserve"> finger extensions and compressions in the right hand (m</w:t>
      </w:r>
      <w:r w:rsidR="003965AE" w:rsidRPr="005A6F34">
        <w:t>m</w:t>
      </w:r>
      <w:r w:rsidR="00FF576E" w:rsidRPr="005A6F34">
        <w:t xml:space="preserve">. 2, 3, 6, </w:t>
      </w:r>
      <w:r w:rsidR="00D254C1" w:rsidRPr="005A6F34">
        <w:t xml:space="preserve">and </w:t>
      </w:r>
      <w:r w:rsidR="00FF576E" w:rsidRPr="005A6F34">
        <w:t>7) (</w:t>
      </w:r>
      <w:r w:rsidR="00B255AD">
        <w:t xml:space="preserve">see </w:t>
      </w:r>
      <w:r w:rsidR="00B255AD">
        <w:fldChar w:fldCharType="begin"/>
      </w:r>
      <w:r w:rsidR="00B255AD">
        <w:instrText xml:space="preserve"> REF _Ref172565880 \h </w:instrText>
      </w:r>
      <w:r w:rsidR="00B255AD">
        <w:fldChar w:fldCharType="separate"/>
      </w:r>
      <w:r w:rsidR="00605892">
        <w:t xml:space="preserve">Figure </w:t>
      </w:r>
      <w:r w:rsidR="00605892">
        <w:rPr>
          <w:noProof/>
        </w:rPr>
        <w:t>52</w:t>
      </w:r>
      <w:r w:rsidR="00B255AD">
        <w:fldChar w:fldCharType="end"/>
      </w:r>
      <w:r w:rsidR="00B255AD">
        <w:t xml:space="preserve">). </w:t>
      </w:r>
      <w:r w:rsidR="00FF576E" w:rsidRPr="005A6F34">
        <w:t xml:space="preserve">In consideration </w:t>
      </w:r>
      <w:r w:rsidR="005C2C5E" w:rsidRPr="005A6F34">
        <w:t xml:space="preserve">of this challenge, </w:t>
      </w:r>
      <w:r w:rsidR="00FF576E" w:rsidRPr="005A6F34">
        <w:t>Ding provides finger numbers on every pitch</w:t>
      </w:r>
      <w:r w:rsidR="005C2C5E" w:rsidRPr="005A6F34">
        <w:t xml:space="preserve">. </w:t>
      </w:r>
      <w:r w:rsidR="00FF576E" w:rsidRPr="005A6F34">
        <w:t xml:space="preserve"> </w:t>
      </w:r>
    </w:p>
    <w:p w14:paraId="50988E8B" w14:textId="77777777" w:rsidR="0039397E" w:rsidRPr="005A6F34" w:rsidRDefault="0039397E" w:rsidP="00FA12FE">
      <w:pPr>
        <w:rPr>
          <w:lang w:eastAsia="zh-CN"/>
        </w:rPr>
      </w:pPr>
    </w:p>
    <w:p w14:paraId="10811EC7" w14:textId="48683A32" w:rsidR="00D03106" w:rsidRDefault="00D03106" w:rsidP="00B255AD">
      <w:pPr>
        <w:pStyle w:val="Caption"/>
        <w:keepNext/>
        <w:ind w:firstLine="360"/>
      </w:pPr>
      <w:bookmarkStart w:id="325" w:name="_Ref172565880"/>
      <w:bookmarkStart w:id="326" w:name="_Toc172590298"/>
      <w:r>
        <w:t xml:space="preserve">Figure </w:t>
      </w:r>
      <w:fldSimple w:instr=" SEQ Figure \* ARABIC ">
        <w:r w:rsidR="00605892">
          <w:rPr>
            <w:noProof/>
          </w:rPr>
          <w:t>52</w:t>
        </w:r>
      </w:fldSimple>
      <w:bookmarkEnd w:id="325"/>
      <w:r>
        <w:t xml:space="preserve">: </w:t>
      </w:r>
      <w:r w:rsidRPr="00D03106">
        <w:rPr>
          <w:b w:val="0"/>
          <w:bCs w:val="0"/>
          <w:i/>
          <w:iCs/>
        </w:rPr>
        <w:t>First Lessons in Piano</w:t>
      </w:r>
      <w:r w:rsidRPr="00D03106">
        <w:rPr>
          <w:b w:val="0"/>
          <w:bCs w:val="0"/>
        </w:rPr>
        <w:t xml:space="preserve">, No. 63 </w:t>
      </w:r>
      <w:r w:rsidR="00EC0D88">
        <w:rPr>
          <w:b w:val="0"/>
          <w:bCs w:val="0"/>
        </w:rPr>
        <w:t>“</w:t>
      </w:r>
      <w:r w:rsidRPr="00D03106">
        <w:rPr>
          <w:b w:val="0"/>
          <w:bCs w:val="0"/>
        </w:rPr>
        <w:t>Boat Song</w:t>
      </w:r>
      <w:r w:rsidR="00EC0D88">
        <w:rPr>
          <w:b w:val="0"/>
          <w:bCs w:val="0"/>
        </w:rPr>
        <w:t>”</w:t>
      </w:r>
      <w:bookmarkEnd w:id="326"/>
    </w:p>
    <w:p w14:paraId="54DF4DD2" w14:textId="32280A73" w:rsidR="00C81E92" w:rsidRPr="005A6F34" w:rsidRDefault="00D03106" w:rsidP="00B255AD">
      <w:pPr>
        <w:ind w:firstLine="360"/>
      </w:pPr>
      <w:r>
        <w:rPr>
          <w:noProof/>
          <w14:ligatures w14:val="standardContextual"/>
        </w:rPr>
        <w:drawing>
          <wp:inline distT="0" distB="0" distL="0" distR="0" wp14:anchorId="4525A3E9" wp14:editId="175A0114">
            <wp:extent cx="5429309" cy="4259813"/>
            <wp:effectExtent l="0" t="0" r="0" b="0"/>
            <wp:docPr id="1114201081" name="Picture 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01081" name="Picture 1" descr="A sheet music with notes "/>
                    <pic:cNvPicPr/>
                  </pic:nvPicPr>
                  <pic:blipFill rotWithShape="1">
                    <a:blip r:embed="rId132" cstate="print">
                      <a:extLst>
                        <a:ext uri="{28A0092B-C50C-407E-A947-70E740481C1C}">
                          <a14:useLocalDpi xmlns:a14="http://schemas.microsoft.com/office/drawing/2010/main" val="0"/>
                        </a:ext>
                      </a:extLst>
                    </a:blip>
                    <a:srcRect l="3173" r="5472"/>
                    <a:stretch/>
                  </pic:blipFill>
                  <pic:spPr bwMode="auto">
                    <a:xfrm>
                      <a:off x="0" y="0"/>
                      <a:ext cx="5429821" cy="4260215"/>
                    </a:xfrm>
                    <a:prstGeom prst="rect">
                      <a:avLst/>
                    </a:prstGeom>
                    <a:ln>
                      <a:noFill/>
                    </a:ln>
                    <a:extLst>
                      <a:ext uri="{53640926-AAD7-44D8-BBD7-CCE9431645EC}">
                        <a14:shadowObscured xmlns:a14="http://schemas.microsoft.com/office/drawing/2010/main"/>
                      </a:ext>
                    </a:extLst>
                  </pic:spPr>
                </pic:pic>
              </a:graphicData>
            </a:graphic>
          </wp:inline>
        </w:drawing>
      </w:r>
    </w:p>
    <w:p w14:paraId="3EC45B29" w14:textId="77777777" w:rsidR="0039397E" w:rsidRPr="005A6F34" w:rsidRDefault="0039397E" w:rsidP="005C2C5E">
      <w:pPr>
        <w:ind w:firstLine="720"/>
      </w:pPr>
    </w:p>
    <w:p w14:paraId="75C3796F" w14:textId="5B148069" w:rsidR="005C2C5E" w:rsidRPr="005A6F34" w:rsidRDefault="00004A99" w:rsidP="005C2C5E">
      <w:pPr>
        <w:ind w:firstLine="720"/>
      </w:pPr>
      <w:r w:rsidRPr="005A6F34">
        <w:t xml:space="preserve">Compared to G-major, the pacing for F-major progresses at a significantly faster rate. For </w:t>
      </w:r>
      <w:r w:rsidR="00CE2549" w:rsidRPr="005A6F34">
        <w:t>comparison</w:t>
      </w:r>
      <w:r w:rsidRPr="005A6F34">
        <w:t xml:space="preserve">, in Section Three, Ding includes six exercises (Nos. 40, 41, 42, 43, 44, </w:t>
      </w:r>
      <w:r w:rsidR="00C81E92" w:rsidRPr="005A6F34">
        <w:t xml:space="preserve">and </w:t>
      </w:r>
      <w:r w:rsidRPr="005A6F34">
        <w:t xml:space="preserve">45) </w:t>
      </w:r>
      <w:r w:rsidR="00C81E92" w:rsidRPr="005A6F34">
        <w:t xml:space="preserve">containing </w:t>
      </w:r>
      <w:r w:rsidRPr="005A6F34">
        <w:t xml:space="preserve">F-sharp accidentals prior to the introduction of the G-major key </w:t>
      </w:r>
      <w:r w:rsidR="00C81E92" w:rsidRPr="005A6F34">
        <w:t>signature (No. 46)</w:t>
      </w:r>
      <w:r w:rsidRPr="005A6F34">
        <w:t xml:space="preserve">. </w:t>
      </w:r>
      <w:r w:rsidRPr="005A6F34">
        <w:lastRenderedPageBreak/>
        <w:t>However, in Section Four, Ding provides</w:t>
      </w:r>
      <w:r w:rsidR="00C81E92" w:rsidRPr="005A6F34">
        <w:t xml:space="preserve"> only</w:t>
      </w:r>
      <w:r w:rsidRPr="005A6F34">
        <w:t xml:space="preserve"> two exercises (No. 61, 62) before introducing the F-major key signature</w:t>
      </w:r>
      <w:r w:rsidR="00C81E92" w:rsidRPr="005A6F34">
        <w:t xml:space="preserve"> in exercise number 63. </w:t>
      </w:r>
    </w:p>
    <w:p w14:paraId="32833D39" w14:textId="50C68322" w:rsidR="005521D2" w:rsidRPr="005A6F34" w:rsidRDefault="00C81E92" w:rsidP="005C2C5E">
      <w:pPr>
        <w:ind w:firstLine="720"/>
      </w:pPr>
      <w:r w:rsidRPr="005A6F34">
        <w:tab/>
        <w:t xml:space="preserve"> </w:t>
      </w:r>
    </w:p>
    <w:p w14:paraId="1D466559" w14:textId="7B7D8AB9" w:rsidR="005521D2" w:rsidRPr="005A6F34" w:rsidRDefault="005521D2" w:rsidP="005521D2">
      <w:pPr>
        <w:pStyle w:val="Heading3"/>
        <w:jc w:val="center"/>
        <w:rPr>
          <w:rFonts w:ascii="Times New Roman" w:hAnsi="Times New Roman" w:cs="Times New Roman"/>
          <w:color w:val="000000" w:themeColor="text1"/>
        </w:rPr>
      </w:pPr>
      <w:bookmarkStart w:id="327" w:name="_Toc165965722"/>
      <w:r w:rsidRPr="005A6F34">
        <w:rPr>
          <w:rFonts w:ascii="Times New Roman" w:hAnsi="Times New Roman" w:cs="Times New Roman"/>
          <w:i/>
          <w:iCs/>
          <w:color w:val="000000" w:themeColor="text1"/>
        </w:rPr>
        <w:t>New Rhythm Values</w:t>
      </w:r>
      <w:bookmarkEnd w:id="327"/>
    </w:p>
    <w:p w14:paraId="2FAEC317" w14:textId="587D4EF1" w:rsidR="005C2C5E" w:rsidRPr="005A6F34" w:rsidRDefault="005C2C5E" w:rsidP="001007B3">
      <w:r w:rsidRPr="005A6F34">
        <w:tab/>
        <w:t xml:space="preserve">Section Four features the introduction of the dotted quarter note, eighth rest, and sixteenth note. Refer to </w:t>
      </w:r>
      <w:r w:rsidR="00B7509C" w:rsidRPr="005A6F34">
        <w:fldChar w:fldCharType="begin"/>
      </w:r>
      <w:r w:rsidR="00B7509C" w:rsidRPr="005A6F34">
        <w:instrText xml:space="preserve"> REF _Ref164414764 \h </w:instrText>
      </w:r>
      <w:r w:rsidR="005A6F34">
        <w:instrText xml:space="preserve"> \* MERGEFORMAT </w:instrText>
      </w:r>
      <w:r w:rsidR="00B7509C" w:rsidRPr="005A6F34">
        <w:fldChar w:fldCharType="separate"/>
      </w:r>
      <w:r w:rsidR="00605892" w:rsidRPr="005A6F34">
        <w:t xml:space="preserve">Table </w:t>
      </w:r>
      <w:r w:rsidR="00605892">
        <w:rPr>
          <w:noProof/>
        </w:rPr>
        <w:t>12</w:t>
      </w:r>
      <w:r w:rsidR="00B7509C" w:rsidRPr="005A6F34">
        <w:fldChar w:fldCharType="end"/>
      </w:r>
      <w:r w:rsidRPr="005A6F34">
        <w:t xml:space="preserve"> for an overview of rhythm value introductions</w:t>
      </w:r>
      <w:r w:rsidR="00B7509C" w:rsidRPr="005A6F34">
        <w:t xml:space="preserve"> in Section Four.</w:t>
      </w:r>
      <w:r w:rsidR="004F36F1" w:rsidRPr="005A6F34">
        <w:t xml:space="preserve">  </w:t>
      </w:r>
    </w:p>
    <w:p w14:paraId="650CCEC3" w14:textId="77777777" w:rsidR="0039397E" w:rsidRPr="005A6F34" w:rsidRDefault="0039397E" w:rsidP="001007B3"/>
    <w:p w14:paraId="0182E0F8" w14:textId="5D009871" w:rsidR="004F36F1" w:rsidRPr="005A6F34" w:rsidRDefault="004F36F1" w:rsidP="00B255AD">
      <w:pPr>
        <w:pStyle w:val="Caption"/>
        <w:keepNext/>
        <w:ind w:left="540" w:hanging="180"/>
      </w:pPr>
      <w:bookmarkStart w:id="328" w:name="_Ref164414764"/>
      <w:bookmarkStart w:id="329" w:name="_Toc172590179"/>
      <w:r w:rsidRPr="005A6F34">
        <w:t xml:space="preserve">Table </w:t>
      </w:r>
      <w:fldSimple w:instr=" SEQ Table \* ARABIC ">
        <w:r w:rsidR="00605892">
          <w:rPr>
            <w:noProof/>
          </w:rPr>
          <w:t>12</w:t>
        </w:r>
      </w:fldSimple>
      <w:bookmarkEnd w:id="328"/>
      <w:r w:rsidRPr="005A6F34">
        <w:t xml:space="preserve">: </w:t>
      </w:r>
      <w:r w:rsidRPr="005A6F34">
        <w:rPr>
          <w:b w:val="0"/>
          <w:bCs w:val="0"/>
          <w:i/>
          <w:iCs/>
        </w:rPr>
        <w:t xml:space="preserve">First Lessons in Piano, </w:t>
      </w:r>
      <w:r w:rsidRPr="005A6F34">
        <w:rPr>
          <w:b w:val="0"/>
          <w:bCs w:val="0"/>
        </w:rPr>
        <w:t>Section Four New Rhythm Values</w:t>
      </w:r>
      <w:bookmarkEnd w:id="329"/>
    </w:p>
    <w:tbl>
      <w:tblPr>
        <w:tblStyle w:val="TableGrid"/>
        <w:tblW w:w="0" w:type="auto"/>
        <w:tblInd w:w="355" w:type="dxa"/>
        <w:tblLook w:val="04A0" w:firstRow="1" w:lastRow="0" w:firstColumn="1" w:lastColumn="0" w:noHBand="0" w:noVBand="1"/>
      </w:tblPr>
      <w:tblGrid>
        <w:gridCol w:w="3055"/>
        <w:gridCol w:w="5580"/>
      </w:tblGrid>
      <w:tr w:rsidR="004F36F1" w:rsidRPr="005A6F34" w14:paraId="203510C8" w14:textId="77777777" w:rsidTr="00B255AD">
        <w:trPr>
          <w:trHeight w:val="449"/>
        </w:trPr>
        <w:tc>
          <w:tcPr>
            <w:tcW w:w="3055" w:type="dxa"/>
          </w:tcPr>
          <w:p w14:paraId="2F9337FB" w14:textId="12215496" w:rsidR="004F36F1" w:rsidRPr="005A6F34" w:rsidRDefault="004F36F1" w:rsidP="00CE2549">
            <w:pPr>
              <w:spacing w:line="240" w:lineRule="auto"/>
              <w:rPr>
                <w:sz w:val="24"/>
                <w:szCs w:val="24"/>
              </w:rPr>
            </w:pPr>
            <w:r w:rsidRPr="005A6F34">
              <w:rPr>
                <w:sz w:val="24"/>
                <w:szCs w:val="24"/>
              </w:rPr>
              <w:t>Exercise No</w:t>
            </w:r>
          </w:p>
        </w:tc>
        <w:tc>
          <w:tcPr>
            <w:tcW w:w="5580" w:type="dxa"/>
          </w:tcPr>
          <w:p w14:paraId="3DD75E04" w14:textId="7290F4DE" w:rsidR="004F36F1" w:rsidRPr="005A6F34" w:rsidRDefault="004F36F1" w:rsidP="00CE2549">
            <w:pPr>
              <w:spacing w:line="240" w:lineRule="auto"/>
              <w:rPr>
                <w:sz w:val="24"/>
                <w:szCs w:val="24"/>
              </w:rPr>
            </w:pPr>
            <w:r w:rsidRPr="005A6F34">
              <w:rPr>
                <w:sz w:val="24"/>
                <w:szCs w:val="24"/>
              </w:rPr>
              <w:t>Rhythm Value</w:t>
            </w:r>
          </w:p>
        </w:tc>
      </w:tr>
      <w:tr w:rsidR="004F36F1" w:rsidRPr="005A6F34" w14:paraId="68FBA197" w14:textId="77777777" w:rsidTr="00B255AD">
        <w:trPr>
          <w:trHeight w:val="350"/>
        </w:trPr>
        <w:tc>
          <w:tcPr>
            <w:tcW w:w="3055" w:type="dxa"/>
          </w:tcPr>
          <w:p w14:paraId="2ED17F94" w14:textId="613684FF" w:rsidR="004F36F1" w:rsidRPr="005A6F34" w:rsidRDefault="004F36F1" w:rsidP="00CE2549">
            <w:pPr>
              <w:spacing w:line="240" w:lineRule="auto"/>
              <w:rPr>
                <w:sz w:val="24"/>
                <w:szCs w:val="24"/>
              </w:rPr>
            </w:pPr>
            <w:r w:rsidRPr="005A6F34">
              <w:rPr>
                <w:sz w:val="24"/>
                <w:szCs w:val="24"/>
              </w:rPr>
              <w:t>No. 57 “Waltz”</w:t>
            </w:r>
          </w:p>
        </w:tc>
        <w:tc>
          <w:tcPr>
            <w:tcW w:w="5580" w:type="dxa"/>
          </w:tcPr>
          <w:p w14:paraId="36183013" w14:textId="4FCF4B2F" w:rsidR="004F36F1" w:rsidRPr="005A6F34" w:rsidRDefault="004F36F1" w:rsidP="00CE2549">
            <w:pPr>
              <w:spacing w:line="240" w:lineRule="auto"/>
              <w:rPr>
                <w:sz w:val="24"/>
                <w:szCs w:val="24"/>
              </w:rPr>
            </w:pPr>
            <w:r w:rsidRPr="005A6F34">
              <w:rPr>
                <w:sz w:val="24"/>
                <w:szCs w:val="24"/>
              </w:rPr>
              <w:t>Dotted quarter note</w:t>
            </w:r>
            <w:r w:rsidR="00D03106">
              <w:rPr>
                <w:sz w:val="24"/>
                <w:szCs w:val="24"/>
              </w:rPr>
              <w:t xml:space="preserve"> (in the context of 3/4 meter) </w:t>
            </w:r>
          </w:p>
        </w:tc>
      </w:tr>
      <w:tr w:rsidR="004F36F1" w:rsidRPr="005A6F34" w14:paraId="563EECA8" w14:textId="77777777" w:rsidTr="00B255AD">
        <w:trPr>
          <w:trHeight w:val="350"/>
        </w:trPr>
        <w:tc>
          <w:tcPr>
            <w:tcW w:w="3055" w:type="dxa"/>
          </w:tcPr>
          <w:p w14:paraId="1873076F" w14:textId="3BEE0866" w:rsidR="004F36F1" w:rsidRPr="005A6F34" w:rsidRDefault="004F36F1" w:rsidP="00CE2549">
            <w:pPr>
              <w:spacing w:line="240" w:lineRule="auto"/>
              <w:rPr>
                <w:sz w:val="24"/>
                <w:szCs w:val="24"/>
              </w:rPr>
            </w:pPr>
            <w:r w:rsidRPr="005A6F34">
              <w:rPr>
                <w:sz w:val="24"/>
                <w:szCs w:val="24"/>
              </w:rPr>
              <w:t>No. 59 “Lonely Goldfish”</w:t>
            </w:r>
          </w:p>
        </w:tc>
        <w:tc>
          <w:tcPr>
            <w:tcW w:w="5580" w:type="dxa"/>
          </w:tcPr>
          <w:p w14:paraId="0FF0DE2E" w14:textId="5BF4405C" w:rsidR="004F36F1" w:rsidRPr="005A6F34" w:rsidRDefault="004F36F1" w:rsidP="00CE2549">
            <w:pPr>
              <w:spacing w:line="240" w:lineRule="auto"/>
              <w:rPr>
                <w:sz w:val="24"/>
                <w:szCs w:val="24"/>
              </w:rPr>
            </w:pPr>
            <w:r w:rsidRPr="005A6F34">
              <w:rPr>
                <w:sz w:val="24"/>
                <w:szCs w:val="24"/>
              </w:rPr>
              <w:t xml:space="preserve">Eighth rest </w:t>
            </w:r>
          </w:p>
        </w:tc>
      </w:tr>
      <w:tr w:rsidR="004F36F1" w:rsidRPr="005A6F34" w14:paraId="43AA46DC" w14:textId="77777777" w:rsidTr="00B255AD">
        <w:trPr>
          <w:trHeight w:val="350"/>
        </w:trPr>
        <w:tc>
          <w:tcPr>
            <w:tcW w:w="3055" w:type="dxa"/>
          </w:tcPr>
          <w:p w14:paraId="4709D082" w14:textId="5F81320C" w:rsidR="004F36F1" w:rsidRPr="005A6F34" w:rsidRDefault="004F36F1" w:rsidP="00CE2549">
            <w:pPr>
              <w:spacing w:line="240" w:lineRule="auto"/>
              <w:rPr>
                <w:sz w:val="24"/>
                <w:szCs w:val="24"/>
              </w:rPr>
            </w:pPr>
            <w:r w:rsidRPr="005A6F34">
              <w:rPr>
                <w:sz w:val="24"/>
                <w:szCs w:val="24"/>
              </w:rPr>
              <w:t>No. 71 “March”</w:t>
            </w:r>
          </w:p>
        </w:tc>
        <w:tc>
          <w:tcPr>
            <w:tcW w:w="5580" w:type="dxa"/>
          </w:tcPr>
          <w:p w14:paraId="5E90DF25" w14:textId="01E9CFE5" w:rsidR="004F36F1" w:rsidRPr="005A6F34" w:rsidRDefault="004F36F1" w:rsidP="00CE2549">
            <w:pPr>
              <w:spacing w:line="240" w:lineRule="auto"/>
              <w:rPr>
                <w:sz w:val="24"/>
                <w:szCs w:val="24"/>
              </w:rPr>
            </w:pPr>
            <w:r w:rsidRPr="005A6F34">
              <w:rPr>
                <w:sz w:val="24"/>
                <w:szCs w:val="24"/>
              </w:rPr>
              <w:t>Sixteenth notes</w:t>
            </w:r>
          </w:p>
        </w:tc>
      </w:tr>
    </w:tbl>
    <w:p w14:paraId="479BAE03" w14:textId="3A6F840E" w:rsidR="00CE2549" w:rsidRPr="005A6F34" w:rsidRDefault="00CE2549" w:rsidP="001007B3">
      <w:r w:rsidRPr="005A6F34">
        <w:br/>
      </w:r>
    </w:p>
    <w:p w14:paraId="10935854" w14:textId="1755779B" w:rsidR="00B7509C" w:rsidRPr="005A6F34" w:rsidRDefault="00B7509C" w:rsidP="00A96E14">
      <w:pPr>
        <w:ind w:firstLine="720"/>
      </w:pPr>
      <w:r w:rsidRPr="005A6F34">
        <w:t xml:space="preserve">Exercise number 57, titled “Waltz” </w:t>
      </w:r>
      <w:r w:rsidR="003965AE" w:rsidRPr="005A6F34">
        <w:t>introduces</w:t>
      </w:r>
      <w:r w:rsidRPr="005A6F34">
        <w:t xml:space="preserve"> the dotted quarter note.</w:t>
      </w:r>
      <w:r w:rsidR="00A96E14">
        <w:t xml:space="preserve"> Ding previously introduced the dotted quarter note in the context of 6/8 meter in Exercise No. 49, “The Hero’s Story,” where the mathematical illustration of the dotted quarter note was absent. However, “Waltz”</w:t>
      </w:r>
      <w:r w:rsidR="00A96E14" w:rsidRPr="005A6F34">
        <w:t xml:space="preserve"> includes an illustration and mathematical breakdown of the dotted quarter note on the upper portion of the page, where the length of a dotted quarter note is equivalent to a quarter and eighth note</w:t>
      </w:r>
      <w:r w:rsidR="00A96E14">
        <w:t xml:space="preserve">. </w:t>
      </w:r>
      <w:r w:rsidRPr="005A6F34">
        <w:t xml:space="preserve">“Waltz” </w:t>
      </w:r>
      <w:r w:rsidR="0090639A" w:rsidRPr="005A6F34">
        <w:t>is composed in G major, 3/4 meter, and contains 13 total measures</w:t>
      </w:r>
      <w:r w:rsidR="009C1DA9" w:rsidRPr="005A6F34">
        <w:t xml:space="preserve">. </w:t>
      </w:r>
      <w:r w:rsidR="0090639A" w:rsidRPr="005A6F34">
        <w:t xml:space="preserve">Additionally, a dotted line is </w:t>
      </w:r>
      <w:r w:rsidR="009C1DA9" w:rsidRPr="005A6F34">
        <w:t>illustrated</w:t>
      </w:r>
      <w:r w:rsidR="0090639A" w:rsidRPr="005A6F34">
        <w:t xml:space="preserve"> after the dotted quarter</w:t>
      </w:r>
      <w:r w:rsidR="009C1DA9" w:rsidRPr="005A6F34">
        <w:t xml:space="preserve"> (</w:t>
      </w:r>
      <w:r w:rsidR="003965AE" w:rsidRPr="005A6F34">
        <w:t>m</w:t>
      </w:r>
      <w:r w:rsidR="009C1DA9" w:rsidRPr="005A6F34">
        <w:t>m. 1, 3)</w:t>
      </w:r>
      <w:r w:rsidR="0090639A" w:rsidRPr="005A6F34">
        <w:t xml:space="preserve">, indicating the </w:t>
      </w:r>
      <w:r w:rsidR="009C1DA9" w:rsidRPr="005A6F34">
        <w:t xml:space="preserve">rhythmic </w:t>
      </w:r>
      <w:r w:rsidR="0090639A" w:rsidRPr="005A6F34">
        <w:t xml:space="preserve">placement of the eighth note (see </w:t>
      </w:r>
      <w:r w:rsidR="009C1DA9" w:rsidRPr="005A6F34">
        <w:fldChar w:fldCharType="begin"/>
      </w:r>
      <w:r w:rsidR="009C1DA9" w:rsidRPr="005A6F34">
        <w:instrText xml:space="preserve"> REF _Ref164415957 \h </w:instrText>
      </w:r>
      <w:r w:rsidR="005A6F34">
        <w:instrText xml:space="preserve"> \* MERGEFORMAT </w:instrText>
      </w:r>
      <w:r w:rsidR="009C1DA9" w:rsidRPr="005A6F34">
        <w:fldChar w:fldCharType="separate"/>
      </w:r>
      <w:r w:rsidR="00605892" w:rsidRPr="005A6F34">
        <w:t xml:space="preserve">Figure </w:t>
      </w:r>
      <w:r w:rsidR="00605892">
        <w:rPr>
          <w:noProof/>
        </w:rPr>
        <w:t>53</w:t>
      </w:r>
      <w:r w:rsidR="009C1DA9" w:rsidRPr="005A6F34">
        <w:fldChar w:fldCharType="end"/>
      </w:r>
      <w:r w:rsidR="0090639A" w:rsidRPr="005A6F34">
        <w:t xml:space="preserve">). </w:t>
      </w:r>
      <w:r w:rsidR="009C1DA9" w:rsidRPr="005A6F34">
        <w:t xml:space="preserve">This pedagogical indication helps students visualize the exact placement of the </w:t>
      </w:r>
      <w:r w:rsidR="003965AE" w:rsidRPr="005A6F34">
        <w:t>n</w:t>
      </w:r>
      <w:r w:rsidR="009C1DA9" w:rsidRPr="005A6F34">
        <w:t xml:space="preserve">ote proceeding the dotted quarter rhythm, a common obstacle for many students. Recognizing the potential difficulty of dotted quarter note rhythms, Ding provides rhythmic reinforcement throughout “Waltz,” For example, the dotted </w:t>
      </w:r>
      <w:r w:rsidR="009C1DA9" w:rsidRPr="005A6F34">
        <w:lastRenderedPageBreak/>
        <w:t xml:space="preserve">rhythm introduced in measures one to two throughout “Waltz,” </w:t>
      </w:r>
      <w:r w:rsidR="003965AE" w:rsidRPr="005A6F34">
        <w:t>is repeated</w:t>
      </w:r>
      <w:r w:rsidR="009C1DA9" w:rsidRPr="005A6F34">
        <w:t xml:space="preserve"> six times throughout the piece including the first. </w:t>
      </w:r>
    </w:p>
    <w:p w14:paraId="7E991668" w14:textId="77777777" w:rsidR="0039397E" w:rsidRPr="005A6F34" w:rsidRDefault="0039397E" w:rsidP="00B255AD">
      <w:pPr>
        <w:ind w:firstLine="720"/>
      </w:pPr>
    </w:p>
    <w:p w14:paraId="62518690" w14:textId="6DDEF2D9" w:rsidR="009C1DA9" w:rsidRPr="005A6F34" w:rsidRDefault="009C1DA9" w:rsidP="00B255AD">
      <w:pPr>
        <w:pStyle w:val="Caption"/>
        <w:keepNext/>
        <w:ind w:firstLine="270"/>
      </w:pPr>
      <w:bookmarkStart w:id="330" w:name="_Ref164415957"/>
      <w:bookmarkStart w:id="331" w:name="_Toc172590299"/>
      <w:r w:rsidRPr="005A6F34">
        <w:t xml:space="preserve">Figure </w:t>
      </w:r>
      <w:fldSimple w:instr=" SEQ Figure \* ARABIC ">
        <w:r w:rsidR="00605892">
          <w:rPr>
            <w:noProof/>
          </w:rPr>
          <w:t>53</w:t>
        </w:r>
      </w:fldSimple>
      <w:bookmarkEnd w:id="330"/>
      <w:r w:rsidRPr="005A6F34">
        <w:t xml:space="preserve">: </w:t>
      </w:r>
      <w:r w:rsidRPr="005A6F34">
        <w:rPr>
          <w:b w:val="0"/>
          <w:bCs w:val="0"/>
          <w:i/>
          <w:iCs/>
        </w:rPr>
        <w:t xml:space="preserve">First Lessons in Piano, </w:t>
      </w:r>
      <w:r w:rsidRPr="005A6F34">
        <w:rPr>
          <w:b w:val="0"/>
          <w:bCs w:val="0"/>
        </w:rPr>
        <w:t xml:space="preserve">No. 57 </w:t>
      </w:r>
      <w:r w:rsidR="00EC0D88">
        <w:rPr>
          <w:b w:val="0"/>
          <w:bCs w:val="0"/>
        </w:rPr>
        <w:t>“</w:t>
      </w:r>
      <w:r w:rsidRPr="005A6F34">
        <w:rPr>
          <w:b w:val="0"/>
          <w:bCs w:val="0"/>
        </w:rPr>
        <w:t>Waltz</w:t>
      </w:r>
      <w:r w:rsidR="00EC0D88">
        <w:rPr>
          <w:b w:val="0"/>
          <w:bCs w:val="0"/>
        </w:rPr>
        <w:t>”</w:t>
      </w:r>
      <w:bookmarkEnd w:id="331"/>
    </w:p>
    <w:p w14:paraId="0FC46FB1" w14:textId="2F70C3C1" w:rsidR="009C1DA9" w:rsidRPr="005A6F34" w:rsidRDefault="009C1DA9" w:rsidP="00B255AD">
      <w:pPr>
        <w:ind w:firstLine="270"/>
      </w:pPr>
      <w:r w:rsidRPr="005A6F34">
        <w:rPr>
          <w:noProof/>
          <w14:ligatures w14:val="standardContextual"/>
        </w:rPr>
        <w:drawing>
          <wp:inline distT="0" distB="0" distL="0" distR="0" wp14:anchorId="0ED4BED7" wp14:editId="19252600">
            <wp:extent cx="5637229" cy="4175168"/>
            <wp:effectExtent l="0" t="0" r="1905" b="3175"/>
            <wp:docPr id="1410570862" name="Picture 12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70862" name="Picture 125" descr="A sheet music with notes "/>
                    <pic:cNvPicPr/>
                  </pic:nvPicPr>
                  <pic:blipFill rotWithShape="1">
                    <a:blip r:embed="rId133">
                      <a:extLst>
                        <a:ext uri="{28A0092B-C50C-407E-A947-70E740481C1C}">
                          <a14:useLocalDpi xmlns:a14="http://schemas.microsoft.com/office/drawing/2010/main"/>
                        </a:ext>
                      </a:extLst>
                    </a:blip>
                    <a:srcRect r="2934"/>
                    <a:stretch/>
                  </pic:blipFill>
                  <pic:spPr bwMode="auto">
                    <a:xfrm>
                      <a:off x="0" y="0"/>
                      <a:ext cx="5641694" cy="4178475"/>
                    </a:xfrm>
                    <a:prstGeom prst="rect">
                      <a:avLst/>
                    </a:prstGeom>
                    <a:ln>
                      <a:noFill/>
                    </a:ln>
                    <a:extLst>
                      <a:ext uri="{53640926-AAD7-44D8-BBD7-CCE9431645EC}">
                        <a14:shadowObscured xmlns:a14="http://schemas.microsoft.com/office/drawing/2010/main"/>
                      </a:ext>
                    </a:extLst>
                  </pic:spPr>
                </pic:pic>
              </a:graphicData>
            </a:graphic>
          </wp:inline>
        </w:drawing>
      </w:r>
      <w:r w:rsidR="005C2C5E" w:rsidRPr="005A6F34">
        <w:t xml:space="preserve"> </w:t>
      </w:r>
    </w:p>
    <w:p w14:paraId="2894F464" w14:textId="77777777" w:rsidR="0039397E" w:rsidRPr="005A6F34" w:rsidRDefault="0039397E" w:rsidP="001007B3"/>
    <w:p w14:paraId="056D04AE" w14:textId="51A3EF45" w:rsidR="009C1DA9" w:rsidRPr="005A6F34" w:rsidRDefault="009C1DA9" w:rsidP="001007B3">
      <w:r w:rsidRPr="005A6F34">
        <w:tab/>
      </w:r>
      <w:r w:rsidR="00D66D25" w:rsidRPr="005A6F34">
        <w:t>The next rhythm value presented in Section Four is the eighth rest, introduced in exercise number 59, “Lonely Goldfish.”</w:t>
      </w:r>
      <w:r w:rsidR="00C75E66" w:rsidRPr="005A6F34">
        <w:t xml:space="preserve"> Composed in A-minor and 2/4, “Lonely Goldfish” is eight measures long with an eighth note upbeat. To illustrate the length of the eighth rest, Ding places the rest under the eighth note pickup note (see </w:t>
      </w:r>
      <w:r w:rsidR="00FA188F" w:rsidRPr="005A6F34">
        <w:fldChar w:fldCharType="begin"/>
      </w:r>
      <w:r w:rsidR="00FA188F" w:rsidRPr="005A6F34">
        <w:instrText xml:space="preserve"> REF _Ref164430020 \h </w:instrText>
      </w:r>
      <w:r w:rsidR="005A6F34">
        <w:instrText xml:space="preserve"> \* MERGEFORMAT </w:instrText>
      </w:r>
      <w:r w:rsidR="00FA188F" w:rsidRPr="005A6F34">
        <w:fldChar w:fldCharType="separate"/>
      </w:r>
      <w:r w:rsidR="00605892" w:rsidRPr="005A6F34">
        <w:t xml:space="preserve">Figure </w:t>
      </w:r>
      <w:r w:rsidR="00605892">
        <w:rPr>
          <w:noProof/>
        </w:rPr>
        <w:t>54</w:t>
      </w:r>
      <w:r w:rsidR="00FA188F" w:rsidRPr="005A6F34">
        <w:fldChar w:fldCharType="end"/>
      </w:r>
      <w:r w:rsidR="00C75E66" w:rsidRPr="005A6F34">
        <w:t>). Potential challenges include ledger</w:t>
      </w:r>
      <w:r w:rsidR="00FA188F" w:rsidRPr="005A6F34">
        <w:t xml:space="preserve">, </w:t>
      </w:r>
      <w:r w:rsidR="00C75E66" w:rsidRPr="005A6F34">
        <w:t>accidentals</w:t>
      </w:r>
      <w:r w:rsidR="00FA188F" w:rsidRPr="005A6F34">
        <w:t xml:space="preserve">, finger extensions and substitutions (see </w:t>
      </w:r>
      <w:r w:rsidR="00FA188F" w:rsidRPr="005A6F34">
        <w:fldChar w:fldCharType="begin"/>
      </w:r>
      <w:r w:rsidR="00FA188F" w:rsidRPr="005A6F34">
        <w:instrText xml:space="preserve"> REF _Ref164430020 \h </w:instrText>
      </w:r>
      <w:r w:rsidR="005A6F34">
        <w:instrText xml:space="preserve"> \* MERGEFORMAT </w:instrText>
      </w:r>
      <w:r w:rsidR="00FA188F" w:rsidRPr="005A6F34">
        <w:fldChar w:fldCharType="separate"/>
      </w:r>
      <w:r w:rsidR="00605892" w:rsidRPr="005A6F34">
        <w:t xml:space="preserve">Figure </w:t>
      </w:r>
      <w:r w:rsidR="00605892">
        <w:rPr>
          <w:noProof/>
        </w:rPr>
        <w:t>54</w:t>
      </w:r>
      <w:r w:rsidR="00FA188F" w:rsidRPr="005A6F34">
        <w:fldChar w:fldCharType="end"/>
      </w:r>
      <w:r w:rsidR="00FA188F" w:rsidRPr="005A6F34">
        <w:t xml:space="preserve">). A finger substitution occurs when the same pitch is repeated with a different finger number. For example, in measure three, the right hand depresses the A initially with finger number one, shifting to finger number three in </w:t>
      </w:r>
      <w:r w:rsidR="00FA188F" w:rsidRPr="005A6F34">
        <w:lastRenderedPageBreak/>
        <w:t>order to accommodate the following notes in measures three and four. Ding also includes finger extensions in measures four</w:t>
      </w:r>
      <w:r w:rsidR="003965AE" w:rsidRPr="005A6F34">
        <w:t>,</w:t>
      </w:r>
      <w:r w:rsidR="00FA188F" w:rsidRPr="005A6F34">
        <w:t xml:space="preserve"> six</w:t>
      </w:r>
      <w:r w:rsidR="003965AE" w:rsidRPr="005A6F34">
        <w:t xml:space="preserve"> and </w:t>
      </w:r>
      <w:r w:rsidR="00FA188F" w:rsidRPr="005A6F34">
        <w:t xml:space="preserve">seven. </w:t>
      </w:r>
    </w:p>
    <w:p w14:paraId="774232D5" w14:textId="77777777" w:rsidR="0039397E" w:rsidRPr="005A6F34" w:rsidRDefault="0039397E" w:rsidP="001007B3"/>
    <w:p w14:paraId="2F1B2A7A" w14:textId="12C285D6" w:rsidR="00FA188F" w:rsidRPr="005A6F34" w:rsidRDefault="00FA188F" w:rsidP="008C6FA6">
      <w:pPr>
        <w:pStyle w:val="Caption"/>
        <w:keepNext/>
        <w:ind w:firstLine="360"/>
      </w:pPr>
      <w:bookmarkStart w:id="332" w:name="_Ref164430020"/>
      <w:bookmarkStart w:id="333" w:name="_Toc172590300"/>
      <w:r w:rsidRPr="005A6F34">
        <w:t xml:space="preserve">Figure </w:t>
      </w:r>
      <w:fldSimple w:instr=" SEQ Figure \* ARABIC ">
        <w:r w:rsidR="00605892">
          <w:rPr>
            <w:noProof/>
          </w:rPr>
          <w:t>54</w:t>
        </w:r>
      </w:fldSimple>
      <w:bookmarkEnd w:id="332"/>
      <w:r w:rsidRPr="005A6F34">
        <w:t xml:space="preserve">: </w:t>
      </w:r>
      <w:r w:rsidRPr="005A6F34">
        <w:rPr>
          <w:b w:val="0"/>
          <w:bCs w:val="0"/>
          <w:i/>
          <w:iCs/>
        </w:rPr>
        <w:t xml:space="preserve">First Lessons in Piano, </w:t>
      </w:r>
      <w:r w:rsidRPr="005A6F34">
        <w:rPr>
          <w:b w:val="0"/>
          <w:bCs w:val="0"/>
        </w:rPr>
        <w:t xml:space="preserve">No. 59 </w:t>
      </w:r>
      <w:r w:rsidR="00EC0D88">
        <w:rPr>
          <w:b w:val="0"/>
          <w:bCs w:val="0"/>
        </w:rPr>
        <w:t>“</w:t>
      </w:r>
      <w:r w:rsidRPr="005A6F34">
        <w:rPr>
          <w:b w:val="0"/>
          <w:bCs w:val="0"/>
        </w:rPr>
        <w:t>Lonely Goldfish</w:t>
      </w:r>
      <w:r w:rsidR="00EC0D88">
        <w:rPr>
          <w:b w:val="0"/>
          <w:bCs w:val="0"/>
        </w:rPr>
        <w:t>”</w:t>
      </w:r>
      <w:bookmarkEnd w:id="333"/>
    </w:p>
    <w:p w14:paraId="65FDC277" w14:textId="6E5169AC" w:rsidR="00FA188F" w:rsidRPr="005A6F34" w:rsidRDefault="00FA188F" w:rsidP="008C6FA6">
      <w:pPr>
        <w:ind w:firstLine="360"/>
      </w:pPr>
      <w:r w:rsidRPr="005A6F34">
        <w:rPr>
          <w:noProof/>
          <w14:ligatures w14:val="standardContextual"/>
        </w:rPr>
        <w:drawing>
          <wp:inline distT="0" distB="0" distL="0" distR="0" wp14:anchorId="4A19E993" wp14:editId="572ACF9F">
            <wp:extent cx="5571202" cy="4223209"/>
            <wp:effectExtent l="0" t="0" r="4445" b="6350"/>
            <wp:docPr id="413059687" name="Picture 12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59687" name="Picture 128" descr="A sheet music with notes "/>
                    <pic:cNvPicPr/>
                  </pic:nvPicPr>
                  <pic:blipFill rotWithShape="1">
                    <a:blip r:embed="rId134">
                      <a:extLst>
                        <a:ext uri="{28A0092B-C50C-407E-A947-70E740481C1C}">
                          <a14:useLocalDpi xmlns:a14="http://schemas.microsoft.com/office/drawing/2010/main"/>
                        </a:ext>
                      </a:extLst>
                    </a:blip>
                    <a:srcRect l="1586" r="4679" b="1892"/>
                    <a:stretch/>
                  </pic:blipFill>
                  <pic:spPr bwMode="auto">
                    <a:xfrm>
                      <a:off x="0" y="0"/>
                      <a:ext cx="5571240" cy="4223238"/>
                    </a:xfrm>
                    <a:prstGeom prst="rect">
                      <a:avLst/>
                    </a:prstGeom>
                    <a:ln>
                      <a:noFill/>
                    </a:ln>
                    <a:extLst>
                      <a:ext uri="{53640926-AAD7-44D8-BBD7-CCE9431645EC}">
                        <a14:shadowObscured xmlns:a14="http://schemas.microsoft.com/office/drawing/2010/main"/>
                      </a:ext>
                    </a:extLst>
                  </pic:spPr>
                </pic:pic>
              </a:graphicData>
            </a:graphic>
          </wp:inline>
        </w:drawing>
      </w:r>
    </w:p>
    <w:p w14:paraId="74EF0A3C" w14:textId="77777777" w:rsidR="0039397E" w:rsidRPr="005A6F34" w:rsidRDefault="00FA188F" w:rsidP="001007B3">
      <w:r w:rsidRPr="005A6F34">
        <w:tab/>
      </w:r>
    </w:p>
    <w:p w14:paraId="49350F16" w14:textId="2713B64A" w:rsidR="00A46B59" w:rsidRPr="005A6F34" w:rsidRDefault="00A96E14" w:rsidP="0039397E">
      <w:pPr>
        <w:ind w:firstLine="720"/>
      </w:pPr>
      <w:r>
        <w:t>Found in exercise number 71, “March,” the</w:t>
      </w:r>
      <w:r w:rsidR="00FA188F" w:rsidRPr="005A6F34">
        <w:t xml:space="preserve"> final rhythm value introduced in </w:t>
      </w:r>
      <w:r w:rsidR="00FA188F" w:rsidRPr="005A6F34">
        <w:rPr>
          <w:i/>
          <w:iCs/>
        </w:rPr>
        <w:t xml:space="preserve">First Lessons in Piano </w:t>
      </w:r>
      <w:r w:rsidR="00FA188F" w:rsidRPr="005A6F34">
        <w:t xml:space="preserve">is the sixteenth note, </w:t>
      </w:r>
      <w:r>
        <w:t xml:space="preserve">beamed in groups of two and four. </w:t>
      </w:r>
      <w:r w:rsidR="00FA188F" w:rsidRPr="005A6F34">
        <w:t>This work is leveled at a Magrath Level three</w:t>
      </w:r>
      <w:r w:rsidR="00CD04DD" w:rsidRPr="005A6F34">
        <w:t xml:space="preserve">. Composed in F-major and 2/4, </w:t>
      </w:r>
      <w:r w:rsidR="00FA188F" w:rsidRPr="005A6F34">
        <w:t xml:space="preserve">“March” is the final work in </w:t>
      </w:r>
      <w:r w:rsidR="00FA188F" w:rsidRPr="005A6F34">
        <w:rPr>
          <w:i/>
          <w:iCs/>
        </w:rPr>
        <w:t>First Lessons in Piano</w:t>
      </w:r>
      <w:r w:rsidR="00CD04DD" w:rsidRPr="005A6F34">
        <w:rPr>
          <w:i/>
          <w:iCs/>
        </w:rPr>
        <w:t xml:space="preserve">. </w:t>
      </w:r>
      <w:r w:rsidR="00CD04DD" w:rsidRPr="005A6F34">
        <w:t>An illustration and description of the sixteenth note is provided above the score</w:t>
      </w:r>
      <w:r w:rsidR="00A46B59" w:rsidRPr="005A6F34">
        <w:t xml:space="preserve"> (see </w:t>
      </w:r>
      <w:r w:rsidR="00A46B59" w:rsidRPr="005A6F34">
        <w:fldChar w:fldCharType="begin"/>
      </w:r>
      <w:r w:rsidR="00A46B59" w:rsidRPr="005A6F34">
        <w:instrText xml:space="preserve"> REF _Ref164433605 \h </w:instrText>
      </w:r>
      <w:r w:rsidR="005A6F34">
        <w:instrText xml:space="preserve"> \* MERGEFORMAT </w:instrText>
      </w:r>
      <w:r w:rsidR="00A46B59" w:rsidRPr="005A6F34">
        <w:fldChar w:fldCharType="separate"/>
      </w:r>
      <w:r w:rsidR="00605892" w:rsidRPr="005A6F34">
        <w:t xml:space="preserve">Figure </w:t>
      </w:r>
      <w:r w:rsidR="00605892">
        <w:rPr>
          <w:noProof/>
        </w:rPr>
        <w:t>55</w:t>
      </w:r>
      <w:r w:rsidR="00A46B59" w:rsidRPr="005A6F34">
        <w:fldChar w:fldCharType="end"/>
      </w:r>
      <w:r w:rsidR="00A46B59" w:rsidRPr="005A6F34">
        <w:t>)</w:t>
      </w:r>
      <w:r w:rsidR="00CD04DD" w:rsidRPr="005A6F34">
        <w:t xml:space="preserve">. “March” contains alternating leaps in the accompaniment, giving the piece a marching effect. </w:t>
      </w:r>
    </w:p>
    <w:p w14:paraId="2F325ECF" w14:textId="78F4ABC5" w:rsidR="00A46B59" w:rsidRPr="005A6F34" w:rsidRDefault="00CD04DD" w:rsidP="00A46B59">
      <w:pPr>
        <w:ind w:firstLine="720"/>
      </w:pPr>
      <w:r w:rsidRPr="005A6F34">
        <w:lastRenderedPageBreak/>
        <w:t>The melody features repeated sixteenth notes as well as leaps. Due to the</w:t>
      </w:r>
      <w:r w:rsidR="0095421B" w:rsidRPr="005A6F34">
        <w:t xml:space="preserve"> lack of specific</w:t>
      </w:r>
      <w:r w:rsidRPr="005A6F34">
        <w:t xml:space="preserve"> fingering indications</w:t>
      </w:r>
      <w:r w:rsidR="0095421B" w:rsidRPr="005A6F34">
        <w:t xml:space="preserve"> on the repeated pitches in the right hand, exact fingering</w:t>
      </w:r>
      <w:r w:rsidR="003965AE" w:rsidRPr="005A6F34">
        <w:t>s</w:t>
      </w:r>
      <w:r w:rsidR="0095421B" w:rsidRPr="005A6F34">
        <w:t xml:space="preserve"> for those pitches are unclear. </w:t>
      </w:r>
      <w:r w:rsidR="003965AE" w:rsidRPr="005A6F34">
        <w:t>D</w:t>
      </w:r>
      <w:r w:rsidR="00EF20BF" w:rsidRPr="005A6F34">
        <w:t xml:space="preserve">ue to the consistency of fingering suggestions provided by Ding throughout the method, </w:t>
      </w:r>
      <w:r w:rsidR="003965AE" w:rsidRPr="005A6F34">
        <w:t>it appears</w:t>
      </w:r>
      <w:r w:rsidR="0095421B" w:rsidRPr="005A6F34">
        <w:t xml:space="preserve"> that Ding intended the repeated pitches to be played with the same finge</w:t>
      </w:r>
      <w:r w:rsidR="00EF20BF" w:rsidRPr="005A6F34">
        <w:t>r</w:t>
      </w:r>
      <w:r w:rsidR="003965AE" w:rsidRPr="005A6F34">
        <w:t>. If not</w:t>
      </w:r>
      <w:r w:rsidR="00D254C1" w:rsidRPr="005A6F34">
        <w:t>,</w:t>
      </w:r>
      <w:r w:rsidR="003965AE" w:rsidRPr="005A6F34">
        <w:t xml:space="preserve"> </w:t>
      </w:r>
      <w:r w:rsidR="00EF20BF" w:rsidRPr="005A6F34">
        <w:t>an alternate fingering would have been indicated by the composer.</w:t>
      </w:r>
      <w:r w:rsidR="00A46B59" w:rsidRPr="005A6F34">
        <w:t xml:space="preserve"> </w:t>
      </w:r>
    </w:p>
    <w:p w14:paraId="6CA54661" w14:textId="693F8B84" w:rsidR="00FA188F" w:rsidRPr="005A6F34" w:rsidRDefault="00A46B59" w:rsidP="00A46B59">
      <w:pPr>
        <w:ind w:firstLine="720"/>
      </w:pPr>
      <w:r w:rsidRPr="005A6F34">
        <w:t xml:space="preserve">Composed in binary form with a repeated B section, “March” contains </w:t>
      </w:r>
      <w:r w:rsidR="00EF20BF" w:rsidRPr="005A6F34">
        <w:t xml:space="preserve">two contrasting sections, A (mm. 1-8) and B (mm. 9-17). The A </w:t>
      </w:r>
      <w:r w:rsidRPr="005A6F34">
        <w:t>section</w:t>
      </w:r>
      <w:r w:rsidR="00EF20BF" w:rsidRPr="005A6F34">
        <w:t xml:space="preserve"> features non-legato left hand accompaniment while the B </w:t>
      </w:r>
      <w:r w:rsidRPr="005A6F34">
        <w:t>section</w:t>
      </w:r>
      <w:r w:rsidR="00EF20BF" w:rsidRPr="005A6F34">
        <w:t xml:space="preserve"> contains legato, broken arpeggiated accompaniment</w:t>
      </w:r>
      <w:r w:rsidRPr="005A6F34">
        <w:t xml:space="preserve"> (see </w:t>
      </w:r>
      <w:r w:rsidRPr="005A6F34">
        <w:fldChar w:fldCharType="begin"/>
      </w:r>
      <w:r w:rsidRPr="005A6F34">
        <w:instrText xml:space="preserve"> REF _Ref164433605 \h </w:instrText>
      </w:r>
      <w:r w:rsidR="005A6F34">
        <w:instrText xml:space="preserve"> \* MERGEFORMAT </w:instrText>
      </w:r>
      <w:r w:rsidRPr="005A6F34">
        <w:fldChar w:fldCharType="separate"/>
      </w:r>
      <w:r w:rsidR="00605892" w:rsidRPr="005A6F34">
        <w:t xml:space="preserve">Figure </w:t>
      </w:r>
      <w:r w:rsidR="00605892">
        <w:rPr>
          <w:noProof/>
        </w:rPr>
        <w:t>55</w:t>
      </w:r>
      <w:r w:rsidRPr="005A6F34">
        <w:fldChar w:fldCharType="end"/>
      </w:r>
      <w:r w:rsidRPr="005A6F34">
        <w:t>)</w:t>
      </w:r>
      <w:r w:rsidR="00EF20BF" w:rsidRPr="005A6F34">
        <w:t xml:space="preserve">. </w:t>
      </w:r>
      <w:r w:rsidR="00A767FE" w:rsidRPr="005A6F34">
        <w:t xml:space="preserve">In the A </w:t>
      </w:r>
      <w:r w:rsidRPr="005A6F34">
        <w:t>section</w:t>
      </w:r>
      <w:r w:rsidR="00A767FE" w:rsidRPr="005A6F34">
        <w:t xml:space="preserve">, the right hand melody is angular, non-legato, and features rapid repeated sixteenth notes in measures one and three. In contrast, the right hand melody in the B </w:t>
      </w:r>
      <w:r w:rsidRPr="005A6F34">
        <w:t>section</w:t>
      </w:r>
      <w:r w:rsidR="00A767FE" w:rsidRPr="005A6F34">
        <w:t xml:space="preserve"> contains slurs, staccatos, and eighth rests, creating a playful effect throughout the section. </w:t>
      </w:r>
      <w:r w:rsidR="003965AE" w:rsidRPr="005A6F34">
        <w:t>A</w:t>
      </w:r>
      <w:r w:rsidR="00A767FE" w:rsidRPr="005A6F34">
        <w:t xml:space="preserve"> potential challenge, Ding includes both B-natural and B-flat in measure four. Throughout “March,” Ding provides fingering suggestion on </w:t>
      </w:r>
      <w:r w:rsidR="003965AE" w:rsidRPr="005A6F34">
        <w:t>almost</w:t>
      </w:r>
      <w:r w:rsidR="00A767FE" w:rsidRPr="005A6F34">
        <w:t xml:space="preserve"> every pitch.</w:t>
      </w:r>
      <w:r w:rsidRPr="005A6F34">
        <w:t xml:space="preserve"> </w:t>
      </w:r>
    </w:p>
    <w:p w14:paraId="513BBDBF" w14:textId="266D573A" w:rsidR="00A46B59" w:rsidRPr="005A6F34" w:rsidRDefault="00A46B59" w:rsidP="008C6FA6">
      <w:pPr>
        <w:pStyle w:val="Caption"/>
        <w:keepNext/>
        <w:ind w:firstLine="360"/>
      </w:pPr>
      <w:bookmarkStart w:id="334" w:name="_Ref164433605"/>
      <w:bookmarkStart w:id="335" w:name="_Toc172590301"/>
      <w:r w:rsidRPr="005A6F34">
        <w:lastRenderedPageBreak/>
        <w:t xml:space="preserve">Figure </w:t>
      </w:r>
      <w:fldSimple w:instr=" SEQ Figure \* ARABIC ">
        <w:r w:rsidR="00605892">
          <w:rPr>
            <w:noProof/>
          </w:rPr>
          <w:t>55</w:t>
        </w:r>
      </w:fldSimple>
      <w:bookmarkEnd w:id="334"/>
      <w:r w:rsidRPr="005A6F34">
        <w:t xml:space="preserve">: </w:t>
      </w:r>
      <w:r w:rsidRPr="005A6F34">
        <w:rPr>
          <w:b w:val="0"/>
          <w:bCs w:val="0"/>
          <w:i/>
          <w:iCs/>
        </w:rPr>
        <w:t xml:space="preserve">First Lessons in Piano, </w:t>
      </w:r>
      <w:r w:rsidRPr="005A6F34">
        <w:rPr>
          <w:b w:val="0"/>
          <w:bCs w:val="0"/>
        </w:rPr>
        <w:t xml:space="preserve">No. 71 </w:t>
      </w:r>
      <w:r w:rsidR="00EC0D88">
        <w:rPr>
          <w:b w:val="0"/>
          <w:bCs w:val="0"/>
        </w:rPr>
        <w:t>“</w:t>
      </w:r>
      <w:r w:rsidRPr="005A6F34">
        <w:rPr>
          <w:b w:val="0"/>
          <w:bCs w:val="0"/>
        </w:rPr>
        <w:t>March</w:t>
      </w:r>
      <w:r w:rsidR="00EC0D88">
        <w:rPr>
          <w:b w:val="0"/>
          <w:bCs w:val="0"/>
        </w:rPr>
        <w:t>”</w:t>
      </w:r>
      <w:bookmarkEnd w:id="335"/>
    </w:p>
    <w:p w14:paraId="15999D2F" w14:textId="65B91F9C" w:rsidR="00FA188F" w:rsidRPr="005A6F34" w:rsidRDefault="00A46B59" w:rsidP="008C6FA6">
      <w:pPr>
        <w:ind w:firstLine="360"/>
      </w:pPr>
      <w:r w:rsidRPr="005A6F34">
        <w:rPr>
          <w:noProof/>
          <w14:ligatures w14:val="standardContextual"/>
        </w:rPr>
        <w:drawing>
          <wp:inline distT="0" distB="0" distL="0" distR="0" wp14:anchorId="353304AD" wp14:editId="5947F308">
            <wp:extent cx="5436642" cy="3940404"/>
            <wp:effectExtent l="0" t="0" r="0" b="0"/>
            <wp:docPr id="739472166" name="Picture 13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472166" name="Picture 133" descr="A sheet music with notes "/>
                    <pic:cNvPicPr/>
                  </pic:nvPicPr>
                  <pic:blipFill>
                    <a:blip r:embed="rId135" cstate="print">
                      <a:extLst>
                        <a:ext uri="{28A0092B-C50C-407E-A947-70E740481C1C}">
                          <a14:useLocalDpi xmlns:a14="http://schemas.microsoft.com/office/drawing/2010/main"/>
                        </a:ext>
                      </a:extLst>
                    </a:blip>
                    <a:stretch>
                      <a:fillRect/>
                    </a:stretch>
                  </pic:blipFill>
                  <pic:spPr>
                    <a:xfrm>
                      <a:off x="0" y="0"/>
                      <a:ext cx="5446155" cy="3947299"/>
                    </a:xfrm>
                    <a:prstGeom prst="rect">
                      <a:avLst/>
                    </a:prstGeom>
                  </pic:spPr>
                </pic:pic>
              </a:graphicData>
            </a:graphic>
          </wp:inline>
        </w:drawing>
      </w:r>
    </w:p>
    <w:p w14:paraId="75985420" w14:textId="77777777" w:rsidR="0039397E" w:rsidRPr="005A6F34" w:rsidRDefault="0039397E" w:rsidP="001007B3"/>
    <w:p w14:paraId="23E72D19" w14:textId="0F489C4D" w:rsidR="005521D2" w:rsidRPr="005A6F34" w:rsidRDefault="005521D2" w:rsidP="005521D2">
      <w:pPr>
        <w:pStyle w:val="Heading3"/>
        <w:jc w:val="center"/>
        <w:rPr>
          <w:rFonts w:ascii="Times New Roman" w:hAnsi="Times New Roman" w:cs="Times New Roman"/>
          <w:i/>
          <w:iCs/>
          <w:color w:val="000000" w:themeColor="text1"/>
        </w:rPr>
      </w:pPr>
      <w:bookmarkStart w:id="336" w:name="_Toc165965723"/>
      <w:r w:rsidRPr="005A6F34">
        <w:rPr>
          <w:rFonts w:ascii="Times New Roman" w:hAnsi="Times New Roman" w:cs="Times New Roman"/>
          <w:i/>
          <w:iCs/>
          <w:color w:val="000000" w:themeColor="text1"/>
        </w:rPr>
        <w:t>Introduction of Articulations</w:t>
      </w:r>
      <w:bookmarkEnd w:id="336"/>
    </w:p>
    <w:p w14:paraId="458695C7" w14:textId="4DA345A5" w:rsidR="00D32414" w:rsidRPr="005A6F34" w:rsidRDefault="00A46B59" w:rsidP="00504A95">
      <w:pPr>
        <w:pStyle w:val="Caption"/>
        <w:keepNext/>
        <w:spacing w:line="480" w:lineRule="auto"/>
      </w:pPr>
      <w:r w:rsidRPr="005A6F34">
        <w:tab/>
      </w:r>
      <w:r w:rsidR="00057296" w:rsidRPr="005A6F34">
        <w:rPr>
          <w:b w:val="0"/>
          <w:bCs w:val="0"/>
        </w:rPr>
        <w:t xml:space="preserve">Section Four includes the first introduction of articulations in the method, presenting staccato in exercise number 53 and legato in 64. </w:t>
      </w:r>
      <w:r w:rsidR="00965A71" w:rsidRPr="005A6F34">
        <w:rPr>
          <w:b w:val="0"/>
          <w:bCs w:val="0"/>
        </w:rPr>
        <w:t xml:space="preserve">Ding introduces the staccato in exercise number 53, titled “Under the Hillside.” </w:t>
      </w:r>
      <w:r w:rsidR="0007365E" w:rsidRPr="005A6F34">
        <w:rPr>
          <w:b w:val="0"/>
          <w:bCs w:val="0"/>
        </w:rPr>
        <w:t xml:space="preserve">In addition to the staccato articulation, “Under the Hillside” also introduces the anacrusis. </w:t>
      </w:r>
      <w:r w:rsidR="00965A71" w:rsidRPr="005A6F34">
        <w:rPr>
          <w:b w:val="0"/>
          <w:bCs w:val="0"/>
        </w:rPr>
        <w:t>An illustration of the staccato is provided above the score, in addition to a description of the anacrusis (see</w:t>
      </w:r>
      <w:r w:rsidR="009D6B3F" w:rsidRPr="005A6F34">
        <w:rPr>
          <w:b w:val="0"/>
          <w:bCs w:val="0"/>
        </w:rPr>
        <w:t xml:space="preserve"> </w:t>
      </w:r>
      <w:r w:rsidR="009D6B3F" w:rsidRPr="005A6F34">
        <w:rPr>
          <w:b w:val="0"/>
          <w:bCs w:val="0"/>
        </w:rPr>
        <w:fldChar w:fldCharType="begin"/>
      </w:r>
      <w:r w:rsidR="009D6B3F" w:rsidRPr="005A6F34">
        <w:rPr>
          <w:b w:val="0"/>
          <w:bCs w:val="0"/>
        </w:rPr>
        <w:instrText xml:space="preserve"> REF _Ref166193059 \h  \* MERGEFORMAT </w:instrText>
      </w:r>
      <w:r w:rsidR="009D6B3F" w:rsidRPr="005A6F34">
        <w:rPr>
          <w:b w:val="0"/>
          <w:bCs w:val="0"/>
        </w:rPr>
      </w:r>
      <w:r w:rsidR="009D6B3F" w:rsidRPr="005A6F34">
        <w:rPr>
          <w:b w:val="0"/>
          <w:bCs w:val="0"/>
        </w:rPr>
        <w:fldChar w:fldCharType="separate"/>
      </w:r>
      <w:r w:rsidR="00605892" w:rsidRPr="00605892">
        <w:rPr>
          <w:b w:val="0"/>
          <w:bCs w:val="0"/>
        </w:rPr>
        <w:t xml:space="preserve">Figure </w:t>
      </w:r>
      <w:r w:rsidR="00605892" w:rsidRPr="00605892">
        <w:rPr>
          <w:b w:val="0"/>
          <w:bCs w:val="0"/>
          <w:noProof/>
        </w:rPr>
        <w:t>56</w:t>
      </w:r>
      <w:r w:rsidR="009D6B3F" w:rsidRPr="005A6F34">
        <w:rPr>
          <w:b w:val="0"/>
          <w:bCs w:val="0"/>
        </w:rPr>
        <w:fldChar w:fldCharType="end"/>
      </w:r>
      <w:r w:rsidR="00965A71" w:rsidRPr="005A6F34">
        <w:rPr>
          <w:b w:val="0"/>
          <w:bCs w:val="0"/>
        </w:rPr>
        <w:t>).</w:t>
      </w:r>
      <w:r w:rsidR="0007365E" w:rsidRPr="005A6F34">
        <w:rPr>
          <w:b w:val="0"/>
          <w:bCs w:val="0"/>
        </w:rPr>
        <w:t xml:space="preserve"> </w:t>
      </w:r>
      <w:r w:rsidR="003965AE" w:rsidRPr="005A6F34">
        <w:rPr>
          <w:b w:val="0"/>
          <w:bCs w:val="0"/>
        </w:rPr>
        <w:t>As an aid,</w:t>
      </w:r>
      <w:r w:rsidR="0007365E" w:rsidRPr="005A6F34">
        <w:rPr>
          <w:b w:val="0"/>
          <w:bCs w:val="0"/>
        </w:rPr>
        <w:t xml:space="preserve"> Ding provides counting reminders in measure one. </w:t>
      </w:r>
      <w:r w:rsidR="00965A71" w:rsidRPr="005A6F34">
        <w:rPr>
          <w:b w:val="0"/>
          <w:bCs w:val="0"/>
        </w:rPr>
        <w:t xml:space="preserve"> </w:t>
      </w:r>
      <w:r w:rsidR="0007365E" w:rsidRPr="005A6F34">
        <w:rPr>
          <w:b w:val="0"/>
          <w:bCs w:val="0"/>
        </w:rPr>
        <w:t xml:space="preserve">“Under the Hillside” features a left hand melody and right hand accompaniment, which consists of mainly staccato quarter notes. </w:t>
      </w:r>
      <w:r w:rsidR="00954D76" w:rsidRPr="005A6F34">
        <w:rPr>
          <w:b w:val="0"/>
          <w:bCs w:val="0"/>
        </w:rPr>
        <w:t xml:space="preserve">The right hand only plays G’s, with the exception of the final measure. The simplicity of the right hand accompaniment helps acclimate </w:t>
      </w:r>
      <w:r w:rsidR="00954D76" w:rsidRPr="005A6F34">
        <w:rPr>
          <w:b w:val="0"/>
          <w:bCs w:val="0"/>
        </w:rPr>
        <w:lastRenderedPageBreak/>
        <w:t xml:space="preserve">the student to the staccato articulation. </w:t>
      </w:r>
      <w:r w:rsidR="00C02258" w:rsidRPr="005A6F34">
        <w:rPr>
          <w:b w:val="0"/>
          <w:bCs w:val="0"/>
        </w:rPr>
        <w:t>Posing as a potential challenge, the left hand melody contains ledger line pitches as well as an extended hand position (see</w:t>
      </w:r>
      <w:r w:rsidR="00A83B90" w:rsidRPr="005A6F34">
        <w:rPr>
          <w:b w:val="0"/>
          <w:bCs w:val="0"/>
        </w:rPr>
        <w:t xml:space="preserve"> </w:t>
      </w:r>
      <w:r w:rsidR="00A83B90" w:rsidRPr="005A6F34">
        <w:rPr>
          <w:b w:val="0"/>
          <w:bCs w:val="0"/>
        </w:rPr>
        <w:fldChar w:fldCharType="begin"/>
      </w:r>
      <w:r w:rsidR="00A83B90" w:rsidRPr="005A6F34">
        <w:rPr>
          <w:b w:val="0"/>
          <w:bCs w:val="0"/>
        </w:rPr>
        <w:instrText xml:space="preserve"> REF _Ref165910067 \h  \* MERGEFORMAT </w:instrText>
      </w:r>
      <w:r w:rsidR="00A83B90" w:rsidRPr="005A6F34">
        <w:rPr>
          <w:b w:val="0"/>
          <w:bCs w:val="0"/>
        </w:rPr>
      </w:r>
      <w:r w:rsidR="00A83B90" w:rsidRPr="005A6F34">
        <w:rPr>
          <w:b w:val="0"/>
          <w:bCs w:val="0"/>
        </w:rPr>
        <w:fldChar w:fldCharType="separate"/>
      </w:r>
      <w:r w:rsidR="00605892" w:rsidRPr="00605892">
        <w:rPr>
          <w:b w:val="0"/>
          <w:bCs w:val="0"/>
        </w:rPr>
        <w:t xml:space="preserve">Figure </w:t>
      </w:r>
      <w:r w:rsidR="00605892" w:rsidRPr="00605892">
        <w:rPr>
          <w:b w:val="0"/>
          <w:bCs w:val="0"/>
          <w:noProof/>
        </w:rPr>
        <w:t>57</w:t>
      </w:r>
      <w:r w:rsidR="00A83B90" w:rsidRPr="005A6F34">
        <w:rPr>
          <w:b w:val="0"/>
          <w:bCs w:val="0"/>
        </w:rPr>
        <w:fldChar w:fldCharType="end"/>
      </w:r>
      <w:r w:rsidR="004E646D" w:rsidRPr="005A6F34">
        <w:rPr>
          <w:b w:val="0"/>
          <w:bCs w:val="0"/>
        </w:rPr>
        <w:t>).</w:t>
      </w:r>
    </w:p>
    <w:p w14:paraId="0B8E67C0" w14:textId="77777777" w:rsidR="0039397E" w:rsidRPr="005A6F34" w:rsidRDefault="0039397E" w:rsidP="00504A95"/>
    <w:p w14:paraId="3E1A2865" w14:textId="661153F3" w:rsidR="00273D61" w:rsidRPr="005A6F34" w:rsidRDefault="00273D61" w:rsidP="008C6FA6">
      <w:pPr>
        <w:pStyle w:val="Caption"/>
        <w:keepNext/>
        <w:ind w:firstLine="450"/>
      </w:pPr>
      <w:bookmarkStart w:id="337" w:name="_Ref166193059"/>
      <w:bookmarkStart w:id="338" w:name="_Toc172590302"/>
      <w:r w:rsidRPr="005A6F34">
        <w:t xml:space="preserve">Figure </w:t>
      </w:r>
      <w:fldSimple w:instr=" SEQ Figure \* ARABIC ">
        <w:r w:rsidR="00605892">
          <w:rPr>
            <w:noProof/>
          </w:rPr>
          <w:t>56</w:t>
        </w:r>
      </w:fldSimple>
      <w:bookmarkEnd w:id="337"/>
      <w:r w:rsidRPr="005A6F34">
        <w:t xml:space="preserve">: </w:t>
      </w:r>
      <w:r w:rsidRPr="005A6F34">
        <w:rPr>
          <w:b w:val="0"/>
          <w:bCs w:val="0"/>
          <w:i/>
          <w:iCs/>
        </w:rPr>
        <w:t xml:space="preserve">First Lessons in Piano, </w:t>
      </w:r>
      <w:r w:rsidRPr="005A6F34">
        <w:rPr>
          <w:b w:val="0"/>
          <w:bCs w:val="0"/>
        </w:rPr>
        <w:t xml:space="preserve">No. 53 </w:t>
      </w:r>
      <w:r w:rsidR="00EC0D88">
        <w:rPr>
          <w:b w:val="0"/>
          <w:bCs w:val="0"/>
        </w:rPr>
        <w:t>“</w:t>
      </w:r>
      <w:r w:rsidRPr="005A6F34">
        <w:rPr>
          <w:b w:val="0"/>
          <w:bCs w:val="0"/>
        </w:rPr>
        <w:t>Under the Hillside</w:t>
      </w:r>
      <w:r w:rsidR="00EC0D88">
        <w:rPr>
          <w:b w:val="0"/>
          <w:bCs w:val="0"/>
        </w:rPr>
        <w:t>”</w:t>
      </w:r>
      <w:bookmarkEnd w:id="338"/>
    </w:p>
    <w:p w14:paraId="798DBB3E" w14:textId="2173ADD8" w:rsidR="00CA16F4" w:rsidRPr="005A6F34" w:rsidRDefault="00273D61" w:rsidP="008C6FA6">
      <w:pPr>
        <w:ind w:firstLine="450"/>
      </w:pPr>
      <w:r w:rsidRPr="005A6F34">
        <w:rPr>
          <w:noProof/>
          <w14:ligatures w14:val="standardContextual"/>
        </w:rPr>
        <w:drawing>
          <wp:inline distT="0" distB="0" distL="0" distR="0" wp14:anchorId="6DE0F92E" wp14:editId="6FF75D34">
            <wp:extent cx="5461818" cy="3823855"/>
            <wp:effectExtent l="0" t="0" r="0" b="0"/>
            <wp:docPr id="1357337722" name="Picture 23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337722" name="Picture 234" descr="A sheet music with notes "/>
                    <pic:cNvPicPr/>
                  </pic:nvPicPr>
                  <pic:blipFill>
                    <a:blip r:embed="rId136" cstate="print">
                      <a:extLst>
                        <a:ext uri="{28A0092B-C50C-407E-A947-70E740481C1C}">
                          <a14:useLocalDpi xmlns:a14="http://schemas.microsoft.com/office/drawing/2010/main"/>
                        </a:ext>
                      </a:extLst>
                    </a:blip>
                    <a:stretch>
                      <a:fillRect/>
                    </a:stretch>
                  </pic:blipFill>
                  <pic:spPr>
                    <a:xfrm>
                      <a:off x="0" y="0"/>
                      <a:ext cx="5476651" cy="3834239"/>
                    </a:xfrm>
                    <a:prstGeom prst="rect">
                      <a:avLst/>
                    </a:prstGeom>
                  </pic:spPr>
                </pic:pic>
              </a:graphicData>
            </a:graphic>
          </wp:inline>
        </w:drawing>
      </w:r>
    </w:p>
    <w:p w14:paraId="69ADEFA0" w14:textId="77777777" w:rsidR="0039397E" w:rsidRPr="005A6F34" w:rsidRDefault="0039397E" w:rsidP="00C02258">
      <w:pPr>
        <w:pStyle w:val="Caption"/>
        <w:keepNext/>
      </w:pPr>
      <w:bookmarkStart w:id="339" w:name="_Ref164452836"/>
    </w:p>
    <w:p w14:paraId="074DF4B4" w14:textId="77777777" w:rsidR="00273D61" w:rsidRPr="005A6F34" w:rsidRDefault="00273D61" w:rsidP="00273D61"/>
    <w:p w14:paraId="171862C2" w14:textId="74025A60" w:rsidR="00C02258" w:rsidRPr="005A6F34" w:rsidRDefault="00C02258" w:rsidP="008C6FA6">
      <w:pPr>
        <w:pStyle w:val="Caption"/>
        <w:keepNext/>
        <w:ind w:firstLine="360"/>
      </w:pPr>
      <w:bookmarkStart w:id="340" w:name="_Ref165910067"/>
      <w:bookmarkStart w:id="341" w:name="_Toc172590303"/>
      <w:r w:rsidRPr="005A6F34">
        <w:t xml:space="preserve">Figure </w:t>
      </w:r>
      <w:fldSimple w:instr=" SEQ Figure \* ARABIC ">
        <w:r w:rsidR="00605892">
          <w:rPr>
            <w:noProof/>
          </w:rPr>
          <w:t>57</w:t>
        </w:r>
      </w:fldSimple>
      <w:bookmarkEnd w:id="339"/>
      <w:bookmarkEnd w:id="340"/>
      <w:r w:rsidRPr="005A6F34">
        <w:t xml:space="preserve">: </w:t>
      </w:r>
      <w:r w:rsidRPr="005A6F34">
        <w:rPr>
          <w:b w:val="0"/>
          <w:bCs w:val="0"/>
        </w:rPr>
        <w:t>"Under the Hillside," Left Hand Position</w:t>
      </w:r>
      <w:bookmarkEnd w:id="341"/>
    </w:p>
    <w:p w14:paraId="7BFBF641" w14:textId="4EE9771D" w:rsidR="00A46B59" w:rsidRPr="005A6F34" w:rsidRDefault="001B06BA" w:rsidP="008C6FA6">
      <w:pPr>
        <w:ind w:firstLine="360"/>
      </w:pPr>
      <w:r w:rsidRPr="005A6F34">
        <w:rPr>
          <w:noProof/>
          <w14:ligatures w14:val="standardContextual"/>
        </w:rPr>
        <w:drawing>
          <wp:inline distT="0" distB="0" distL="0" distR="0" wp14:anchorId="1FD88924" wp14:editId="43549C0F">
            <wp:extent cx="2614108" cy="1301747"/>
            <wp:effectExtent l="0" t="0" r="2540" b="0"/>
            <wp:docPr id="698020997" name="Picture 141" descr="Piano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020997" name="Picture 141" descr="Piano keys"/>
                    <pic:cNvPicPr/>
                  </pic:nvPicPr>
                  <pic:blipFill>
                    <a:blip r:embed="rId137" cstate="print">
                      <a:extLst>
                        <a:ext uri="{28A0092B-C50C-407E-A947-70E740481C1C}">
                          <a14:useLocalDpi xmlns:a14="http://schemas.microsoft.com/office/drawing/2010/main"/>
                        </a:ext>
                      </a:extLst>
                    </a:blip>
                    <a:stretch>
                      <a:fillRect/>
                    </a:stretch>
                  </pic:blipFill>
                  <pic:spPr>
                    <a:xfrm>
                      <a:off x="0" y="0"/>
                      <a:ext cx="2675409" cy="1332273"/>
                    </a:xfrm>
                    <a:prstGeom prst="rect">
                      <a:avLst/>
                    </a:prstGeom>
                  </pic:spPr>
                </pic:pic>
              </a:graphicData>
            </a:graphic>
          </wp:inline>
        </w:drawing>
      </w:r>
    </w:p>
    <w:p w14:paraId="714F05CD" w14:textId="77777777" w:rsidR="0039397E" w:rsidRPr="005A6F34" w:rsidRDefault="00E50EB2" w:rsidP="0039397E">
      <w:r w:rsidRPr="005A6F34">
        <w:tab/>
      </w:r>
    </w:p>
    <w:p w14:paraId="23038C6C" w14:textId="0CC75BF2" w:rsidR="007C6D93" w:rsidRPr="005A6F34" w:rsidRDefault="00273D61" w:rsidP="0039397E">
      <w:pPr>
        <w:ind w:firstLine="720"/>
      </w:pPr>
      <w:r w:rsidRPr="005A6F34">
        <w:lastRenderedPageBreak/>
        <w:t>The</w:t>
      </w:r>
      <w:r w:rsidR="007C6D93" w:rsidRPr="005A6F34">
        <w:t xml:space="preserve"> introduction of the staccato articulation in number 53</w:t>
      </w:r>
      <w:r w:rsidRPr="005A6F34">
        <w:t xml:space="preserve"> </w:t>
      </w:r>
      <w:r w:rsidR="00E50EB2" w:rsidRPr="005A6F34">
        <w:t>is reinforced in exercises 54, 55, 56</w:t>
      </w:r>
      <w:r w:rsidR="007C6D93" w:rsidRPr="005A6F34">
        <w:t xml:space="preserve">, </w:t>
      </w:r>
      <w:r w:rsidR="00E50EB2" w:rsidRPr="005A6F34">
        <w:t>63</w:t>
      </w:r>
      <w:r w:rsidR="007C6D93" w:rsidRPr="005A6F34">
        <w:t>, 69, and 71</w:t>
      </w:r>
      <w:r w:rsidR="00E50EB2" w:rsidRPr="005A6F34">
        <w:t xml:space="preserve">. However, exercises number </w:t>
      </w:r>
      <w:r w:rsidR="007C6D93" w:rsidRPr="005A6F34">
        <w:t xml:space="preserve">53, </w:t>
      </w:r>
      <w:r w:rsidR="00E50EB2" w:rsidRPr="005A6F34">
        <w:t>54</w:t>
      </w:r>
      <w:r w:rsidR="007C6D93" w:rsidRPr="005A6F34">
        <w:t xml:space="preserve">, </w:t>
      </w:r>
      <w:r w:rsidR="00E50EB2" w:rsidRPr="005A6F34">
        <w:t>55</w:t>
      </w:r>
      <w:r w:rsidR="007C6D93" w:rsidRPr="005A6F34">
        <w:t xml:space="preserve">, 63 and 71 </w:t>
      </w:r>
      <w:r w:rsidR="00E50EB2" w:rsidRPr="005A6F34">
        <w:t xml:space="preserve">only reinforce the staccato articulation in </w:t>
      </w:r>
      <w:r w:rsidRPr="005A6F34">
        <w:t xml:space="preserve">the </w:t>
      </w:r>
      <w:r w:rsidR="00E50EB2" w:rsidRPr="005A6F34">
        <w:t xml:space="preserve">right hand. </w:t>
      </w:r>
      <w:r w:rsidR="007C6D93" w:rsidRPr="005A6F34">
        <w:t>Number</w:t>
      </w:r>
      <w:r w:rsidRPr="005A6F34">
        <w:t>s</w:t>
      </w:r>
      <w:r w:rsidR="007C6D93" w:rsidRPr="005A6F34">
        <w:t xml:space="preserve"> 56 and 69 include staccatos in both hands. </w:t>
      </w:r>
    </w:p>
    <w:p w14:paraId="303FDAAD" w14:textId="09A02659" w:rsidR="00B177DE" w:rsidRPr="005A6F34" w:rsidRDefault="00E50EB2" w:rsidP="007C6D93">
      <w:pPr>
        <w:ind w:firstLine="720"/>
      </w:pPr>
      <w:r w:rsidRPr="005A6F34">
        <w:t>Exercise number 64, titled “Pastoral Song” introduces legato articulation</w:t>
      </w:r>
      <w:r w:rsidR="00AC7949" w:rsidRPr="005A6F34">
        <w:t xml:space="preserve"> (see </w:t>
      </w:r>
      <w:r w:rsidR="00AC7949" w:rsidRPr="005A6F34">
        <w:fldChar w:fldCharType="begin"/>
      </w:r>
      <w:r w:rsidR="00AC7949" w:rsidRPr="005A6F34">
        <w:instrText xml:space="preserve"> REF _Ref164500197 \h </w:instrText>
      </w:r>
      <w:r w:rsidR="005A6F34">
        <w:instrText xml:space="preserve"> \* MERGEFORMAT </w:instrText>
      </w:r>
      <w:r w:rsidR="00AC7949" w:rsidRPr="005A6F34">
        <w:fldChar w:fldCharType="separate"/>
      </w:r>
      <w:r w:rsidR="00605892" w:rsidRPr="005A6F34">
        <w:t xml:space="preserve">Figure </w:t>
      </w:r>
      <w:r w:rsidR="00605892">
        <w:rPr>
          <w:noProof/>
        </w:rPr>
        <w:t>58</w:t>
      </w:r>
      <w:r w:rsidR="00AC7949" w:rsidRPr="005A6F34">
        <w:fldChar w:fldCharType="end"/>
      </w:r>
      <w:r w:rsidR="00AC7949" w:rsidRPr="005A6F34">
        <w:t xml:space="preserve">). </w:t>
      </w:r>
      <w:r w:rsidRPr="005A6F34">
        <w:t xml:space="preserve"> </w:t>
      </w:r>
      <w:r w:rsidR="004D551D" w:rsidRPr="005A6F34">
        <w:t>Ding provides an illustration and description of the slur, indicating that pitches within the slur are meant to be played smoothly</w:t>
      </w:r>
      <w:r w:rsidR="00C923D0" w:rsidRPr="005A6F34">
        <w:t xml:space="preserve">. </w:t>
      </w:r>
      <w:r w:rsidR="004D551D" w:rsidRPr="005A6F34">
        <w:t xml:space="preserve">“Pastoral Song” utilizes a </w:t>
      </w:r>
      <w:r w:rsidR="00C923D0" w:rsidRPr="005A6F34">
        <w:t>sustained drone accompaniment</w:t>
      </w:r>
      <w:r w:rsidR="007104A7" w:rsidRPr="005A6F34">
        <w:t xml:space="preserve"> in the left hand, while the right hand focuses on short, legato melodic fragments.</w:t>
      </w:r>
      <w:r w:rsidR="00ED2CFF" w:rsidRPr="005A6F34">
        <w:t xml:space="preserve"> The simple left hand</w:t>
      </w:r>
      <w:r w:rsidR="00AA3F59" w:rsidRPr="005A6F34">
        <w:t xml:space="preserve"> texture</w:t>
      </w:r>
      <w:r w:rsidR="00ED2CFF" w:rsidRPr="005A6F34">
        <w:t xml:space="preserve"> allows the student to focus on the demands of the right hand,</w:t>
      </w:r>
      <w:r w:rsidR="00AA3F59" w:rsidRPr="005A6F34">
        <w:t xml:space="preserve"> which include</w:t>
      </w:r>
      <w:r w:rsidR="00ED2CFF" w:rsidRPr="005A6F34">
        <w:t xml:space="preserve"> legato touch, finger extensions and substitutions, </w:t>
      </w:r>
      <w:r w:rsidR="00273D61" w:rsidRPr="005A6F34">
        <w:t>as well as t</w:t>
      </w:r>
      <w:r w:rsidR="00ED2CFF" w:rsidRPr="005A6F34">
        <w:t xml:space="preserve">he anacrusis in measure one (see </w:t>
      </w:r>
      <w:r w:rsidR="00AC7949" w:rsidRPr="005A6F34">
        <w:fldChar w:fldCharType="begin"/>
      </w:r>
      <w:r w:rsidR="00AC7949" w:rsidRPr="005A6F34">
        <w:instrText xml:space="preserve"> REF _Ref164500197 \h </w:instrText>
      </w:r>
      <w:r w:rsidR="005A6F34">
        <w:instrText xml:space="preserve"> \* MERGEFORMAT </w:instrText>
      </w:r>
      <w:r w:rsidR="00AC7949" w:rsidRPr="005A6F34">
        <w:fldChar w:fldCharType="separate"/>
      </w:r>
      <w:r w:rsidR="00605892" w:rsidRPr="005A6F34">
        <w:t xml:space="preserve">Figure </w:t>
      </w:r>
      <w:r w:rsidR="00605892">
        <w:rPr>
          <w:noProof/>
        </w:rPr>
        <w:t>58</w:t>
      </w:r>
      <w:r w:rsidR="00AC7949" w:rsidRPr="005A6F34">
        <w:fldChar w:fldCharType="end"/>
      </w:r>
      <w:r w:rsidR="00ED2CFF" w:rsidRPr="005A6F34">
        <w:t>).</w:t>
      </w:r>
      <w:r w:rsidR="00AC7949" w:rsidRPr="005A6F34">
        <w:t xml:space="preserve"> </w:t>
      </w:r>
      <w:r w:rsidR="00ED2CFF" w:rsidRPr="005A6F34">
        <w:t xml:space="preserve">For </w:t>
      </w:r>
      <w:r w:rsidR="00AA3F59" w:rsidRPr="005A6F34">
        <w:t>example</w:t>
      </w:r>
      <w:r w:rsidR="00ED2CFF" w:rsidRPr="005A6F34">
        <w:t xml:space="preserve">, Ding </w:t>
      </w:r>
      <w:r w:rsidR="00AA3F59" w:rsidRPr="005A6F34">
        <w:t>features</w:t>
      </w:r>
      <w:r w:rsidR="00ED2CFF" w:rsidRPr="005A6F34">
        <w:t xml:space="preserve"> finger extensions in measures two and six, </w:t>
      </w:r>
      <w:r w:rsidR="00AA3F59" w:rsidRPr="005A6F34">
        <w:t>extending the right hand thumb down to middle C in both instances. In measure seven, a finger substitution occurs between fingers three and two on beat</w:t>
      </w:r>
      <w:r w:rsidR="00273D61" w:rsidRPr="005A6F34">
        <w:t>s</w:t>
      </w:r>
      <w:r w:rsidR="00AA3F59" w:rsidRPr="005A6F34">
        <w:t xml:space="preserve"> one and two.</w:t>
      </w:r>
      <w:r w:rsidR="00AC7949" w:rsidRPr="005A6F34">
        <w:t xml:space="preserve"> The legato melodic fragments in the right hand provide an excellent opportunity for the student to experiment with </w:t>
      </w:r>
      <w:r w:rsidR="00B0112B" w:rsidRPr="005A6F34">
        <w:t xml:space="preserve">breath in the music, in addition to </w:t>
      </w:r>
      <w:r w:rsidR="00AC7949" w:rsidRPr="005A6F34">
        <w:t>wrist mobility</w:t>
      </w:r>
      <w:r w:rsidR="00B0112B" w:rsidRPr="005A6F34">
        <w:t xml:space="preserve"> and flexibility.</w:t>
      </w:r>
      <w:r w:rsidR="00E82D89" w:rsidRPr="005A6F34">
        <w:t xml:space="preserve"> </w:t>
      </w:r>
      <w:r w:rsidR="00AA3F59" w:rsidRPr="005A6F34">
        <w:t>Ding provides finger numbers on most of the pitches in “Pastoral Song,” allowing the student to focus on legato playing</w:t>
      </w:r>
      <w:r w:rsidR="00AC7949" w:rsidRPr="005A6F34">
        <w:t xml:space="preserve">. </w:t>
      </w:r>
    </w:p>
    <w:p w14:paraId="29ED2729" w14:textId="5F2CC608" w:rsidR="00AA3F59" w:rsidRPr="005A6F34" w:rsidRDefault="00AA3F59" w:rsidP="00A53F9A">
      <w:pPr>
        <w:pStyle w:val="Caption"/>
        <w:keepNext/>
        <w:ind w:firstLine="360"/>
      </w:pPr>
      <w:bookmarkStart w:id="342" w:name="_Ref164500197"/>
      <w:bookmarkStart w:id="343" w:name="_Toc172590304"/>
      <w:r w:rsidRPr="005A6F34">
        <w:lastRenderedPageBreak/>
        <w:t xml:space="preserve">Figure </w:t>
      </w:r>
      <w:fldSimple w:instr=" SEQ Figure \* ARABIC ">
        <w:r w:rsidR="00605892">
          <w:rPr>
            <w:noProof/>
          </w:rPr>
          <w:t>58</w:t>
        </w:r>
      </w:fldSimple>
      <w:bookmarkEnd w:id="342"/>
      <w:r w:rsidRPr="005A6F34">
        <w:t xml:space="preserve">: </w:t>
      </w:r>
      <w:r w:rsidRPr="005A6F34">
        <w:rPr>
          <w:b w:val="0"/>
          <w:bCs w:val="0"/>
          <w:i/>
          <w:iCs/>
        </w:rPr>
        <w:t xml:space="preserve">First Lesson in Piano, </w:t>
      </w:r>
      <w:r w:rsidRPr="005A6F34">
        <w:rPr>
          <w:b w:val="0"/>
          <w:bCs w:val="0"/>
        </w:rPr>
        <w:t xml:space="preserve">No. 64 </w:t>
      </w:r>
      <w:r w:rsidR="00EC0D88">
        <w:rPr>
          <w:b w:val="0"/>
          <w:bCs w:val="0"/>
        </w:rPr>
        <w:t>“</w:t>
      </w:r>
      <w:r w:rsidRPr="005A6F34">
        <w:rPr>
          <w:b w:val="0"/>
          <w:bCs w:val="0"/>
        </w:rPr>
        <w:t>Pastoral Song</w:t>
      </w:r>
      <w:r w:rsidR="00EC0D88">
        <w:rPr>
          <w:b w:val="0"/>
          <w:bCs w:val="0"/>
        </w:rPr>
        <w:t>”</w:t>
      </w:r>
      <w:bookmarkEnd w:id="343"/>
    </w:p>
    <w:p w14:paraId="63FD7D65" w14:textId="5EF4629C" w:rsidR="00B177DE" w:rsidRPr="005A6F34" w:rsidRDefault="00A53F9A" w:rsidP="00A53F9A">
      <w:pPr>
        <w:ind w:left="360"/>
      </w:pPr>
      <w:r w:rsidRPr="005A6F34">
        <w:rPr>
          <w:noProof/>
          <w14:ligatures w14:val="standardContextual"/>
        </w:rPr>
        <w:drawing>
          <wp:inline distT="0" distB="0" distL="0" distR="0" wp14:anchorId="6077D7CE" wp14:editId="6ED8A58E">
            <wp:extent cx="5274399" cy="3374796"/>
            <wp:effectExtent l="0" t="0" r="0" b="3810"/>
            <wp:docPr id="87957488" name="Picture 15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7488" name="Picture 151" descr="A sheet music with notes "/>
                    <pic:cNvPicPr/>
                  </pic:nvPicPr>
                  <pic:blipFill rotWithShape="1">
                    <a:blip r:embed="rId138" cstate="print">
                      <a:extLst>
                        <a:ext uri="{28A0092B-C50C-407E-A947-70E740481C1C}">
                          <a14:useLocalDpi xmlns:a14="http://schemas.microsoft.com/office/drawing/2010/main" val="0"/>
                        </a:ext>
                      </a:extLst>
                    </a:blip>
                    <a:srcRect l="1586" b="5606"/>
                    <a:stretch/>
                  </pic:blipFill>
                  <pic:spPr bwMode="auto">
                    <a:xfrm>
                      <a:off x="0" y="0"/>
                      <a:ext cx="5291304" cy="3385612"/>
                    </a:xfrm>
                    <a:prstGeom prst="rect">
                      <a:avLst/>
                    </a:prstGeom>
                    <a:ln>
                      <a:noFill/>
                    </a:ln>
                    <a:extLst>
                      <a:ext uri="{53640926-AAD7-44D8-BBD7-CCE9431645EC}">
                        <a14:shadowObscured xmlns:a14="http://schemas.microsoft.com/office/drawing/2010/main"/>
                      </a:ext>
                    </a:extLst>
                  </pic:spPr>
                </pic:pic>
              </a:graphicData>
            </a:graphic>
          </wp:inline>
        </w:drawing>
      </w:r>
    </w:p>
    <w:p w14:paraId="7CAD8AB4" w14:textId="77777777" w:rsidR="0039397E" w:rsidRPr="005A6F34" w:rsidRDefault="00AC7949" w:rsidP="00A46B59">
      <w:r w:rsidRPr="005A6F34">
        <w:tab/>
      </w:r>
    </w:p>
    <w:p w14:paraId="085E529D" w14:textId="207BFC4E" w:rsidR="00AC7949" w:rsidRPr="005A6F34" w:rsidRDefault="00AC7949" w:rsidP="0039397E">
      <w:pPr>
        <w:ind w:firstLine="720"/>
        <w:rPr>
          <w:rFonts w:eastAsia="Times New Roman"/>
          <w:color w:val="202124"/>
        </w:rPr>
      </w:pPr>
      <w:r w:rsidRPr="005A6F34">
        <w:t>The slur and legato articulation is reinforced in number</w:t>
      </w:r>
      <w:r w:rsidR="00273D61" w:rsidRPr="005A6F34">
        <w:t>s</w:t>
      </w:r>
      <w:r w:rsidRPr="005A6F34">
        <w:t xml:space="preserve"> 69, 70, and 71. </w:t>
      </w:r>
      <w:r w:rsidR="00E82D89" w:rsidRPr="005A6F34">
        <w:t>In these exercises, both left and right hand legato playing is reinforced. Number 69, titled “</w:t>
      </w:r>
      <w:r w:rsidR="00BA57C8" w:rsidRPr="005A6F34">
        <w:t>Luhua</w:t>
      </w:r>
      <w:r w:rsidR="00E82D89" w:rsidRPr="005A6F34">
        <w:t xml:space="preserve"> Rooster,” contains both legato and staccato </w:t>
      </w:r>
      <w:r w:rsidR="005E2D53" w:rsidRPr="005A6F34">
        <w:t>articulation</w:t>
      </w:r>
      <w:r w:rsidR="00854F4A" w:rsidRPr="005A6F34">
        <w:t xml:space="preserve"> in both hands</w:t>
      </w:r>
      <w:r w:rsidR="00BA57C8" w:rsidRPr="005A6F34">
        <w:t xml:space="preserve"> </w:t>
      </w:r>
      <w:r w:rsidR="00854F4A" w:rsidRPr="005A6F34">
        <w:t xml:space="preserve">(see </w:t>
      </w:r>
      <w:r w:rsidR="006A0CBB" w:rsidRPr="005A6F34">
        <w:fldChar w:fldCharType="begin"/>
      </w:r>
      <w:r w:rsidR="006A0CBB" w:rsidRPr="005A6F34">
        <w:instrText xml:space="preserve"> REF _Ref164507825 \h </w:instrText>
      </w:r>
      <w:r w:rsidR="005A6F34">
        <w:instrText xml:space="preserve"> \* MERGEFORMAT </w:instrText>
      </w:r>
      <w:r w:rsidR="006A0CBB" w:rsidRPr="005A6F34">
        <w:fldChar w:fldCharType="separate"/>
      </w:r>
      <w:r w:rsidR="00605892" w:rsidRPr="005A6F34">
        <w:t xml:space="preserve">Figure </w:t>
      </w:r>
      <w:r w:rsidR="00605892">
        <w:rPr>
          <w:noProof/>
        </w:rPr>
        <w:t>59</w:t>
      </w:r>
      <w:r w:rsidR="006A0CBB" w:rsidRPr="005A6F34">
        <w:fldChar w:fldCharType="end"/>
      </w:r>
      <w:r w:rsidR="00854F4A" w:rsidRPr="005A6F34">
        <w:t>)</w:t>
      </w:r>
      <w:r w:rsidR="005E2D53" w:rsidRPr="005A6F34">
        <w:t xml:space="preserve">. This work </w:t>
      </w:r>
      <w:r w:rsidR="00854F4A" w:rsidRPr="005A6F34">
        <w:t>is</w:t>
      </w:r>
      <w:r w:rsidR="005E2D53" w:rsidRPr="005A6F34">
        <w:t xml:space="preserve"> featured in Level 2B of </w:t>
      </w:r>
      <w:r w:rsidR="005E2D53" w:rsidRPr="005A6F34">
        <w:rPr>
          <w:rFonts w:eastAsia="Times New Roman"/>
          <w:color w:val="202124"/>
        </w:rPr>
        <w:t xml:space="preserve">Faber’s </w:t>
      </w:r>
      <w:r w:rsidR="005E2D53" w:rsidRPr="005A6F34">
        <w:rPr>
          <w:rFonts w:eastAsia="Times New Roman"/>
          <w:i/>
          <w:color w:val="202124"/>
        </w:rPr>
        <w:t>Piano Adventures Chord Time:</w:t>
      </w:r>
      <w:r w:rsidR="0065256D" w:rsidRPr="005A6F34">
        <w:rPr>
          <w:rFonts w:eastAsia="Times New Roman"/>
          <w:i/>
          <w:color w:val="202124"/>
        </w:rPr>
        <w:t xml:space="preserve"> </w:t>
      </w:r>
      <w:r w:rsidR="005E2D53" w:rsidRPr="005A6F34">
        <w:rPr>
          <w:rFonts w:eastAsia="Times New Roman"/>
          <w:i/>
          <w:color w:val="202124"/>
        </w:rPr>
        <w:t>“Music from China</w:t>
      </w:r>
      <w:r w:rsidR="005E2D53" w:rsidRPr="005A6F34">
        <w:rPr>
          <w:rFonts w:eastAsia="Times New Roman"/>
          <w:iCs/>
          <w:color w:val="202124"/>
        </w:rPr>
        <w:t>.</w:t>
      </w:r>
      <w:r w:rsidR="005E2D53" w:rsidRPr="005A6F34">
        <w:rPr>
          <w:rFonts w:eastAsia="Times New Roman"/>
          <w:i/>
          <w:color w:val="202124"/>
        </w:rPr>
        <w:t>”</w:t>
      </w:r>
      <w:r w:rsidR="005E2D53" w:rsidRPr="005A6F34">
        <w:rPr>
          <w:rFonts w:eastAsia="Times New Roman"/>
          <w:iCs/>
          <w:color w:val="202124"/>
          <w:vertAlign w:val="superscript"/>
        </w:rPr>
        <w:footnoteReference w:id="240"/>
      </w:r>
      <w:r w:rsidR="00854F4A" w:rsidRPr="005A6F34">
        <w:rPr>
          <w:rFonts w:eastAsia="Times New Roman"/>
          <w:iCs/>
          <w:color w:val="202124"/>
        </w:rPr>
        <w:t xml:space="preserve"> </w:t>
      </w:r>
      <w:r w:rsidR="00854F4A" w:rsidRPr="005A6F34">
        <w:rPr>
          <w:rStyle w:val="FootnoteReference"/>
          <w:rFonts w:eastAsia="Times New Roman"/>
          <w:iCs/>
          <w:color w:val="202124"/>
        </w:rPr>
        <w:footnoteReference w:id="241"/>
      </w:r>
      <w:r w:rsidR="0065256D" w:rsidRPr="005A6F34">
        <w:rPr>
          <w:rFonts w:eastAsia="Times New Roman"/>
          <w:i/>
          <w:iCs/>
          <w:color w:val="202124"/>
        </w:rPr>
        <w:t xml:space="preserve"> </w:t>
      </w:r>
      <w:r w:rsidR="0065256D" w:rsidRPr="005A6F34">
        <w:rPr>
          <w:rFonts w:eastAsia="Times New Roman"/>
          <w:color w:val="202124"/>
        </w:rPr>
        <w:t>“Luhua Rooster” is composed in 2/4</w:t>
      </w:r>
      <w:r w:rsidR="0005731D" w:rsidRPr="005A6F34">
        <w:rPr>
          <w:rFonts w:eastAsia="Times New Roman"/>
          <w:color w:val="202124"/>
        </w:rPr>
        <w:t xml:space="preserve">, </w:t>
      </w:r>
      <w:r w:rsidR="0065256D" w:rsidRPr="005A6F34">
        <w:rPr>
          <w:rFonts w:eastAsia="Times New Roman"/>
          <w:color w:val="202124"/>
        </w:rPr>
        <w:t>G-major pentatonic mode</w:t>
      </w:r>
      <w:r w:rsidR="0005731D" w:rsidRPr="005A6F34">
        <w:rPr>
          <w:rFonts w:eastAsia="Times New Roman"/>
          <w:color w:val="202124"/>
        </w:rPr>
        <w:t xml:space="preserve">, and AA’B form (see </w:t>
      </w:r>
      <w:r w:rsidR="006A0CBB" w:rsidRPr="005A6F34">
        <w:rPr>
          <w:rFonts w:eastAsia="Times New Roman"/>
          <w:color w:val="202124"/>
        </w:rPr>
        <w:fldChar w:fldCharType="begin"/>
      </w:r>
      <w:r w:rsidR="006A0CBB" w:rsidRPr="005A6F34">
        <w:rPr>
          <w:rFonts w:eastAsia="Times New Roman"/>
          <w:color w:val="202124"/>
        </w:rPr>
        <w:instrText xml:space="preserve"> REF _Ref164507825 \h </w:instrText>
      </w:r>
      <w:r w:rsidR="005A6F34">
        <w:rPr>
          <w:rFonts w:eastAsia="Times New Roman"/>
          <w:color w:val="202124"/>
        </w:rPr>
        <w:instrText xml:space="preserve"> \* MERGEFORMAT </w:instrText>
      </w:r>
      <w:r w:rsidR="006A0CBB" w:rsidRPr="005A6F34">
        <w:rPr>
          <w:rFonts w:eastAsia="Times New Roman"/>
          <w:color w:val="202124"/>
        </w:rPr>
      </w:r>
      <w:r w:rsidR="006A0CBB" w:rsidRPr="005A6F34">
        <w:rPr>
          <w:rFonts w:eastAsia="Times New Roman"/>
          <w:color w:val="202124"/>
        </w:rPr>
        <w:fldChar w:fldCharType="separate"/>
      </w:r>
      <w:r w:rsidR="00605892" w:rsidRPr="005A6F34">
        <w:t xml:space="preserve">Figure </w:t>
      </w:r>
      <w:r w:rsidR="00605892">
        <w:rPr>
          <w:noProof/>
        </w:rPr>
        <w:t>59</w:t>
      </w:r>
      <w:r w:rsidR="006A0CBB" w:rsidRPr="005A6F34">
        <w:rPr>
          <w:rFonts w:eastAsia="Times New Roman"/>
          <w:color w:val="202124"/>
        </w:rPr>
        <w:fldChar w:fldCharType="end"/>
      </w:r>
      <w:r w:rsidR="0005731D" w:rsidRPr="005A6F34">
        <w:rPr>
          <w:rFonts w:eastAsia="Times New Roman"/>
          <w:color w:val="202124"/>
        </w:rPr>
        <w:t>). The A (mm. 1-4) and A’ (mm. 5-8) phrases reinforce legato articulation in both hands, while the B phrase (mm. 9-13) reinforce</w:t>
      </w:r>
      <w:r w:rsidR="00273D61" w:rsidRPr="005A6F34">
        <w:rPr>
          <w:rFonts w:eastAsia="Times New Roman"/>
          <w:color w:val="202124"/>
        </w:rPr>
        <w:t>s</w:t>
      </w:r>
      <w:r w:rsidR="0005731D" w:rsidRPr="005A6F34">
        <w:rPr>
          <w:rFonts w:eastAsia="Times New Roman"/>
          <w:color w:val="202124"/>
        </w:rPr>
        <w:t xml:space="preserve"> staccato articulation, with the exception of the final two measures (mm. 12-13). This charming work contains interpretational potential, as the B phrase </w:t>
      </w:r>
      <w:r w:rsidR="0005731D" w:rsidRPr="005A6F34">
        <w:rPr>
          <w:rFonts w:eastAsia="Times New Roman"/>
          <w:color w:val="202124"/>
        </w:rPr>
        <w:lastRenderedPageBreak/>
        <w:t>(mm. 9-13) mimic</w:t>
      </w:r>
      <w:r w:rsidR="00273D61" w:rsidRPr="005A6F34">
        <w:rPr>
          <w:rFonts w:eastAsia="Times New Roman"/>
          <w:color w:val="202124"/>
        </w:rPr>
        <w:t>s</w:t>
      </w:r>
      <w:r w:rsidR="0005731D" w:rsidRPr="005A6F34">
        <w:rPr>
          <w:rFonts w:eastAsia="Times New Roman"/>
          <w:color w:val="202124"/>
        </w:rPr>
        <w:t xml:space="preserve"> the pecking motions and effect of a chicken. Throughout the work, Ding includes finger extensions and substitutions throughout</w:t>
      </w:r>
      <w:r w:rsidR="00357570" w:rsidRPr="005A6F34">
        <w:rPr>
          <w:rFonts w:eastAsia="Times New Roman"/>
          <w:color w:val="202124"/>
        </w:rPr>
        <w:t xml:space="preserve"> (see </w:t>
      </w:r>
      <w:r w:rsidR="006A0CBB" w:rsidRPr="005A6F34">
        <w:rPr>
          <w:rFonts w:eastAsia="Times New Roman"/>
          <w:color w:val="202124"/>
        </w:rPr>
        <w:fldChar w:fldCharType="begin"/>
      </w:r>
      <w:r w:rsidR="006A0CBB" w:rsidRPr="005A6F34">
        <w:rPr>
          <w:rFonts w:eastAsia="Times New Roman"/>
          <w:color w:val="202124"/>
        </w:rPr>
        <w:instrText xml:space="preserve"> REF _Ref164507825 \h </w:instrText>
      </w:r>
      <w:r w:rsidR="005A6F34">
        <w:rPr>
          <w:rFonts w:eastAsia="Times New Roman"/>
          <w:color w:val="202124"/>
        </w:rPr>
        <w:instrText xml:space="preserve"> \* MERGEFORMAT </w:instrText>
      </w:r>
      <w:r w:rsidR="006A0CBB" w:rsidRPr="005A6F34">
        <w:rPr>
          <w:rFonts w:eastAsia="Times New Roman"/>
          <w:color w:val="202124"/>
        </w:rPr>
      </w:r>
      <w:r w:rsidR="006A0CBB" w:rsidRPr="005A6F34">
        <w:rPr>
          <w:rFonts w:eastAsia="Times New Roman"/>
          <w:color w:val="202124"/>
        </w:rPr>
        <w:fldChar w:fldCharType="separate"/>
      </w:r>
      <w:r w:rsidR="00605892" w:rsidRPr="005A6F34">
        <w:t xml:space="preserve">Figure </w:t>
      </w:r>
      <w:r w:rsidR="00605892">
        <w:rPr>
          <w:noProof/>
        </w:rPr>
        <w:t>59</w:t>
      </w:r>
      <w:r w:rsidR="006A0CBB" w:rsidRPr="005A6F34">
        <w:rPr>
          <w:rFonts w:eastAsia="Times New Roman"/>
          <w:color w:val="202124"/>
        </w:rPr>
        <w:fldChar w:fldCharType="end"/>
      </w:r>
      <w:r w:rsidR="00357570" w:rsidRPr="005A6F34">
        <w:rPr>
          <w:rFonts w:eastAsia="Times New Roman"/>
          <w:color w:val="202124"/>
        </w:rPr>
        <w:t xml:space="preserve">). </w:t>
      </w:r>
      <w:r w:rsidR="00273D61" w:rsidRPr="005A6F34">
        <w:rPr>
          <w:rFonts w:eastAsia="Times New Roman"/>
          <w:color w:val="202124"/>
        </w:rPr>
        <w:t xml:space="preserve">The composer provides fingering suggestions. </w:t>
      </w:r>
      <w:r w:rsidR="00357570" w:rsidRPr="005A6F34">
        <w:rPr>
          <w:rFonts w:eastAsia="Times New Roman"/>
          <w:color w:val="202124"/>
        </w:rPr>
        <w:t xml:space="preserve"> </w:t>
      </w:r>
    </w:p>
    <w:p w14:paraId="5E1C067C" w14:textId="77777777" w:rsidR="0039397E" w:rsidRPr="005A6F34" w:rsidRDefault="0039397E" w:rsidP="0039397E">
      <w:pPr>
        <w:ind w:firstLine="720"/>
        <w:rPr>
          <w:rFonts w:eastAsia="Times New Roman"/>
          <w:color w:val="202124"/>
        </w:rPr>
      </w:pPr>
    </w:p>
    <w:p w14:paraId="31BAC3D9" w14:textId="7E399262" w:rsidR="00357570" w:rsidRPr="005A6F34" w:rsidRDefault="00357570" w:rsidP="008C6FA6">
      <w:pPr>
        <w:pStyle w:val="Caption"/>
        <w:keepNext/>
        <w:ind w:firstLine="360"/>
      </w:pPr>
      <w:bookmarkStart w:id="344" w:name="_Ref164507825"/>
      <w:bookmarkStart w:id="345" w:name="_Toc172590305"/>
      <w:r w:rsidRPr="005A6F34">
        <w:t xml:space="preserve">Figure </w:t>
      </w:r>
      <w:fldSimple w:instr=" SEQ Figure \* ARABIC ">
        <w:r w:rsidR="00605892">
          <w:rPr>
            <w:noProof/>
          </w:rPr>
          <w:t>59</w:t>
        </w:r>
      </w:fldSimple>
      <w:bookmarkEnd w:id="344"/>
      <w:r w:rsidRPr="005A6F34">
        <w:t xml:space="preserve">: </w:t>
      </w:r>
      <w:r w:rsidRPr="005A6F34">
        <w:rPr>
          <w:b w:val="0"/>
          <w:bCs w:val="0"/>
          <w:i/>
          <w:iCs/>
        </w:rPr>
        <w:t xml:space="preserve">First Lessons in Piano, </w:t>
      </w:r>
      <w:r w:rsidRPr="005A6F34">
        <w:rPr>
          <w:b w:val="0"/>
          <w:bCs w:val="0"/>
        </w:rPr>
        <w:t xml:space="preserve">No. 69 </w:t>
      </w:r>
      <w:r w:rsidR="00EC0D88">
        <w:rPr>
          <w:b w:val="0"/>
          <w:bCs w:val="0"/>
        </w:rPr>
        <w:t>“</w:t>
      </w:r>
      <w:r w:rsidRPr="005A6F34">
        <w:rPr>
          <w:b w:val="0"/>
          <w:bCs w:val="0"/>
        </w:rPr>
        <w:t>Luhua Rooster</w:t>
      </w:r>
      <w:r w:rsidR="00EC0D88">
        <w:rPr>
          <w:b w:val="0"/>
          <w:bCs w:val="0"/>
        </w:rPr>
        <w:t>”</w:t>
      </w:r>
      <w:bookmarkEnd w:id="345"/>
    </w:p>
    <w:p w14:paraId="132C7BB4" w14:textId="1F7F4538" w:rsidR="0065256D" w:rsidRPr="005A6F34" w:rsidRDefault="00357570" w:rsidP="008C6FA6">
      <w:pPr>
        <w:ind w:firstLine="360"/>
      </w:pPr>
      <w:r w:rsidRPr="005A6F34">
        <w:rPr>
          <w:noProof/>
          <w14:ligatures w14:val="standardContextual"/>
        </w:rPr>
        <w:drawing>
          <wp:inline distT="0" distB="0" distL="0" distR="0" wp14:anchorId="63461B6A" wp14:editId="21B1B387">
            <wp:extent cx="5231877" cy="3944585"/>
            <wp:effectExtent l="0" t="0" r="635" b="5715"/>
            <wp:docPr id="484860376" name="Picture 159"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60376" name="Picture 159" descr="A sheet music with notes "/>
                    <pic:cNvPicPr/>
                  </pic:nvPicPr>
                  <pic:blipFill rotWithShape="1">
                    <a:blip r:embed="rId139">
                      <a:extLst>
                        <a:ext uri="{28A0092B-C50C-407E-A947-70E740481C1C}">
                          <a14:useLocalDpi xmlns:a14="http://schemas.microsoft.com/office/drawing/2010/main"/>
                        </a:ext>
                      </a:extLst>
                    </a:blip>
                    <a:srcRect r="4520"/>
                    <a:stretch/>
                  </pic:blipFill>
                  <pic:spPr bwMode="auto">
                    <a:xfrm>
                      <a:off x="0" y="0"/>
                      <a:ext cx="5248395" cy="3957039"/>
                    </a:xfrm>
                    <a:prstGeom prst="rect">
                      <a:avLst/>
                    </a:prstGeom>
                    <a:ln>
                      <a:noFill/>
                    </a:ln>
                    <a:extLst>
                      <a:ext uri="{53640926-AAD7-44D8-BBD7-CCE9431645EC}">
                        <a14:shadowObscured xmlns:a14="http://schemas.microsoft.com/office/drawing/2010/main"/>
                      </a:ext>
                    </a:extLst>
                  </pic:spPr>
                </pic:pic>
              </a:graphicData>
            </a:graphic>
          </wp:inline>
        </w:drawing>
      </w:r>
    </w:p>
    <w:p w14:paraId="7478CDAB" w14:textId="77777777" w:rsidR="0039397E" w:rsidRPr="005A6F34" w:rsidRDefault="0039397E" w:rsidP="00A46B59"/>
    <w:p w14:paraId="1CBCDC33" w14:textId="6D22BF65" w:rsidR="005521D2" w:rsidRPr="005A6F34" w:rsidRDefault="005521D2" w:rsidP="005521D2">
      <w:pPr>
        <w:pStyle w:val="Heading3"/>
        <w:jc w:val="center"/>
        <w:rPr>
          <w:rFonts w:ascii="Times New Roman" w:hAnsi="Times New Roman" w:cs="Times New Roman"/>
          <w:color w:val="000000" w:themeColor="text1"/>
        </w:rPr>
      </w:pPr>
      <w:bookmarkStart w:id="346" w:name="_Toc165965724"/>
      <w:r w:rsidRPr="005A6F34">
        <w:rPr>
          <w:rFonts w:ascii="Times New Roman" w:hAnsi="Times New Roman" w:cs="Times New Roman"/>
          <w:i/>
          <w:iCs/>
          <w:color w:val="000000" w:themeColor="text1"/>
        </w:rPr>
        <w:t>Development of Accompaniment Variations</w:t>
      </w:r>
      <w:bookmarkEnd w:id="346"/>
      <w:r w:rsidRPr="005A6F34">
        <w:rPr>
          <w:rFonts w:ascii="Times New Roman" w:hAnsi="Times New Roman" w:cs="Times New Roman"/>
          <w:i/>
          <w:iCs/>
          <w:color w:val="000000" w:themeColor="text1"/>
        </w:rPr>
        <w:t xml:space="preserve"> </w:t>
      </w:r>
    </w:p>
    <w:p w14:paraId="71422DC0" w14:textId="51C526EB" w:rsidR="00DC1B46" w:rsidRPr="005A6F34" w:rsidRDefault="006A0CBB" w:rsidP="001007B3">
      <w:r w:rsidRPr="005A6F34">
        <w:tab/>
      </w:r>
      <w:r w:rsidR="00DC1B46" w:rsidRPr="005A6F34">
        <w:t xml:space="preserve">Section Four (Nos. 49-71) explores the development of accompaniment textures, </w:t>
      </w:r>
      <w:r w:rsidR="001068FF">
        <w:t>predominantly represented in the left hand. Ding incorporates</w:t>
      </w:r>
      <w:r w:rsidR="00DC1B46" w:rsidRPr="005A6F34">
        <w:t xml:space="preserve"> and reinforc</w:t>
      </w:r>
      <w:r w:rsidR="001068FF">
        <w:t>es</w:t>
      </w:r>
      <w:r w:rsidR="00DC1B46" w:rsidRPr="005A6F34">
        <w:t xml:space="preserve"> a variety of patterns, including the barcarolle, drone, right hand accompaniment, waltz, </w:t>
      </w:r>
      <w:r w:rsidR="00AF42C2" w:rsidRPr="005A6F34">
        <w:t xml:space="preserve">Alberti-bass, </w:t>
      </w:r>
      <w:r w:rsidR="000F27A8" w:rsidRPr="005A6F34">
        <w:t>imitation</w:t>
      </w:r>
      <w:r w:rsidR="00AF42C2" w:rsidRPr="005A6F34">
        <w:t>, and</w:t>
      </w:r>
      <w:r w:rsidR="00DC1B46" w:rsidRPr="005A6F34">
        <w:t xml:space="preserve"> march.</w:t>
      </w:r>
      <w:r w:rsidR="00AF42C2" w:rsidRPr="005A6F34">
        <w:t xml:space="preserve"> Refer to</w:t>
      </w:r>
      <w:r w:rsidR="000F27A8" w:rsidRPr="005A6F34">
        <w:t xml:space="preserve"> </w:t>
      </w:r>
      <w:r w:rsidR="000F27A8" w:rsidRPr="005A6F34">
        <w:fldChar w:fldCharType="begin"/>
      </w:r>
      <w:r w:rsidR="000F27A8" w:rsidRPr="005A6F34">
        <w:instrText xml:space="preserve"> REF _Ref164510145 \h </w:instrText>
      </w:r>
      <w:r w:rsidR="005A6F34">
        <w:instrText xml:space="preserve"> \* MERGEFORMAT </w:instrText>
      </w:r>
      <w:r w:rsidR="000F27A8" w:rsidRPr="005A6F34">
        <w:fldChar w:fldCharType="separate"/>
      </w:r>
      <w:r w:rsidR="00605892" w:rsidRPr="005A6F34">
        <w:t xml:space="preserve">Table </w:t>
      </w:r>
      <w:r w:rsidR="00605892">
        <w:rPr>
          <w:noProof/>
        </w:rPr>
        <w:t>13</w:t>
      </w:r>
      <w:r w:rsidR="000F27A8" w:rsidRPr="005A6F34">
        <w:fldChar w:fldCharType="end"/>
      </w:r>
      <w:r w:rsidR="00AF42C2" w:rsidRPr="005A6F34">
        <w:t xml:space="preserve"> for an outline of accompaniment texture</w:t>
      </w:r>
      <w:r w:rsidR="000F27A8" w:rsidRPr="005A6F34">
        <w:t>s</w:t>
      </w:r>
      <w:r w:rsidR="00AF42C2" w:rsidRPr="005A6F34">
        <w:t xml:space="preserve"> </w:t>
      </w:r>
      <w:r w:rsidR="000F27A8" w:rsidRPr="005A6F34">
        <w:t>incorporated</w:t>
      </w:r>
      <w:r w:rsidR="00AF42C2" w:rsidRPr="005A6F34">
        <w:t xml:space="preserve"> in </w:t>
      </w:r>
      <w:r w:rsidR="00AF42C2" w:rsidRPr="005A6F34">
        <w:lastRenderedPageBreak/>
        <w:t>Section Four</w:t>
      </w:r>
      <w:r w:rsidR="000F27A8" w:rsidRPr="005A6F34">
        <w:t xml:space="preserve"> of </w:t>
      </w:r>
      <w:r w:rsidR="000F27A8" w:rsidRPr="005A6F34">
        <w:rPr>
          <w:i/>
          <w:iCs/>
        </w:rPr>
        <w:t>First Lessons in Piano</w:t>
      </w:r>
      <w:r w:rsidR="00AF42C2" w:rsidRPr="005A6F34">
        <w:t>. Exercises without a distinct accompaniment texture are omitted</w:t>
      </w:r>
      <w:r w:rsidR="000F27A8" w:rsidRPr="005A6F34">
        <w:t xml:space="preserve"> from the table. </w:t>
      </w:r>
    </w:p>
    <w:p w14:paraId="1D16DE0B" w14:textId="77777777" w:rsidR="0039397E" w:rsidRPr="005A6F34" w:rsidRDefault="0039397E" w:rsidP="001007B3"/>
    <w:p w14:paraId="6D3809D6" w14:textId="1ED1A6A6" w:rsidR="000F27A8" w:rsidRPr="005A6F34" w:rsidRDefault="000F27A8" w:rsidP="00C536F2">
      <w:pPr>
        <w:pStyle w:val="Caption"/>
        <w:keepNext/>
        <w:ind w:firstLine="360"/>
      </w:pPr>
      <w:bookmarkStart w:id="347" w:name="_Ref164510145"/>
      <w:bookmarkStart w:id="348" w:name="_Toc172590180"/>
      <w:r w:rsidRPr="005A6F34">
        <w:t xml:space="preserve">Table </w:t>
      </w:r>
      <w:fldSimple w:instr=" SEQ Table \* ARABIC ">
        <w:r w:rsidR="00605892">
          <w:rPr>
            <w:noProof/>
          </w:rPr>
          <w:t>13</w:t>
        </w:r>
      </w:fldSimple>
      <w:bookmarkEnd w:id="347"/>
      <w:r w:rsidRPr="005A6F34">
        <w:t xml:space="preserve">: </w:t>
      </w:r>
      <w:r w:rsidRPr="005A6F34">
        <w:rPr>
          <w:b w:val="0"/>
          <w:bCs w:val="0"/>
          <w:i/>
          <w:iCs/>
        </w:rPr>
        <w:t xml:space="preserve">First Lessons in Piano, </w:t>
      </w:r>
      <w:r w:rsidRPr="005A6F34">
        <w:rPr>
          <w:b w:val="0"/>
          <w:bCs w:val="0"/>
        </w:rPr>
        <w:t>Section Four Accompaniment Variations</w:t>
      </w:r>
      <w:bookmarkEnd w:id="348"/>
    </w:p>
    <w:tbl>
      <w:tblPr>
        <w:tblStyle w:val="TableGrid"/>
        <w:tblW w:w="0" w:type="auto"/>
        <w:tblInd w:w="355" w:type="dxa"/>
        <w:tblLook w:val="04A0" w:firstRow="1" w:lastRow="0" w:firstColumn="1" w:lastColumn="0" w:noHBand="0" w:noVBand="1"/>
      </w:tblPr>
      <w:tblGrid>
        <w:gridCol w:w="1327"/>
        <w:gridCol w:w="3623"/>
      </w:tblGrid>
      <w:tr w:rsidR="008E5332" w:rsidRPr="005A6F34" w14:paraId="2A6FBBE1" w14:textId="77777777" w:rsidTr="001624E2">
        <w:trPr>
          <w:trHeight w:val="520"/>
        </w:trPr>
        <w:tc>
          <w:tcPr>
            <w:tcW w:w="1327" w:type="dxa"/>
          </w:tcPr>
          <w:p w14:paraId="7AEDC1A9" w14:textId="0719AD46" w:rsidR="008E5332" w:rsidRPr="005A6F34" w:rsidRDefault="008E5332" w:rsidP="000F27A8">
            <w:pPr>
              <w:spacing w:line="240" w:lineRule="auto"/>
              <w:rPr>
                <w:sz w:val="24"/>
                <w:szCs w:val="24"/>
              </w:rPr>
            </w:pPr>
            <w:r w:rsidRPr="005A6F34">
              <w:rPr>
                <w:sz w:val="24"/>
                <w:szCs w:val="24"/>
              </w:rPr>
              <w:t>Exercise No.</w:t>
            </w:r>
          </w:p>
        </w:tc>
        <w:tc>
          <w:tcPr>
            <w:tcW w:w="3623" w:type="dxa"/>
          </w:tcPr>
          <w:p w14:paraId="1766AE91" w14:textId="71278470" w:rsidR="008E5332" w:rsidRPr="005A6F34" w:rsidRDefault="008E5332" w:rsidP="000F27A8">
            <w:pPr>
              <w:spacing w:line="240" w:lineRule="auto"/>
              <w:rPr>
                <w:sz w:val="24"/>
                <w:szCs w:val="24"/>
              </w:rPr>
            </w:pPr>
            <w:r w:rsidRPr="005A6F34">
              <w:rPr>
                <w:sz w:val="24"/>
                <w:szCs w:val="24"/>
              </w:rPr>
              <w:t>Type of accompaniment texture</w:t>
            </w:r>
          </w:p>
        </w:tc>
      </w:tr>
      <w:tr w:rsidR="008E5332" w:rsidRPr="005A6F34" w14:paraId="17D0ADDE" w14:textId="77777777" w:rsidTr="001624E2">
        <w:trPr>
          <w:trHeight w:val="395"/>
        </w:trPr>
        <w:tc>
          <w:tcPr>
            <w:tcW w:w="1327" w:type="dxa"/>
          </w:tcPr>
          <w:p w14:paraId="1B877A70" w14:textId="36EFAB11" w:rsidR="008E5332" w:rsidRPr="005A6F34" w:rsidRDefault="008E5332" w:rsidP="000F27A8">
            <w:pPr>
              <w:spacing w:line="240" w:lineRule="auto"/>
              <w:rPr>
                <w:sz w:val="24"/>
                <w:szCs w:val="24"/>
              </w:rPr>
            </w:pPr>
            <w:r w:rsidRPr="005A6F34">
              <w:rPr>
                <w:sz w:val="24"/>
                <w:szCs w:val="24"/>
              </w:rPr>
              <w:t>No. 50</w:t>
            </w:r>
          </w:p>
        </w:tc>
        <w:tc>
          <w:tcPr>
            <w:tcW w:w="3623" w:type="dxa"/>
          </w:tcPr>
          <w:p w14:paraId="11D24B4B" w14:textId="64EBDB4A" w:rsidR="008E5332" w:rsidRPr="005A6F34" w:rsidRDefault="008E5332" w:rsidP="000F27A8">
            <w:pPr>
              <w:spacing w:line="240" w:lineRule="auto"/>
              <w:rPr>
                <w:sz w:val="24"/>
                <w:szCs w:val="24"/>
              </w:rPr>
            </w:pPr>
            <w:r w:rsidRPr="005A6F34">
              <w:rPr>
                <w:sz w:val="24"/>
                <w:szCs w:val="24"/>
              </w:rPr>
              <w:t xml:space="preserve">Barcarolle </w:t>
            </w:r>
          </w:p>
        </w:tc>
      </w:tr>
      <w:tr w:rsidR="008E5332" w:rsidRPr="005A6F34" w14:paraId="5FB601DA" w14:textId="77777777" w:rsidTr="001624E2">
        <w:trPr>
          <w:trHeight w:val="368"/>
        </w:trPr>
        <w:tc>
          <w:tcPr>
            <w:tcW w:w="1327" w:type="dxa"/>
          </w:tcPr>
          <w:p w14:paraId="3BAAD745" w14:textId="73D3744F" w:rsidR="008E5332" w:rsidRPr="005A6F34" w:rsidRDefault="008E5332" w:rsidP="000F27A8">
            <w:pPr>
              <w:spacing w:line="240" w:lineRule="auto"/>
              <w:rPr>
                <w:sz w:val="24"/>
                <w:szCs w:val="24"/>
              </w:rPr>
            </w:pPr>
            <w:r w:rsidRPr="005A6F34">
              <w:rPr>
                <w:sz w:val="24"/>
                <w:szCs w:val="24"/>
              </w:rPr>
              <w:t>No. 51</w:t>
            </w:r>
          </w:p>
        </w:tc>
        <w:tc>
          <w:tcPr>
            <w:tcW w:w="3623" w:type="dxa"/>
          </w:tcPr>
          <w:p w14:paraId="35E25346" w14:textId="1954252B" w:rsidR="008E5332" w:rsidRPr="005A6F34" w:rsidRDefault="008E5332" w:rsidP="000F27A8">
            <w:pPr>
              <w:spacing w:line="240" w:lineRule="auto"/>
              <w:rPr>
                <w:sz w:val="24"/>
                <w:szCs w:val="24"/>
              </w:rPr>
            </w:pPr>
            <w:r w:rsidRPr="005A6F34">
              <w:rPr>
                <w:sz w:val="24"/>
                <w:szCs w:val="24"/>
              </w:rPr>
              <w:t>Drone</w:t>
            </w:r>
          </w:p>
        </w:tc>
      </w:tr>
      <w:tr w:rsidR="008E5332" w:rsidRPr="005A6F34" w14:paraId="308198BA" w14:textId="77777777" w:rsidTr="001624E2">
        <w:trPr>
          <w:trHeight w:val="602"/>
        </w:trPr>
        <w:tc>
          <w:tcPr>
            <w:tcW w:w="1327" w:type="dxa"/>
          </w:tcPr>
          <w:p w14:paraId="6471E614" w14:textId="015E409F" w:rsidR="008E5332" w:rsidRPr="005A6F34" w:rsidRDefault="008E5332" w:rsidP="000F27A8">
            <w:pPr>
              <w:spacing w:line="240" w:lineRule="auto"/>
              <w:rPr>
                <w:sz w:val="24"/>
                <w:szCs w:val="24"/>
              </w:rPr>
            </w:pPr>
            <w:r w:rsidRPr="005A6F34">
              <w:rPr>
                <w:sz w:val="24"/>
                <w:szCs w:val="24"/>
              </w:rPr>
              <w:t>No. 52</w:t>
            </w:r>
          </w:p>
        </w:tc>
        <w:tc>
          <w:tcPr>
            <w:tcW w:w="3623" w:type="dxa"/>
          </w:tcPr>
          <w:p w14:paraId="3D7E62D7" w14:textId="4C228FCD" w:rsidR="008E5332" w:rsidRPr="005A6F34" w:rsidRDefault="008E5332" w:rsidP="000F27A8">
            <w:pPr>
              <w:spacing w:line="240" w:lineRule="auto"/>
              <w:rPr>
                <w:sz w:val="24"/>
                <w:szCs w:val="24"/>
              </w:rPr>
            </w:pPr>
            <w:r w:rsidRPr="005A6F34">
              <w:rPr>
                <w:sz w:val="24"/>
                <w:szCs w:val="24"/>
              </w:rPr>
              <w:t>Right hand accompaniment (Drone)</w:t>
            </w:r>
          </w:p>
        </w:tc>
      </w:tr>
      <w:tr w:rsidR="008E5332" w:rsidRPr="005A6F34" w14:paraId="7F75C7E2" w14:textId="77777777" w:rsidTr="001624E2">
        <w:trPr>
          <w:trHeight w:val="359"/>
        </w:trPr>
        <w:tc>
          <w:tcPr>
            <w:tcW w:w="1327" w:type="dxa"/>
          </w:tcPr>
          <w:p w14:paraId="76CCF06F" w14:textId="660242CD" w:rsidR="008E5332" w:rsidRPr="005A6F34" w:rsidRDefault="008E5332" w:rsidP="000F27A8">
            <w:pPr>
              <w:spacing w:line="240" w:lineRule="auto"/>
              <w:rPr>
                <w:sz w:val="24"/>
                <w:szCs w:val="24"/>
              </w:rPr>
            </w:pPr>
            <w:r w:rsidRPr="005A6F34">
              <w:rPr>
                <w:sz w:val="24"/>
                <w:szCs w:val="24"/>
              </w:rPr>
              <w:t xml:space="preserve">No. 53 </w:t>
            </w:r>
          </w:p>
        </w:tc>
        <w:tc>
          <w:tcPr>
            <w:tcW w:w="3623" w:type="dxa"/>
          </w:tcPr>
          <w:p w14:paraId="60466D9A" w14:textId="64F3999E" w:rsidR="008E5332" w:rsidRPr="005A6F34" w:rsidRDefault="008E5332" w:rsidP="000F27A8">
            <w:pPr>
              <w:spacing w:line="240" w:lineRule="auto"/>
              <w:rPr>
                <w:sz w:val="24"/>
                <w:szCs w:val="24"/>
              </w:rPr>
            </w:pPr>
            <w:r w:rsidRPr="005A6F34">
              <w:rPr>
                <w:sz w:val="24"/>
                <w:szCs w:val="24"/>
              </w:rPr>
              <w:t xml:space="preserve">Right hand accompaniment </w:t>
            </w:r>
          </w:p>
        </w:tc>
      </w:tr>
      <w:tr w:rsidR="008E5332" w:rsidRPr="005A6F34" w14:paraId="43A046D1" w14:textId="77777777" w:rsidTr="001624E2">
        <w:trPr>
          <w:trHeight w:val="350"/>
        </w:trPr>
        <w:tc>
          <w:tcPr>
            <w:tcW w:w="1327" w:type="dxa"/>
          </w:tcPr>
          <w:p w14:paraId="64821E83" w14:textId="2F7395ED" w:rsidR="008E5332" w:rsidRPr="005A6F34" w:rsidRDefault="008E5332" w:rsidP="000F27A8">
            <w:pPr>
              <w:spacing w:line="240" w:lineRule="auto"/>
              <w:rPr>
                <w:sz w:val="24"/>
                <w:szCs w:val="24"/>
              </w:rPr>
            </w:pPr>
            <w:r w:rsidRPr="005A6F34">
              <w:rPr>
                <w:sz w:val="24"/>
                <w:szCs w:val="24"/>
              </w:rPr>
              <w:t>No. 55</w:t>
            </w:r>
          </w:p>
        </w:tc>
        <w:tc>
          <w:tcPr>
            <w:tcW w:w="3623" w:type="dxa"/>
          </w:tcPr>
          <w:p w14:paraId="363E9247" w14:textId="70591CAF" w:rsidR="008E5332" w:rsidRPr="005A6F34" w:rsidRDefault="008E5332" w:rsidP="000F27A8">
            <w:pPr>
              <w:spacing w:line="240" w:lineRule="auto"/>
              <w:rPr>
                <w:sz w:val="24"/>
                <w:szCs w:val="24"/>
              </w:rPr>
            </w:pPr>
            <w:r w:rsidRPr="005A6F34">
              <w:rPr>
                <w:sz w:val="24"/>
                <w:szCs w:val="24"/>
              </w:rPr>
              <w:t>Waltz</w:t>
            </w:r>
          </w:p>
        </w:tc>
      </w:tr>
      <w:tr w:rsidR="008E5332" w:rsidRPr="005A6F34" w14:paraId="509C6EE3" w14:textId="77777777" w:rsidTr="001624E2">
        <w:trPr>
          <w:trHeight w:val="350"/>
        </w:trPr>
        <w:tc>
          <w:tcPr>
            <w:tcW w:w="1327" w:type="dxa"/>
          </w:tcPr>
          <w:p w14:paraId="2ACC5DFA" w14:textId="6BE74AD2" w:rsidR="008E5332" w:rsidRPr="005A6F34" w:rsidRDefault="008E5332" w:rsidP="000F27A8">
            <w:pPr>
              <w:spacing w:line="240" w:lineRule="auto"/>
              <w:rPr>
                <w:sz w:val="24"/>
                <w:szCs w:val="24"/>
              </w:rPr>
            </w:pPr>
            <w:r w:rsidRPr="005A6F34">
              <w:rPr>
                <w:sz w:val="24"/>
                <w:szCs w:val="24"/>
              </w:rPr>
              <w:t>No. 56</w:t>
            </w:r>
          </w:p>
        </w:tc>
        <w:tc>
          <w:tcPr>
            <w:tcW w:w="3623" w:type="dxa"/>
          </w:tcPr>
          <w:p w14:paraId="2448F8FE" w14:textId="25AE610F" w:rsidR="008E5332" w:rsidRPr="005A6F34" w:rsidRDefault="008E5332" w:rsidP="000F27A8">
            <w:pPr>
              <w:spacing w:line="240" w:lineRule="auto"/>
              <w:rPr>
                <w:sz w:val="24"/>
                <w:szCs w:val="24"/>
              </w:rPr>
            </w:pPr>
            <w:r w:rsidRPr="005A6F34">
              <w:rPr>
                <w:sz w:val="24"/>
                <w:szCs w:val="24"/>
              </w:rPr>
              <w:t xml:space="preserve">March </w:t>
            </w:r>
          </w:p>
        </w:tc>
      </w:tr>
      <w:tr w:rsidR="008E5332" w:rsidRPr="005A6F34" w14:paraId="7B1DD840" w14:textId="77777777" w:rsidTr="001624E2">
        <w:trPr>
          <w:trHeight w:val="359"/>
        </w:trPr>
        <w:tc>
          <w:tcPr>
            <w:tcW w:w="1327" w:type="dxa"/>
          </w:tcPr>
          <w:p w14:paraId="01193828" w14:textId="6A031E72" w:rsidR="008E5332" w:rsidRPr="005A6F34" w:rsidRDefault="008E5332" w:rsidP="000F27A8">
            <w:pPr>
              <w:spacing w:line="240" w:lineRule="auto"/>
              <w:rPr>
                <w:sz w:val="24"/>
                <w:szCs w:val="24"/>
              </w:rPr>
            </w:pPr>
            <w:r w:rsidRPr="005A6F34">
              <w:rPr>
                <w:sz w:val="24"/>
                <w:szCs w:val="24"/>
              </w:rPr>
              <w:t xml:space="preserve">No. 57 </w:t>
            </w:r>
          </w:p>
        </w:tc>
        <w:tc>
          <w:tcPr>
            <w:tcW w:w="3623" w:type="dxa"/>
          </w:tcPr>
          <w:p w14:paraId="6EA6701A" w14:textId="2DCE3D1D" w:rsidR="008E5332" w:rsidRPr="005A6F34" w:rsidRDefault="008E5332" w:rsidP="000F27A8">
            <w:pPr>
              <w:spacing w:line="240" w:lineRule="auto"/>
              <w:rPr>
                <w:sz w:val="24"/>
                <w:szCs w:val="24"/>
              </w:rPr>
            </w:pPr>
            <w:r w:rsidRPr="005A6F34">
              <w:rPr>
                <w:sz w:val="24"/>
                <w:szCs w:val="24"/>
              </w:rPr>
              <w:t>Waltz</w:t>
            </w:r>
          </w:p>
        </w:tc>
      </w:tr>
      <w:tr w:rsidR="008E5332" w:rsidRPr="005A6F34" w14:paraId="4D5596D0" w14:textId="289C63BC" w:rsidTr="001624E2">
        <w:trPr>
          <w:trHeight w:val="368"/>
        </w:trPr>
        <w:tc>
          <w:tcPr>
            <w:tcW w:w="1327" w:type="dxa"/>
          </w:tcPr>
          <w:p w14:paraId="045BF7F0" w14:textId="1E5394E2" w:rsidR="008E5332" w:rsidRPr="005A6F34" w:rsidRDefault="008E5332" w:rsidP="000F27A8">
            <w:pPr>
              <w:spacing w:line="240" w:lineRule="auto"/>
              <w:rPr>
                <w:sz w:val="24"/>
                <w:szCs w:val="24"/>
              </w:rPr>
            </w:pPr>
            <w:r w:rsidRPr="005A6F34">
              <w:rPr>
                <w:sz w:val="24"/>
                <w:szCs w:val="24"/>
              </w:rPr>
              <w:t>No. 58</w:t>
            </w:r>
          </w:p>
        </w:tc>
        <w:tc>
          <w:tcPr>
            <w:tcW w:w="3623" w:type="dxa"/>
          </w:tcPr>
          <w:p w14:paraId="42E71B96" w14:textId="0D9704CB" w:rsidR="008E5332" w:rsidRPr="005A6F34" w:rsidRDefault="008E5332" w:rsidP="000F27A8">
            <w:pPr>
              <w:spacing w:line="240" w:lineRule="auto"/>
              <w:rPr>
                <w:sz w:val="24"/>
                <w:szCs w:val="24"/>
              </w:rPr>
            </w:pPr>
            <w:r w:rsidRPr="005A6F34">
              <w:rPr>
                <w:sz w:val="24"/>
                <w:szCs w:val="24"/>
              </w:rPr>
              <w:t xml:space="preserve">Simplified Alberti-bass </w:t>
            </w:r>
          </w:p>
        </w:tc>
      </w:tr>
      <w:tr w:rsidR="008E5332" w:rsidRPr="005A6F34" w14:paraId="021E7128" w14:textId="77777777" w:rsidTr="001624E2">
        <w:trPr>
          <w:trHeight w:val="368"/>
        </w:trPr>
        <w:tc>
          <w:tcPr>
            <w:tcW w:w="1327" w:type="dxa"/>
          </w:tcPr>
          <w:p w14:paraId="493EED6A" w14:textId="3DDA4BA2" w:rsidR="008E5332" w:rsidRPr="005A6F34" w:rsidRDefault="008E5332" w:rsidP="008E5332">
            <w:pPr>
              <w:spacing w:line="240" w:lineRule="auto"/>
            </w:pPr>
            <w:r w:rsidRPr="005A6F34">
              <w:rPr>
                <w:sz w:val="24"/>
                <w:szCs w:val="24"/>
              </w:rPr>
              <w:t>No. 60</w:t>
            </w:r>
          </w:p>
        </w:tc>
        <w:tc>
          <w:tcPr>
            <w:tcW w:w="3623" w:type="dxa"/>
          </w:tcPr>
          <w:p w14:paraId="0E26D0A1" w14:textId="7A946C46" w:rsidR="008E5332" w:rsidRPr="005A6F34" w:rsidRDefault="008E5332" w:rsidP="008E5332">
            <w:pPr>
              <w:spacing w:line="240" w:lineRule="auto"/>
            </w:pPr>
            <w:r w:rsidRPr="005A6F34">
              <w:rPr>
                <w:sz w:val="24"/>
                <w:szCs w:val="24"/>
              </w:rPr>
              <w:t xml:space="preserve">Imitative </w:t>
            </w:r>
          </w:p>
        </w:tc>
      </w:tr>
      <w:tr w:rsidR="008E5332" w:rsidRPr="005A6F34" w14:paraId="5288E0A4" w14:textId="77777777" w:rsidTr="001624E2">
        <w:trPr>
          <w:trHeight w:val="368"/>
        </w:trPr>
        <w:tc>
          <w:tcPr>
            <w:tcW w:w="1327" w:type="dxa"/>
          </w:tcPr>
          <w:p w14:paraId="5BEA621D" w14:textId="2B0AC53F" w:rsidR="008E5332" w:rsidRPr="005A6F34" w:rsidRDefault="008E5332" w:rsidP="008E5332">
            <w:pPr>
              <w:spacing w:line="240" w:lineRule="auto"/>
            </w:pPr>
            <w:r w:rsidRPr="005A6F34">
              <w:rPr>
                <w:sz w:val="24"/>
                <w:szCs w:val="24"/>
              </w:rPr>
              <w:t>No. 62</w:t>
            </w:r>
          </w:p>
        </w:tc>
        <w:tc>
          <w:tcPr>
            <w:tcW w:w="3623" w:type="dxa"/>
          </w:tcPr>
          <w:p w14:paraId="49C2D597" w14:textId="573DD97A" w:rsidR="008E5332" w:rsidRPr="005A6F34" w:rsidRDefault="008E5332" w:rsidP="008E5332">
            <w:pPr>
              <w:spacing w:line="240" w:lineRule="auto"/>
            </w:pPr>
            <w:r w:rsidRPr="005A6F34">
              <w:rPr>
                <w:sz w:val="24"/>
                <w:szCs w:val="24"/>
              </w:rPr>
              <w:t>Waltz</w:t>
            </w:r>
          </w:p>
        </w:tc>
      </w:tr>
      <w:tr w:rsidR="008E5332" w:rsidRPr="005A6F34" w14:paraId="73B70030" w14:textId="77777777" w:rsidTr="001624E2">
        <w:trPr>
          <w:trHeight w:val="368"/>
        </w:trPr>
        <w:tc>
          <w:tcPr>
            <w:tcW w:w="1327" w:type="dxa"/>
          </w:tcPr>
          <w:p w14:paraId="26F51A8E" w14:textId="7ACD041E" w:rsidR="008E5332" w:rsidRPr="005A6F34" w:rsidRDefault="008E5332" w:rsidP="008E5332">
            <w:pPr>
              <w:spacing w:line="240" w:lineRule="auto"/>
            </w:pPr>
            <w:r w:rsidRPr="005A6F34">
              <w:rPr>
                <w:sz w:val="24"/>
                <w:szCs w:val="24"/>
              </w:rPr>
              <w:t xml:space="preserve">No. 64 </w:t>
            </w:r>
          </w:p>
        </w:tc>
        <w:tc>
          <w:tcPr>
            <w:tcW w:w="3623" w:type="dxa"/>
          </w:tcPr>
          <w:p w14:paraId="24087681" w14:textId="2623FB32" w:rsidR="008E5332" w:rsidRPr="005A6F34" w:rsidRDefault="008E5332" w:rsidP="008E5332">
            <w:pPr>
              <w:spacing w:line="240" w:lineRule="auto"/>
            </w:pPr>
            <w:r w:rsidRPr="005A6F34">
              <w:rPr>
                <w:sz w:val="24"/>
                <w:szCs w:val="24"/>
              </w:rPr>
              <w:t>Drone</w:t>
            </w:r>
          </w:p>
        </w:tc>
      </w:tr>
      <w:tr w:rsidR="008E5332" w:rsidRPr="005A6F34" w14:paraId="6B73B218" w14:textId="77777777" w:rsidTr="001624E2">
        <w:trPr>
          <w:trHeight w:val="368"/>
        </w:trPr>
        <w:tc>
          <w:tcPr>
            <w:tcW w:w="1327" w:type="dxa"/>
          </w:tcPr>
          <w:p w14:paraId="540C38EB" w14:textId="1F6F50B2" w:rsidR="008E5332" w:rsidRPr="005A6F34" w:rsidRDefault="008E5332" w:rsidP="008E5332">
            <w:pPr>
              <w:spacing w:line="240" w:lineRule="auto"/>
            </w:pPr>
            <w:r w:rsidRPr="005A6F34">
              <w:rPr>
                <w:sz w:val="24"/>
                <w:szCs w:val="24"/>
              </w:rPr>
              <w:t>No. 65</w:t>
            </w:r>
          </w:p>
        </w:tc>
        <w:tc>
          <w:tcPr>
            <w:tcW w:w="3623" w:type="dxa"/>
          </w:tcPr>
          <w:p w14:paraId="73F0798B" w14:textId="0C77790F" w:rsidR="008E5332" w:rsidRPr="005A6F34" w:rsidRDefault="008E5332" w:rsidP="008E5332">
            <w:pPr>
              <w:spacing w:line="240" w:lineRule="auto"/>
            </w:pPr>
            <w:r w:rsidRPr="005A6F34">
              <w:rPr>
                <w:sz w:val="24"/>
                <w:szCs w:val="24"/>
              </w:rPr>
              <w:t>March-like</w:t>
            </w:r>
          </w:p>
        </w:tc>
      </w:tr>
      <w:tr w:rsidR="008E5332" w:rsidRPr="005A6F34" w14:paraId="6397039D" w14:textId="77777777" w:rsidTr="001624E2">
        <w:trPr>
          <w:trHeight w:val="368"/>
        </w:trPr>
        <w:tc>
          <w:tcPr>
            <w:tcW w:w="1327" w:type="dxa"/>
          </w:tcPr>
          <w:p w14:paraId="4490DC1C" w14:textId="5E6BF75C" w:rsidR="008E5332" w:rsidRPr="005A6F34" w:rsidRDefault="008E5332" w:rsidP="008E5332">
            <w:pPr>
              <w:spacing w:line="240" w:lineRule="auto"/>
            </w:pPr>
            <w:r w:rsidRPr="005A6F34">
              <w:rPr>
                <w:sz w:val="24"/>
                <w:szCs w:val="24"/>
              </w:rPr>
              <w:t>No. 67</w:t>
            </w:r>
          </w:p>
        </w:tc>
        <w:tc>
          <w:tcPr>
            <w:tcW w:w="3623" w:type="dxa"/>
          </w:tcPr>
          <w:p w14:paraId="0458F40B" w14:textId="6EFD6620" w:rsidR="008E5332" w:rsidRPr="005A6F34" w:rsidRDefault="008E5332" w:rsidP="008E5332">
            <w:pPr>
              <w:spacing w:line="240" w:lineRule="auto"/>
            </w:pPr>
            <w:r w:rsidRPr="005A6F34">
              <w:rPr>
                <w:sz w:val="24"/>
                <w:szCs w:val="24"/>
              </w:rPr>
              <w:t>Waltz</w:t>
            </w:r>
          </w:p>
        </w:tc>
      </w:tr>
      <w:tr w:rsidR="008E5332" w:rsidRPr="005A6F34" w14:paraId="61B26FBD" w14:textId="77777777" w:rsidTr="001624E2">
        <w:trPr>
          <w:trHeight w:val="368"/>
        </w:trPr>
        <w:tc>
          <w:tcPr>
            <w:tcW w:w="1327" w:type="dxa"/>
          </w:tcPr>
          <w:p w14:paraId="4610B307" w14:textId="0A43D470" w:rsidR="008E5332" w:rsidRPr="005A6F34" w:rsidRDefault="008E5332" w:rsidP="008E5332">
            <w:pPr>
              <w:spacing w:line="240" w:lineRule="auto"/>
            </w:pPr>
            <w:r w:rsidRPr="005A6F34">
              <w:rPr>
                <w:sz w:val="24"/>
                <w:szCs w:val="24"/>
              </w:rPr>
              <w:t>No. 68</w:t>
            </w:r>
          </w:p>
        </w:tc>
        <w:tc>
          <w:tcPr>
            <w:tcW w:w="3623" w:type="dxa"/>
          </w:tcPr>
          <w:p w14:paraId="09B0E0F3" w14:textId="67397512" w:rsidR="008E5332" w:rsidRPr="005A6F34" w:rsidRDefault="008E5332" w:rsidP="008E5332">
            <w:pPr>
              <w:spacing w:line="240" w:lineRule="auto"/>
            </w:pPr>
            <w:r w:rsidRPr="005A6F34">
              <w:rPr>
                <w:sz w:val="24"/>
                <w:szCs w:val="24"/>
              </w:rPr>
              <w:t>Waltz</w:t>
            </w:r>
          </w:p>
        </w:tc>
      </w:tr>
      <w:tr w:rsidR="008E5332" w:rsidRPr="005A6F34" w14:paraId="7A9C2D56" w14:textId="77777777" w:rsidTr="001624E2">
        <w:trPr>
          <w:trHeight w:val="368"/>
        </w:trPr>
        <w:tc>
          <w:tcPr>
            <w:tcW w:w="1327" w:type="dxa"/>
          </w:tcPr>
          <w:p w14:paraId="13B38AE7" w14:textId="224D3012" w:rsidR="008E5332" w:rsidRPr="005A6F34" w:rsidRDefault="008E5332" w:rsidP="008E5332">
            <w:pPr>
              <w:spacing w:line="240" w:lineRule="auto"/>
            </w:pPr>
            <w:r w:rsidRPr="005A6F34">
              <w:rPr>
                <w:sz w:val="24"/>
                <w:szCs w:val="24"/>
              </w:rPr>
              <w:t>No. 71</w:t>
            </w:r>
          </w:p>
        </w:tc>
        <w:tc>
          <w:tcPr>
            <w:tcW w:w="3623" w:type="dxa"/>
          </w:tcPr>
          <w:p w14:paraId="69E468FA" w14:textId="0639F809" w:rsidR="008E5332" w:rsidRPr="005A6F34" w:rsidRDefault="008E5332" w:rsidP="008E5332">
            <w:pPr>
              <w:spacing w:line="240" w:lineRule="auto"/>
            </w:pPr>
            <w:r w:rsidRPr="005A6F34">
              <w:rPr>
                <w:sz w:val="24"/>
                <w:szCs w:val="24"/>
              </w:rPr>
              <w:t>March</w:t>
            </w:r>
          </w:p>
        </w:tc>
      </w:tr>
    </w:tbl>
    <w:p w14:paraId="48F19136" w14:textId="77777777" w:rsidR="0039397E" w:rsidRPr="005A6F34" w:rsidRDefault="000F27A8" w:rsidP="0039397E">
      <w:r w:rsidRPr="005A6F34">
        <w:tab/>
      </w:r>
    </w:p>
    <w:p w14:paraId="58EA4F2D" w14:textId="77777777" w:rsidR="0039397E" w:rsidRPr="005A6F34" w:rsidRDefault="0039397E" w:rsidP="0039397E"/>
    <w:p w14:paraId="3C8EDE00" w14:textId="20F3AF8B" w:rsidR="000F27A8" w:rsidRPr="005A6F34" w:rsidRDefault="000F27A8" w:rsidP="0039397E">
      <w:pPr>
        <w:ind w:firstLine="720"/>
      </w:pPr>
      <w:r w:rsidRPr="005A6F34">
        <w:t xml:space="preserve">The researcher will demonstrate </w:t>
      </w:r>
      <w:r w:rsidR="007A7134" w:rsidRPr="005A6F34">
        <w:t>accompaniment variation in</w:t>
      </w:r>
      <w:r w:rsidRPr="005A6F34">
        <w:t xml:space="preserve"> Section Four by featuring </w:t>
      </w:r>
      <w:r w:rsidR="007A7134" w:rsidRPr="005A6F34">
        <w:t>an</w:t>
      </w:r>
      <w:r w:rsidRPr="005A6F34">
        <w:t xml:space="preserve"> example of </w:t>
      </w:r>
      <w:r w:rsidR="007A7134" w:rsidRPr="005A6F34">
        <w:t>each of the f</w:t>
      </w:r>
      <w:r w:rsidRPr="005A6F34">
        <w:t xml:space="preserve">ollowing </w:t>
      </w:r>
      <w:r w:rsidR="007A7134" w:rsidRPr="005A6F34">
        <w:t>accompaniment textures</w:t>
      </w:r>
      <w:r w:rsidRPr="005A6F34">
        <w:t xml:space="preserve">: barcarolle, drone, right hand as accompaniment, waltz, imitation, </w:t>
      </w:r>
      <w:r w:rsidR="007A5F0E" w:rsidRPr="005A6F34">
        <w:t xml:space="preserve">simplified </w:t>
      </w:r>
      <w:r w:rsidR="009C6F94" w:rsidRPr="005A6F34">
        <w:t xml:space="preserve">Alberti-bass, </w:t>
      </w:r>
      <w:r w:rsidRPr="005A6F34">
        <w:t xml:space="preserve">and march. </w:t>
      </w:r>
    </w:p>
    <w:p w14:paraId="2B5748F8" w14:textId="12CB55B4" w:rsidR="001C6C26" w:rsidRPr="005A6F34" w:rsidRDefault="007A7134" w:rsidP="0039397E">
      <w:pPr>
        <w:ind w:firstLine="720"/>
      </w:pPr>
      <w:r w:rsidRPr="005A6F34">
        <w:t xml:space="preserve">Ding utilizes </w:t>
      </w:r>
      <w:r w:rsidR="008E1CE3" w:rsidRPr="005A6F34">
        <w:t xml:space="preserve">the </w:t>
      </w:r>
      <w:r w:rsidRPr="005A6F34">
        <w:t xml:space="preserve">barcarolle </w:t>
      </w:r>
      <w:r w:rsidR="008E1CE3" w:rsidRPr="005A6F34">
        <w:t xml:space="preserve">style </w:t>
      </w:r>
      <w:r w:rsidRPr="005A6F34">
        <w:t>accompaniment pattern in exercise number 50, “Flying Butterfly</w:t>
      </w:r>
      <w:r w:rsidR="008E1CE3" w:rsidRPr="005A6F34">
        <w:t>,</w:t>
      </w:r>
      <w:r w:rsidRPr="005A6F34">
        <w:t xml:space="preserve">” </w:t>
      </w:r>
      <w:r w:rsidR="008E1CE3" w:rsidRPr="005A6F34">
        <w:t xml:space="preserve">characterized by its gentle eighth note accompaniment in 6/8 meter (see </w:t>
      </w:r>
      <w:r w:rsidR="00894915" w:rsidRPr="005A6F34">
        <w:fldChar w:fldCharType="begin"/>
      </w:r>
      <w:r w:rsidR="00894915" w:rsidRPr="005A6F34">
        <w:instrText xml:space="preserve"> REF _Ref164963792 \h </w:instrText>
      </w:r>
      <w:r w:rsidR="005A6F34">
        <w:instrText xml:space="preserve"> \* MERGEFORMAT </w:instrText>
      </w:r>
      <w:r w:rsidR="00894915" w:rsidRPr="005A6F34">
        <w:fldChar w:fldCharType="separate"/>
      </w:r>
      <w:r w:rsidR="00605892">
        <w:t xml:space="preserve">Figure </w:t>
      </w:r>
      <w:r w:rsidR="00605892">
        <w:rPr>
          <w:noProof/>
        </w:rPr>
        <w:t>60</w:t>
      </w:r>
      <w:r w:rsidR="00894915" w:rsidRPr="005A6F34">
        <w:fldChar w:fldCharType="end"/>
      </w:r>
      <w:r w:rsidR="008E1CE3" w:rsidRPr="005A6F34">
        <w:t xml:space="preserve">). “Flying Butterfly” is the second exercise in Section Four, and one of only two exercises </w:t>
      </w:r>
      <w:r w:rsidR="007D5F64" w:rsidRPr="005A6F34">
        <w:lastRenderedPageBreak/>
        <w:t>containing</w:t>
      </w:r>
      <w:r w:rsidR="008E1CE3" w:rsidRPr="005A6F34">
        <w:t xml:space="preserve"> lyrics</w:t>
      </w:r>
      <w:r w:rsidR="007D5F64" w:rsidRPr="005A6F34">
        <w:t>. The lyrics describe the</w:t>
      </w:r>
      <w:r w:rsidR="00A02702" w:rsidRPr="005A6F34">
        <w:t xml:space="preserve"> delicate,</w:t>
      </w:r>
      <w:r w:rsidR="007D5F64" w:rsidRPr="005A6F34">
        <w:t xml:space="preserve"> fluttering </w:t>
      </w:r>
      <w:r w:rsidR="00A02702" w:rsidRPr="005A6F34">
        <w:t xml:space="preserve">wings of a butterfly. Both right and left hands remain in G-major five finger position. The left hand, consisting of root position G-major broken chords, remains constant throughout “Flying Butterfly.” </w:t>
      </w:r>
      <w:r w:rsidR="008751BC" w:rsidRPr="005A6F34">
        <w:t>This piece is ten measures in length, spanning two pages in the method. Serving as the student’s first experience o</w:t>
      </w:r>
      <w:r w:rsidR="00273D61" w:rsidRPr="005A6F34">
        <w:t>f</w:t>
      </w:r>
      <w:r w:rsidR="008751BC" w:rsidRPr="005A6F34">
        <w:t xml:space="preserve"> broken chord accompaniment, </w:t>
      </w:r>
      <w:r w:rsidR="00C3578C" w:rsidRPr="005A6F34">
        <w:t>its</w:t>
      </w:r>
      <w:r w:rsidR="008751BC" w:rsidRPr="005A6F34">
        <w:t xml:space="preserve"> repetitive nature helps </w:t>
      </w:r>
      <w:r w:rsidR="00816A08" w:rsidRPr="005A6F34">
        <w:t xml:space="preserve">reinforce the pattern, establish left hand independence, balance, and </w:t>
      </w:r>
      <w:r w:rsidR="00273D61" w:rsidRPr="005A6F34">
        <w:t xml:space="preserve">allows </w:t>
      </w:r>
      <w:r w:rsidR="00816A08" w:rsidRPr="005A6F34">
        <w:t>experiment</w:t>
      </w:r>
      <w:r w:rsidR="00273D61" w:rsidRPr="005A6F34">
        <w:t xml:space="preserve">ation </w:t>
      </w:r>
      <w:r w:rsidR="00816A08" w:rsidRPr="005A6F34">
        <w:t xml:space="preserve">with wrist flexibility and mobility.   </w:t>
      </w:r>
    </w:p>
    <w:p w14:paraId="01D5F2BD" w14:textId="77777777" w:rsidR="00816A08" w:rsidRPr="005A6F34" w:rsidRDefault="00816A08" w:rsidP="00816A08"/>
    <w:p w14:paraId="014EAE3B" w14:textId="2E0176B4" w:rsidR="00816A08" w:rsidRPr="005A6F34" w:rsidRDefault="001C6C26" w:rsidP="00A53F9A">
      <w:pPr>
        <w:ind w:left="630" w:hanging="270"/>
      </w:pPr>
      <w:r w:rsidRPr="005A6F34">
        <w:rPr>
          <w:noProof/>
        </w:rPr>
        <mc:AlternateContent>
          <mc:Choice Requires="wps">
            <w:drawing>
              <wp:inline distT="0" distB="0" distL="0" distR="0" wp14:anchorId="5C2B838F" wp14:editId="2A72D011">
                <wp:extent cx="5943600" cy="225425"/>
                <wp:effectExtent l="0" t="0" r="0" b="3175"/>
                <wp:docPr id="1903149068" name="Text Box 1"/>
                <wp:cNvGraphicFramePr/>
                <a:graphic xmlns:a="http://schemas.openxmlformats.org/drawingml/2006/main">
                  <a:graphicData uri="http://schemas.microsoft.com/office/word/2010/wordprocessingShape">
                    <wps:wsp>
                      <wps:cNvSpPr txBox="1"/>
                      <wps:spPr>
                        <a:xfrm>
                          <a:off x="0" y="0"/>
                          <a:ext cx="5943600" cy="225425"/>
                        </a:xfrm>
                        <a:prstGeom prst="rect">
                          <a:avLst/>
                        </a:prstGeom>
                        <a:solidFill>
                          <a:prstClr val="white"/>
                        </a:solidFill>
                        <a:ln>
                          <a:noFill/>
                        </a:ln>
                      </wps:spPr>
                      <wps:txbx>
                        <w:txbxContent>
                          <w:p w14:paraId="43C8FD33" w14:textId="590382DB" w:rsidR="001C6C26" w:rsidRPr="008F7B32" w:rsidRDefault="001C6C26" w:rsidP="001C6C26">
                            <w:pPr>
                              <w:pStyle w:val="Caption"/>
                              <w:rPr>
                                <w:noProof/>
                              </w:rPr>
                            </w:pPr>
                            <w:bookmarkStart w:id="349" w:name="_Ref164963792"/>
                            <w:bookmarkStart w:id="350" w:name="_Toc172590306"/>
                            <w:r>
                              <w:t xml:space="preserve">Figure </w:t>
                            </w:r>
                            <w:fldSimple w:instr=" SEQ Figure \* ARABIC ">
                              <w:r w:rsidR="00605892">
                                <w:rPr>
                                  <w:noProof/>
                                </w:rPr>
                                <w:t>60</w:t>
                              </w:r>
                            </w:fldSimple>
                            <w:bookmarkEnd w:id="349"/>
                            <w:r>
                              <w:t xml:space="preserve">: </w:t>
                            </w:r>
                            <w:r>
                              <w:rPr>
                                <w:b w:val="0"/>
                                <w:bCs w:val="0"/>
                                <w:i/>
                                <w:iCs/>
                              </w:rPr>
                              <w:t xml:space="preserve">First Lessons in Piano, </w:t>
                            </w:r>
                            <w:r>
                              <w:rPr>
                                <w:b w:val="0"/>
                                <w:bCs w:val="0"/>
                              </w:rPr>
                              <w:t xml:space="preserve">No. 50 </w:t>
                            </w:r>
                            <w:r w:rsidR="009E72DD">
                              <w:rPr>
                                <w:b w:val="0"/>
                                <w:bCs w:val="0"/>
                              </w:rPr>
                              <w:t>“</w:t>
                            </w:r>
                            <w:r>
                              <w:rPr>
                                <w:b w:val="0"/>
                                <w:bCs w:val="0"/>
                              </w:rPr>
                              <w:t>Flyin</w:t>
                            </w:r>
                            <w:r w:rsidR="009E72DD">
                              <w:rPr>
                                <w:b w:val="0"/>
                                <w:bCs w:val="0"/>
                              </w:rPr>
                              <w:t xml:space="preserve">g </w:t>
                            </w:r>
                            <w:r>
                              <w:rPr>
                                <w:b w:val="0"/>
                                <w:bCs w:val="0"/>
                              </w:rPr>
                              <w:t>Butterfly,</w:t>
                            </w:r>
                            <w:r w:rsidR="009E72DD">
                              <w:rPr>
                                <w:b w:val="0"/>
                                <w:bCs w:val="0"/>
                              </w:rPr>
                              <w:t>”</w:t>
                            </w:r>
                            <w:r>
                              <w:rPr>
                                <w:b w:val="0"/>
                                <w:bCs w:val="0"/>
                              </w:rPr>
                              <w:t xml:space="preserve"> Excerpt, mm. 1-5</w:t>
                            </w:r>
                            <w:bookmarkEnd w:id="3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C2B838F" id="_x0000_s1051" type="#_x0000_t202" style="width:468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" stroked="f">
                <v:textbox inset="0,0,0,0">
                  <w:txbxContent>
                    <w:p w14:paraId="43C8FD33" w14:textId="590382DB" w:rsidR="001C6C26" w:rsidRPr="008F7B32" w:rsidRDefault="001C6C26" w:rsidP="001C6C26">
                      <w:pPr>
                        <w:pStyle w:val="Caption"/>
                        <w:rPr>
                          <w:noProof/>
                        </w:rPr>
                      </w:pPr>
                      <w:bookmarkStart w:id="446" w:name="_Ref164963792"/>
                      <w:bookmarkStart w:id="447" w:name="_Toc172590306"/>
                      <w:r>
                        <w:t xml:space="preserve">Figure </w:t>
                      </w:r>
                      <w:fldSimple w:instr=" SEQ Figure \* ARABIC ">
                        <w:r w:rsidR="00605892">
                          <w:rPr>
                            <w:noProof/>
                          </w:rPr>
                          <w:t>60</w:t>
                        </w:r>
                      </w:fldSimple>
                      <w:bookmarkEnd w:id="446"/>
                      <w:r>
                        <w:t xml:space="preserve">: </w:t>
                      </w:r>
                      <w:r>
                        <w:rPr>
                          <w:b w:val="0"/>
                          <w:bCs w:val="0"/>
                          <w:i/>
                          <w:iCs/>
                        </w:rPr>
                        <w:t xml:space="preserve">First Lessons in Piano, </w:t>
                      </w:r>
                      <w:r>
                        <w:rPr>
                          <w:b w:val="0"/>
                          <w:bCs w:val="0"/>
                        </w:rPr>
                        <w:t xml:space="preserve">No. 50 </w:t>
                      </w:r>
                      <w:r w:rsidR="009E72DD">
                        <w:rPr>
                          <w:b w:val="0"/>
                          <w:bCs w:val="0"/>
                        </w:rPr>
                        <w:t>“</w:t>
                      </w:r>
                      <w:r>
                        <w:rPr>
                          <w:b w:val="0"/>
                          <w:bCs w:val="0"/>
                        </w:rPr>
                        <w:t>Flyin</w:t>
                      </w:r>
                      <w:r w:rsidR="009E72DD">
                        <w:rPr>
                          <w:b w:val="0"/>
                          <w:bCs w:val="0"/>
                        </w:rPr>
                        <w:t xml:space="preserve">g </w:t>
                      </w:r>
                      <w:r>
                        <w:rPr>
                          <w:b w:val="0"/>
                          <w:bCs w:val="0"/>
                        </w:rPr>
                        <w:t>Butterfly,</w:t>
                      </w:r>
                      <w:r w:rsidR="009E72DD">
                        <w:rPr>
                          <w:b w:val="0"/>
                          <w:bCs w:val="0"/>
                        </w:rPr>
                        <w:t>”</w:t>
                      </w:r>
                      <w:r>
                        <w:rPr>
                          <w:b w:val="0"/>
                          <w:bCs w:val="0"/>
                        </w:rPr>
                        <w:t xml:space="preserve"> Excerpt, mm. 1-5</w:t>
                      </w:r>
                      <w:bookmarkEnd w:id="447"/>
                    </w:p>
                  </w:txbxContent>
                </v:textbox>
                <w10:anchorlock/>
              </v:shape>
            </w:pict>
          </mc:Fallback>
        </mc:AlternateContent>
      </w:r>
    </w:p>
    <w:p w14:paraId="05F1286B" w14:textId="6FB79F72" w:rsidR="0039397E" w:rsidRPr="005A6F34" w:rsidRDefault="00A53F9A" w:rsidP="00A53F9A">
      <w:pPr>
        <w:ind w:left="360"/>
      </w:pPr>
      <w:r w:rsidRPr="005A6F34">
        <w:rPr>
          <w:noProof/>
          <w14:ligatures w14:val="standardContextual"/>
        </w:rPr>
        <w:drawing>
          <wp:inline distT="0" distB="0" distL="0" distR="0" wp14:anchorId="6CBBD909" wp14:editId="10D1EA8C">
            <wp:extent cx="5297581" cy="3629319"/>
            <wp:effectExtent l="0" t="0" r="0" b="3175"/>
            <wp:docPr id="1279926255" name="Picture 16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26255" name="Picture 166" descr="A sheet music with notes "/>
                    <pic:cNvPicPr/>
                  </pic:nvPicPr>
                  <pic:blipFill rotWithShape="1">
                    <a:blip r:embed="rId140">
                      <a:extLst>
                        <a:ext uri="{28A0092B-C50C-407E-A947-70E740481C1C}">
                          <a14:useLocalDpi xmlns:a14="http://schemas.microsoft.com/office/drawing/2010/main" val="0"/>
                        </a:ext>
                      </a:extLst>
                    </a:blip>
                    <a:srcRect l="2062" t="2914" r="3251" b="5438"/>
                    <a:stretch/>
                  </pic:blipFill>
                  <pic:spPr bwMode="auto">
                    <a:xfrm>
                      <a:off x="0" y="0"/>
                      <a:ext cx="5308008" cy="3636463"/>
                    </a:xfrm>
                    <a:prstGeom prst="rect">
                      <a:avLst/>
                    </a:prstGeom>
                    <a:ln>
                      <a:noFill/>
                    </a:ln>
                    <a:extLst>
                      <a:ext uri="{53640926-AAD7-44D8-BBD7-CCE9431645EC}">
                        <a14:shadowObscured xmlns:a14="http://schemas.microsoft.com/office/drawing/2010/main"/>
                      </a:ext>
                    </a:extLst>
                  </pic:spPr>
                </pic:pic>
              </a:graphicData>
            </a:graphic>
          </wp:inline>
        </w:drawing>
      </w:r>
    </w:p>
    <w:p w14:paraId="59FC5D30" w14:textId="77777777" w:rsidR="00A53F9A" w:rsidRDefault="00A53F9A" w:rsidP="0039397E">
      <w:pPr>
        <w:ind w:firstLine="720"/>
      </w:pPr>
    </w:p>
    <w:p w14:paraId="66400CF5" w14:textId="7BE7742D" w:rsidR="00DB48D0" w:rsidRPr="005A6F34" w:rsidRDefault="00816A08" w:rsidP="0039397E">
      <w:pPr>
        <w:ind w:firstLine="720"/>
      </w:pPr>
      <w:r w:rsidRPr="005A6F34">
        <w:t>Next, Ding utilizes the drone accompaniment in several exercises throughout</w:t>
      </w:r>
      <w:r w:rsidRPr="005A6F34">
        <w:rPr>
          <w:i/>
          <w:iCs/>
        </w:rPr>
        <w:t xml:space="preserve"> </w:t>
      </w:r>
      <w:r w:rsidRPr="005A6F34">
        <w:t xml:space="preserve">Section Four, including exercises </w:t>
      </w:r>
      <w:r w:rsidR="00AF6209" w:rsidRPr="005A6F34">
        <w:t xml:space="preserve">51, 52, and 64. Exercise number 64, titled “Pastoral Song” focuses on </w:t>
      </w:r>
      <w:r w:rsidR="00AF6209" w:rsidRPr="005A6F34">
        <w:lastRenderedPageBreak/>
        <w:t>the drone accompaniment in the left hand</w:t>
      </w:r>
      <w:r w:rsidR="00F2403E" w:rsidRPr="005A6F34">
        <w:t xml:space="preserve"> (see </w:t>
      </w:r>
      <w:r w:rsidR="00AA0657" w:rsidRPr="005A6F34">
        <w:fldChar w:fldCharType="begin"/>
      </w:r>
      <w:r w:rsidR="00AA0657" w:rsidRPr="005A6F34">
        <w:instrText xml:space="preserve"> REF _Ref164787250 \h </w:instrText>
      </w:r>
      <w:r w:rsidR="005A6F34">
        <w:instrText xml:space="preserve"> \* MERGEFORMAT </w:instrText>
      </w:r>
      <w:r w:rsidR="00AA0657" w:rsidRPr="005A6F34">
        <w:fldChar w:fldCharType="separate"/>
      </w:r>
      <w:r w:rsidR="00605892" w:rsidRPr="005A6F34">
        <w:t xml:space="preserve">Figure </w:t>
      </w:r>
      <w:r w:rsidR="00605892">
        <w:rPr>
          <w:noProof/>
        </w:rPr>
        <w:t>61</w:t>
      </w:r>
      <w:r w:rsidR="00AA0657" w:rsidRPr="005A6F34">
        <w:fldChar w:fldCharType="end"/>
      </w:r>
      <w:r w:rsidR="00F2403E" w:rsidRPr="005A6F34">
        <w:t>)</w:t>
      </w:r>
      <w:r w:rsidR="00AF6209" w:rsidRPr="005A6F34">
        <w:t>.</w:t>
      </w:r>
      <w:r w:rsidR="00273D61" w:rsidRPr="005A6F34">
        <w:rPr>
          <w:rStyle w:val="FootnoteReference"/>
        </w:rPr>
        <w:footnoteReference w:id="242"/>
      </w:r>
      <w:r w:rsidR="00AF6209" w:rsidRPr="005A6F34">
        <w:t xml:space="preserve"> </w:t>
      </w:r>
      <w:r w:rsidR="00DB48D0" w:rsidRPr="005A6F34">
        <w:t xml:space="preserve">In “Pastoral Song,” </w:t>
      </w:r>
      <w:r w:rsidR="00273D61" w:rsidRPr="005A6F34">
        <w:t>c</w:t>
      </w:r>
      <w:r w:rsidR="00DB48D0" w:rsidRPr="005A6F34">
        <w:t>omposed in F-major and 3/4 meter, the slur and legato articulation</w:t>
      </w:r>
      <w:r w:rsidR="00EE741D" w:rsidRPr="005A6F34">
        <w:t xml:space="preserve"> are introduced.</w:t>
      </w:r>
      <w:r w:rsidR="00DB48D0" w:rsidRPr="005A6F34">
        <w:t xml:space="preserve"> To depict the pastoral setting, Ding </w:t>
      </w:r>
      <w:r w:rsidR="002611AB" w:rsidRPr="005A6F34">
        <w:t>features</w:t>
      </w:r>
      <w:r w:rsidR="00DB48D0" w:rsidRPr="005A6F34">
        <w:t xml:space="preserve"> a sustained left hand perfect fifth</w:t>
      </w:r>
      <w:r w:rsidR="002611AB" w:rsidRPr="005A6F34">
        <w:t xml:space="preserve"> (F and C), </w:t>
      </w:r>
      <w:r w:rsidR="00DB48D0" w:rsidRPr="005A6F34">
        <w:t xml:space="preserve">imitating </w:t>
      </w:r>
      <w:r w:rsidR="002611AB" w:rsidRPr="005A6F34">
        <w:t>the</w:t>
      </w:r>
      <w:r w:rsidR="00DB48D0" w:rsidRPr="005A6F34">
        <w:t xml:space="preserve"> drone. </w:t>
      </w:r>
      <w:r w:rsidR="002611AB" w:rsidRPr="005A6F34">
        <w:t>The simplicity of drone accompaniment texture helps the student focus on legato playing in the right hand</w:t>
      </w:r>
      <w:r w:rsidR="00F2403E" w:rsidRPr="005A6F34">
        <w:t>.</w:t>
      </w:r>
      <w:r w:rsidR="002611AB" w:rsidRPr="005A6F34">
        <w:t xml:space="preserve"> Containing two phrases (mm. 1-4 and 5-8), </w:t>
      </w:r>
      <w:r w:rsidR="00F2403E" w:rsidRPr="005A6F34">
        <w:t>“Pastoral Song” also reinforces the forte and piano dynamic, indicated in measure</w:t>
      </w:r>
      <w:r w:rsidR="00EE741D" w:rsidRPr="005A6F34">
        <w:t>s</w:t>
      </w:r>
      <w:r w:rsidR="00F2403E" w:rsidRPr="005A6F34">
        <w:t xml:space="preserve"> one and four. The drone accompaniment is utilized in the left hand in exercise 51, “Tian Ge,” and the right hand in exercise number 52, “Little White Horse.” </w:t>
      </w:r>
    </w:p>
    <w:p w14:paraId="44FF7FC1" w14:textId="77777777" w:rsidR="0039397E" w:rsidRPr="005A6F34" w:rsidRDefault="0039397E" w:rsidP="0039397E">
      <w:pPr>
        <w:ind w:firstLine="720"/>
      </w:pPr>
    </w:p>
    <w:p w14:paraId="45E43864" w14:textId="4859446C" w:rsidR="00F2403E" w:rsidRPr="005A6F34" w:rsidRDefault="00F2403E" w:rsidP="00C536F2">
      <w:pPr>
        <w:pStyle w:val="Caption"/>
        <w:keepNext/>
        <w:ind w:firstLine="360"/>
      </w:pPr>
      <w:bookmarkStart w:id="351" w:name="_Ref164787250"/>
      <w:bookmarkStart w:id="352" w:name="_Toc172590307"/>
      <w:r w:rsidRPr="005A6F34">
        <w:t xml:space="preserve">Figure </w:t>
      </w:r>
      <w:fldSimple w:instr=" SEQ Figure \* ARABIC ">
        <w:r w:rsidR="00605892">
          <w:rPr>
            <w:noProof/>
          </w:rPr>
          <w:t>61</w:t>
        </w:r>
      </w:fldSimple>
      <w:bookmarkEnd w:id="351"/>
      <w:r w:rsidRPr="005A6F34">
        <w:t xml:space="preserve">: </w:t>
      </w:r>
      <w:r w:rsidRPr="005A6F34">
        <w:rPr>
          <w:b w:val="0"/>
          <w:bCs w:val="0"/>
          <w:i/>
          <w:iCs/>
        </w:rPr>
        <w:t xml:space="preserve">First Lessons in Piano, </w:t>
      </w:r>
      <w:r w:rsidRPr="005A6F34">
        <w:rPr>
          <w:b w:val="0"/>
          <w:bCs w:val="0"/>
        </w:rPr>
        <w:t>No. 64</w:t>
      </w:r>
      <w:r w:rsidR="00C536F2">
        <w:rPr>
          <w:b w:val="0"/>
          <w:bCs w:val="0"/>
        </w:rPr>
        <w:t xml:space="preserve">, </w:t>
      </w:r>
      <w:r w:rsidRPr="005A6F34">
        <w:rPr>
          <w:b w:val="0"/>
          <w:bCs w:val="0"/>
        </w:rPr>
        <w:t>Drone Accompaniment Example</w:t>
      </w:r>
      <w:bookmarkEnd w:id="352"/>
    </w:p>
    <w:p w14:paraId="5DBF401D" w14:textId="01F73D91" w:rsidR="00DB48D0" w:rsidRPr="005A6F34" w:rsidRDefault="00F2403E" w:rsidP="00C536F2">
      <w:pPr>
        <w:ind w:firstLine="360"/>
      </w:pPr>
      <w:r w:rsidRPr="005A6F34">
        <w:rPr>
          <w:noProof/>
          <w14:ligatures w14:val="standardContextual"/>
        </w:rPr>
        <w:drawing>
          <wp:inline distT="0" distB="0" distL="0" distR="0" wp14:anchorId="05019F2C" wp14:editId="3960D490">
            <wp:extent cx="5458120" cy="3566438"/>
            <wp:effectExtent l="0" t="0" r="3175" b="2540"/>
            <wp:docPr id="1640236172" name="Picture 17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36172" name="Picture 172" descr="A sheet music with notes "/>
                    <pic:cNvPicPr/>
                  </pic:nvPicPr>
                  <pic:blipFill>
                    <a:blip r:embed="rId141" cstate="print">
                      <a:extLst>
                        <a:ext uri="{28A0092B-C50C-407E-A947-70E740481C1C}">
                          <a14:useLocalDpi xmlns:a14="http://schemas.microsoft.com/office/drawing/2010/main"/>
                        </a:ext>
                      </a:extLst>
                    </a:blip>
                    <a:stretch>
                      <a:fillRect/>
                    </a:stretch>
                  </pic:blipFill>
                  <pic:spPr>
                    <a:xfrm>
                      <a:off x="0" y="0"/>
                      <a:ext cx="5468379" cy="3573142"/>
                    </a:xfrm>
                    <a:prstGeom prst="rect">
                      <a:avLst/>
                    </a:prstGeom>
                  </pic:spPr>
                </pic:pic>
              </a:graphicData>
            </a:graphic>
          </wp:inline>
        </w:drawing>
      </w:r>
    </w:p>
    <w:p w14:paraId="0B2CBEAE" w14:textId="00E748A9" w:rsidR="00DB48D0" w:rsidRPr="005A6F34" w:rsidRDefault="00F2403E" w:rsidP="00816A08">
      <w:r w:rsidRPr="005A6F34">
        <w:tab/>
      </w:r>
    </w:p>
    <w:p w14:paraId="4E5E3B04" w14:textId="717CF032" w:rsidR="00F56813" w:rsidRPr="005A6F34" w:rsidRDefault="00F2403E" w:rsidP="00816A08">
      <w:r w:rsidRPr="005A6F34">
        <w:lastRenderedPageBreak/>
        <w:tab/>
        <w:t>The next accompaniment pattern present in Section Four pertains to right hand accompaniment, utilized in exercises 52 and 53.</w:t>
      </w:r>
      <w:r w:rsidR="00F56813" w:rsidRPr="005A6F34">
        <w:t xml:space="preserve"> Exercise number 52, “Little White Horse” features the melody in the left hand, and a single note drone-like accompaniment in the right hand (see </w:t>
      </w:r>
      <w:r w:rsidR="00F26497" w:rsidRPr="005A6F34">
        <w:fldChar w:fldCharType="begin"/>
      </w:r>
      <w:r w:rsidR="00F26497" w:rsidRPr="005A6F34">
        <w:instrText xml:space="preserve"> REF _Ref164667426 \h </w:instrText>
      </w:r>
      <w:r w:rsidR="005A6F34">
        <w:instrText xml:space="preserve"> \* MERGEFORMAT </w:instrText>
      </w:r>
      <w:r w:rsidR="00F26497" w:rsidRPr="005A6F34">
        <w:fldChar w:fldCharType="separate"/>
      </w:r>
      <w:r w:rsidR="00605892" w:rsidRPr="005A6F34">
        <w:t xml:space="preserve">Figure </w:t>
      </w:r>
      <w:r w:rsidR="00605892">
        <w:rPr>
          <w:noProof/>
        </w:rPr>
        <w:t>62</w:t>
      </w:r>
      <w:r w:rsidR="00F26497" w:rsidRPr="005A6F34">
        <w:fldChar w:fldCharType="end"/>
      </w:r>
      <w:r w:rsidR="00F56813" w:rsidRPr="005A6F34">
        <w:t xml:space="preserve">). The right hand plays only G’s with finger number two throughout “Little White Horse.” This exercise also observes the introduction of the crescendo and decrescendo. Ding indicates fingering suggestions for every pitch, in addition to counting reminders to assist the student with the anacrusis </w:t>
      </w:r>
      <w:r w:rsidR="00F26497" w:rsidRPr="005A6F34">
        <w:t xml:space="preserve">(see </w:t>
      </w:r>
      <w:r w:rsidR="00F26497" w:rsidRPr="005A6F34">
        <w:fldChar w:fldCharType="begin"/>
      </w:r>
      <w:r w:rsidR="00F26497" w:rsidRPr="005A6F34">
        <w:instrText xml:space="preserve"> REF _Ref164667426 \h </w:instrText>
      </w:r>
      <w:r w:rsidR="005A6F34">
        <w:instrText xml:space="preserve"> \* MERGEFORMAT </w:instrText>
      </w:r>
      <w:r w:rsidR="00F26497" w:rsidRPr="005A6F34">
        <w:fldChar w:fldCharType="separate"/>
      </w:r>
      <w:r w:rsidR="00605892" w:rsidRPr="005A6F34">
        <w:t xml:space="preserve">Figure </w:t>
      </w:r>
      <w:r w:rsidR="00605892">
        <w:rPr>
          <w:noProof/>
        </w:rPr>
        <w:t>62</w:t>
      </w:r>
      <w:r w:rsidR="00F26497" w:rsidRPr="005A6F34">
        <w:fldChar w:fldCharType="end"/>
      </w:r>
      <w:r w:rsidR="00F26497" w:rsidRPr="005A6F34">
        <w:t xml:space="preserve">). The simplicity of the right hand accompaniment allows the student to focus on the melodic material in the left hand, in addition to refining balance between the hands. </w:t>
      </w:r>
    </w:p>
    <w:p w14:paraId="7C9188CE" w14:textId="77777777" w:rsidR="0039397E" w:rsidRPr="005A6F34" w:rsidRDefault="0039397E" w:rsidP="00816A08"/>
    <w:p w14:paraId="01568D87" w14:textId="7B4E801F" w:rsidR="00F26497" w:rsidRPr="005A6F34" w:rsidRDefault="00F26497" w:rsidP="00C536F2">
      <w:pPr>
        <w:pStyle w:val="Caption"/>
        <w:keepNext/>
        <w:ind w:firstLine="360"/>
      </w:pPr>
      <w:bookmarkStart w:id="353" w:name="_Ref164667426"/>
      <w:bookmarkStart w:id="354" w:name="_Toc172590308"/>
      <w:r w:rsidRPr="005A6F34">
        <w:t xml:space="preserve">Figure </w:t>
      </w:r>
      <w:fldSimple w:instr=" SEQ Figure \* ARABIC ">
        <w:r w:rsidR="00605892">
          <w:rPr>
            <w:noProof/>
          </w:rPr>
          <w:t>62</w:t>
        </w:r>
      </w:fldSimple>
      <w:bookmarkEnd w:id="353"/>
      <w:r w:rsidRPr="005A6F34">
        <w:t xml:space="preserve">: </w:t>
      </w:r>
      <w:r w:rsidRPr="005A6F34">
        <w:rPr>
          <w:b w:val="0"/>
          <w:bCs w:val="0"/>
          <w:i/>
          <w:iCs/>
        </w:rPr>
        <w:t xml:space="preserve">First Lessons in Piano, </w:t>
      </w:r>
      <w:r w:rsidRPr="005A6F34">
        <w:rPr>
          <w:b w:val="0"/>
          <w:bCs w:val="0"/>
        </w:rPr>
        <w:t xml:space="preserve">No. 52, </w:t>
      </w:r>
      <w:r w:rsidR="00C06CA8">
        <w:rPr>
          <w:b w:val="0"/>
          <w:bCs w:val="0"/>
        </w:rPr>
        <w:t>“</w:t>
      </w:r>
      <w:r w:rsidRPr="005A6F34">
        <w:rPr>
          <w:b w:val="0"/>
          <w:bCs w:val="0"/>
        </w:rPr>
        <w:t>Little White Horse,</w:t>
      </w:r>
      <w:r w:rsidR="00C06CA8">
        <w:rPr>
          <w:b w:val="0"/>
          <w:bCs w:val="0"/>
        </w:rPr>
        <w:t>”</w:t>
      </w:r>
      <w:r w:rsidRPr="005A6F34">
        <w:rPr>
          <w:b w:val="0"/>
          <w:bCs w:val="0"/>
        </w:rPr>
        <w:t xml:space="preserve"> RH Accompaniment</w:t>
      </w:r>
      <w:bookmarkEnd w:id="354"/>
    </w:p>
    <w:p w14:paraId="0A546BBD" w14:textId="4CA0451A" w:rsidR="00F2403E" w:rsidRPr="005A6F34" w:rsidRDefault="00F26497" w:rsidP="00C536F2">
      <w:pPr>
        <w:ind w:firstLine="360"/>
      </w:pPr>
      <w:r w:rsidRPr="005A6F34">
        <w:rPr>
          <w:noProof/>
          <w14:ligatures w14:val="standardContextual"/>
        </w:rPr>
        <w:drawing>
          <wp:inline distT="0" distB="0" distL="0" distR="0" wp14:anchorId="5BB773C8" wp14:editId="485EF4BF">
            <wp:extent cx="5458120" cy="3856450"/>
            <wp:effectExtent l="0" t="0" r="3175" b="4445"/>
            <wp:docPr id="621668985" name="Picture 17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668985" name="Picture 174" descr="A sheet music with notes "/>
                    <pic:cNvPicPr/>
                  </pic:nvPicPr>
                  <pic:blipFill rotWithShape="1">
                    <a:blip r:embed="rId142" cstate="print">
                      <a:extLst>
                        <a:ext uri="{28A0092B-C50C-407E-A947-70E740481C1C}">
                          <a14:useLocalDpi xmlns:a14="http://schemas.microsoft.com/office/drawing/2010/main"/>
                        </a:ext>
                      </a:extLst>
                    </a:blip>
                    <a:srcRect/>
                    <a:stretch/>
                  </pic:blipFill>
                  <pic:spPr bwMode="auto">
                    <a:xfrm>
                      <a:off x="0" y="0"/>
                      <a:ext cx="5471076" cy="3865604"/>
                    </a:xfrm>
                    <a:prstGeom prst="rect">
                      <a:avLst/>
                    </a:prstGeom>
                    <a:ln>
                      <a:noFill/>
                    </a:ln>
                    <a:extLst>
                      <a:ext uri="{53640926-AAD7-44D8-BBD7-CCE9431645EC}">
                        <a14:shadowObscured xmlns:a14="http://schemas.microsoft.com/office/drawing/2010/main"/>
                      </a:ext>
                    </a:extLst>
                  </pic:spPr>
                </pic:pic>
              </a:graphicData>
            </a:graphic>
          </wp:inline>
        </w:drawing>
      </w:r>
    </w:p>
    <w:p w14:paraId="557F44ED" w14:textId="77777777" w:rsidR="0039397E" w:rsidRPr="005A6F34" w:rsidRDefault="00F26497" w:rsidP="001007B3">
      <w:r w:rsidRPr="005A6F34">
        <w:tab/>
      </w:r>
    </w:p>
    <w:p w14:paraId="1357FD7D" w14:textId="2293308B" w:rsidR="00F2403E" w:rsidRPr="005A6F34" w:rsidRDefault="00F26497" w:rsidP="0039397E">
      <w:pPr>
        <w:ind w:firstLine="720"/>
      </w:pPr>
      <w:r w:rsidRPr="005A6F34">
        <w:lastRenderedPageBreak/>
        <w:t xml:space="preserve">Immediately following exercise number 52, exercise number 53, “Under the Hillside” </w:t>
      </w:r>
      <w:r w:rsidR="00CA16F4" w:rsidRPr="005A6F34">
        <w:t>also features</w:t>
      </w:r>
      <w:r w:rsidRPr="005A6F34">
        <w:t xml:space="preserve"> right hand </w:t>
      </w:r>
      <w:r w:rsidR="00CA16F4" w:rsidRPr="005A6F34">
        <w:t>accompaniment</w:t>
      </w:r>
      <w:r w:rsidR="0099524E" w:rsidRPr="005A6F34">
        <w:t xml:space="preserve"> (see </w:t>
      </w:r>
      <w:r w:rsidR="0099524E" w:rsidRPr="005A6F34">
        <w:fldChar w:fldCharType="begin"/>
      </w:r>
      <w:r w:rsidR="0099524E" w:rsidRPr="005A6F34">
        <w:instrText xml:space="preserve"> REF _Ref164668943 \h </w:instrText>
      </w:r>
      <w:r w:rsidR="005A6F34">
        <w:instrText xml:space="preserve"> \* MERGEFORMAT </w:instrText>
      </w:r>
      <w:r w:rsidR="0099524E" w:rsidRPr="005A6F34">
        <w:fldChar w:fldCharType="separate"/>
      </w:r>
      <w:r w:rsidR="00605892">
        <w:t xml:space="preserve">Figure </w:t>
      </w:r>
      <w:r w:rsidR="00605892">
        <w:rPr>
          <w:noProof/>
        </w:rPr>
        <w:t>63</w:t>
      </w:r>
      <w:r w:rsidR="0099524E" w:rsidRPr="005A6F34">
        <w:fldChar w:fldCharType="end"/>
      </w:r>
      <w:r w:rsidR="0099524E" w:rsidRPr="005A6F34">
        <w:t>)</w:t>
      </w:r>
      <w:r w:rsidR="004C3F52" w:rsidRPr="005A6F34">
        <w:t xml:space="preserve">. </w:t>
      </w:r>
      <w:r w:rsidR="00CA16F4" w:rsidRPr="005A6F34">
        <w:t xml:space="preserve">Previously discussed in Section Four, staccato articulation is introduced in “Under the Hillside.” </w:t>
      </w:r>
      <w:r w:rsidR="004C3F52" w:rsidRPr="005A6F34">
        <w:t>Similar to exercise number 52, number 53 also utilize G’s in the right hand played by finger number two. The staccato accompaniment on beat</w:t>
      </w:r>
      <w:r w:rsidR="00EE741D" w:rsidRPr="005A6F34">
        <w:t>s</w:t>
      </w:r>
      <w:r w:rsidR="004C3F52" w:rsidRPr="005A6F34">
        <w:t xml:space="preserve"> two </w:t>
      </w:r>
      <w:r w:rsidR="00EE741D" w:rsidRPr="005A6F34">
        <w:t xml:space="preserve">and three, </w:t>
      </w:r>
      <w:r w:rsidR="0099524E" w:rsidRPr="005A6F34">
        <w:t>combined with the non-staccato left hand melody</w:t>
      </w:r>
      <w:r w:rsidR="00EE741D" w:rsidRPr="005A6F34">
        <w:t xml:space="preserve"> adds a</w:t>
      </w:r>
      <w:r w:rsidR="004C3F52" w:rsidRPr="005A6F34">
        <w:t xml:space="preserve"> charming effect to the music</w:t>
      </w:r>
      <w:r w:rsidR="0099524E" w:rsidRPr="005A6F34">
        <w:t xml:space="preserve">. Additionally, the contrast in articulation between the hands helps the student develop hand independence. </w:t>
      </w:r>
    </w:p>
    <w:p w14:paraId="5E8DDA6B" w14:textId="329E50B7" w:rsidR="0039397E" w:rsidRPr="005A6F34" w:rsidRDefault="0039397E" w:rsidP="0039397E">
      <w:pPr>
        <w:ind w:firstLine="720"/>
      </w:pPr>
    </w:p>
    <w:p w14:paraId="095F0A8B" w14:textId="070EAD3B" w:rsidR="00F2403E" w:rsidRPr="005A6F34" w:rsidRDefault="004C3F52" w:rsidP="00A53F9A">
      <w:pPr>
        <w:ind w:firstLine="630"/>
      </w:pPr>
      <w:r w:rsidRPr="005A6F34">
        <w:rPr>
          <w:noProof/>
        </w:rPr>
        <mc:AlternateContent>
          <mc:Choice Requires="wps">
            <w:drawing>
              <wp:inline distT="0" distB="0" distL="0" distR="0" wp14:anchorId="09E14F96" wp14:editId="1DD2FAF1">
                <wp:extent cx="5231876" cy="168910"/>
                <wp:effectExtent l="0" t="0" r="635" b="0"/>
                <wp:docPr id="523828478" name="Text Box 1"/>
                <wp:cNvGraphicFramePr/>
                <a:graphic xmlns:a="http://schemas.openxmlformats.org/drawingml/2006/main">
                  <a:graphicData uri="http://schemas.microsoft.com/office/word/2010/wordprocessingShape">
                    <wps:wsp>
                      <wps:cNvSpPr txBox="1"/>
                      <wps:spPr>
                        <a:xfrm>
                          <a:off x="0" y="0"/>
                          <a:ext cx="5231876" cy="168910"/>
                        </a:xfrm>
                        <a:prstGeom prst="rect">
                          <a:avLst/>
                        </a:prstGeom>
                        <a:solidFill>
                          <a:prstClr val="white"/>
                        </a:solidFill>
                        <a:ln>
                          <a:noFill/>
                        </a:ln>
                      </wps:spPr>
                      <wps:txbx>
                        <w:txbxContent>
                          <w:p w14:paraId="78DA9EB2" w14:textId="760F76D0" w:rsidR="004C3F52" w:rsidRPr="00A429B0" w:rsidRDefault="004C3F52" w:rsidP="004C3F52">
                            <w:pPr>
                              <w:pStyle w:val="Caption"/>
                              <w:rPr>
                                <w:noProof/>
                              </w:rPr>
                            </w:pPr>
                            <w:bookmarkStart w:id="355" w:name="_Ref164668943"/>
                            <w:bookmarkStart w:id="356" w:name="_Toc172590309"/>
                            <w:r>
                              <w:t xml:space="preserve">Figure </w:t>
                            </w:r>
                            <w:fldSimple w:instr=" SEQ Figure \* ARABIC ">
                              <w:r w:rsidR="00605892">
                                <w:rPr>
                                  <w:noProof/>
                                </w:rPr>
                                <w:t>63</w:t>
                              </w:r>
                            </w:fldSimple>
                            <w:bookmarkEnd w:id="355"/>
                            <w:r>
                              <w:t xml:space="preserve">: </w:t>
                            </w:r>
                            <w:r>
                              <w:rPr>
                                <w:b w:val="0"/>
                                <w:bCs w:val="0"/>
                                <w:i/>
                                <w:iCs/>
                              </w:rPr>
                              <w:t xml:space="preserve">First Lessons in Piano, </w:t>
                            </w:r>
                            <w:r>
                              <w:rPr>
                                <w:b w:val="0"/>
                                <w:bCs w:val="0"/>
                              </w:rPr>
                              <w:t>No. 53, RH Accompaniment, Excerpt mm. 1-4</w:t>
                            </w:r>
                            <w:bookmarkEnd w:id="3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9E14F96" id="_x0000_s1052" type="#_x0000_t202" style="width:411.95pt;height: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" stroked="f">
                <v:textbox inset="0,0,0,0">
                  <w:txbxContent>
                    <w:p w14:paraId="78DA9EB2" w14:textId="760F76D0" w:rsidR="004C3F52" w:rsidRPr="00A429B0" w:rsidRDefault="004C3F52" w:rsidP="004C3F52">
                      <w:pPr>
                        <w:pStyle w:val="Caption"/>
                        <w:rPr>
                          <w:noProof/>
                        </w:rPr>
                      </w:pPr>
                      <w:bookmarkStart w:id="454" w:name="_Ref164668943"/>
                      <w:bookmarkStart w:id="455" w:name="_Toc172590309"/>
                      <w:r>
                        <w:t xml:space="preserve">Figure </w:t>
                      </w:r>
                      <w:fldSimple w:instr=" SEQ Figure \* ARABIC ">
                        <w:r w:rsidR="00605892">
                          <w:rPr>
                            <w:noProof/>
                          </w:rPr>
                          <w:t>63</w:t>
                        </w:r>
                      </w:fldSimple>
                      <w:bookmarkEnd w:id="454"/>
                      <w:r>
                        <w:t xml:space="preserve">: </w:t>
                      </w:r>
                      <w:r>
                        <w:rPr>
                          <w:b w:val="0"/>
                          <w:bCs w:val="0"/>
                          <w:i/>
                          <w:iCs/>
                        </w:rPr>
                        <w:t xml:space="preserve">First Lessons in Piano, </w:t>
                      </w:r>
                      <w:r>
                        <w:rPr>
                          <w:b w:val="0"/>
                          <w:bCs w:val="0"/>
                        </w:rPr>
                        <w:t>No. 53, RH Accompaniment, Excerpt mm. 1-4</w:t>
                      </w:r>
                      <w:bookmarkEnd w:id="455"/>
                    </w:p>
                  </w:txbxContent>
                </v:textbox>
                <w10:anchorlock/>
              </v:shape>
            </w:pict>
          </mc:Fallback>
        </mc:AlternateContent>
      </w:r>
    </w:p>
    <w:p w14:paraId="5EDCF540" w14:textId="511EC9D5" w:rsidR="0039397E" w:rsidRPr="005A6F34" w:rsidRDefault="00A53F9A" w:rsidP="00FD4FA3">
      <w:pPr>
        <w:ind w:firstLine="720"/>
      </w:pPr>
      <w:r w:rsidRPr="005A6F34">
        <w:rPr>
          <w:noProof/>
          <w14:ligatures w14:val="standardContextual"/>
        </w:rPr>
        <w:drawing>
          <wp:inline distT="0" distB="0" distL="0" distR="0" wp14:anchorId="2531D2D6" wp14:editId="184FBCF2">
            <wp:extent cx="5033914" cy="2394791"/>
            <wp:effectExtent l="0" t="0" r="0" b="5715"/>
            <wp:docPr id="1221651669" name="Picture 17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51669" name="Picture 177" descr="A sheet music with notes "/>
                    <pic:cNvPicPr/>
                  </pic:nvPicPr>
                  <pic:blipFill rotWithShape="1">
                    <a:blip r:embed="rId143" cstate="print">
                      <a:extLst>
                        <a:ext uri="{28A0092B-C50C-407E-A947-70E740481C1C}">
                          <a14:useLocalDpi xmlns:a14="http://schemas.microsoft.com/office/drawing/2010/main" val="0"/>
                        </a:ext>
                      </a:extLst>
                    </a:blip>
                    <a:srcRect l="2212" r="3967"/>
                    <a:stretch/>
                  </pic:blipFill>
                  <pic:spPr bwMode="auto">
                    <a:xfrm>
                      <a:off x="0" y="0"/>
                      <a:ext cx="5042956" cy="2399092"/>
                    </a:xfrm>
                    <a:prstGeom prst="rect">
                      <a:avLst/>
                    </a:prstGeom>
                    <a:ln>
                      <a:noFill/>
                    </a:ln>
                    <a:extLst>
                      <a:ext uri="{53640926-AAD7-44D8-BBD7-CCE9431645EC}">
                        <a14:shadowObscured xmlns:a14="http://schemas.microsoft.com/office/drawing/2010/main"/>
                      </a:ext>
                    </a:extLst>
                  </pic:spPr>
                </pic:pic>
              </a:graphicData>
            </a:graphic>
          </wp:inline>
        </w:drawing>
      </w:r>
    </w:p>
    <w:p w14:paraId="6E2E1597" w14:textId="77777777" w:rsidR="00A53F9A" w:rsidRDefault="00A53F9A" w:rsidP="00FD4FA3">
      <w:pPr>
        <w:ind w:firstLine="720"/>
      </w:pPr>
    </w:p>
    <w:p w14:paraId="7CFC2C7D" w14:textId="2BE7303E" w:rsidR="00000D81" w:rsidRPr="005A6F34" w:rsidRDefault="0099524E" w:rsidP="00FD4FA3">
      <w:pPr>
        <w:ind w:firstLine="720"/>
      </w:pPr>
      <w:r w:rsidRPr="005A6F34">
        <w:t>Throughout Section Four, the waltz is the most frequented accompaniment pattern, featured in exercises 55, 57, 62, 67, and 68.</w:t>
      </w:r>
      <w:r w:rsidR="00E94C68" w:rsidRPr="005A6F34">
        <w:t xml:space="preserve"> </w:t>
      </w:r>
      <w:r w:rsidR="00D51A89" w:rsidRPr="005A6F34">
        <w:t xml:space="preserve">This portion will discuss the waltz patterns present in numbers 55, 57, and 68. </w:t>
      </w:r>
      <w:r w:rsidR="00000D81" w:rsidRPr="005A6F34">
        <w:t xml:space="preserve">Ding </w:t>
      </w:r>
      <w:r w:rsidR="007E2BEE" w:rsidRPr="005A6F34">
        <w:t xml:space="preserve">incrementally </w:t>
      </w:r>
      <w:r w:rsidR="00000D81" w:rsidRPr="005A6F34">
        <w:t xml:space="preserve">increases the </w:t>
      </w:r>
      <w:r w:rsidR="00FD4FA3" w:rsidRPr="005A6F34">
        <w:t>complexity</w:t>
      </w:r>
      <w:r w:rsidR="00000D81" w:rsidRPr="005A6F34">
        <w:t xml:space="preserve"> of the waltz accompaniment</w:t>
      </w:r>
      <w:r w:rsidR="00FD4FA3" w:rsidRPr="005A6F34">
        <w:t xml:space="preserve">. For </w:t>
      </w:r>
      <w:r w:rsidR="007E2BEE" w:rsidRPr="005A6F34">
        <w:t xml:space="preserve">example, the first exercise in Section Four containing a waltz accompaniment, </w:t>
      </w:r>
      <w:r w:rsidR="00000D81" w:rsidRPr="005A6F34">
        <w:t>number 55, “Frog Dance,” features a simplified version of the walt</w:t>
      </w:r>
      <w:r w:rsidR="007E2BEE" w:rsidRPr="005A6F34">
        <w:t>z, where the accompaniment occurs only on beat</w:t>
      </w:r>
      <w:r w:rsidR="00EE741D" w:rsidRPr="005A6F34">
        <w:t>s</w:t>
      </w:r>
      <w:r w:rsidR="007E2BEE" w:rsidRPr="005A6F34">
        <w:t xml:space="preserve"> two and three (see </w:t>
      </w:r>
      <w:r w:rsidR="00774C87" w:rsidRPr="005A6F34">
        <w:fldChar w:fldCharType="begin"/>
      </w:r>
      <w:r w:rsidR="00774C87" w:rsidRPr="005A6F34">
        <w:instrText xml:space="preserve"> REF _Ref164743590 \h </w:instrText>
      </w:r>
      <w:r w:rsidR="005A6F34">
        <w:instrText xml:space="preserve"> \* MERGEFORMAT </w:instrText>
      </w:r>
      <w:r w:rsidR="00774C87" w:rsidRPr="005A6F34">
        <w:fldChar w:fldCharType="separate"/>
      </w:r>
      <w:r w:rsidR="00605892">
        <w:t xml:space="preserve">Figure </w:t>
      </w:r>
      <w:r w:rsidR="00605892">
        <w:rPr>
          <w:noProof/>
        </w:rPr>
        <w:t>64</w:t>
      </w:r>
      <w:r w:rsidR="00774C87" w:rsidRPr="005A6F34">
        <w:fldChar w:fldCharType="end"/>
      </w:r>
      <w:r w:rsidR="007E2BEE" w:rsidRPr="005A6F34">
        <w:t>).</w:t>
      </w:r>
      <w:r w:rsidR="00CE1A3D" w:rsidRPr="005A6F34">
        <w:t xml:space="preserve"> </w:t>
      </w:r>
    </w:p>
    <w:p w14:paraId="18F4910B" w14:textId="77777777" w:rsidR="0039397E" w:rsidRPr="005A6F34" w:rsidRDefault="0039397E" w:rsidP="0039397E"/>
    <w:p w14:paraId="6A4177BA" w14:textId="77777777" w:rsidR="0039397E" w:rsidRPr="005A6F34" w:rsidRDefault="0039397E" w:rsidP="0039397E"/>
    <w:p w14:paraId="19357393" w14:textId="0BA5EA61" w:rsidR="00FD4FA3" w:rsidRPr="005A6F34" w:rsidRDefault="00A53F9A" w:rsidP="00A53F9A">
      <w:pPr>
        <w:ind w:left="360" w:firstLine="90"/>
      </w:pPr>
      <w:r w:rsidRPr="005A6F34">
        <w:rPr>
          <w:noProof/>
        </w:rPr>
        <mc:AlternateContent>
          <mc:Choice Requires="wps">
            <w:drawing>
              <wp:inline distT="0" distB="0" distL="0" distR="0" wp14:anchorId="771D3678" wp14:editId="2DDADC73">
                <wp:extent cx="4817097" cy="231140"/>
                <wp:effectExtent l="0" t="0" r="0" b="0"/>
                <wp:docPr id="691383783" name="Text Box 1"/>
                <wp:cNvGraphicFramePr/>
                <a:graphic xmlns:a="http://schemas.openxmlformats.org/drawingml/2006/main">
                  <a:graphicData uri="http://schemas.microsoft.com/office/word/2010/wordprocessingShape">
                    <wps:wsp>
                      <wps:cNvSpPr txBox="1"/>
                      <wps:spPr>
                        <a:xfrm>
                          <a:off x="0" y="0"/>
                          <a:ext cx="4817097" cy="231140"/>
                        </a:xfrm>
                        <a:prstGeom prst="rect">
                          <a:avLst/>
                        </a:prstGeom>
                        <a:solidFill>
                          <a:prstClr val="white"/>
                        </a:solidFill>
                        <a:ln>
                          <a:noFill/>
                        </a:ln>
                      </wps:spPr>
                      <wps:txbx>
                        <w:txbxContent>
                          <w:p w14:paraId="3602272E" w14:textId="3BA4EC83" w:rsidR="00A53F9A" w:rsidRPr="00457469" w:rsidRDefault="00A53F9A" w:rsidP="00A53F9A">
                            <w:pPr>
                              <w:pStyle w:val="Caption"/>
                              <w:rPr>
                                <w:noProof/>
                              </w:rPr>
                            </w:pPr>
                            <w:bookmarkStart w:id="357" w:name="_Ref164743590"/>
                            <w:bookmarkStart w:id="358" w:name="_Toc172590310"/>
                            <w:r>
                              <w:t xml:space="preserve">Figure </w:t>
                            </w:r>
                            <w:fldSimple w:instr=" SEQ Figure \* ARABIC ">
                              <w:r w:rsidR="00605892">
                                <w:rPr>
                                  <w:noProof/>
                                </w:rPr>
                                <w:t>64</w:t>
                              </w:r>
                            </w:fldSimple>
                            <w:bookmarkEnd w:id="357"/>
                            <w:r>
                              <w:t xml:space="preserve">: </w:t>
                            </w:r>
                            <w:r>
                              <w:rPr>
                                <w:b w:val="0"/>
                                <w:bCs w:val="0"/>
                                <w:i/>
                                <w:iCs/>
                              </w:rPr>
                              <w:t xml:space="preserve">First Lessons in Piano, </w:t>
                            </w:r>
                            <w:r>
                              <w:rPr>
                                <w:b w:val="0"/>
                                <w:bCs w:val="0"/>
                              </w:rPr>
                              <w:t>No. 55, “Frog Dance,” Excerpt, mm. 1-5</w:t>
                            </w:r>
                            <w:bookmarkEnd w:id="3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71D3678" id="_x0000_s1053" type="#_x0000_t202" style="width:379.3pt;height:1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" stroked="f">
                <v:textbox inset="0,0,0,0">
                  <w:txbxContent>
                    <w:p w14:paraId="3602272E" w14:textId="3BA4EC83" w:rsidR="00A53F9A" w:rsidRPr="00457469" w:rsidRDefault="00A53F9A" w:rsidP="00A53F9A">
                      <w:pPr>
                        <w:pStyle w:val="Caption"/>
                        <w:rPr>
                          <w:noProof/>
                        </w:rPr>
                      </w:pPr>
                      <w:bookmarkStart w:id="458" w:name="_Ref164743590"/>
                      <w:bookmarkStart w:id="459" w:name="_Toc172590310"/>
                      <w:r>
                        <w:t xml:space="preserve">Figure </w:t>
                      </w:r>
                      <w:fldSimple w:instr=" SEQ Figure \* ARABIC ">
                        <w:r w:rsidR="00605892">
                          <w:rPr>
                            <w:noProof/>
                          </w:rPr>
                          <w:t>64</w:t>
                        </w:r>
                      </w:fldSimple>
                      <w:bookmarkEnd w:id="458"/>
                      <w:r>
                        <w:t xml:space="preserve">: </w:t>
                      </w:r>
                      <w:r>
                        <w:rPr>
                          <w:b w:val="0"/>
                          <w:bCs w:val="0"/>
                          <w:i/>
                          <w:iCs/>
                        </w:rPr>
                        <w:t xml:space="preserve">First Lessons in Piano, </w:t>
                      </w:r>
                      <w:r>
                        <w:rPr>
                          <w:b w:val="0"/>
                          <w:bCs w:val="0"/>
                        </w:rPr>
                        <w:t>No. 55, “Frog Dance,” Excerpt, mm. 1-5</w:t>
                      </w:r>
                      <w:bookmarkEnd w:id="459"/>
                    </w:p>
                  </w:txbxContent>
                </v:textbox>
                <w10:anchorlock/>
              </v:shape>
            </w:pict>
          </mc:Fallback>
        </mc:AlternateContent>
      </w:r>
      <w:r w:rsidR="0039397E" w:rsidRPr="005A6F34">
        <w:rPr>
          <w:noProof/>
          <w14:ligatures w14:val="standardContextual"/>
        </w:rPr>
        <w:drawing>
          <wp:inline distT="0" distB="0" distL="0" distR="0" wp14:anchorId="6CC9F9F4" wp14:editId="7A8E52A2">
            <wp:extent cx="5418397" cy="2035771"/>
            <wp:effectExtent l="0" t="0" r="5080" b="0"/>
            <wp:docPr id="399298924" name="Picture 181" descr="A sheet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98924" name="Picture 181" descr="A sheetA sheet music with notes "/>
                    <pic:cNvPicPr/>
                  </pic:nvPicPr>
                  <pic:blipFill rotWithShape="1">
                    <a:blip r:embed="rId144">
                      <a:extLst>
                        <a:ext uri="{28A0092B-C50C-407E-A947-70E740481C1C}">
                          <a14:useLocalDpi xmlns:a14="http://schemas.microsoft.com/office/drawing/2010/main" val="0"/>
                        </a:ext>
                      </a:extLst>
                    </a:blip>
                    <a:srcRect l="2854" t="7592" r="5941" b="6118"/>
                    <a:stretch/>
                  </pic:blipFill>
                  <pic:spPr bwMode="auto">
                    <a:xfrm>
                      <a:off x="0" y="0"/>
                      <a:ext cx="5420880" cy="2036704"/>
                    </a:xfrm>
                    <a:prstGeom prst="rect">
                      <a:avLst/>
                    </a:prstGeom>
                    <a:ln>
                      <a:noFill/>
                    </a:ln>
                    <a:extLst>
                      <a:ext uri="{53640926-AAD7-44D8-BBD7-CCE9431645EC}">
                        <a14:shadowObscured xmlns:a14="http://schemas.microsoft.com/office/drawing/2010/main"/>
                      </a:ext>
                    </a:extLst>
                  </pic:spPr>
                </pic:pic>
              </a:graphicData>
            </a:graphic>
          </wp:inline>
        </w:drawing>
      </w:r>
    </w:p>
    <w:p w14:paraId="01A90E1C" w14:textId="77777777" w:rsidR="00A53F9A" w:rsidRDefault="00A53F9A" w:rsidP="0039397E">
      <w:pPr>
        <w:ind w:firstLine="720"/>
      </w:pPr>
    </w:p>
    <w:p w14:paraId="7131D62C" w14:textId="731DBCC6" w:rsidR="00A53F9A" w:rsidRPr="005A6F34" w:rsidRDefault="00212C6A" w:rsidP="00A53F9A">
      <w:pPr>
        <w:ind w:firstLine="720"/>
      </w:pPr>
      <w:r w:rsidRPr="005A6F34">
        <w:t xml:space="preserve">Ding incrementally increases the complexity of the waltz pattern in the next exercise, number 57, “Waltz.” “Waltz” features </w:t>
      </w:r>
      <w:r w:rsidR="00BF7AF8" w:rsidRPr="005A6F34">
        <w:t>singular</w:t>
      </w:r>
      <w:r w:rsidR="00774C87" w:rsidRPr="005A6F34">
        <w:t xml:space="preserve"> notes</w:t>
      </w:r>
      <w:r w:rsidR="00FD4FA3" w:rsidRPr="005A6F34">
        <w:t xml:space="preserve"> in the left hand,</w:t>
      </w:r>
      <w:r w:rsidR="00774C87" w:rsidRPr="005A6F34">
        <w:t xml:space="preserve"> occurring on beats one, two and three (see </w:t>
      </w:r>
      <w:r w:rsidR="004F33ED" w:rsidRPr="005A6F34">
        <w:fldChar w:fldCharType="begin"/>
      </w:r>
      <w:r w:rsidR="004F33ED" w:rsidRPr="005A6F34">
        <w:instrText xml:space="preserve"> REF _Ref164963882 \h </w:instrText>
      </w:r>
      <w:r w:rsidR="005A6F34">
        <w:instrText xml:space="preserve"> \* MERGEFORMAT </w:instrText>
      </w:r>
      <w:r w:rsidR="004F33ED" w:rsidRPr="005A6F34">
        <w:fldChar w:fldCharType="separate"/>
      </w:r>
      <w:r w:rsidR="00605892" w:rsidRPr="005A6F34">
        <w:t xml:space="preserve">Figure </w:t>
      </w:r>
      <w:r w:rsidR="00605892">
        <w:rPr>
          <w:noProof/>
        </w:rPr>
        <w:t>65</w:t>
      </w:r>
      <w:r w:rsidR="004F33ED" w:rsidRPr="005A6F34">
        <w:fldChar w:fldCharType="end"/>
      </w:r>
      <w:r w:rsidR="00774C87" w:rsidRPr="005A6F34">
        <w:t>).</w:t>
      </w:r>
      <w:r w:rsidR="00CE1A3D" w:rsidRPr="005A6F34">
        <w:t xml:space="preserve"> </w:t>
      </w:r>
      <w:r w:rsidR="00BF7AF8" w:rsidRPr="005A6F34">
        <w:t>Previously discussed, exercise number 57 features the introduction of the quarter note</w:t>
      </w:r>
      <w:r w:rsidR="00EE741D" w:rsidRPr="005A6F34">
        <w:t>.</w:t>
      </w:r>
      <w:r w:rsidR="00BF7AF8" w:rsidRPr="005A6F34">
        <w:t xml:space="preserve"> </w:t>
      </w:r>
      <w:r w:rsidR="00EE741D" w:rsidRPr="005A6F34">
        <w:t>A</w:t>
      </w:r>
      <w:r w:rsidR="00BF7AF8" w:rsidRPr="005A6F34">
        <w:t xml:space="preserve">s such, </w:t>
      </w:r>
      <w:r w:rsidR="00062564" w:rsidRPr="005A6F34">
        <w:t>Ding</w:t>
      </w:r>
      <w:r w:rsidRPr="005A6F34">
        <w:t xml:space="preserve"> </w:t>
      </w:r>
      <w:r w:rsidR="00062564" w:rsidRPr="005A6F34">
        <w:t>provides</w:t>
      </w:r>
      <w:r w:rsidRPr="005A6F34">
        <w:t xml:space="preserve"> </w:t>
      </w:r>
      <w:r w:rsidR="00BF7AF8" w:rsidRPr="005A6F34">
        <w:t xml:space="preserve">a dotted line to indicate eighth note placement. Acclimating the student </w:t>
      </w:r>
      <w:r w:rsidR="00EE741D" w:rsidRPr="005A6F34">
        <w:t>to</w:t>
      </w:r>
      <w:r w:rsidR="00BF7AF8" w:rsidRPr="005A6F34">
        <w:t xml:space="preserve"> the waltz texture, Ding provides fingering reminders and keeps the left hand</w:t>
      </w:r>
      <w:r w:rsidR="00D51A89" w:rsidRPr="005A6F34">
        <w:t xml:space="preserve"> rooted</w:t>
      </w:r>
      <w:r w:rsidR="00BF7AF8" w:rsidRPr="005A6F34">
        <w:t xml:space="preserve"> in the G-major five finger pattern throughout</w:t>
      </w:r>
      <w:r w:rsidR="00D51A89" w:rsidRPr="005A6F34">
        <w:t xml:space="preserve">. </w:t>
      </w:r>
      <w:r w:rsidR="00A53F9A">
        <w:br/>
      </w:r>
    </w:p>
    <w:p w14:paraId="18B67CB7" w14:textId="59A49243" w:rsidR="0039397E" w:rsidRPr="005A6F34" w:rsidRDefault="00BF7AF8" w:rsidP="00A53F9A">
      <w:pPr>
        <w:pStyle w:val="Caption"/>
        <w:keepNext/>
        <w:ind w:firstLine="270"/>
      </w:pPr>
      <w:bookmarkStart w:id="359" w:name="_Ref164963882"/>
      <w:bookmarkStart w:id="360" w:name="_Toc172590311"/>
      <w:r w:rsidRPr="005A6F34">
        <w:lastRenderedPageBreak/>
        <w:t xml:space="preserve">Figure </w:t>
      </w:r>
      <w:fldSimple w:instr=" SEQ Figure \* ARABIC ">
        <w:r w:rsidR="00605892">
          <w:rPr>
            <w:noProof/>
          </w:rPr>
          <w:t>65</w:t>
        </w:r>
      </w:fldSimple>
      <w:bookmarkEnd w:id="359"/>
      <w:r w:rsidRPr="005A6F34">
        <w:t xml:space="preserve">: </w:t>
      </w:r>
      <w:r w:rsidRPr="005A6F34">
        <w:rPr>
          <w:b w:val="0"/>
          <w:bCs w:val="0"/>
          <w:i/>
          <w:iCs/>
        </w:rPr>
        <w:t xml:space="preserve">First Lessons in Piano, </w:t>
      </w:r>
      <w:r w:rsidRPr="005A6F34">
        <w:rPr>
          <w:b w:val="0"/>
          <w:bCs w:val="0"/>
        </w:rPr>
        <w:t>No. 57 "Waltz," Waltz Accompaniment, Excerpt, mm. 1-6</w:t>
      </w:r>
      <w:bookmarkEnd w:id="360"/>
    </w:p>
    <w:p w14:paraId="1B547375" w14:textId="2E293098" w:rsidR="0039397E" w:rsidRDefault="00A53F9A" w:rsidP="00A53F9A">
      <w:pPr>
        <w:ind w:firstLine="360"/>
      </w:pPr>
      <w:r w:rsidRPr="005A6F34">
        <w:rPr>
          <w:noProof/>
          <w14:ligatures w14:val="standardContextual"/>
        </w:rPr>
        <w:drawing>
          <wp:inline distT="0" distB="0" distL="0" distR="0" wp14:anchorId="7D3A0AEE" wp14:editId="78E5296B">
            <wp:extent cx="5222148" cy="2714472"/>
            <wp:effectExtent l="0" t="0" r="0" b="3810"/>
            <wp:docPr id="1976492429" name="Picture 18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492429" name="Picture 187" descr="A sheet music with notes "/>
                    <pic:cNvPicPr/>
                  </pic:nvPicPr>
                  <pic:blipFill rotWithShape="1">
                    <a:blip r:embed="rId145">
                      <a:extLst>
                        <a:ext uri="{28A0092B-C50C-407E-A947-70E740481C1C}">
                          <a14:useLocalDpi xmlns:a14="http://schemas.microsoft.com/office/drawing/2010/main" val="0"/>
                        </a:ext>
                      </a:extLst>
                    </a:blip>
                    <a:srcRect l="2023" r="4561"/>
                    <a:stretch/>
                  </pic:blipFill>
                  <pic:spPr bwMode="auto">
                    <a:xfrm>
                      <a:off x="0" y="0"/>
                      <a:ext cx="5230558" cy="2718843"/>
                    </a:xfrm>
                    <a:prstGeom prst="rect">
                      <a:avLst/>
                    </a:prstGeom>
                    <a:ln>
                      <a:noFill/>
                    </a:ln>
                    <a:extLst>
                      <a:ext uri="{53640926-AAD7-44D8-BBD7-CCE9431645EC}">
                        <a14:shadowObscured xmlns:a14="http://schemas.microsoft.com/office/drawing/2010/main"/>
                      </a:ext>
                    </a:extLst>
                  </pic:spPr>
                </pic:pic>
              </a:graphicData>
            </a:graphic>
          </wp:inline>
        </w:drawing>
      </w:r>
    </w:p>
    <w:p w14:paraId="214B4BEC" w14:textId="77777777" w:rsidR="00A53F9A" w:rsidRPr="005A6F34" w:rsidRDefault="00A53F9A" w:rsidP="004E3F5D">
      <w:pPr>
        <w:ind w:firstLine="720"/>
      </w:pPr>
    </w:p>
    <w:p w14:paraId="0AF1E172" w14:textId="47C474B4" w:rsidR="004E3F5D" w:rsidRPr="005A6F34" w:rsidRDefault="00EE1378" w:rsidP="004E3F5D">
      <w:pPr>
        <w:ind w:firstLine="720"/>
        <w:rPr>
          <w:vertAlign w:val="subscript"/>
        </w:rPr>
      </w:pPr>
      <w:r>
        <w:t>The</w:t>
      </w:r>
      <w:r w:rsidR="00D51A89" w:rsidRPr="005A6F34">
        <w:t xml:space="preserve"> final exercise showcasing the waltz pattern is “Worker</w:t>
      </w:r>
      <w:r w:rsidR="00B21760" w:rsidRPr="005A6F34">
        <w:t>’</w:t>
      </w:r>
      <w:r w:rsidR="00D51A89" w:rsidRPr="005A6F34">
        <w:t>s Dance,” exercise number 68</w:t>
      </w:r>
      <w:r>
        <w:t xml:space="preserve">, made up of largely broken chord textures. </w:t>
      </w:r>
      <w:r w:rsidR="000D6796" w:rsidRPr="005A6F34">
        <w:t>Composed in 3/</w:t>
      </w:r>
      <w:r w:rsidR="00113613" w:rsidRPr="005A6F34">
        <w:t>4 and G-major,</w:t>
      </w:r>
      <w:r w:rsidR="000D6796" w:rsidRPr="005A6F34">
        <w:t xml:space="preserve"> “Worker</w:t>
      </w:r>
      <w:r w:rsidR="00B21760" w:rsidRPr="005A6F34">
        <w:t>’s</w:t>
      </w:r>
      <w:r w:rsidR="000D6796" w:rsidRPr="005A6F34">
        <w:t xml:space="preserve"> Dance” features a </w:t>
      </w:r>
      <w:r w:rsidR="00113613" w:rsidRPr="005A6F34">
        <w:t xml:space="preserve">basic </w:t>
      </w:r>
      <w:r w:rsidR="000D6796" w:rsidRPr="005A6F34">
        <w:t>waltz pattern</w:t>
      </w:r>
      <w:r w:rsidR="00113613" w:rsidRPr="005A6F34">
        <w:t xml:space="preserve"> in the left hand, outlining the tonic, and dominant harmonies throughout (see </w:t>
      </w:r>
      <w:r w:rsidR="00B21760" w:rsidRPr="005A6F34">
        <w:fldChar w:fldCharType="begin"/>
      </w:r>
      <w:r w:rsidR="00B21760" w:rsidRPr="005A6F34">
        <w:instrText xml:space="preserve"> REF _Ref164777165 \h </w:instrText>
      </w:r>
      <w:r w:rsidR="005A6F34">
        <w:instrText xml:space="preserve"> \* MERGEFORMAT </w:instrText>
      </w:r>
      <w:r w:rsidR="00B21760" w:rsidRPr="005A6F34">
        <w:fldChar w:fldCharType="separate"/>
      </w:r>
      <w:r w:rsidR="00605892" w:rsidRPr="005A6F34">
        <w:t xml:space="preserve">Figure </w:t>
      </w:r>
      <w:r w:rsidR="00605892">
        <w:rPr>
          <w:noProof/>
        </w:rPr>
        <w:t>66</w:t>
      </w:r>
      <w:r w:rsidR="00B21760" w:rsidRPr="005A6F34">
        <w:fldChar w:fldCharType="end"/>
      </w:r>
      <w:r w:rsidR="00113613" w:rsidRPr="005A6F34">
        <w:t>). This accompaniment consists of a single bass note on beat one, followed by two dyads on beats two and three</w:t>
      </w:r>
      <w:r w:rsidR="00075681" w:rsidRPr="005A6F34">
        <w:t>.</w:t>
      </w:r>
      <w:r w:rsidR="004E3F5D" w:rsidRPr="005A6F34">
        <w:t xml:space="preserve"> </w:t>
      </w:r>
      <w:r w:rsidR="00B21760" w:rsidRPr="005A6F34">
        <w:t>Ro</w:t>
      </w:r>
      <w:r w:rsidR="00EE741D" w:rsidRPr="005A6F34">
        <w:t>o</w:t>
      </w:r>
      <w:r w:rsidR="00B21760" w:rsidRPr="005A6F34">
        <w:t>ted</w:t>
      </w:r>
      <w:r w:rsidR="00866045" w:rsidRPr="005A6F34">
        <w:t xml:space="preserve"> </w:t>
      </w:r>
      <w:r w:rsidR="00B21760" w:rsidRPr="005A6F34">
        <w:t>primarily</w:t>
      </w:r>
      <w:r w:rsidR="00866045" w:rsidRPr="005A6F34">
        <w:t xml:space="preserve"> in the G-major five finger pattern, t</w:t>
      </w:r>
      <w:r w:rsidR="004E3F5D" w:rsidRPr="005A6F34">
        <w:t>he accompaniment features root position tonic chords (</w:t>
      </w:r>
      <w:r w:rsidR="00B21760" w:rsidRPr="005A6F34">
        <w:t>I</w:t>
      </w:r>
      <w:r w:rsidR="004E3F5D" w:rsidRPr="005A6F34">
        <w:t>)</w:t>
      </w:r>
      <w:r w:rsidR="00B21760" w:rsidRPr="005A6F34">
        <w:t xml:space="preserve">, </w:t>
      </w:r>
      <w:r w:rsidR="004E3F5D" w:rsidRPr="005A6F34">
        <w:t xml:space="preserve">second inversion dominant chords (V43), </w:t>
      </w:r>
      <w:r w:rsidR="00B21760" w:rsidRPr="005A6F34">
        <w:t xml:space="preserve">and a first inversion dominant chord (V65). With the exception of measure eight, the left hand remains entirely within the G-major five finger pattern. Measure eight features a first inversion dominant chord (V65), which requires the left hand finger number five to extend onto the F-sharp (see </w:t>
      </w:r>
      <w:r w:rsidR="00B21760" w:rsidRPr="005A6F34">
        <w:fldChar w:fldCharType="begin"/>
      </w:r>
      <w:r w:rsidR="00B21760" w:rsidRPr="005A6F34">
        <w:instrText xml:space="preserve"> REF _Ref164777165 \h </w:instrText>
      </w:r>
      <w:r w:rsidR="005A6F34">
        <w:instrText xml:space="preserve"> \* MERGEFORMAT </w:instrText>
      </w:r>
      <w:r w:rsidR="00B21760" w:rsidRPr="005A6F34">
        <w:fldChar w:fldCharType="separate"/>
      </w:r>
      <w:r w:rsidR="00605892" w:rsidRPr="005A6F34">
        <w:t xml:space="preserve">Figure </w:t>
      </w:r>
      <w:r w:rsidR="00605892">
        <w:rPr>
          <w:noProof/>
        </w:rPr>
        <w:t>66</w:t>
      </w:r>
      <w:r w:rsidR="00B21760" w:rsidRPr="005A6F34">
        <w:fldChar w:fldCharType="end"/>
      </w:r>
      <w:r w:rsidR="00B21760" w:rsidRPr="005A6F34">
        <w:t>).</w:t>
      </w:r>
    </w:p>
    <w:p w14:paraId="7DDDEEF0" w14:textId="6C0F5D74" w:rsidR="00B21760" w:rsidRPr="005A6F34" w:rsidRDefault="00B21760" w:rsidP="00C536F2">
      <w:pPr>
        <w:pStyle w:val="Caption"/>
        <w:keepNext/>
        <w:ind w:firstLine="270"/>
      </w:pPr>
      <w:bookmarkStart w:id="361" w:name="_Ref164777165"/>
      <w:bookmarkStart w:id="362" w:name="_Toc172590312"/>
      <w:r w:rsidRPr="005A6F34">
        <w:lastRenderedPageBreak/>
        <w:t xml:space="preserve">Figure </w:t>
      </w:r>
      <w:fldSimple w:instr=" SEQ Figure \* ARABIC ">
        <w:r w:rsidR="00605892">
          <w:rPr>
            <w:noProof/>
          </w:rPr>
          <w:t>66</w:t>
        </w:r>
      </w:fldSimple>
      <w:bookmarkEnd w:id="361"/>
      <w:r w:rsidRPr="005A6F34">
        <w:t xml:space="preserve">: </w:t>
      </w:r>
      <w:r w:rsidRPr="005A6F34">
        <w:rPr>
          <w:b w:val="0"/>
          <w:bCs w:val="0"/>
          <w:i/>
          <w:iCs/>
        </w:rPr>
        <w:t xml:space="preserve">First Lessons in Piano, </w:t>
      </w:r>
      <w:r w:rsidRPr="005A6F34">
        <w:rPr>
          <w:b w:val="0"/>
          <w:bCs w:val="0"/>
        </w:rPr>
        <w:t xml:space="preserve">No. 68 </w:t>
      </w:r>
      <w:r w:rsidR="001D24D4">
        <w:rPr>
          <w:b w:val="0"/>
          <w:bCs w:val="0"/>
        </w:rPr>
        <w:t>“</w:t>
      </w:r>
      <w:r w:rsidRPr="005A6F34">
        <w:rPr>
          <w:b w:val="0"/>
          <w:bCs w:val="0"/>
        </w:rPr>
        <w:t>Worker's Dance,</w:t>
      </w:r>
      <w:r w:rsidR="001D24D4">
        <w:rPr>
          <w:b w:val="0"/>
          <w:bCs w:val="0"/>
        </w:rPr>
        <w:t>”</w:t>
      </w:r>
      <w:r w:rsidRPr="005A6F34">
        <w:rPr>
          <w:b w:val="0"/>
          <w:bCs w:val="0"/>
        </w:rPr>
        <w:t xml:space="preserve"> Waltz Accompaniment</w:t>
      </w:r>
      <w:bookmarkEnd w:id="362"/>
    </w:p>
    <w:p w14:paraId="56085F86" w14:textId="0C4C54A0" w:rsidR="004E3F5D" w:rsidRPr="005A6F34" w:rsidRDefault="00B21760" w:rsidP="00C536F2">
      <w:pPr>
        <w:ind w:firstLine="270"/>
      </w:pPr>
      <w:r w:rsidRPr="005A6F34">
        <w:rPr>
          <w:noProof/>
          <w14:ligatures w14:val="standardContextual"/>
        </w:rPr>
        <w:drawing>
          <wp:inline distT="0" distB="0" distL="0" distR="0" wp14:anchorId="313B6CEF" wp14:editId="74DF4F2F">
            <wp:extent cx="5712643" cy="4374037"/>
            <wp:effectExtent l="0" t="0" r="2540" b="0"/>
            <wp:docPr id="1706749480" name="Picture 19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49480" name="Picture 195" descr="A sheet music with notes "/>
                    <pic:cNvPicPr/>
                  </pic:nvPicPr>
                  <pic:blipFill rotWithShape="1">
                    <a:blip r:embed="rId146">
                      <a:extLst>
                        <a:ext uri="{28A0092B-C50C-407E-A947-70E740481C1C}">
                          <a14:useLocalDpi xmlns:a14="http://schemas.microsoft.com/office/drawing/2010/main"/>
                        </a:ext>
                      </a:extLst>
                    </a:blip>
                    <a:srcRect r="3885" b="1540"/>
                    <a:stretch/>
                  </pic:blipFill>
                  <pic:spPr bwMode="auto">
                    <a:xfrm>
                      <a:off x="0" y="0"/>
                      <a:ext cx="5712643" cy="4374037"/>
                    </a:xfrm>
                    <a:prstGeom prst="rect">
                      <a:avLst/>
                    </a:prstGeom>
                    <a:ln>
                      <a:noFill/>
                    </a:ln>
                    <a:extLst>
                      <a:ext uri="{53640926-AAD7-44D8-BBD7-CCE9431645EC}">
                        <a14:shadowObscured xmlns:a14="http://schemas.microsoft.com/office/drawing/2010/main"/>
                      </a:ext>
                    </a:extLst>
                  </pic:spPr>
                </pic:pic>
              </a:graphicData>
            </a:graphic>
          </wp:inline>
        </w:drawing>
      </w:r>
    </w:p>
    <w:p w14:paraId="1237E76C" w14:textId="77777777" w:rsidR="0039397E" w:rsidRPr="005A6F34" w:rsidRDefault="0039397E" w:rsidP="00B21760">
      <w:pPr>
        <w:ind w:firstLine="720"/>
      </w:pPr>
    </w:p>
    <w:p w14:paraId="5741B7F8" w14:textId="5A2EE9E6" w:rsidR="004E3F5D" w:rsidRPr="005A6F34" w:rsidRDefault="00C374C5" w:rsidP="00B21760">
      <w:pPr>
        <w:ind w:firstLine="720"/>
      </w:pPr>
      <w:r w:rsidRPr="005A6F34">
        <w:t xml:space="preserve">Throughout Section Four, Ding develops the left hand by utilizing imitation in the texture. For example, exercise number 60, “Climbing Mountains” features imitative accompaniment in the left hand (see </w:t>
      </w:r>
      <w:r w:rsidR="00E07546" w:rsidRPr="005A6F34">
        <w:fldChar w:fldCharType="begin"/>
      </w:r>
      <w:r w:rsidR="00E07546" w:rsidRPr="005A6F34">
        <w:instrText xml:space="preserve"> REF _Ref164778323 \h </w:instrText>
      </w:r>
      <w:r w:rsidR="005A6F34">
        <w:instrText xml:space="preserve"> \* MERGEFORMAT </w:instrText>
      </w:r>
      <w:r w:rsidR="00E07546" w:rsidRPr="005A6F34">
        <w:fldChar w:fldCharType="separate"/>
      </w:r>
      <w:r w:rsidR="00605892" w:rsidRPr="005A6F34">
        <w:t xml:space="preserve">Figure </w:t>
      </w:r>
      <w:r w:rsidR="00605892">
        <w:rPr>
          <w:noProof/>
        </w:rPr>
        <w:t>67</w:t>
      </w:r>
      <w:r w:rsidR="00E07546" w:rsidRPr="005A6F34">
        <w:fldChar w:fldCharType="end"/>
      </w:r>
      <w:r w:rsidRPr="005A6F34">
        <w:t xml:space="preserve">). </w:t>
      </w:r>
      <w:r w:rsidR="00EE741D" w:rsidRPr="005A6F34">
        <w:t>The</w:t>
      </w:r>
      <w:r w:rsidRPr="005A6F34">
        <w:t xml:space="preserve"> melody is stated by the right hand in measure</w:t>
      </w:r>
      <w:r w:rsidR="00EE741D" w:rsidRPr="005A6F34">
        <w:t>s</w:t>
      </w:r>
      <w:r w:rsidRPr="005A6F34">
        <w:t xml:space="preserve"> one</w:t>
      </w:r>
      <w:r w:rsidR="00C8238E" w:rsidRPr="005A6F34">
        <w:t xml:space="preserve"> to two</w:t>
      </w:r>
      <w:r w:rsidRPr="005A6F34">
        <w:t xml:space="preserve"> and</w:t>
      </w:r>
      <w:r w:rsidR="00C8238E" w:rsidRPr="005A6F34">
        <w:t xml:space="preserve"> partially</w:t>
      </w:r>
      <w:r w:rsidRPr="005A6F34">
        <w:t xml:space="preserve"> imitated by the left in measure</w:t>
      </w:r>
      <w:r w:rsidR="00EE741D" w:rsidRPr="005A6F34">
        <w:t>s</w:t>
      </w:r>
      <w:r w:rsidRPr="005A6F34">
        <w:t xml:space="preserve"> three</w:t>
      </w:r>
      <w:r w:rsidR="00C8238E" w:rsidRPr="005A6F34">
        <w:t xml:space="preserve"> to four (see</w:t>
      </w:r>
      <w:r w:rsidR="00E07546" w:rsidRPr="005A6F34">
        <w:t xml:space="preserve"> </w:t>
      </w:r>
      <w:r w:rsidR="00E07546" w:rsidRPr="005A6F34">
        <w:fldChar w:fldCharType="begin"/>
      </w:r>
      <w:r w:rsidR="00E07546" w:rsidRPr="005A6F34">
        <w:instrText xml:space="preserve"> REF _Ref164778323 \h </w:instrText>
      </w:r>
      <w:r w:rsidR="005A6F34">
        <w:instrText xml:space="preserve"> \* MERGEFORMAT </w:instrText>
      </w:r>
      <w:r w:rsidR="00E07546" w:rsidRPr="005A6F34">
        <w:fldChar w:fldCharType="separate"/>
      </w:r>
      <w:r w:rsidR="00605892" w:rsidRPr="005A6F34">
        <w:t xml:space="preserve">Figure </w:t>
      </w:r>
      <w:r w:rsidR="00605892">
        <w:rPr>
          <w:noProof/>
        </w:rPr>
        <w:t>67</w:t>
      </w:r>
      <w:r w:rsidR="00E07546" w:rsidRPr="005A6F34">
        <w:fldChar w:fldCharType="end"/>
      </w:r>
      <w:r w:rsidR="00E07546" w:rsidRPr="005A6F34">
        <w:t xml:space="preserve">). </w:t>
      </w:r>
      <w:r w:rsidR="0032555A" w:rsidRPr="005A6F34">
        <w:t xml:space="preserve">Between measures one and six, the left hand imitation occurs </w:t>
      </w:r>
      <w:r w:rsidR="009E0D90" w:rsidRPr="005A6F34">
        <w:t xml:space="preserve">two measures after the statement in the right hand. However, in measures seven through 11, the left hand imitation occurs in the measure immediately following the right hand melody, mimicking a stretto effect. </w:t>
      </w:r>
    </w:p>
    <w:p w14:paraId="2B4E7EF6" w14:textId="77777777" w:rsidR="004E3F5D" w:rsidRPr="005A6F34" w:rsidRDefault="004E3F5D" w:rsidP="001007B3"/>
    <w:p w14:paraId="1F410661" w14:textId="6EE48F6B" w:rsidR="00E07546" w:rsidRPr="005A6F34" w:rsidRDefault="00E07546" w:rsidP="00C536F2">
      <w:pPr>
        <w:pStyle w:val="Caption"/>
        <w:keepNext/>
        <w:ind w:firstLine="630"/>
      </w:pPr>
      <w:bookmarkStart w:id="363" w:name="_Ref164778323"/>
      <w:bookmarkStart w:id="364" w:name="_Toc172590313"/>
      <w:r w:rsidRPr="005A6F34">
        <w:lastRenderedPageBreak/>
        <w:t xml:space="preserve">Figure </w:t>
      </w:r>
      <w:fldSimple w:instr=" SEQ Figure \* ARABIC ">
        <w:r w:rsidR="00605892">
          <w:rPr>
            <w:noProof/>
          </w:rPr>
          <w:t>67</w:t>
        </w:r>
      </w:fldSimple>
      <w:bookmarkEnd w:id="363"/>
      <w:r w:rsidRPr="005A6F34">
        <w:t xml:space="preserve">: </w:t>
      </w:r>
      <w:r w:rsidRPr="005A6F34">
        <w:rPr>
          <w:b w:val="0"/>
          <w:bCs w:val="0"/>
          <w:i/>
          <w:iCs/>
        </w:rPr>
        <w:t xml:space="preserve">First Lessons in Piano, </w:t>
      </w:r>
      <w:r w:rsidRPr="005A6F34">
        <w:rPr>
          <w:b w:val="0"/>
          <w:bCs w:val="0"/>
        </w:rPr>
        <w:t xml:space="preserve">No. 60 </w:t>
      </w:r>
      <w:r w:rsidR="001D24D4">
        <w:rPr>
          <w:b w:val="0"/>
          <w:bCs w:val="0"/>
        </w:rPr>
        <w:t>“</w:t>
      </w:r>
      <w:r w:rsidRPr="005A6F34">
        <w:rPr>
          <w:b w:val="0"/>
          <w:bCs w:val="0"/>
        </w:rPr>
        <w:t>Climbing Mountains,</w:t>
      </w:r>
      <w:r w:rsidR="001D24D4">
        <w:rPr>
          <w:b w:val="0"/>
          <w:bCs w:val="0"/>
        </w:rPr>
        <w:t>”</w:t>
      </w:r>
      <w:r w:rsidRPr="005A6F34">
        <w:rPr>
          <w:b w:val="0"/>
          <w:bCs w:val="0"/>
        </w:rPr>
        <w:t xml:space="preserve"> Imitation</w:t>
      </w:r>
      <w:bookmarkEnd w:id="364"/>
    </w:p>
    <w:p w14:paraId="50FE228F" w14:textId="36C8A100" w:rsidR="004E3F5D" w:rsidRPr="005A6F34" w:rsidRDefault="0032555A" w:rsidP="00C536F2">
      <w:pPr>
        <w:ind w:firstLine="630"/>
      </w:pPr>
      <w:r w:rsidRPr="005A6F34">
        <w:rPr>
          <w:noProof/>
          <w14:ligatures w14:val="standardContextual"/>
        </w:rPr>
        <w:drawing>
          <wp:inline distT="0" distB="0" distL="0" distR="0" wp14:anchorId="49D55F28" wp14:editId="7D64530E">
            <wp:extent cx="5260727" cy="3685881"/>
            <wp:effectExtent l="0" t="0" r="0" b="0"/>
            <wp:docPr id="1285057097" name="Picture 19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7097" name="Picture 197" descr="A sheet music with notes "/>
                    <pic:cNvPicPr/>
                  </pic:nvPicPr>
                  <pic:blipFill>
                    <a:blip r:embed="rId147">
                      <a:extLst>
                        <a:ext uri="{28A0092B-C50C-407E-A947-70E740481C1C}">
                          <a14:useLocalDpi xmlns:a14="http://schemas.microsoft.com/office/drawing/2010/main"/>
                        </a:ext>
                      </a:extLst>
                    </a:blip>
                    <a:stretch>
                      <a:fillRect/>
                    </a:stretch>
                  </pic:blipFill>
                  <pic:spPr>
                    <a:xfrm>
                      <a:off x="0" y="0"/>
                      <a:ext cx="5274538" cy="3695558"/>
                    </a:xfrm>
                    <a:prstGeom prst="rect">
                      <a:avLst/>
                    </a:prstGeom>
                  </pic:spPr>
                </pic:pic>
              </a:graphicData>
            </a:graphic>
          </wp:inline>
        </w:drawing>
      </w:r>
    </w:p>
    <w:p w14:paraId="20952206" w14:textId="77777777" w:rsidR="004E3F5D" w:rsidRPr="005A6F34" w:rsidRDefault="004E3F5D" w:rsidP="001007B3"/>
    <w:p w14:paraId="0D7E2287" w14:textId="59B600DD" w:rsidR="009C6F94" w:rsidRPr="005A6F34" w:rsidRDefault="009C6F94" w:rsidP="001007B3">
      <w:r w:rsidRPr="005A6F34">
        <w:tab/>
        <w:t>The next accompaniment pattern included in Section Four is the</w:t>
      </w:r>
      <w:r w:rsidR="007A5F0E" w:rsidRPr="005A6F34">
        <w:t xml:space="preserve"> simplified, or truncated</w:t>
      </w:r>
      <w:r w:rsidRPr="005A6F34">
        <w:t xml:space="preserve"> Alberti-bass style, </w:t>
      </w:r>
      <w:r w:rsidR="00581DEE" w:rsidRPr="005A6F34">
        <w:t>present in</w:t>
      </w:r>
      <w:r w:rsidRPr="005A6F34">
        <w:t xml:space="preserve"> exercise number 58, “Rope Skipping Song”</w:t>
      </w:r>
      <w:r w:rsidR="00E56A22" w:rsidRPr="005A6F34">
        <w:t xml:space="preserve"> (see </w:t>
      </w:r>
      <w:r w:rsidR="00E56A22" w:rsidRPr="005A6F34">
        <w:fldChar w:fldCharType="begin"/>
      </w:r>
      <w:r w:rsidR="00E56A22" w:rsidRPr="005A6F34">
        <w:instrText xml:space="preserve"> REF _Ref164785139 \h </w:instrText>
      </w:r>
      <w:r w:rsidR="005A6F34">
        <w:instrText xml:space="preserve"> \* MERGEFORMAT </w:instrText>
      </w:r>
      <w:r w:rsidR="00E56A22" w:rsidRPr="005A6F34">
        <w:fldChar w:fldCharType="separate"/>
      </w:r>
      <w:r w:rsidR="00605892" w:rsidRPr="005A6F34">
        <w:t xml:space="preserve">Figure </w:t>
      </w:r>
      <w:r w:rsidR="00605892">
        <w:rPr>
          <w:noProof/>
        </w:rPr>
        <w:t>68</w:t>
      </w:r>
      <w:r w:rsidR="00E56A22" w:rsidRPr="005A6F34">
        <w:fldChar w:fldCharType="end"/>
      </w:r>
      <w:r w:rsidR="00E56A22" w:rsidRPr="005A6F34">
        <w:t>).</w:t>
      </w:r>
      <w:r w:rsidR="00581DEE" w:rsidRPr="005A6F34">
        <w:rPr>
          <w:rStyle w:val="FootnoteReference"/>
        </w:rPr>
        <w:footnoteReference w:id="243"/>
      </w:r>
      <w:r w:rsidR="00581DEE" w:rsidRPr="005A6F34">
        <w:t xml:space="preserve"> Whereas traditional Alberti-bass accompaniment utilizes three chord tones, “Rope Skipping Song” only features two. For example, </w:t>
      </w:r>
      <w:r w:rsidR="007A5F0E" w:rsidRPr="005A6F34">
        <w:t>the implied harmony in measures</w:t>
      </w:r>
      <w:r w:rsidR="00581DEE" w:rsidRPr="005A6F34">
        <w:t xml:space="preserve"> one</w:t>
      </w:r>
      <w:r w:rsidR="009527CC" w:rsidRPr="005A6F34">
        <w:t xml:space="preserve">, two, three, and six </w:t>
      </w:r>
      <w:r w:rsidR="007A5F0E" w:rsidRPr="005A6F34">
        <w:t>represent a G-major chord, the tonic of the key signature.</w:t>
      </w:r>
      <w:r w:rsidR="00581DEE" w:rsidRPr="005A6F34">
        <w:t xml:space="preserve"> </w:t>
      </w:r>
      <w:r w:rsidR="007A5F0E" w:rsidRPr="005A6F34">
        <w:t>Ho</w:t>
      </w:r>
      <w:r w:rsidR="00581DEE" w:rsidRPr="005A6F34">
        <w:t xml:space="preserve">wever, </w:t>
      </w:r>
      <w:r w:rsidR="007A5F0E" w:rsidRPr="005A6F34">
        <w:t>only the third (B) and fifth (D) of the G-major chord is present</w:t>
      </w:r>
      <w:r w:rsidR="00581DEE" w:rsidRPr="005A6F34">
        <w:t xml:space="preserve">. </w:t>
      </w:r>
      <w:r w:rsidR="007A5F0E" w:rsidRPr="005A6F34">
        <w:t>Next, measure</w:t>
      </w:r>
      <w:r w:rsidR="00EE741D" w:rsidRPr="005A6F34">
        <w:t>s</w:t>
      </w:r>
      <w:r w:rsidR="00581DEE" w:rsidRPr="005A6F34">
        <w:t xml:space="preserve"> five</w:t>
      </w:r>
      <w:r w:rsidR="007A5F0E" w:rsidRPr="005A6F34">
        <w:t xml:space="preserve"> through six</w:t>
      </w:r>
      <w:r w:rsidR="00581DEE" w:rsidRPr="005A6F34">
        <w:t xml:space="preserve"> </w:t>
      </w:r>
      <w:r w:rsidR="007A5F0E" w:rsidRPr="005A6F34">
        <w:t xml:space="preserve">indicate the presence of a D-major dominant seventh chord, </w:t>
      </w:r>
      <w:r w:rsidR="00EE741D" w:rsidRPr="005A6F34">
        <w:t>but</w:t>
      </w:r>
      <w:r w:rsidR="007A5F0E" w:rsidRPr="005A6F34">
        <w:t>, only the root (D) and seventh (C) are present</w:t>
      </w:r>
      <w:r w:rsidR="00E56A22" w:rsidRPr="005A6F34">
        <w:t xml:space="preserve"> (see </w:t>
      </w:r>
      <w:r w:rsidR="00E56A22" w:rsidRPr="005A6F34">
        <w:fldChar w:fldCharType="begin"/>
      </w:r>
      <w:r w:rsidR="00E56A22" w:rsidRPr="005A6F34">
        <w:instrText xml:space="preserve"> REF _Ref164785139 \h </w:instrText>
      </w:r>
      <w:r w:rsidR="005A6F34">
        <w:instrText xml:space="preserve"> \* MERGEFORMAT </w:instrText>
      </w:r>
      <w:r w:rsidR="00E56A22" w:rsidRPr="005A6F34">
        <w:fldChar w:fldCharType="separate"/>
      </w:r>
      <w:r w:rsidR="00605892" w:rsidRPr="005A6F34">
        <w:t xml:space="preserve">Figure </w:t>
      </w:r>
      <w:r w:rsidR="00605892">
        <w:rPr>
          <w:noProof/>
        </w:rPr>
        <w:t>68</w:t>
      </w:r>
      <w:r w:rsidR="00E56A22" w:rsidRPr="005A6F34">
        <w:fldChar w:fldCharType="end"/>
      </w:r>
      <w:r w:rsidR="00E56A22" w:rsidRPr="005A6F34">
        <w:t>)</w:t>
      </w:r>
      <w:r w:rsidR="007A5F0E" w:rsidRPr="005A6F34">
        <w:t xml:space="preserve">. This simplified version of the Alberti-bass accompaniment allows the student to focus on steady rhythm, right hand melodic material, and </w:t>
      </w:r>
      <w:r w:rsidR="009527CC" w:rsidRPr="005A6F34">
        <w:t xml:space="preserve">left hand </w:t>
      </w:r>
      <w:r w:rsidR="007A5F0E" w:rsidRPr="005A6F34">
        <w:t xml:space="preserve">rotation. </w:t>
      </w:r>
    </w:p>
    <w:p w14:paraId="1063E37C" w14:textId="77777777" w:rsidR="0039397E" w:rsidRPr="005A6F34" w:rsidRDefault="0039397E" w:rsidP="001007B3"/>
    <w:p w14:paraId="3D60A6D0" w14:textId="2FEE18EC" w:rsidR="00E56A22" w:rsidRPr="005A6F34" w:rsidRDefault="00E56A22" w:rsidP="00C536F2">
      <w:pPr>
        <w:pStyle w:val="Caption"/>
        <w:keepNext/>
        <w:ind w:firstLine="360"/>
      </w:pPr>
      <w:bookmarkStart w:id="365" w:name="_Ref164785139"/>
      <w:bookmarkStart w:id="366" w:name="_Toc172590314"/>
      <w:r w:rsidRPr="005A6F34">
        <w:t xml:space="preserve">Figure </w:t>
      </w:r>
      <w:fldSimple w:instr=" SEQ Figure \* ARABIC ">
        <w:r w:rsidR="00605892">
          <w:rPr>
            <w:noProof/>
          </w:rPr>
          <w:t>68</w:t>
        </w:r>
      </w:fldSimple>
      <w:bookmarkEnd w:id="365"/>
      <w:r w:rsidRPr="005A6F34">
        <w:t xml:space="preserve">: </w:t>
      </w:r>
      <w:r w:rsidRPr="005A6F34">
        <w:rPr>
          <w:b w:val="0"/>
          <w:bCs w:val="0"/>
          <w:i/>
          <w:iCs/>
        </w:rPr>
        <w:t xml:space="preserve">First Lessons in Piano, </w:t>
      </w:r>
      <w:r w:rsidRPr="005A6F34">
        <w:rPr>
          <w:b w:val="0"/>
          <w:bCs w:val="0"/>
        </w:rPr>
        <w:t xml:space="preserve">No. 58 </w:t>
      </w:r>
      <w:r w:rsidR="001D24D4">
        <w:rPr>
          <w:b w:val="0"/>
          <w:bCs w:val="0"/>
        </w:rPr>
        <w:t>“</w:t>
      </w:r>
      <w:r w:rsidRPr="005A6F34">
        <w:rPr>
          <w:b w:val="0"/>
          <w:bCs w:val="0"/>
        </w:rPr>
        <w:t>Skipping Rope Song,</w:t>
      </w:r>
      <w:r w:rsidR="001D24D4">
        <w:rPr>
          <w:b w:val="0"/>
          <w:bCs w:val="0"/>
        </w:rPr>
        <w:t>”</w:t>
      </w:r>
      <w:r w:rsidRPr="005A6F34">
        <w:rPr>
          <w:b w:val="0"/>
          <w:bCs w:val="0"/>
        </w:rPr>
        <w:t xml:space="preserve"> Simplified Alberti-bass</w:t>
      </w:r>
      <w:bookmarkEnd w:id="366"/>
    </w:p>
    <w:p w14:paraId="04625EA7" w14:textId="5EE37ED4" w:rsidR="004E3F5D" w:rsidRPr="005A6F34" w:rsidRDefault="009527CC" w:rsidP="00C536F2">
      <w:pPr>
        <w:ind w:right="180" w:firstLine="360"/>
      </w:pPr>
      <w:r w:rsidRPr="005A6F34">
        <w:rPr>
          <w:noProof/>
          <w14:ligatures w14:val="standardContextual"/>
        </w:rPr>
        <w:drawing>
          <wp:inline distT="0" distB="0" distL="0" distR="0" wp14:anchorId="588572A4" wp14:editId="23FF56E7">
            <wp:extent cx="5448693" cy="4129597"/>
            <wp:effectExtent l="0" t="0" r="0" b="0"/>
            <wp:docPr id="2011926553" name="Picture 200"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26553" name="Picture 200" descr="A sheet music with notes "/>
                    <pic:cNvPicPr/>
                  </pic:nvPicPr>
                  <pic:blipFill>
                    <a:blip r:embed="rId148">
                      <a:extLst>
                        <a:ext uri="{28A0092B-C50C-407E-A947-70E740481C1C}">
                          <a14:useLocalDpi xmlns:a14="http://schemas.microsoft.com/office/drawing/2010/main"/>
                        </a:ext>
                      </a:extLst>
                    </a:blip>
                    <a:stretch>
                      <a:fillRect/>
                    </a:stretch>
                  </pic:blipFill>
                  <pic:spPr>
                    <a:xfrm>
                      <a:off x="0" y="0"/>
                      <a:ext cx="5478714" cy="4152350"/>
                    </a:xfrm>
                    <a:prstGeom prst="rect">
                      <a:avLst/>
                    </a:prstGeom>
                  </pic:spPr>
                </pic:pic>
              </a:graphicData>
            </a:graphic>
          </wp:inline>
        </w:drawing>
      </w:r>
    </w:p>
    <w:p w14:paraId="13DEED1B" w14:textId="77777777" w:rsidR="0039397E" w:rsidRPr="005A6F34" w:rsidRDefault="009527CC" w:rsidP="009527CC">
      <w:r w:rsidRPr="005A6F34">
        <w:tab/>
      </w:r>
    </w:p>
    <w:p w14:paraId="3AA4ADFE" w14:textId="08A8C82C" w:rsidR="009527CC" w:rsidRPr="005A6F34" w:rsidRDefault="009527CC" w:rsidP="0039397E">
      <w:pPr>
        <w:ind w:firstLine="720"/>
      </w:pPr>
      <w:r w:rsidRPr="005A6F34">
        <w:t xml:space="preserve">The final accompaniment pattern </w:t>
      </w:r>
      <w:r w:rsidR="00EE741D" w:rsidRPr="005A6F34">
        <w:t>to examine</w:t>
      </w:r>
      <w:r w:rsidRPr="005A6F34">
        <w:t xml:space="preserve"> in Section Four of </w:t>
      </w:r>
      <w:r w:rsidRPr="005A6F34">
        <w:rPr>
          <w:i/>
          <w:iCs/>
        </w:rPr>
        <w:t xml:space="preserve">First Lessons in Piano </w:t>
      </w:r>
      <w:r w:rsidR="00E56A22" w:rsidRPr="005A6F34">
        <w:t>is the</w:t>
      </w:r>
      <w:r w:rsidRPr="005A6F34">
        <w:t xml:space="preserve"> march accompaniment</w:t>
      </w:r>
      <w:r w:rsidR="00E56A22" w:rsidRPr="005A6F34">
        <w:t>, featured in exercises 56, 65, and 71</w:t>
      </w:r>
      <w:r w:rsidRPr="005A6F34">
        <w:t xml:space="preserve">. </w:t>
      </w:r>
      <w:r w:rsidR="00E56A22" w:rsidRPr="005A6F34">
        <w:t>This portion features the discussion of exercises 56 and 71. Composed in 2/4 and G-major, number 56, “Little Sparrow,” contains a simple marching texture in the left hand accompaniment</w:t>
      </w:r>
      <w:r w:rsidR="0043651B" w:rsidRPr="005A6F34">
        <w:t xml:space="preserve">, </w:t>
      </w:r>
      <w:r w:rsidR="00E56A22" w:rsidRPr="005A6F34">
        <w:t xml:space="preserve">consisting of singular alternating </w:t>
      </w:r>
      <w:r w:rsidR="0043651B" w:rsidRPr="005A6F34">
        <w:t xml:space="preserve">quarter notes (see </w:t>
      </w:r>
      <w:r w:rsidR="00213BB9" w:rsidRPr="005A6F34">
        <w:fldChar w:fldCharType="begin"/>
      </w:r>
      <w:r w:rsidR="00213BB9" w:rsidRPr="005A6F34">
        <w:instrText xml:space="preserve"> REF _Ref164785995 \h </w:instrText>
      </w:r>
      <w:r w:rsidR="005A6F34">
        <w:instrText xml:space="preserve"> \* MERGEFORMAT </w:instrText>
      </w:r>
      <w:r w:rsidR="00213BB9" w:rsidRPr="005A6F34">
        <w:fldChar w:fldCharType="separate"/>
      </w:r>
      <w:r w:rsidR="00605892" w:rsidRPr="005A6F34">
        <w:t xml:space="preserve">Figure </w:t>
      </w:r>
      <w:r w:rsidR="00605892">
        <w:rPr>
          <w:noProof/>
        </w:rPr>
        <w:t>69</w:t>
      </w:r>
      <w:r w:rsidR="00213BB9" w:rsidRPr="005A6F34">
        <w:fldChar w:fldCharType="end"/>
      </w:r>
      <w:r w:rsidR="0043651B" w:rsidRPr="005A6F34">
        <w:t xml:space="preserve">). </w:t>
      </w:r>
      <w:r w:rsidR="002A5979" w:rsidRPr="005A6F34">
        <w:t>The</w:t>
      </w:r>
      <w:r w:rsidR="00AF21A4" w:rsidRPr="005A6F34">
        <w:t xml:space="preserve"> left hand accompaniment</w:t>
      </w:r>
      <w:r w:rsidR="002A5979" w:rsidRPr="005A6F34">
        <w:t xml:space="preserve"> is enhanced by the staccato articulation</w:t>
      </w:r>
      <w:r w:rsidR="00AF21A4" w:rsidRPr="005A6F34">
        <w:t xml:space="preserve">, </w:t>
      </w:r>
      <w:r w:rsidR="002A5979" w:rsidRPr="005A6F34">
        <w:t xml:space="preserve">creating a charming </w:t>
      </w:r>
      <w:r w:rsidR="00AF21A4" w:rsidRPr="005A6F34">
        <w:t>buoyancy</w:t>
      </w:r>
      <w:r w:rsidR="002A5979" w:rsidRPr="005A6F34">
        <w:t xml:space="preserve"> to the overall texture. </w:t>
      </w:r>
      <w:r w:rsidR="00AF21A4" w:rsidRPr="005A6F34">
        <w:t xml:space="preserve">To assist with coordination and security, finger number five </w:t>
      </w:r>
      <w:r w:rsidR="00213BB9" w:rsidRPr="005A6F34">
        <w:t>of the</w:t>
      </w:r>
      <w:r w:rsidR="00AF21A4" w:rsidRPr="005A6F34">
        <w:t xml:space="preserve"> left hand remains</w:t>
      </w:r>
      <w:r w:rsidR="00213BB9" w:rsidRPr="005A6F34">
        <w:t xml:space="preserve"> on</w:t>
      </w:r>
      <w:r w:rsidR="00AF21A4" w:rsidRPr="005A6F34">
        <w:t xml:space="preserve"> G throughout “Little Sparrow.” </w:t>
      </w:r>
    </w:p>
    <w:p w14:paraId="6F209356" w14:textId="77777777" w:rsidR="0039397E" w:rsidRPr="005A6F34" w:rsidRDefault="0039397E" w:rsidP="0039397E">
      <w:pPr>
        <w:ind w:firstLine="720"/>
        <w:rPr>
          <w:i/>
          <w:iCs/>
        </w:rPr>
      </w:pPr>
    </w:p>
    <w:p w14:paraId="29A062A8" w14:textId="473A44D1" w:rsidR="00213BB9" w:rsidRPr="005A6F34" w:rsidRDefault="00213BB9" w:rsidP="00213BB9">
      <w:pPr>
        <w:pStyle w:val="Caption"/>
        <w:keepNext/>
      </w:pPr>
      <w:bookmarkStart w:id="367" w:name="_Ref164785995"/>
      <w:bookmarkStart w:id="368" w:name="_Toc172590315"/>
      <w:r w:rsidRPr="005A6F34">
        <w:lastRenderedPageBreak/>
        <w:t xml:space="preserve">Figure </w:t>
      </w:r>
      <w:fldSimple w:instr=" SEQ Figure \* ARABIC ">
        <w:r w:rsidR="00605892">
          <w:rPr>
            <w:noProof/>
          </w:rPr>
          <w:t>69</w:t>
        </w:r>
      </w:fldSimple>
      <w:bookmarkEnd w:id="367"/>
      <w:r w:rsidRPr="005A6F34">
        <w:t xml:space="preserve">: </w:t>
      </w:r>
      <w:r w:rsidRPr="005A6F34">
        <w:rPr>
          <w:b w:val="0"/>
          <w:bCs w:val="0"/>
          <w:i/>
          <w:iCs/>
        </w:rPr>
        <w:t xml:space="preserve">First Lessons in Piano, </w:t>
      </w:r>
      <w:r w:rsidRPr="005A6F34">
        <w:rPr>
          <w:b w:val="0"/>
          <w:bCs w:val="0"/>
        </w:rPr>
        <w:t xml:space="preserve">No. 56, </w:t>
      </w:r>
      <w:r w:rsidR="001D24D4">
        <w:rPr>
          <w:b w:val="0"/>
          <w:bCs w:val="0"/>
        </w:rPr>
        <w:t>“</w:t>
      </w:r>
      <w:r w:rsidRPr="005A6F34">
        <w:rPr>
          <w:b w:val="0"/>
          <w:bCs w:val="0"/>
        </w:rPr>
        <w:t>Little Sparrow,</w:t>
      </w:r>
      <w:r w:rsidR="001D24D4">
        <w:rPr>
          <w:b w:val="0"/>
          <w:bCs w:val="0"/>
        </w:rPr>
        <w:t>”</w:t>
      </w:r>
      <w:r w:rsidRPr="005A6F34">
        <w:rPr>
          <w:b w:val="0"/>
          <w:bCs w:val="0"/>
        </w:rPr>
        <w:t xml:space="preserve"> March Accompaniment, Excerpt, mm. 1-8</w:t>
      </w:r>
      <w:bookmarkEnd w:id="368"/>
    </w:p>
    <w:p w14:paraId="4169DB1E" w14:textId="7D451E59" w:rsidR="004E3F5D" w:rsidRPr="005A6F34" w:rsidRDefault="00213BB9" w:rsidP="001007B3">
      <w:r w:rsidRPr="005A6F34">
        <w:rPr>
          <w:noProof/>
          <w14:ligatures w14:val="standardContextual"/>
        </w:rPr>
        <w:drawing>
          <wp:inline distT="0" distB="0" distL="0" distR="0" wp14:anchorId="5FAA2B13" wp14:editId="72E314FF">
            <wp:extent cx="5943600" cy="2597785"/>
            <wp:effectExtent l="0" t="0" r="0" b="5715"/>
            <wp:docPr id="1457138028" name="Picture 20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38028" name="Picture 202" descr="A sheet music with notes "/>
                    <pic:cNvPicPr/>
                  </pic:nvPicPr>
                  <pic:blipFill>
                    <a:blip r:embed="rId149">
                      <a:extLst>
                        <a:ext uri="{28A0092B-C50C-407E-A947-70E740481C1C}">
                          <a14:useLocalDpi xmlns:a14="http://schemas.microsoft.com/office/drawing/2010/main"/>
                        </a:ext>
                      </a:extLst>
                    </a:blip>
                    <a:stretch>
                      <a:fillRect/>
                    </a:stretch>
                  </pic:blipFill>
                  <pic:spPr>
                    <a:xfrm>
                      <a:off x="0" y="0"/>
                      <a:ext cx="5943600" cy="2597785"/>
                    </a:xfrm>
                    <a:prstGeom prst="rect">
                      <a:avLst/>
                    </a:prstGeom>
                  </pic:spPr>
                </pic:pic>
              </a:graphicData>
            </a:graphic>
          </wp:inline>
        </w:drawing>
      </w:r>
    </w:p>
    <w:p w14:paraId="05C379F8" w14:textId="77777777" w:rsidR="0039397E" w:rsidRPr="005A6F34" w:rsidRDefault="00213BB9" w:rsidP="001007B3">
      <w:r w:rsidRPr="005A6F34">
        <w:tab/>
      </w:r>
    </w:p>
    <w:p w14:paraId="6ACDD547" w14:textId="687259E7" w:rsidR="004E3F5D" w:rsidRDefault="00213BB9" w:rsidP="001007B3">
      <w:r w:rsidRPr="005A6F34">
        <w:t xml:space="preserve">Exercise number 71, “March” is the final exercise of </w:t>
      </w:r>
      <w:r w:rsidRPr="005A6F34">
        <w:rPr>
          <w:i/>
          <w:iCs/>
        </w:rPr>
        <w:t xml:space="preserve">First Lessons in Piano. </w:t>
      </w:r>
      <w:r w:rsidRPr="005A6F34">
        <w:t>As the title indicates, number 71 is composed in the march style. Previously discussed, this exercise feature</w:t>
      </w:r>
      <w:r w:rsidR="00EE741D" w:rsidRPr="005A6F34">
        <w:t>s</w:t>
      </w:r>
      <w:r w:rsidRPr="005A6F34">
        <w:t xml:space="preserve"> the introduction of 16</w:t>
      </w:r>
      <w:r w:rsidRPr="005A6F34">
        <w:rPr>
          <w:vertAlign w:val="superscript"/>
        </w:rPr>
        <w:t>th</w:t>
      </w:r>
      <w:r w:rsidRPr="005A6F34">
        <w:t xml:space="preserve"> notes. </w:t>
      </w:r>
      <w:r w:rsidR="007B5022" w:rsidRPr="005A6F34">
        <w:t xml:space="preserve">Composed in F-major and 2/4 meter, “March” leveled at a Magrath Level three. The march </w:t>
      </w:r>
      <w:r w:rsidR="00AA0657" w:rsidRPr="005A6F34">
        <w:t>characteristic comes from the</w:t>
      </w:r>
      <w:r w:rsidR="007B5022" w:rsidRPr="005A6F34">
        <w:t xml:space="preserve"> alternating eighth note </w:t>
      </w:r>
      <w:r w:rsidR="00AA0657" w:rsidRPr="005A6F34">
        <w:t xml:space="preserve">rhythms </w:t>
      </w:r>
      <w:r w:rsidR="007B5022" w:rsidRPr="005A6F34">
        <w:t xml:space="preserve">in the left hand. </w:t>
      </w:r>
      <w:r w:rsidR="00A1271E" w:rsidRPr="005A6F34">
        <w:t>Additionally, the</w:t>
      </w:r>
      <w:r w:rsidR="00AA0657" w:rsidRPr="005A6F34">
        <w:t xml:space="preserve"> detached</w:t>
      </w:r>
      <w:r w:rsidR="00A1271E" w:rsidRPr="005A6F34">
        <w:t xml:space="preserve"> repeated 16</w:t>
      </w:r>
      <w:r w:rsidR="00A1271E" w:rsidRPr="005A6F34">
        <w:rPr>
          <w:vertAlign w:val="superscript"/>
        </w:rPr>
        <w:t>th</w:t>
      </w:r>
      <w:r w:rsidR="00A1271E" w:rsidRPr="005A6F34">
        <w:t xml:space="preserve"> notes in the right hand (m</w:t>
      </w:r>
      <w:r w:rsidR="00EE741D" w:rsidRPr="005A6F34">
        <w:t>m</w:t>
      </w:r>
      <w:r w:rsidR="00A1271E" w:rsidRPr="005A6F34">
        <w:t>. 1, 3, and 5)</w:t>
      </w:r>
      <w:r w:rsidR="00AA0657" w:rsidRPr="005A6F34">
        <w:t xml:space="preserve"> enhances the military effect of the march</w:t>
      </w:r>
      <w:r w:rsidR="004F33ED" w:rsidRPr="005A6F34">
        <w:t xml:space="preserve"> (see </w:t>
      </w:r>
      <w:r w:rsidR="004F33ED" w:rsidRPr="005A6F34">
        <w:fldChar w:fldCharType="begin"/>
      </w:r>
      <w:r w:rsidR="004F33ED" w:rsidRPr="005A6F34">
        <w:instrText xml:space="preserve"> REF _Ref164964002 \h </w:instrText>
      </w:r>
      <w:r w:rsidR="005A6F34">
        <w:instrText xml:space="preserve"> \* MERGEFORMAT </w:instrText>
      </w:r>
      <w:r w:rsidR="004F33ED" w:rsidRPr="005A6F34">
        <w:fldChar w:fldCharType="separate"/>
      </w:r>
      <w:r w:rsidR="00605892" w:rsidRPr="005A6F34">
        <w:t xml:space="preserve">Figure </w:t>
      </w:r>
      <w:r w:rsidR="00605892">
        <w:rPr>
          <w:noProof/>
        </w:rPr>
        <w:t>70</w:t>
      </w:r>
      <w:r w:rsidR="004F33ED" w:rsidRPr="005A6F34">
        <w:fldChar w:fldCharType="end"/>
      </w:r>
      <w:r w:rsidR="004F33ED" w:rsidRPr="005A6F34">
        <w:t>)</w:t>
      </w:r>
      <w:r w:rsidR="00AA0657" w:rsidRPr="005A6F34">
        <w:t xml:space="preserve">. </w:t>
      </w:r>
    </w:p>
    <w:p w14:paraId="41C2BA0B" w14:textId="77777777" w:rsidR="000E1F83" w:rsidRPr="005A6F34" w:rsidRDefault="000E1F83" w:rsidP="001007B3"/>
    <w:p w14:paraId="696B078D" w14:textId="66D2385F" w:rsidR="00EA2F6A" w:rsidRPr="005A6F34" w:rsidRDefault="00EA2F6A" w:rsidP="00A53F9A">
      <w:pPr>
        <w:pStyle w:val="Caption"/>
        <w:keepNext/>
        <w:ind w:right="180" w:firstLine="360"/>
      </w:pPr>
      <w:bookmarkStart w:id="369" w:name="_Ref164964002"/>
      <w:bookmarkStart w:id="370" w:name="_Toc172590316"/>
      <w:r w:rsidRPr="005A6F34">
        <w:t xml:space="preserve">Figure </w:t>
      </w:r>
      <w:fldSimple w:instr=" SEQ Figure \* ARABIC ">
        <w:r w:rsidR="00605892">
          <w:rPr>
            <w:noProof/>
          </w:rPr>
          <w:t>70</w:t>
        </w:r>
      </w:fldSimple>
      <w:bookmarkEnd w:id="369"/>
      <w:r w:rsidRPr="005A6F34">
        <w:t xml:space="preserve">: </w:t>
      </w:r>
      <w:r w:rsidRPr="005A6F34">
        <w:rPr>
          <w:b w:val="0"/>
          <w:bCs w:val="0"/>
          <w:i/>
          <w:iCs/>
        </w:rPr>
        <w:t xml:space="preserve">First Lessons in Piano, </w:t>
      </w:r>
      <w:r w:rsidRPr="005A6F34">
        <w:rPr>
          <w:b w:val="0"/>
          <w:bCs w:val="0"/>
        </w:rPr>
        <w:t>No. 71</w:t>
      </w:r>
      <w:r w:rsidR="00A53F9A">
        <w:rPr>
          <w:b w:val="0"/>
          <w:bCs w:val="0"/>
        </w:rPr>
        <w:t xml:space="preserve">, </w:t>
      </w:r>
      <w:r w:rsidRPr="005A6F34">
        <w:rPr>
          <w:b w:val="0"/>
          <w:bCs w:val="0"/>
        </w:rPr>
        <w:t>March Accompaniment, Excerpt, mm. 1-5</w:t>
      </w:r>
      <w:bookmarkEnd w:id="370"/>
    </w:p>
    <w:p w14:paraId="11B9E1A2" w14:textId="6668111F" w:rsidR="005225F6" w:rsidRPr="000E1F83" w:rsidRDefault="00EA2F6A" w:rsidP="000E1F83">
      <w:pPr>
        <w:ind w:firstLine="360"/>
      </w:pPr>
      <w:r w:rsidRPr="005A6F34">
        <w:rPr>
          <w:noProof/>
          <w14:ligatures w14:val="standardContextual"/>
        </w:rPr>
        <w:drawing>
          <wp:inline distT="0" distB="0" distL="0" distR="0" wp14:anchorId="3E275A66" wp14:editId="5B536D70">
            <wp:extent cx="5458120" cy="1958975"/>
            <wp:effectExtent l="0" t="0" r="3175" b="0"/>
            <wp:docPr id="1613819896" name="Picture 20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19896" name="Picture 206" descr="A sheet music with notes "/>
                    <pic:cNvPicPr/>
                  </pic:nvPicPr>
                  <pic:blipFill rotWithShape="1">
                    <a:blip r:embed="rId150" cstate="print">
                      <a:extLst>
                        <a:ext uri="{28A0092B-C50C-407E-A947-70E740481C1C}">
                          <a14:useLocalDpi xmlns:a14="http://schemas.microsoft.com/office/drawing/2010/main" val="0"/>
                        </a:ext>
                      </a:extLst>
                    </a:blip>
                    <a:srcRect r="2325"/>
                    <a:stretch/>
                  </pic:blipFill>
                  <pic:spPr bwMode="auto">
                    <a:xfrm>
                      <a:off x="0" y="0"/>
                      <a:ext cx="5458120" cy="1958975"/>
                    </a:xfrm>
                    <a:prstGeom prst="rect">
                      <a:avLst/>
                    </a:prstGeom>
                    <a:ln>
                      <a:noFill/>
                    </a:ln>
                    <a:extLst>
                      <a:ext uri="{53640926-AAD7-44D8-BBD7-CCE9431645EC}">
                        <a14:shadowObscured xmlns:a14="http://schemas.microsoft.com/office/drawing/2010/main"/>
                      </a:ext>
                    </a:extLst>
                  </pic:spPr>
                </pic:pic>
              </a:graphicData>
            </a:graphic>
          </wp:inline>
        </w:drawing>
      </w:r>
    </w:p>
    <w:p w14:paraId="35F7BC85" w14:textId="16C9B61A" w:rsidR="005225F6" w:rsidRPr="005A6F34" w:rsidRDefault="005225F6" w:rsidP="005225F6">
      <w:pPr>
        <w:pStyle w:val="Heading3"/>
        <w:jc w:val="center"/>
        <w:rPr>
          <w:rFonts w:ascii="Times New Roman" w:hAnsi="Times New Roman" w:cs="Times New Roman"/>
          <w:i/>
          <w:iCs/>
          <w:color w:val="000000" w:themeColor="text1"/>
        </w:rPr>
      </w:pPr>
      <w:bookmarkStart w:id="371" w:name="_Toc165965725"/>
      <w:r w:rsidRPr="005A6F34">
        <w:rPr>
          <w:rFonts w:ascii="Times New Roman" w:hAnsi="Times New Roman" w:cs="Times New Roman"/>
          <w:i/>
          <w:iCs/>
          <w:color w:val="000000" w:themeColor="text1"/>
        </w:rPr>
        <w:lastRenderedPageBreak/>
        <w:t>Summary</w:t>
      </w:r>
      <w:bookmarkEnd w:id="371"/>
    </w:p>
    <w:p w14:paraId="62679291" w14:textId="16A7501F" w:rsidR="00EA2F6A" w:rsidRPr="005A6F34" w:rsidRDefault="00EA2F6A" w:rsidP="00EA2F6A">
      <w:pPr>
        <w:ind w:firstLine="720"/>
        <w:jc w:val="both"/>
        <w:rPr>
          <w:iCs/>
        </w:rPr>
      </w:pPr>
      <w:r w:rsidRPr="005A6F34">
        <w:rPr>
          <w:iCs/>
        </w:rPr>
        <w:t xml:space="preserve">This analysis of Section </w:t>
      </w:r>
      <w:r w:rsidRPr="005A6F34">
        <w:rPr>
          <w:iCs/>
          <w:lang w:eastAsia="zh-CN"/>
        </w:rPr>
        <w:t xml:space="preserve">Four featured the examination of five selected pedagogical topics: </w:t>
      </w:r>
      <w:r w:rsidRPr="005A6F34">
        <w:rPr>
          <w:iCs/>
        </w:rPr>
        <w:t xml:space="preserve">6/8 compound meter, F-major key signature, new rhythm values, articulations, and accompaniment variation. </w:t>
      </w:r>
      <w:r w:rsidR="00DA1BD9" w:rsidRPr="005A6F34">
        <w:rPr>
          <w:i/>
        </w:rPr>
        <w:t xml:space="preserve">First Lessons in Piano </w:t>
      </w:r>
      <w:r w:rsidR="00DA1BD9" w:rsidRPr="005A6F34">
        <w:rPr>
          <w:iCs/>
        </w:rPr>
        <w:t xml:space="preserve">develops the elementary piano student up to a Magrath level three over the span of 71 exercises. Throughout </w:t>
      </w:r>
      <w:r w:rsidR="00DA1BD9" w:rsidRPr="005A6F34">
        <w:rPr>
          <w:i/>
        </w:rPr>
        <w:t xml:space="preserve">First Lessons in Piano, </w:t>
      </w:r>
      <w:r w:rsidR="00DA1BD9" w:rsidRPr="005A6F34">
        <w:rPr>
          <w:iCs/>
        </w:rPr>
        <w:t xml:space="preserve">Ding </w:t>
      </w:r>
      <w:r w:rsidR="009040D6" w:rsidRPr="005A6F34">
        <w:rPr>
          <w:iCs/>
        </w:rPr>
        <w:t>introduced</w:t>
      </w:r>
      <w:r w:rsidR="00DA1BD9" w:rsidRPr="005A6F34">
        <w:rPr>
          <w:iCs/>
        </w:rPr>
        <w:t xml:space="preserve"> various hand positions, rhythm values starting from whole notes to 16</w:t>
      </w:r>
      <w:r w:rsidR="00DA1BD9" w:rsidRPr="005A6F34">
        <w:rPr>
          <w:iCs/>
          <w:vertAlign w:val="superscript"/>
        </w:rPr>
        <w:t>th</w:t>
      </w:r>
      <w:r w:rsidR="00DA1BD9" w:rsidRPr="005A6F34">
        <w:rPr>
          <w:iCs/>
        </w:rPr>
        <w:t xml:space="preserve"> notes, simple and compound time signatures, G and F-major key signatures, </w:t>
      </w:r>
      <w:r w:rsidR="009040D6" w:rsidRPr="005A6F34">
        <w:rPr>
          <w:iCs/>
        </w:rPr>
        <w:t xml:space="preserve">accidentals, staccato and legato </w:t>
      </w:r>
      <w:r w:rsidR="00DA1BD9" w:rsidRPr="005A6F34">
        <w:rPr>
          <w:iCs/>
        </w:rPr>
        <w:t xml:space="preserve">articulation, </w:t>
      </w:r>
      <w:r w:rsidR="009040D6" w:rsidRPr="005A6F34">
        <w:rPr>
          <w:iCs/>
        </w:rPr>
        <w:t xml:space="preserve">dynamics, finger extensions/substitutions/compressions, major, minor and pentatonic melodies, and a variety of accompaniment styles. </w:t>
      </w:r>
      <w:r w:rsidRPr="005A6F34">
        <w:rPr>
          <w:iCs/>
        </w:rPr>
        <w:t xml:space="preserve">For an overview of all concepts introduced in </w:t>
      </w:r>
      <w:r w:rsidRPr="005A6F34">
        <w:rPr>
          <w:i/>
        </w:rPr>
        <w:t xml:space="preserve">First Lesson in Piano, </w:t>
      </w:r>
      <w:r w:rsidRPr="005A6F34">
        <w:rPr>
          <w:iCs/>
        </w:rPr>
        <w:t xml:space="preserve">refer to </w:t>
      </w:r>
      <w:r w:rsidR="00EE741D" w:rsidRPr="005A6F34">
        <w:rPr>
          <w:iCs/>
        </w:rPr>
        <w:t>A</w:t>
      </w:r>
      <w:r w:rsidRPr="005A6F34">
        <w:rPr>
          <w:iCs/>
        </w:rPr>
        <w:t xml:space="preserve">ppendix B of this document. </w:t>
      </w:r>
    </w:p>
    <w:p w14:paraId="54F1244E" w14:textId="77777777" w:rsidR="006A0CBB" w:rsidRPr="005A6F34" w:rsidRDefault="006A0CBB" w:rsidP="001007B3"/>
    <w:p w14:paraId="6E7CB0A4" w14:textId="77777777" w:rsidR="00957A5D" w:rsidRPr="005A6F34" w:rsidRDefault="00957A5D" w:rsidP="001007B3">
      <w:pPr>
        <w:rPr>
          <w:lang w:eastAsia="zh-CN"/>
        </w:rPr>
      </w:pPr>
    </w:p>
    <w:p w14:paraId="25DEAAD8" w14:textId="77777777" w:rsidR="00957A5D" w:rsidRPr="005A6F34" w:rsidRDefault="00957A5D" w:rsidP="001007B3"/>
    <w:p w14:paraId="23207D6C" w14:textId="77777777" w:rsidR="00957A5D" w:rsidRPr="005A6F34" w:rsidRDefault="00957A5D" w:rsidP="001007B3"/>
    <w:p w14:paraId="38F0C39A" w14:textId="77777777" w:rsidR="00897E8B" w:rsidRDefault="00897E8B" w:rsidP="001007B3"/>
    <w:p w14:paraId="77C40DDE" w14:textId="77777777" w:rsidR="000E1F83" w:rsidRDefault="000E1F83" w:rsidP="001007B3"/>
    <w:p w14:paraId="07DD1006" w14:textId="77777777" w:rsidR="000E1F83" w:rsidRDefault="000E1F83" w:rsidP="001007B3"/>
    <w:p w14:paraId="46A6B2C3" w14:textId="77777777" w:rsidR="000E1F83" w:rsidRDefault="000E1F83" w:rsidP="001007B3"/>
    <w:p w14:paraId="0FEB9672" w14:textId="77777777" w:rsidR="000E1F83" w:rsidRDefault="000E1F83" w:rsidP="001007B3"/>
    <w:p w14:paraId="3BE56248" w14:textId="77777777" w:rsidR="000E1F83" w:rsidRDefault="000E1F83" w:rsidP="001007B3"/>
    <w:p w14:paraId="71052D1C" w14:textId="77777777" w:rsidR="000E1F83" w:rsidRDefault="000E1F83" w:rsidP="001007B3"/>
    <w:p w14:paraId="208B4DFD" w14:textId="77777777" w:rsidR="000E1F83" w:rsidRPr="005A6F34" w:rsidRDefault="000E1F83" w:rsidP="001007B3"/>
    <w:p w14:paraId="71BB94F7" w14:textId="77777777" w:rsidR="00ED06E5" w:rsidRPr="005A6F34" w:rsidRDefault="00ED06E5" w:rsidP="001007B3"/>
    <w:p w14:paraId="26E048D7" w14:textId="26D73B8D" w:rsidR="00897E8B" w:rsidRPr="005A6F34" w:rsidRDefault="00897E8B" w:rsidP="00CB7C6F">
      <w:pPr>
        <w:pStyle w:val="Heading1"/>
        <w:rPr>
          <w:shd w:val="clear" w:color="auto" w:fill="FFFFFF"/>
        </w:rPr>
      </w:pPr>
      <w:bookmarkStart w:id="372" w:name="_Toc157026957"/>
      <w:bookmarkStart w:id="373" w:name="_Toc165965726"/>
      <w:bookmarkStart w:id="374" w:name="_Toc160999469"/>
      <w:bookmarkStart w:id="375" w:name="_Toc161000404"/>
      <w:r w:rsidRPr="005A6F34">
        <w:rPr>
          <w:shd w:val="clear" w:color="auto" w:fill="FFFFFF"/>
        </w:rPr>
        <w:lastRenderedPageBreak/>
        <w:t xml:space="preserve">Chapter </w:t>
      </w:r>
      <w:r w:rsidR="004127D9" w:rsidRPr="005A6F34">
        <w:rPr>
          <w:shd w:val="clear" w:color="auto" w:fill="FFFFFF"/>
        </w:rPr>
        <w:t>Four</w:t>
      </w:r>
      <w:r w:rsidRPr="005A6F34">
        <w:rPr>
          <w:shd w:val="clear" w:color="auto" w:fill="FFFFFF"/>
        </w:rPr>
        <w:t>: Eight Piano Pieces for Children, op. 28 (1987)</w:t>
      </w:r>
      <w:bookmarkEnd w:id="372"/>
      <w:bookmarkEnd w:id="373"/>
      <w:r w:rsidRPr="005A6F34">
        <w:rPr>
          <w:shd w:val="clear" w:color="auto" w:fill="FFFFFF"/>
        </w:rPr>
        <w:t xml:space="preserve"> </w:t>
      </w:r>
      <w:bookmarkEnd w:id="374"/>
      <w:bookmarkEnd w:id="375"/>
    </w:p>
    <w:p w14:paraId="05572DF6" w14:textId="3F358AFD" w:rsidR="00897E8B" w:rsidRPr="005A6F34" w:rsidRDefault="00897E8B" w:rsidP="00897E8B">
      <w:pPr>
        <w:jc w:val="both"/>
        <w:rPr>
          <w:i/>
          <w:iCs/>
          <w:color w:val="202124"/>
          <w:shd w:val="clear" w:color="auto" w:fill="FFFFFF"/>
        </w:rPr>
      </w:pPr>
      <w:r w:rsidRPr="005A6F34">
        <w:rPr>
          <w:b/>
          <w:bCs/>
          <w:color w:val="202124"/>
          <w:shd w:val="clear" w:color="auto" w:fill="FFFFFF"/>
        </w:rPr>
        <w:tab/>
      </w:r>
      <w:r w:rsidRPr="005A6F34">
        <w:rPr>
          <w:color w:val="202124"/>
          <w:shd w:val="clear" w:color="auto" w:fill="FFFFFF"/>
        </w:rPr>
        <w:t>Composed during Ding Shande’s late period (1967</w:t>
      </w:r>
      <w:r w:rsidR="00700183" w:rsidRPr="005A6F34">
        <w:rPr>
          <w:color w:val="202124"/>
          <w:shd w:val="clear" w:color="auto" w:fill="FFFFFF"/>
        </w:rPr>
        <w:t>–</w:t>
      </w:r>
      <w:r w:rsidRPr="005A6F34">
        <w:rPr>
          <w:color w:val="202124"/>
          <w:shd w:val="clear" w:color="auto" w:fill="FFFFFF"/>
        </w:rPr>
        <w:t xml:space="preserve">95), </w:t>
      </w:r>
      <w:r w:rsidRPr="005A6F34">
        <w:rPr>
          <w:i/>
          <w:iCs/>
          <w:color w:val="202124"/>
          <w:shd w:val="clear" w:color="auto" w:fill="FFFFFF"/>
        </w:rPr>
        <w:t xml:space="preserve">Eight Piano Pieces for Children, </w:t>
      </w:r>
      <w:r w:rsidRPr="005A6F34">
        <w:rPr>
          <w:i/>
          <w:color w:val="202124"/>
          <w:shd w:val="clear" w:color="auto" w:fill="FFFFFF"/>
        </w:rPr>
        <w:t>op. 2</w:t>
      </w:r>
      <w:r w:rsidRPr="005A6F34">
        <w:rPr>
          <w:i/>
          <w:iCs/>
          <w:color w:val="202124"/>
          <w:shd w:val="clear" w:color="auto" w:fill="FFFFFF"/>
        </w:rPr>
        <w:t xml:space="preserve">8 </w:t>
      </w:r>
      <w:r w:rsidRPr="005A6F34">
        <w:rPr>
          <w:color w:val="202124"/>
          <w:shd w:val="clear" w:color="auto" w:fill="FFFFFF"/>
        </w:rPr>
        <w:t>(1987) was the first solo piano work he composed after the Cultural Revolution (1966</w:t>
      </w:r>
      <w:r w:rsidR="00700183" w:rsidRPr="005A6F34">
        <w:rPr>
          <w:color w:val="202124"/>
          <w:shd w:val="clear" w:color="auto" w:fill="FFFFFF"/>
        </w:rPr>
        <w:t>–</w:t>
      </w:r>
      <w:r w:rsidRPr="005A6F34">
        <w:rPr>
          <w:color w:val="202124"/>
          <w:shd w:val="clear" w:color="auto" w:fill="FFFFFF"/>
        </w:rPr>
        <w:t>77).</w:t>
      </w:r>
      <w:r w:rsidRPr="005A6F34">
        <w:rPr>
          <w:rStyle w:val="FootnoteReference"/>
          <w:color w:val="202124"/>
          <w:shd w:val="clear" w:color="auto" w:fill="FFFFFF"/>
        </w:rPr>
        <w:footnoteReference w:id="244"/>
      </w:r>
      <w:r w:rsidRPr="005A6F34">
        <w:rPr>
          <w:color w:val="202124"/>
          <w:shd w:val="clear" w:color="auto" w:fill="FFFFFF"/>
        </w:rPr>
        <w:t xml:space="preserve"> Ding Shande premiered this collection during the inaugural meeting of the “Modern Music Society of Shanghai Conservatory of Music.” </w:t>
      </w:r>
      <w:r w:rsidRPr="005A6F34">
        <w:rPr>
          <w:rStyle w:val="FootnoteReference"/>
          <w:color w:val="202124"/>
          <w:shd w:val="clear" w:color="auto" w:fill="FFFFFF"/>
        </w:rPr>
        <w:footnoteReference w:id="245"/>
      </w:r>
      <w:r w:rsidRPr="005A6F34">
        <w:rPr>
          <w:color w:val="202124"/>
          <w:shd w:val="clear" w:color="auto" w:fill="FFFFFF"/>
        </w:rPr>
        <w:t xml:space="preserve"> </w:t>
      </w:r>
    </w:p>
    <w:p w14:paraId="7C8ADF46" w14:textId="63925E83" w:rsidR="00897E8B" w:rsidRPr="005A6F34" w:rsidRDefault="00897E8B" w:rsidP="00897E8B">
      <w:pPr>
        <w:ind w:firstLine="720"/>
        <w:jc w:val="both"/>
      </w:pPr>
      <w:r w:rsidRPr="005A6F34">
        <w:rPr>
          <w:color w:val="202124"/>
          <w:shd w:val="clear" w:color="auto" w:fill="FFFFFF"/>
        </w:rPr>
        <w:t xml:space="preserve">After this 29-year hiatus from the genre, in 1987, </w:t>
      </w:r>
      <w:r w:rsidRPr="005A6F34">
        <w:rPr>
          <w:i/>
          <w:iCs/>
          <w:color w:val="202124"/>
          <w:shd w:val="clear" w:color="auto" w:fill="FFFFFF"/>
        </w:rPr>
        <w:t xml:space="preserve">Eight Piano Pieces for Children, </w:t>
      </w:r>
      <w:r w:rsidRPr="005A6F34">
        <w:rPr>
          <w:i/>
          <w:color w:val="202124"/>
          <w:shd w:val="clear" w:color="auto" w:fill="FFFFFF"/>
        </w:rPr>
        <w:t>op. 2</w:t>
      </w:r>
      <w:r w:rsidRPr="005A6F34">
        <w:rPr>
          <w:i/>
          <w:iCs/>
          <w:color w:val="202124"/>
          <w:shd w:val="clear" w:color="auto" w:fill="FFFFFF"/>
        </w:rPr>
        <w:t>8</w:t>
      </w:r>
      <w:r w:rsidRPr="005A6F34">
        <w:rPr>
          <w:color w:val="202124"/>
          <w:shd w:val="clear" w:color="auto" w:fill="FFFFFF"/>
        </w:rPr>
        <w:t xml:space="preserve"> marked Ding’s return to composition for solo piano.</w:t>
      </w:r>
      <w:r w:rsidRPr="005A6F34">
        <w:rPr>
          <w:rStyle w:val="FootnoteReference"/>
          <w:color w:val="202124"/>
          <w:shd w:val="clear" w:color="auto" w:fill="FFFFFF"/>
        </w:rPr>
        <w:footnoteReference w:id="246"/>
      </w:r>
      <w:r w:rsidRPr="005A6F34">
        <w:rPr>
          <w:color w:val="202124"/>
          <w:shd w:val="clear" w:color="auto" w:fill="FFFFFF"/>
        </w:rPr>
        <w:t xml:space="preserve"> In his final era of composition (1977</w:t>
      </w:r>
      <w:r w:rsidR="00700183" w:rsidRPr="005A6F34">
        <w:rPr>
          <w:color w:val="202124"/>
          <w:shd w:val="clear" w:color="auto" w:fill="FFFFFF"/>
        </w:rPr>
        <w:t>–</w:t>
      </w:r>
      <w:r w:rsidRPr="005A6F34">
        <w:rPr>
          <w:color w:val="202124"/>
          <w:shd w:val="clear" w:color="auto" w:fill="FFFFFF"/>
        </w:rPr>
        <w:t xml:space="preserve">95), </w:t>
      </w:r>
      <w:r w:rsidRPr="005A6F34">
        <w:t xml:space="preserve">Ding created a new and unique style that combines Chinese folk elements, pentatonicism, and </w:t>
      </w:r>
      <w:r w:rsidR="00C21C99" w:rsidRPr="005A6F34">
        <w:t>chromatic harmony</w:t>
      </w:r>
      <w:r w:rsidR="00002784" w:rsidRPr="005A6F34">
        <w:t xml:space="preserve">, </w:t>
      </w:r>
      <w:r w:rsidR="0032168E" w:rsidRPr="005A6F34">
        <w:t>known as</w:t>
      </w:r>
      <w:r w:rsidR="00002784" w:rsidRPr="005A6F34">
        <w:t xml:space="preserve"> the ‘floating pentatonic’ technique.</w:t>
      </w:r>
      <w:r w:rsidR="00002784" w:rsidRPr="005A6F34">
        <w:rPr>
          <w:rStyle w:val="FootnoteReference"/>
        </w:rPr>
        <w:footnoteReference w:id="247"/>
      </w:r>
    </w:p>
    <w:p w14:paraId="20EA4CF6" w14:textId="425C9A4A" w:rsidR="00897E8B" w:rsidRPr="005A6F34" w:rsidRDefault="00897E8B" w:rsidP="0032168E">
      <w:pPr>
        <w:ind w:firstLine="720"/>
        <w:jc w:val="both"/>
      </w:pPr>
      <w:r w:rsidRPr="005A6F34">
        <w:t xml:space="preserve">In addition to </w:t>
      </w:r>
      <w:r w:rsidR="00C21C99" w:rsidRPr="005A6F34">
        <w:t>chromatic harmony and pentatonic</w:t>
      </w:r>
      <w:r w:rsidRPr="005A6F34">
        <w:t xml:space="preserve"> techniques, </w:t>
      </w:r>
      <w:r w:rsidRPr="005A6F34">
        <w:rPr>
          <w:i/>
          <w:iCs/>
        </w:rPr>
        <w:t xml:space="preserve">Eight Piano Pieces for Children, </w:t>
      </w:r>
      <w:r w:rsidRPr="005A6F34">
        <w:rPr>
          <w:i/>
        </w:rPr>
        <w:t>op. 2</w:t>
      </w:r>
      <w:r w:rsidRPr="005A6F34">
        <w:rPr>
          <w:i/>
          <w:iCs/>
        </w:rPr>
        <w:t xml:space="preserve">8 </w:t>
      </w:r>
      <w:r w:rsidRPr="005A6F34">
        <w:t xml:space="preserve">reflects the traits of traditional Chinese folk music, including 2-3 voice polyphony, pentatonicism, linear melodies, and a lack of thick harmonic structures. According to </w:t>
      </w:r>
      <w:r w:rsidR="00EE1378">
        <w:t>Zhijie Tu</w:t>
      </w:r>
      <w:r w:rsidRPr="005A6F34">
        <w:t xml:space="preserve">, </w:t>
      </w:r>
      <w:r w:rsidRPr="005A6F34">
        <w:rPr>
          <w:i/>
        </w:rPr>
        <w:t xml:space="preserve">Eight Piano Pieces for Children, op. </w:t>
      </w:r>
      <w:r w:rsidRPr="005A6F34">
        <w:rPr>
          <w:iCs/>
        </w:rPr>
        <w:t>28 contain themes from the Yunnan province.</w:t>
      </w:r>
      <w:r w:rsidRPr="005A6F34">
        <w:rPr>
          <w:rStyle w:val="FootnoteReference"/>
          <w:iCs/>
        </w:rPr>
        <w:footnoteReference w:id="248"/>
      </w:r>
      <w:r w:rsidRPr="005A6F34">
        <w:rPr>
          <w:iCs/>
        </w:rPr>
        <w:t xml:space="preserve"> Despite</w:t>
      </w:r>
      <w:r w:rsidRPr="005A6F34">
        <w:t xml:space="preserve"> the lack of harmonic verticality, </w:t>
      </w:r>
      <w:r w:rsidRPr="005A6F34">
        <w:rPr>
          <w:i/>
          <w:iCs/>
        </w:rPr>
        <w:t xml:space="preserve">Eight Piano Pieces </w:t>
      </w:r>
      <w:r w:rsidRPr="005A6F34">
        <w:t xml:space="preserve">achieves a chromatically complex palate by combining </w:t>
      </w:r>
      <w:r w:rsidR="0032168E" w:rsidRPr="005A6F34">
        <w:t>chromatic harmony</w:t>
      </w:r>
      <w:r w:rsidRPr="005A6F34">
        <w:t xml:space="preserve"> with pentatonic pitch collections.</w:t>
      </w:r>
      <w:r w:rsidR="0032168E" w:rsidRPr="005A6F34">
        <w:t xml:space="preserve"> </w:t>
      </w:r>
      <w:r w:rsidRPr="005A6F34">
        <w:t xml:space="preserve">These captivating miniatures were composed for the technical development of intermediate pianists, similar to the intention of Béla Bartók’s </w:t>
      </w:r>
      <w:r w:rsidR="007D374E" w:rsidRPr="005A6F34">
        <w:rPr>
          <w:i/>
          <w:iCs/>
        </w:rPr>
        <w:t>For Children</w:t>
      </w:r>
      <w:r w:rsidRPr="005A6F34">
        <w:rPr>
          <w:i/>
          <w:iCs/>
        </w:rPr>
        <w:t xml:space="preserve">, Sz. </w:t>
      </w:r>
      <w:r w:rsidR="007D374E" w:rsidRPr="005A6F34">
        <w:rPr>
          <w:i/>
          <w:iCs/>
        </w:rPr>
        <w:t xml:space="preserve">42. </w:t>
      </w:r>
    </w:p>
    <w:p w14:paraId="04413463" w14:textId="77777777" w:rsidR="0032168E" w:rsidRPr="005A6F34" w:rsidRDefault="0032168E" w:rsidP="00897E8B">
      <w:pPr>
        <w:ind w:firstLine="720"/>
        <w:jc w:val="both"/>
      </w:pPr>
    </w:p>
    <w:p w14:paraId="5797402C" w14:textId="7415D2B4" w:rsidR="00897E8B" w:rsidRPr="005A6F34" w:rsidRDefault="00897E8B" w:rsidP="00897E8B">
      <w:pPr>
        <w:ind w:firstLine="720"/>
        <w:jc w:val="both"/>
      </w:pPr>
      <w:r w:rsidRPr="005A6F34">
        <w:lastRenderedPageBreak/>
        <w:t xml:space="preserve">The eight pieces in the collection are entitled with children’s imagery in mind: </w:t>
      </w:r>
    </w:p>
    <w:p w14:paraId="6085CAC6" w14:textId="77777777" w:rsidR="00897E8B" w:rsidRPr="005A6F34" w:rsidRDefault="00897E8B" w:rsidP="00897E8B">
      <w:pPr>
        <w:pStyle w:val="ListParagraph"/>
        <w:numPr>
          <w:ilvl w:val="0"/>
          <w:numId w:val="5"/>
        </w:numPr>
        <w:spacing w:line="240" w:lineRule="auto"/>
        <w:jc w:val="both"/>
      </w:pPr>
      <w:r w:rsidRPr="005A6F34">
        <w:t>“Puzzles”</w:t>
      </w:r>
    </w:p>
    <w:p w14:paraId="07C0F243" w14:textId="77777777" w:rsidR="00897E8B" w:rsidRPr="005A6F34" w:rsidRDefault="00897E8B" w:rsidP="00897E8B">
      <w:pPr>
        <w:pStyle w:val="ListParagraph"/>
        <w:numPr>
          <w:ilvl w:val="0"/>
          <w:numId w:val="5"/>
        </w:numPr>
        <w:spacing w:line="240" w:lineRule="auto"/>
        <w:jc w:val="both"/>
      </w:pPr>
      <w:r w:rsidRPr="005A6F34">
        <w:t>“Playing Games”</w:t>
      </w:r>
    </w:p>
    <w:p w14:paraId="101AB023" w14:textId="77777777" w:rsidR="00897E8B" w:rsidRPr="005A6F34" w:rsidRDefault="00897E8B" w:rsidP="00897E8B">
      <w:pPr>
        <w:pStyle w:val="ListParagraph"/>
        <w:numPr>
          <w:ilvl w:val="0"/>
          <w:numId w:val="5"/>
        </w:numPr>
        <w:spacing w:line="240" w:lineRule="auto"/>
        <w:jc w:val="both"/>
      </w:pPr>
      <w:r w:rsidRPr="005A6F34">
        <w:t>“Evening Song”</w:t>
      </w:r>
    </w:p>
    <w:p w14:paraId="6AE3E03D" w14:textId="77777777" w:rsidR="00897E8B" w:rsidRPr="005A6F34" w:rsidRDefault="00897E8B" w:rsidP="00897E8B">
      <w:pPr>
        <w:pStyle w:val="ListParagraph"/>
        <w:numPr>
          <w:ilvl w:val="0"/>
          <w:numId w:val="5"/>
        </w:numPr>
        <w:spacing w:line="240" w:lineRule="auto"/>
        <w:jc w:val="both"/>
      </w:pPr>
      <w:r w:rsidRPr="005A6F34">
        <w:t>“Mangluo and Elephant Foot Drum”</w:t>
      </w:r>
    </w:p>
    <w:p w14:paraId="431E86D6" w14:textId="77777777" w:rsidR="00897E8B" w:rsidRPr="005A6F34" w:rsidRDefault="00897E8B" w:rsidP="00897E8B">
      <w:pPr>
        <w:pStyle w:val="ListParagraph"/>
        <w:numPr>
          <w:ilvl w:val="0"/>
          <w:numId w:val="5"/>
        </w:numPr>
        <w:spacing w:line="240" w:lineRule="auto"/>
        <w:jc w:val="both"/>
      </w:pPr>
      <w:r w:rsidRPr="005A6F34">
        <w:t>“Worries”</w:t>
      </w:r>
    </w:p>
    <w:p w14:paraId="05279131" w14:textId="77777777" w:rsidR="00897E8B" w:rsidRPr="005A6F34" w:rsidRDefault="00897E8B" w:rsidP="00897E8B">
      <w:pPr>
        <w:pStyle w:val="ListParagraph"/>
        <w:numPr>
          <w:ilvl w:val="0"/>
          <w:numId w:val="5"/>
        </w:numPr>
        <w:spacing w:line="240" w:lineRule="auto"/>
        <w:jc w:val="both"/>
      </w:pPr>
      <w:r w:rsidRPr="005A6F34">
        <w:t>“Here comes the Caravan of Horses”</w:t>
      </w:r>
    </w:p>
    <w:p w14:paraId="59F9C949" w14:textId="77777777" w:rsidR="00897E8B" w:rsidRPr="005A6F34" w:rsidRDefault="00897E8B" w:rsidP="00897E8B">
      <w:pPr>
        <w:pStyle w:val="ListParagraph"/>
        <w:numPr>
          <w:ilvl w:val="0"/>
          <w:numId w:val="5"/>
        </w:numPr>
        <w:spacing w:line="240" w:lineRule="auto"/>
        <w:jc w:val="both"/>
      </w:pPr>
      <w:r w:rsidRPr="005A6F34">
        <w:t>“Morning Song”</w:t>
      </w:r>
    </w:p>
    <w:p w14:paraId="5EABD01B" w14:textId="77777777" w:rsidR="00897E8B" w:rsidRPr="005A6F34" w:rsidRDefault="00897E8B" w:rsidP="00897E8B">
      <w:pPr>
        <w:pStyle w:val="ListParagraph"/>
        <w:numPr>
          <w:ilvl w:val="0"/>
          <w:numId w:val="5"/>
        </w:numPr>
        <w:spacing w:line="240" w:lineRule="auto"/>
        <w:jc w:val="both"/>
      </w:pPr>
      <w:r w:rsidRPr="005A6F34">
        <w:t>“Dragon Dance”</w:t>
      </w:r>
    </w:p>
    <w:p w14:paraId="005B8CCE" w14:textId="77777777" w:rsidR="00897E8B" w:rsidRPr="005A6F34" w:rsidRDefault="00897E8B" w:rsidP="00897E8B">
      <w:pPr>
        <w:pStyle w:val="ListParagraph"/>
        <w:spacing w:line="240" w:lineRule="auto"/>
        <w:ind w:left="1440"/>
        <w:jc w:val="both"/>
      </w:pPr>
    </w:p>
    <w:p w14:paraId="53356B04" w14:textId="1943DDE3" w:rsidR="00897E8B" w:rsidRPr="005A6F34" w:rsidRDefault="00897E8B" w:rsidP="00897E8B">
      <w:pPr>
        <w:ind w:firstLine="720"/>
        <w:jc w:val="both"/>
        <w:sectPr w:rsidR="00897E8B" w:rsidRPr="005A6F34">
          <w:pgSz w:w="12240" w:h="15840"/>
          <w:pgMar w:top="1440" w:right="1440" w:bottom="1440" w:left="1440" w:header="720" w:footer="720" w:gutter="0"/>
          <w:cols w:space="720"/>
          <w:docGrid w:linePitch="360"/>
        </w:sectPr>
      </w:pPr>
      <w:r w:rsidRPr="005A6F34">
        <w:t xml:space="preserve">At present, there is no pedagogical guide available for </w:t>
      </w:r>
      <w:r w:rsidRPr="005A6F34">
        <w:rPr>
          <w:i/>
          <w:iCs/>
        </w:rPr>
        <w:t xml:space="preserve">Eight Piano Pieces for Children, </w:t>
      </w:r>
      <w:r w:rsidRPr="005A6F34">
        <w:rPr>
          <w:i/>
        </w:rPr>
        <w:t>op. 28.</w:t>
      </w:r>
      <w:r w:rsidRPr="005A6F34">
        <w:t xml:space="preserve"> This chapter will provide a compositional analysis of each character piece, followed by suggestions for teaching and performance. Leveling and suggestions for comparative literature is informed by</w:t>
      </w:r>
      <w:r w:rsidR="007A3D68" w:rsidRPr="005A6F34">
        <w:t xml:space="preserve"> </w:t>
      </w:r>
      <w:r w:rsidRPr="005A6F34">
        <w:t xml:space="preserve">Jane Magrath’s guide, </w:t>
      </w:r>
      <w:r w:rsidRPr="005A6F34">
        <w:rPr>
          <w:i/>
          <w:iCs/>
        </w:rPr>
        <w:t>Piano Literature for Teaching and Performance</w:t>
      </w:r>
      <w:r w:rsidRPr="005A6F34">
        <w:t>.</w:t>
      </w:r>
      <w:r w:rsidRPr="005A6F34">
        <w:rPr>
          <w:rStyle w:val="FootnoteReference"/>
        </w:rPr>
        <w:footnoteReference w:id="249"/>
      </w:r>
      <w:r w:rsidRPr="005A6F34">
        <w:t xml:space="preserve"> </w:t>
      </w:r>
    </w:p>
    <w:p w14:paraId="43574A6D" w14:textId="77777777" w:rsidR="00897E8B" w:rsidRPr="005A6F34" w:rsidRDefault="00897E8B" w:rsidP="00897E8B">
      <w:pPr>
        <w:pStyle w:val="Heading3"/>
        <w:jc w:val="center"/>
        <w:rPr>
          <w:rFonts w:ascii="Times New Roman" w:hAnsi="Times New Roman" w:cs="Times New Roman"/>
          <w:color w:val="000000" w:themeColor="text1"/>
        </w:rPr>
      </w:pPr>
      <w:bookmarkStart w:id="376" w:name="_Toc157026958"/>
      <w:bookmarkStart w:id="377" w:name="_Toc160999470"/>
      <w:bookmarkStart w:id="378" w:name="_Toc161000405"/>
      <w:bookmarkStart w:id="379" w:name="_Toc165965727"/>
      <w:r w:rsidRPr="005A6F34">
        <w:rPr>
          <w:rFonts w:ascii="Times New Roman" w:hAnsi="Times New Roman" w:cs="Times New Roman"/>
          <w:color w:val="000000" w:themeColor="text1"/>
        </w:rPr>
        <w:lastRenderedPageBreak/>
        <w:t>No. 1 “Puzzles”</w:t>
      </w:r>
      <w:bookmarkEnd w:id="376"/>
      <w:bookmarkEnd w:id="377"/>
      <w:bookmarkEnd w:id="378"/>
      <w:bookmarkEnd w:id="379"/>
    </w:p>
    <w:p w14:paraId="06CF14E3" w14:textId="77777777" w:rsidR="00897E8B" w:rsidRPr="005A6F34" w:rsidRDefault="00897E8B" w:rsidP="0098536E">
      <w:pPr>
        <w:spacing w:line="240" w:lineRule="auto"/>
        <w:ind w:left="58"/>
      </w:pPr>
      <w:r w:rsidRPr="005A6F34">
        <w:t>Tempo: Lento, quarter = 76</w:t>
      </w:r>
    </w:p>
    <w:p w14:paraId="51610169" w14:textId="77777777" w:rsidR="00897E8B" w:rsidRPr="005A6F34" w:rsidRDefault="00897E8B" w:rsidP="0098536E">
      <w:pPr>
        <w:spacing w:line="240" w:lineRule="auto"/>
        <w:ind w:left="58"/>
      </w:pPr>
      <w:r w:rsidRPr="005A6F34">
        <w:t>Measures: 12</w:t>
      </w:r>
    </w:p>
    <w:p w14:paraId="117FF4C9" w14:textId="16113FEE" w:rsidR="00897E8B" w:rsidRPr="005A6F34" w:rsidRDefault="00897E8B" w:rsidP="0098536E">
      <w:pPr>
        <w:spacing w:line="240" w:lineRule="auto"/>
        <w:ind w:left="58"/>
      </w:pPr>
      <w:r w:rsidRPr="005A6F34">
        <w:t xml:space="preserve">Pages: </w:t>
      </w:r>
      <w:r w:rsidR="0098536E" w:rsidRPr="005A6F34">
        <w:t>1</w:t>
      </w:r>
      <w:r w:rsidRPr="005A6F34">
        <w:br/>
        <w:t>Performance Duration: 0:25-0:35</w:t>
      </w:r>
    </w:p>
    <w:p w14:paraId="74DE7C1D" w14:textId="77777777" w:rsidR="00897E8B" w:rsidRPr="005A6F34" w:rsidRDefault="00897E8B" w:rsidP="0098536E">
      <w:pPr>
        <w:spacing w:line="240" w:lineRule="auto"/>
        <w:ind w:left="58"/>
      </w:pPr>
      <w:r w:rsidRPr="005A6F34">
        <w:t>Level: 4</w:t>
      </w:r>
    </w:p>
    <w:p w14:paraId="164C4E1D" w14:textId="77777777" w:rsidR="00897E8B" w:rsidRPr="005A6F34" w:rsidRDefault="00897E8B" w:rsidP="00897E8B">
      <w:pPr>
        <w:spacing w:line="240" w:lineRule="auto"/>
        <w:ind w:left="58"/>
        <w:jc w:val="both"/>
      </w:pPr>
    </w:p>
    <w:p w14:paraId="085D5F78" w14:textId="77777777" w:rsidR="00897E8B" w:rsidRPr="005A6F34" w:rsidRDefault="00897E8B" w:rsidP="00897E8B">
      <w:pPr>
        <w:spacing w:line="240" w:lineRule="auto"/>
        <w:ind w:left="58"/>
        <w:jc w:val="center"/>
        <w:rPr>
          <w:i/>
          <w:iCs/>
        </w:rPr>
      </w:pPr>
      <w:r w:rsidRPr="005A6F34">
        <w:rPr>
          <w:i/>
          <w:iCs/>
        </w:rPr>
        <w:t>Compositional Analysis:</w:t>
      </w:r>
    </w:p>
    <w:p w14:paraId="0124232A" w14:textId="77777777" w:rsidR="00897E8B" w:rsidRPr="005A6F34" w:rsidRDefault="00897E8B" w:rsidP="00897E8B">
      <w:pPr>
        <w:spacing w:line="240" w:lineRule="auto"/>
        <w:ind w:left="58"/>
        <w:jc w:val="both"/>
      </w:pPr>
    </w:p>
    <w:p w14:paraId="70E8D6C3" w14:textId="55D2CF43" w:rsidR="00897E8B" w:rsidRPr="005A6F34" w:rsidRDefault="00897E8B" w:rsidP="00B615A7">
      <w:pPr>
        <w:ind w:firstLine="720"/>
        <w:jc w:val="both"/>
      </w:pPr>
      <w:r w:rsidRPr="005A6F34">
        <w:t xml:space="preserve">“Puzzles” is the opening work to </w:t>
      </w:r>
      <w:r w:rsidRPr="005A6F34">
        <w:rPr>
          <w:i/>
          <w:iCs/>
        </w:rPr>
        <w:t xml:space="preserve">Eight Piano Pieces for Children, </w:t>
      </w:r>
      <w:r w:rsidRPr="005A6F34">
        <w:rPr>
          <w:i/>
        </w:rPr>
        <w:t>op. 2</w:t>
      </w:r>
      <w:r w:rsidRPr="005A6F34">
        <w:rPr>
          <w:i/>
          <w:iCs/>
        </w:rPr>
        <w:t>8</w:t>
      </w:r>
      <w:r w:rsidRPr="005A6F34">
        <w:t>. Representative of Ding Shande’s late style (1967</w:t>
      </w:r>
      <w:r w:rsidR="00700183" w:rsidRPr="005A6F34">
        <w:rPr>
          <w:color w:val="202124"/>
          <w:shd w:val="clear" w:color="auto" w:fill="FFFFFF"/>
        </w:rPr>
        <w:t>–</w:t>
      </w:r>
      <w:r w:rsidRPr="005A6F34">
        <w:t xml:space="preserve">95) of writing, “Puzzles” is a </w:t>
      </w:r>
      <w:r w:rsidR="0032168E" w:rsidRPr="005A6F34">
        <w:t>brief</w:t>
      </w:r>
      <w:r w:rsidRPr="005A6F34">
        <w:t xml:space="preserve"> work, spanning </w:t>
      </w:r>
      <w:r w:rsidR="0032168E" w:rsidRPr="005A6F34">
        <w:t xml:space="preserve">only </w:t>
      </w:r>
      <w:r w:rsidRPr="005A6F34">
        <w:t xml:space="preserve">12 measures. Despite its brevity, this miniature is introspective and dense with theoretical complexity. The two-voice texture and chromatic unpredictability of “Puzzles” mimics the strategic scheming of two players in the midst of a difficult game (see </w:t>
      </w:r>
      <w:r w:rsidR="000E1F83">
        <w:fldChar w:fldCharType="begin"/>
      </w:r>
      <w:r w:rsidR="000E1F83">
        <w:instrText xml:space="preserve"> REF _Ref172593332 \h </w:instrText>
      </w:r>
      <w:r w:rsidR="000E1F83">
        <w:fldChar w:fldCharType="separate"/>
      </w:r>
      <w:r w:rsidR="00605892">
        <w:t xml:space="preserve">Figure </w:t>
      </w:r>
      <w:r w:rsidR="00605892">
        <w:rPr>
          <w:noProof/>
        </w:rPr>
        <w:t>71</w:t>
      </w:r>
      <w:r w:rsidR="000E1F83">
        <w:fldChar w:fldCharType="end"/>
      </w:r>
      <w:r w:rsidR="000E1F83">
        <w:t>).</w:t>
      </w:r>
    </w:p>
    <w:p w14:paraId="2F83F911" w14:textId="6493D85A" w:rsidR="00897E8B" w:rsidRPr="005A6F34" w:rsidRDefault="00897E8B" w:rsidP="00897E8B">
      <w:pPr>
        <w:keepNext/>
        <w:jc w:val="both"/>
      </w:pPr>
    </w:p>
    <w:p w14:paraId="6C02582A" w14:textId="7821C011" w:rsidR="0097119D" w:rsidRDefault="0097119D" w:rsidP="0097119D">
      <w:pPr>
        <w:pStyle w:val="Caption"/>
        <w:keepNext/>
        <w:ind w:firstLine="540"/>
        <w:jc w:val="both"/>
      </w:pPr>
      <w:bookmarkStart w:id="380" w:name="_Ref172593332"/>
      <w:bookmarkStart w:id="381" w:name="_Toc172590317"/>
      <w:r>
        <w:t xml:space="preserve">Figure </w:t>
      </w:r>
      <w:fldSimple w:instr=" SEQ Figure \* ARABIC ">
        <w:r w:rsidR="00605892">
          <w:rPr>
            <w:noProof/>
          </w:rPr>
          <w:t>71</w:t>
        </w:r>
      </w:fldSimple>
      <w:bookmarkEnd w:id="380"/>
      <w:r>
        <w:t xml:space="preserve">: </w:t>
      </w:r>
      <w:r w:rsidRPr="00B615A7">
        <w:rPr>
          <w:b w:val="0"/>
          <w:bCs w:val="0"/>
        </w:rPr>
        <w:t>“Puzzles,” excerpt mm.1-6</w:t>
      </w:r>
      <w:bookmarkEnd w:id="381"/>
    </w:p>
    <w:p w14:paraId="170F572E" w14:textId="5F9D96C2" w:rsidR="004127D9" w:rsidRPr="005A6F34" w:rsidRDefault="00B615A7" w:rsidP="00B615A7">
      <w:pPr>
        <w:ind w:firstLine="270"/>
        <w:jc w:val="both"/>
      </w:pPr>
      <w:r>
        <w:rPr>
          <w:noProof/>
          <w14:ligatures w14:val="standardContextual"/>
        </w:rPr>
        <w:drawing>
          <wp:inline distT="0" distB="0" distL="0" distR="0" wp14:anchorId="50167646" wp14:editId="7E65681C">
            <wp:extent cx="5524108" cy="1421159"/>
            <wp:effectExtent l="0" t="0" r="635" b="1270"/>
            <wp:docPr id="2067333914" name="Picture 2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333914" name="Picture 24" descr="A sheet music with notes "/>
                    <pic:cNvPicPr/>
                  </pic:nvPicPr>
                  <pic:blipFill>
                    <a:blip r:embed="rId151">
                      <a:extLst>
                        <a:ext uri="{28A0092B-C50C-407E-A947-70E740481C1C}">
                          <a14:useLocalDpi xmlns:a14="http://schemas.microsoft.com/office/drawing/2010/main" val="0"/>
                        </a:ext>
                      </a:extLst>
                    </a:blip>
                    <a:stretch>
                      <a:fillRect/>
                    </a:stretch>
                  </pic:blipFill>
                  <pic:spPr>
                    <a:xfrm>
                      <a:off x="0" y="0"/>
                      <a:ext cx="5587380" cy="1437437"/>
                    </a:xfrm>
                    <a:prstGeom prst="rect">
                      <a:avLst/>
                    </a:prstGeom>
                  </pic:spPr>
                </pic:pic>
              </a:graphicData>
            </a:graphic>
          </wp:inline>
        </w:drawing>
      </w:r>
    </w:p>
    <w:p w14:paraId="30D06DF1" w14:textId="77777777" w:rsidR="0098536E" w:rsidRPr="005A6F34" w:rsidRDefault="0098536E" w:rsidP="00897E8B">
      <w:pPr>
        <w:jc w:val="both"/>
      </w:pPr>
    </w:p>
    <w:p w14:paraId="37DB2E42" w14:textId="3305FC97" w:rsidR="00464D5B" w:rsidRPr="005A6F34" w:rsidRDefault="00897E8B" w:rsidP="0032168E">
      <w:pPr>
        <w:jc w:val="both"/>
      </w:pPr>
      <w:r w:rsidRPr="005A6F34">
        <w:t>In two-voice counterpoint throughout, “Puzzles”</w:t>
      </w:r>
      <w:r w:rsidRPr="005A6F34">
        <w:rPr>
          <w:i/>
          <w:iCs/>
        </w:rPr>
        <w:t xml:space="preserve"> </w:t>
      </w:r>
      <w:r w:rsidRPr="005A6F34">
        <w:t xml:space="preserve">incorporates recurring grace note appoggiatura ornaments reminiscent of those found in traditional Chinese folk melodies. In Chinese folk music, grace note appoggiaturas are known as </w:t>
      </w:r>
      <w:r w:rsidRPr="005A6F34">
        <w:rPr>
          <w:i/>
          <w:iCs/>
        </w:rPr>
        <w:t>Yiyin</w:t>
      </w:r>
      <w:r w:rsidRPr="005A6F34">
        <w:t>.</w:t>
      </w:r>
      <w:r w:rsidRPr="005A6F34">
        <w:rPr>
          <w:rStyle w:val="FootnoteReference"/>
        </w:rPr>
        <w:footnoteReference w:id="250"/>
      </w:r>
      <w:r w:rsidRPr="005A6F34">
        <w:t xml:space="preserve"> “Puzzles”</w:t>
      </w:r>
      <w:r w:rsidRPr="005A6F34">
        <w:rPr>
          <w:i/>
          <w:iCs/>
        </w:rPr>
        <w:t xml:space="preserve"> </w:t>
      </w:r>
      <w:r w:rsidRPr="005A6F34">
        <w:t xml:space="preserve">is neatly divided into three phrases of four measures each (see </w:t>
      </w:r>
      <w:r w:rsidRPr="005A6F34">
        <w:fldChar w:fldCharType="begin"/>
      </w:r>
      <w:r w:rsidRPr="005A6F34">
        <w:instrText xml:space="preserve"> REF _Ref157587021 \h  \* MERGEFORMAT </w:instrText>
      </w:r>
      <w:r w:rsidRPr="005A6F34">
        <w:fldChar w:fldCharType="separate"/>
      </w:r>
      <w:r w:rsidR="00605892" w:rsidRPr="005A6F34">
        <w:t xml:space="preserve">Table </w:t>
      </w:r>
      <w:r w:rsidR="00605892">
        <w:rPr>
          <w:noProof/>
        </w:rPr>
        <w:t>14</w:t>
      </w:r>
      <w:r w:rsidRPr="005A6F34">
        <w:fldChar w:fldCharType="end"/>
      </w:r>
      <w:r w:rsidRPr="005A6F34">
        <w:t>).</w:t>
      </w:r>
      <w:r w:rsidR="0032168E" w:rsidRPr="005A6F34">
        <w:t xml:space="preserve"> </w:t>
      </w:r>
    </w:p>
    <w:p w14:paraId="6CAC76EA" w14:textId="45EB5772" w:rsidR="00CD4184" w:rsidRPr="005A6F34" w:rsidRDefault="00897E8B" w:rsidP="0097119D">
      <w:pPr>
        <w:pStyle w:val="Caption"/>
        <w:keepNext/>
        <w:ind w:firstLine="450"/>
        <w:rPr>
          <w:b w:val="0"/>
          <w:bCs w:val="0"/>
        </w:rPr>
      </w:pPr>
      <w:bookmarkStart w:id="382" w:name="_Ref157587021"/>
      <w:bookmarkStart w:id="383" w:name="_Toc157027017"/>
      <w:bookmarkStart w:id="384" w:name="_Toc160994872"/>
      <w:bookmarkStart w:id="385" w:name="_Toc160999987"/>
      <w:bookmarkStart w:id="386" w:name="_Toc163031011"/>
      <w:bookmarkStart w:id="387" w:name="_Toc172590181"/>
      <w:r w:rsidRPr="005A6F34">
        <w:lastRenderedPageBreak/>
        <w:t xml:space="preserve">Table </w:t>
      </w:r>
      <w:fldSimple w:instr=" SEQ Table \* ARABIC ">
        <w:r w:rsidR="00605892">
          <w:rPr>
            <w:noProof/>
          </w:rPr>
          <w:t>14</w:t>
        </w:r>
      </w:fldSimple>
      <w:bookmarkEnd w:id="382"/>
      <w:r w:rsidRPr="005A6F34">
        <w:t xml:space="preserve">: </w:t>
      </w:r>
      <w:r w:rsidRPr="005A6F34">
        <w:rPr>
          <w:b w:val="0"/>
          <w:bCs w:val="0"/>
        </w:rPr>
        <w:t xml:space="preserve">Formal Outline of </w:t>
      </w:r>
      <w:r w:rsidR="001D24D4">
        <w:rPr>
          <w:b w:val="0"/>
          <w:bCs w:val="0"/>
        </w:rPr>
        <w:t>“</w:t>
      </w:r>
      <w:r w:rsidRPr="005A6F34">
        <w:rPr>
          <w:b w:val="0"/>
          <w:bCs w:val="0"/>
        </w:rPr>
        <w:t>Puzzles</w:t>
      </w:r>
      <w:bookmarkEnd w:id="383"/>
      <w:bookmarkEnd w:id="384"/>
      <w:bookmarkEnd w:id="385"/>
      <w:bookmarkEnd w:id="386"/>
      <w:r w:rsidR="001D24D4">
        <w:rPr>
          <w:b w:val="0"/>
          <w:bCs w:val="0"/>
        </w:rPr>
        <w:t>”</w:t>
      </w:r>
      <w:bookmarkEnd w:id="387"/>
      <w:r w:rsidRPr="005A6F34">
        <w:rPr>
          <w:b w:val="0"/>
          <w:bCs w:val="0"/>
        </w:rPr>
        <w:t xml:space="preserve"> </w:t>
      </w:r>
      <w:r w:rsidR="00CD4184" w:rsidRPr="005A6F34">
        <w:rPr>
          <w:b w:val="0"/>
          <w:bCs w:val="0"/>
        </w:rPr>
        <w:br/>
      </w:r>
    </w:p>
    <w:tbl>
      <w:tblPr>
        <w:tblStyle w:val="PlainTable1"/>
        <w:tblW w:w="0" w:type="auto"/>
        <w:tblInd w:w="445" w:type="dxa"/>
        <w:tblLook w:val="04A0" w:firstRow="1" w:lastRow="0" w:firstColumn="1" w:lastColumn="0" w:noHBand="0" w:noVBand="1"/>
      </w:tblPr>
      <w:tblGrid>
        <w:gridCol w:w="2427"/>
        <w:gridCol w:w="2578"/>
        <w:gridCol w:w="2648"/>
      </w:tblGrid>
      <w:tr w:rsidR="00897E8B" w:rsidRPr="005A6F34" w14:paraId="20565C7E" w14:textId="77777777" w:rsidTr="0097119D">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2427" w:type="dxa"/>
          </w:tcPr>
          <w:p w14:paraId="57DF1C4A" w14:textId="77777777" w:rsidR="00897E8B" w:rsidRPr="005A6F34" w:rsidRDefault="00897E8B" w:rsidP="0097119D">
            <w:pPr>
              <w:jc w:val="both"/>
            </w:pPr>
            <w:r w:rsidRPr="005A6F34">
              <w:t xml:space="preserve">Phrase 1 </w:t>
            </w:r>
          </w:p>
        </w:tc>
        <w:tc>
          <w:tcPr>
            <w:tcW w:w="2578" w:type="dxa"/>
          </w:tcPr>
          <w:p w14:paraId="254D22A5"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 xml:space="preserve">Phrase 2 </w:t>
            </w:r>
          </w:p>
        </w:tc>
        <w:tc>
          <w:tcPr>
            <w:tcW w:w="2648" w:type="dxa"/>
          </w:tcPr>
          <w:p w14:paraId="1B36CCAA"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 xml:space="preserve">Phrase 3 </w:t>
            </w:r>
          </w:p>
        </w:tc>
      </w:tr>
      <w:tr w:rsidR="00897E8B" w:rsidRPr="005A6F34" w14:paraId="4B357297" w14:textId="77777777" w:rsidTr="0097119D">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427" w:type="dxa"/>
          </w:tcPr>
          <w:p w14:paraId="2C27133C" w14:textId="77777777" w:rsidR="00897E8B" w:rsidRPr="005A6F34" w:rsidRDefault="00897E8B" w:rsidP="00123CD5">
            <w:pPr>
              <w:jc w:val="both"/>
              <w:rPr>
                <w:b w:val="0"/>
                <w:bCs w:val="0"/>
              </w:rPr>
            </w:pPr>
            <w:r w:rsidRPr="005A6F34">
              <w:rPr>
                <w:b w:val="0"/>
                <w:bCs w:val="0"/>
              </w:rPr>
              <w:t>mm. 1-4</w:t>
            </w:r>
          </w:p>
        </w:tc>
        <w:tc>
          <w:tcPr>
            <w:tcW w:w="2578" w:type="dxa"/>
          </w:tcPr>
          <w:p w14:paraId="7219A6E2" w14:textId="77777777" w:rsidR="00897E8B" w:rsidRPr="005A6F34" w:rsidRDefault="00897E8B" w:rsidP="00123CD5">
            <w:pPr>
              <w:jc w:val="both"/>
              <w:cnfStyle w:val="000000100000" w:firstRow="0" w:lastRow="0" w:firstColumn="0" w:lastColumn="0" w:oddVBand="0" w:evenVBand="0" w:oddHBand="1" w:evenHBand="0" w:firstRowFirstColumn="0" w:firstRowLastColumn="0" w:lastRowFirstColumn="0" w:lastRowLastColumn="0"/>
            </w:pPr>
            <w:r w:rsidRPr="005A6F34">
              <w:t>mm. 5-8</w:t>
            </w:r>
          </w:p>
        </w:tc>
        <w:tc>
          <w:tcPr>
            <w:tcW w:w="2648" w:type="dxa"/>
          </w:tcPr>
          <w:p w14:paraId="5D240DE2" w14:textId="77777777" w:rsidR="00897E8B" w:rsidRPr="005A6F34" w:rsidRDefault="00897E8B" w:rsidP="00123CD5">
            <w:pPr>
              <w:keepNext/>
              <w:jc w:val="both"/>
              <w:cnfStyle w:val="000000100000" w:firstRow="0" w:lastRow="0" w:firstColumn="0" w:lastColumn="0" w:oddVBand="0" w:evenVBand="0" w:oddHBand="1" w:evenHBand="0" w:firstRowFirstColumn="0" w:firstRowLastColumn="0" w:lastRowFirstColumn="0" w:lastRowLastColumn="0"/>
            </w:pPr>
            <w:r w:rsidRPr="005A6F34">
              <w:t>mm. 9-12</w:t>
            </w:r>
          </w:p>
        </w:tc>
      </w:tr>
    </w:tbl>
    <w:p w14:paraId="05D49EB1" w14:textId="77777777" w:rsidR="00AE2860" w:rsidRPr="005A6F34" w:rsidRDefault="00AE2860" w:rsidP="00AE2860">
      <w:pPr>
        <w:jc w:val="both"/>
      </w:pPr>
    </w:p>
    <w:p w14:paraId="43FBC45E" w14:textId="3A35F6D2" w:rsidR="00AE2860" w:rsidRPr="005A6F34" w:rsidRDefault="00AE2860" w:rsidP="00251A04">
      <w:pPr>
        <w:ind w:firstLine="720"/>
        <w:jc w:val="both"/>
      </w:pPr>
      <w:r w:rsidRPr="005A6F34">
        <w:t xml:space="preserve">Tonally, “Puzzles” revolves </w:t>
      </w:r>
      <w:r w:rsidR="001F6DE3" w:rsidRPr="005A6F34">
        <w:t xml:space="preserve">largely </w:t>
      </w:r>
      <w:r w:rsidRPr="005A6F34">
        <w:t>around the</w:t>
      </w:r>
      <w:r w:rsidR="001F6DE3" w:rsidRPr="005A6F34">
        <w:t xml:space="preserve"> harmony of</w:t>
      </w:r>
      <w:r w:rsidRPr="005A6F34">
        <w:t xml:space="preserve"> </w:t>
      </w:r>
      <w:r w:rsidR="001F6DE3" w:rsidRPr="005A6F34">
        <w:t xml:space="preserve">C-major, but also features the </w:t>
      </w:r>
      <w:r w:rsidR="0047244A" w:rsidRPr="005A6F34">
        <w:t xml:space="preserve">mediant relationship </w:t>
      </w:r>
      <w:r w:rsidRPr="005A6F34">
        <w:t xml:space="preserve">duality </w:t>
      </w:r>
      <w:r w:rsidR="001F6DE3" w:rsidRPr="005A6F34">
        <w:t>betwe</w:t>
      </w:r>
      <w:r w:rsidR="0047244A" w:rsidRPr="005A6F34">
        <w:t xml:space="preserve">en C and A-flat key centers. </w:t>
      </w:r>
      <w:r w:rsidRPr="005A6F34">
        <w:rPr>
          <w:rFonts w:hint="eastAsia"/>
          <w:lang w:eastAsia="zh-CN"/>
        </w:rPr>
        <w:t>D</w:t>
      </w:r>
      <w:r w:rsidRPr="005A6F34">
        <w:t xml:space="preserve">ing </w:t>
      </w:r>
      <w:r w:rsidR="001F6DE3" w:rsidRPr="005A6F34">
        <w:t xml:space="preserve">accomplishes this by </w:t>
      </w:r>
      <w:r w:rsidR="00D77D54" w:rsidRPr="005A6F34">
        <w:t>creating</w:t>
      </w:r>
      <w:r w:rsidRPr="005A6F34">
        <w:t xml:space="preserve"> semitone adjustments to the C-major triad, transforming </w:t>
      </w:r>
      <w:r w:rsidR="00D77D54" w:rsidRPr="005A6F34">
        <w:t xml:space="preserve">the </w:t>
      </w:r>
      <w:r w:rsidRPr="005A6F34">
        <w:t>harmony throughout the work</w:t>
      </w:r>
      <w:r w:rsidR="00026BC6" w:rsidRPr="005A6F34">
        <w:t xml:space="preserve">, one shifting note at a time. </w:t>
      </w:r>
      <w:r w:rsidR="001F6DE3" w:rsidRPr="005A6F34">
        <w:t xml:space="preserve">For example, beats one and two of measure one features </w:t>
      </w:r>
      <w:r w:rsidR="00D77D54" w:rsidRPr="005A6F34">
        <w:t>the pitches of the C-major triad. However, on beat three of the same measure, Ding shifts scale degree five (G) up a half step, resulting in A-flat</w:t>
      </w:r>
      <w:r w:rsidR="00ED35AB" w:rsidRPr="005A6F34">
        <w:t xml:space="preserve"> (see). Thus, measure one contains a transformation from the C-major triad (C-E-G) to the A-flat augmented (Ab-C-E) triad</w:t>
      </w:r>
      <w:r w:rsidR="0047244A" w:rsidRPr="005A6F34">
        <w:t xml:space="preserve">, featuring the duality between C-major and A-flat augmented triad. </w:t>
      </w:r>
      <w:r w:rsidR="00ED35AB" w:rsidRPr="005A6F34">
        <w:t xml:space="preserve">Beat one of measure two features a cross voice relationship, where the A-flat from the previous measure is adopted by the grace note played by the right hand in beat one of measure two (see </w:t>
      </w:r>
      <w:r w:rsidR="00251A04" w:rsidRPr="005A6F34">
        <w:fldChar w:fldCharType="begin"/>
      </w:r>
      <w:r w:rsidR="00251A04" w:rsidRPr="005A6F34">
        <w:instrText xml:space="preserve"> REF _Ref166170668 \h </w:instrText>
      </w:r>
      <w:r w:rsidR="005A6F34">
        <w:instrText xml:space="preserve"> \* MERGEFORMAT </w:instrText>
      </w:r>
      <w:r w:rsidR="00251A04" w:rsidRPr="005A6F34">
        <w:fldChar w:fldCharType="separate"/>
      </w:r>
      <w:r w:rsidR="00605892" w:rsidRPr="005A6F34">
        <w:t xml:space="preserve">Figure </w:t>
      </w:r>
      <w:r w:rsidR="00605892">
        <w:rPr>
          <w:noProof/>
        </w:rPr>
        <w:t>72</w:t>
      </w:r>
      <w:r w:rsidR="00251A04" w:rsidRPr="005A6F34">
        <w:fldChar w:fldCharType="end"/>
      </w:r>
      <w:r w:rsidR="00ED35AB" w:rsidRPr="005A6F34">
        <w:t xml:space="preserve">). </w:t>
      </w:r>
      <w:r w:rsidR="0047244A" w:rsidRPr="005A6F34">
        <w:t xml:space="preserve">In measure two, Ding lowers the E in the left hand by a half step, resulting in E-flat on beat three. This transforms the harmony from A-flat augmented (Ab-C-E) triad to A-flat major triad (Ab-C-Eb). </w:t>
      </w:r>
      <w:r w:rsidR="00204C99" w:rsidRPr="005A6F34">
        <w:t xml:space="preserve"> However, Ding creates ambiguity in measure two by inserting the pitch G in the right hand, representing the ‘sol’ of C-major, tethering the harmony to both C</w:t>
      </w:r>
      <w:r w:rsidR="00CC64DE" w:rsidRPr="005A6F34">
        <w:t xml:space="preserve"> </w:t>
      </w:r>
      <w:r w:rsidR="00204C99" w:rsidRPr="005A6F34">
        <w:t xml:space="preserve">and A-flat tonal centers. Measure three features the same </w:t>
      </w:r>
      <w:r w:rsidR="00CC64DE" w:rsidRPr="005A6F34">
        <w:t>harmony as measure two, featuring the A-flat major triad with an added G in the left hand. Measure fou</w:t>
      </w:r>
      <w:r w:rsidR="00DE473B" w:rsidRPr="005A6F34">
        <w:t xml:space="preserve">r features G’s in the right hand, representing the dominant of C-major, while the left hand contains a B-flat and D-flat. Together, G, B-flat, and D-flat spell a G-diminished chord. However, Ding creates harmonic ambiguity in measure four by inserting an A-flat in the right hand on beat one, in addition to featuring a ‘fa’ to ‘mi’ movement in the left hand </w:t>
      </w:r>
      <w:r w:rsidR="00251A04" w:rsidRPr="005A6F34">
        <w:t xml:space="preserve">(see </w:t>
      </w:r>
      <w:r w:rsidR="00251A04" w:rsidRPr="005A6F34">
        <w:fldChar w:fldCharType="begin"/>
      </w:r>
      <w:r w:rsidR="00251A04" w:rsidRPr="005A6F34">
        <w:instrText xml:space="preserve"> REF _Ref166170668 \h </w:instrText>
      </w:r>
      <w:r w:rsidR="005A6F34">
        <w:instrText xml:space="preserve"> \* MERGEFORMAT </w:instrText>
      </w:r>
      <w:r w:rsidR="00251A04" w:rsidRPr="005A6F34">
        <w:fldChar w:fldCharType="separate"/>
      </w:r>
      <w:r w:rsidR="00605892" w:rsidRPr="005A6F34">
        <w:t xml:space="preserve">Figure </w:t>
      </w:r>
      <w:r w:rsidR="00605892">
        <w:rPr>
          <w:noProof/>
        </w:rPr>
        <w:t>72</w:t>
      </w:r>
      <w:r w:rsidR="00251A04" w:rsidRPr="005A6F34">
        <w:fldChar w:fldCharType="end"/>
      </w:r>
      <w:r w:rsidR="00251A04" w:rsidRPr="005A6F34">
        <w:t xml:space="preserve">). </w:t>
      </w:r>
      <w:r w:rsidR="00DE473B" w:rsidRPr="005A6F34">
        <w:t>Measure five feature</w:t>
      </w:r>
      <w:r w:rsidR="00026BC6" w:rsidRPr="005A6F34">
        <w:t xml:space="preserve"> </w:t>
      </w:r>
      <w:r w:rsidR="00DE473B" w:rsidRPr="005A6F34">
        <w:t xml:space="preserve">pitches </w:t>
      </w:r>
      <w:r w:rsidR="00DE473B" w:rsidRPr="005A6F34">
        <w:lastRenderedPageBreak/>
        <w:t xml:space="preserve">belonging in F-minor harmony, representing the submediant, or relative minor </w:t>
      </w:r>
      <w:r w:rsidR="00026BC6" w:rsidRPr="005A6F34">
        <w:t>of</w:t>
      </w:r>
      <w:r w:rsidR="00DE473B" w:rsidRPr="005A6F34">
        <w:t xml:space="preserve"> A-flat major, one of the harmonic centers of “Puzzles.” </w:t>
      </w:r>
      <w:r w:rsidR="00026BC6" w:rsidRPr="005A6F34">
        <w:t xml:space="preserve">Beat one and two of measure six contain a C-minor harmony.  On beat three, Ding introduces an A-flat, transforming </w:t>
      </w:r>
      <w:r w:rsidR="002C0551" w:rsidRPr="005A6F34">
        <w:t xml:space="preserve">the harmony from </w:t>
      </w:r>
      <w:r w:rsidR="00026BC6" w:rsidRPr="005A6F34">
        <w:t>C-</w:t>
      </w:r>
      <w:r w:rsidR="002C0551" w:rsidRPr="005A6F34">
        <w:t>minor to</w:t>
      </w:r>
      <w:r w:rsidR="00026BC6" w:rsidRPr="005A6F34">
        <w:t xml:space="preserve"> A-flat major, reinforcing the dual relationship between C and A-flat tonal centers. </w:t>
      </w:r>
    </w:p>
    <w:p w14:paraId="70E4A66C" w14:textId="77777777" w:rsidR="002C0551" w:rsidRPr="005A6F34" w:rsidRDefault="002C0551" w:rsidP="00AE2860">
      <w:pPr>
        <w:jc w:val="both"/>
      </w:pPr>
    </w:p>
    <w:p w14:paraId="07B49E9A" w14:textId="600C7939" w:rsidR="002C0551" w:rsidRPr="005A6F34" w:rsidRDefault="002C0551" w:rsidP="00AC53E0">
      <w:pPr>
        <w:pStyle w:val="Caption"/>
        <w:keepNext/>
        <w:ind w:firstLine="450"/>
        <w:jc w:val="both"/>
      </w:pPr>
      <w:bookmarkStart w:id="388" w:name="_Ref166170668"/>
      <w:bookmarkStart w:id="389" w:name="_Toc172590318"/>
      <w:r w:rsidRPr="005A6F34">
        <w:t xml:space="preserve">Figure </w:t>
      </w:r>
      <w:fldSimple w:instr=" SEQ Figure \* ARABIC ">
        <w:r w:rsidR="00605892">
          <w:rPr>
            <w:noProof/>
          </w:rPr>
          <w:t>72</w:t>
        </w:r>
      </w:fldSimple>
      <w:bookmarkEnd w:id="388"/>
      <w:r w:rsidRPr="005A6F34">
        <w:t xml:space="preserve">: </w:t>
      </w:r>
      <w:r w:rsidR="001D24D4">
        <w:rPr>
          <w:b w:val="0"/>
          <w:bCs w:val="0"/>
        </w:rPr>
        <w:t>“</w:t>
      </w:r>
      <w:r w:rsidRPr="005A6F34">
        <w:rPr>
          <w:b w:val="0"/>
          <w:bCs w:val="0"/>
        </w:rPr>
        <w:t>Puzzles,</w:t>
      </w:r>
      <w:r w:rsidR="001D24D4">
        <w:rPr>
          <w:b w:val="0"/>
          <w:bCs w:val="0"/>
        </w:rPr>
        <w:t>”</w:t>
      </w:r>
      <w:r w:rsidRPr="005A6F34">
        <w:rPr>
          <w:b w:val="0"/>
          <w:bCs w:val="0"/>
        </w:rPr>
        <w:t xml:space="preserve"> Harmonic Analysis, mm. 1-6</w:t>
      </w:r>
      <w:bookmarkEnd w:id="389"/>
    </w:p>
    <w:p w14:paraId="24228AD7" w14:textId="5F105385" w:rsidR="002C0551" w:rsidRPr="005A6F34" w:rsidRDefault="00F853EB" w:rsidP="00AC53E0">
      <w:pPr>
        <w:ind w:firstLine="270"/>
        <w:jc w:val="both"/>
      </w:pPr>
      <w:r w:rsidRPr="005A6F34">
        <w:rPr>
          <w:noProof/>
          <w14:ligatures w14:val="standardContextual"/>
        </w:rPr>
        <w:drawing>
          <wp:inline distT="0" distB="0" distL="0" distR="0" wp14:anchorId="62FDB406" wp14:editId="31E7DE24">
            <wp:extent cx="5580380" cy="3286125"/>
            <wp:effectExtent l="0" t="0" r="0" b="3175"/>
            <wp:docPr id="628258645" name="Picture 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258645" name="Picture 1" descr="A sheet music with notes "/>
                    <pic:cNvPicPr/>
                  </pic:nvPicPr>
                  <pic:blipFill>
                    <a:blip r:embed="rId152">
                      <a:extLst>
                        <a:ext uri="{28A0092B-C50C-407E-A947-70E740481C1C}">
                          <a14:useLocalDpi xmlns:a14="http://schemas.microsoft.com/office/drawing/2010/main" val="0"/>
                        </a:ext>
                      </a:extLst>
                    </a:blip>
                    <a:stretch>
                      <a:fillRect/>
                    </a:stretch>
                  </pic:blipFill>
                  <pic:spPr>
                    <a:xfrm>
                      <a:off x="0" y="0"/>
                      <a:ext cx="5580380" cy="3286125"/>
                    </a:xfrm>
                    <a:prstGeom prst="rect">
                      <a:avLst/>
                    </a:prstGeom>
                  </pic:spPr>
                </pic:pic>
              </a:graphicData>
            </a:graphic>
          </wp:inline>
        </w:drawing>
      </w:r>
    </w:p>
    <w:p w14:paraId="7630303F" w14:textId="77777777" w:rsidR="00F853EB" w:rsidRDefault="00F853EB" w:rsidP="00AE2860">
      <w:pPr>
        <w:jc w:val="both"/>
      </w:pPr>
    </w:p>
    <w:p w14:paraId="5196C60B" w14:textId="2A4E3F70" w:rsidR="00251A04" w:rsidRPr="005A6F34" w:rsidRDefault="00881DCE" w:rsidP="00AE2860">
      <w:pPr>
        <w:jc w:val="both"/>
      </w:pPr>
      <w:r w:rsidRPr="005A6F34">
        <w:t xml:space="preserve">Beat one and two of measure seven include the pitches for a C-major triad: C-E-G. Similar to measure one, beat three contains the semitone shift to A-flat, shifting the harmony from C-major to A-flat augmented triad (see </w:t>
      </w:r>
      <w:r w:rsidR="00251A04" w:rsidRPr="005A6F34">
        <w:fldChar w:fldCharType="begin"/>
      </w:r>
      <w:r w:rsidR="00251A04" w:rsidRPr="005A6F34">
        <w:instrText xml:space="preserve"> REF _Ref166170742 \h </w:instrText>
      </w:r>
      <w:r w:rsidR="005A6F34">
        <w:instrText xml:space="preserve"> \* MERGEFORMAT </w:instrText>
      </w:r>
      <w:r w:rsidR="00251A04" w:rsidRPr="005A6F34">
        <w:fldChar w:fldCharType="separate"/>
      </w:r>
      <w:r w:rsidR="00605892" w:rsidRPr="005A6F34">
        <w:t xml:space="preserve">Figure </w:t>
      </w:r>
      <w:r w:rsidR="00605892">
        <w:rPr>
          <w:noProof/>
        </w:rPr>
        <w:t>73</w:t>
      </w:r>
      <w:r w:rsidR="00251A04" w:rsidRPr="005A6F34">
        <w:fldChar w:fldCharType="end"/>
      </w:r>
      <w:r w:rsidRPr="005A6F34">
        <w:t xml:space="preserve">). Measures eight and nine </w:t>
      </w:r>
      <w:r w:rsidR="00E10DCC" w:rsidRPr="005A6F34">
        <w:t>are identical to measures four and five. Measure 10 feature a C-minor harmony.  Measure 10 feature two voice crossings</w:t>
      </w:r>
      <w:r w:rsidR="00251A04" w:rsidRPr="005A6F34">
        <w:t xml:space="preserve"> involving D-flat and F. The F in beat three (LH) shifts to E in beat one of measure 12, representing a ‘fa’ to ‘mi’ cadential movement. The final measure of “Puzzles” concludes on a C-major chord, missing the fifth of the triad.</w:t>
      </w:r>
    </w:p>
    <w:p w14:paraId="53FAFF93" w14:textId="0E2642C1" w:rsidR="00251A04" w:rsidRPr="005A6F34" w:rsidRDefault="00251A04" w:rsidP="00C536F2">
      <w:pPr>
        <w:pStyle w:val="Caption"/>
        <w:keepNext/>
        <w:ind w:firstLine="540"/>
        <w:jc w:val="both"/>
      </w:pPr>
      <w:bookmarkStart w:id="390" w:name="_Ref166170742"/>
      <w:bookmarkStart w:id="391" w:name="_Toc172590319"/>
      <w:r w:rsidRPr="005A6F34">
        <w:lastRenderedPageBreak/>
        <w:t xml:space="preserve">Figure </w:t>
      </w:r>
      <w:fldSimple w:instr=" SEQ Figure \* ARABIC ">
        <w:r w:rsidR="00605892">
          <w:rPr>
            <w:noProof/>
          </w:rPr>
          <w:t>73</w:t>
        </w:r>
      </w:fldSimple>
      <w:bookmarkEnd w:id="390"/>
      <w:r w:rsidRPr="005A6F34">
        <w:t xml:space="preserve">: </w:t>
      </w:r>
      <w:r w:rsidR="001D24D4">
        <w:rPr>
          <w:b w:val="0"/>
          <w:bCs w:val="0"/>
        </w:rPr>
        <w:t>“</w:t>
      </w:r>
      <w:r w:rsidRPr="005A6F34">
        <w:rPr>
          <w:b w:val="0"/>
          <w:bCs w:val="0"/>
        </w:rPr>
        <w:t>Puzzles,</w:t>
      </w:r>
      <w:r w:rsidR="001D24D4">
        <w:rPr>
          <w:b w:val="0"/>
          <w:bCs w:val="0"/>
        </w:rPr>
        <w:t>”</w:t>
      </w:r>
      <w:r w:rsidRPr="005A6F34">
        <w:rPr>
          <w:b w:val="0"/>
          <w:bCs w:val="0"/>
        </w:rPr>
        <w:t xml:space="preserve"> Harmonic Analysis, mm. 7-12</w:t>
      </w:r>
      <w:bookmarkEnd w:id="391"/>
    </w:p>
    <w:p w14:paraId="29D2298E" w14:textId="20386F30" w:rsidR="00251A04" w:rsidRPr="005A6F34" w:rsidRDefault="00251A04" w:rsidP="00C536F2">
      <w:pPr>
        <w:ind w:firstLine="360"/>
        <w:jc w:val="both"/>
        <w:sectPr w:rsidR="00251A04" w:rsidRPr="005A6F34">
          <w:pgSz w:w="12240" w:h="15840"/>
          <w:pgMar w:top="1440" w:right="1440" w:bottom="1440" w:left="1440" w:header="720" w:footer="720" w:gutter="0"/>
          <w:cols w:space="720"/>
          <w:docGrid w:linePitch="360"/>
        </w:sectPr>
      </w:pPr>
      <w:r w:rsidRPr="005A6F34">
        <w:rPr>
          <w:noProof/>
          <w:color w:val="000000" w:themeColor="text1"/>
          <w14:ligatures w14:val="standardContextual"/>
        </w:rPr>
        <w:drawing>
          <wp:inline distT="0" distB="0" distL="0" distR="0" wp14:anchorId="300E3A16" wp14:editId="26007CA8">
            <wp:extent cx="5403391" cy="2488677"/>
            <wp:effectExtent l="0" t="0" r="0" b="635"/>
            <wp:docPr id="1104511165" name="Picture 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11165" name="Picture 2" descr="A sheet music with notes "/>
                    <pic:cNvPicPr/>
                  </pic:nvPicPr>
                  <pic:blipFill>
                    <a:blip r:embed="rId153">
                      <a:extLst>
                        <a:ext uri="{28A0092B-C50C-407E-A947-70E740481C1C}">
                          <a14:useLocalDpi xmlns:a14="http://schemas.microsoft.com/office/drawing/2010/main"/>
                        </a:ext>
                      </a:extLst>
                    </a:blip>
                    <a:stretch>
                      <a:fillRect/>
                    </a:stretch>
                  </pic:blipFill>
                  <pic:spPr>
                    <a:xfrm>
                      <a:off x="0" y="0"/>
                      <a:ext cx="5414567" cy="2493824"/>
                    </a:xfrm>
                    <a:prstGeom prst="rect">
                      <a:avLst/>
                    </a:prstGeom>
                  </pic:spPr>
                </pic:pic>
              </a:graphicData>
            </a:graphic>
          </wp:inline>
        </w:drawing>
      </w:r>
    </w:p>
    <w:p w14:paraId="7E9103CD" w14:textId="77777777" w:rsidR="00897E8B" w:rsidRPr="005A6F34" w:rsidRDefault="00897E8B" w:rsidP="00897E8B">
      <w:pPr>
        <w:pStyle w:val="Heading4"/>
        <w:jc w:val="center"/>
        <w:rPr>
          <w:rFonts w:ascii="Times New Roman" w:hAnsi="Times New Roman" w:cs="Times New Roman"/>
          <w:color w:val="000000" w:themeColor="text1"/>
        </w:rPr>
      </w:pPr>
      <w:r w:rsidRPr="005A6F34">
        <w:rPr>
          <w:rFonts w:ascii="Times New Roman" w:hAnsi="Times New Roman" w:cs="Times New Roman"/>
          <w:color w:val="000000" w:themeColor="text1"/>
        </w:rPr>
        <w:lastRenderedPageBreak/>
        <w:t>Pedagogical Analysis of “Puzzles”</w:t>
      </w:r>
    </w:p>
    <w:p w14:paraId="7DED74C7" w14:textId="77777777" w:rsidR="004F33ED" w:rsidRPr="005A6F34" w:rsidRDefault="004F33ED" w:rsidP="00897E8B">
      <w:pPr>
        <w:pStyle w:val="Caption"/>
        <w:keepNext/>
      </w:pPr>
      <w:bookmarkStart w:id="392" w:name="_Toc160994873"/>
      <w:bookmarkStart w:id="393" w:name="_Toc160999988"/>
      <w:bookmarkStart w:id="394" w:name="_Toc163031012"/>
    </w:p>
    <w:p w14:paraId="1C4BB9CC" w14:textId="3CD57944" w:rsidR="00897E8B" w:rsidRPr="005A6F34" w:rsidRDefault="00897E8B" w:rsidP="00C536F2">
      <w:pPr>
        <w:pStyle w:val="Caption"/>
        <w:keepNext/>
        <w:ind w:firstLine="630"/>
        <w:rPr>
          <w:b w:val="0"/>
          <w:bCs w:val="0"/>
        </w:rPr>
      </w:pPr>
      <w:bookmarkStart w:id="395" w:name="_Toc172590182"/>
      <w:r w:rsidRPr="005A6F34">
        <w:t xml:space="preserve">Table </w:t>
      </w:r>
      <w:fldSimple w:instr=" SEQ Table \* ARABIC ">
        <w:r w:rsidR="00605892">
          <w:rPr>
            <w:noProof/>
          </w:rPr>
          <w:t>15</w:t>
        </w:r>
      </w:fldSimple>
      <w:r w:rsidRPr="005A6F34">
        <w:t xml:space="preserve">: </w:t>
      </w:r>
      <w:r w:rsidRPr="005A6F34">
        <w:rPr>
          <w:b w:val="0"/>
          <w:bCs w:val="0"/>
        </w:rPr>
        <w:t xml:space="preserve">Summary of Potential Challenges: </w:t>
      </w:r>
      <w:r w:rsidR="001D24D4">
        <w:rPr>
          <w:b w:val="0"/>
          <w:bCs w:val="0"/>
        </w:rPr>
        <w:t>“</w:t>
      </w:r>
      <w:r w:rsidRPr="005A6F34">
        <w:rPr>
          <w:b w:val="0"/>
          <w:bCs w:val="0"/>
        </w:rPr>
        <w:t>Puzzles</w:t>
      </w:r>
      <w:bookmarkEnd w:id="392"/>
      <w:bookmarkEnd w:id="393"/>
      <w:bookmarkEnd w:id="394"/>
      <w:r w:rsidR="001D24D4">
        <w:rPr>
          <w:b w:val="0"/>
          <w:bCs w:val="0"/>
        </w:rPr>
        <w:t>”</w:t>
      </w:r>
      <w:bookmarkEnd w:id="395"/>
      <w:r w:rsidRPr="005A6F34">
        <w:rPr>
          <w:b w:val="0"/>
          <w:bCs w:val="0"/>
        </w:rPr>
        <w:br/>
      </w:r>
    </w:p>
    <w:tbl>
      <w:tblPr>
        <w:tblStyle w:val="TableGridLight"/>
        <w:tblpPr w:leftFromText="180" w:rightFromText="180" w:vertAnchor="text" w:horzAnchor="margin" w:tblpX="633" w:tblpY="-43"/>
        <w:tblW w:w="7427" w:type="dxa"/>
        <w:tblLook w:val="04A0" w:firstRow="1" w:lastRow="0" w:firstColumn="1" w:lastColumn="0" w:noHBand="0" w:noVBand="1"/>
      </w:tblPr>
      <w:tblGrid>
        <w:gridCol w:w="7427"/>
      </w:tblGrid>
      <w:tr w:rsidR="00C536F2" w:rsidRPr="005A6F34" w14:paraId="10726C82" w14:textId="77777777" w:rsidTr="00C536F2">
        <w:trPr>
          <w:trHeight w:val="292"/>
        </w:trPr>
        <w:tc>
          <w:tcPr>
            <w:tcW w:w="7427" w:type="dxa"/>
          </w:tcPr>
          <w:p w14:paraId="2023975C" w14:textId="77777777" w:rsidR="00897E8B" w:rsidRPr="005A6F34" w:rsidRDefault="00897E8B" w:rsidP="00C536F2">
            <w:pPr>
              <w:spacing w:line="240" w:lineRule="auto"/>
              <w:jc w:val="both"/>
              <w:rPr>
                <w:b/>
                <w:bCs/>
              </w:rPr>
            </w:pPr>
            <w:bookmarkStart w:id="396" w:name="_Toc157027019"/>
            <w:bookmarkStart w:id="397" w:name="_Hlk154734142"/>
            <w:r w:rsidRPr="005A6F34">
              <w:rPr>
                <w:b/>
                <w:bCs/>
              </w:rPr>
              <w:t>Summary of Potential Challenges: “Puzzles”</w:t>
            </w:r>
          </w:p>
        </w:tc>
      </w:tr>
      <w:tr w:rsidR="00C536F2" w:rsidRPr="005A6F34" w14:paraId="67481F20" w14:textId="77777777" w:rsidTr="00C536F2">
        <w:trPr>
          <w:trHeight w:val="74"/>
        </w:trPr>
        <w:tc>
          <w:tcPr>
            <w:tcW w:w="7427" w:type="dxa"/>
          </w:tcPr>
          <w:p w14:paraId="10B960AA" w14:textId="77777777" w:rsidR="00897E8B" w:rsidRPr="005A6F34" w:rsidRDefault="00897E8B" w:rsidP="00C536F2">
            <w:pPr>
              <w:spacing w:line="240" w:lineRule="auto"/>
              <w:ind w:left="720"/>
              <w:jc w:val="both"/>
            </w:pPr>
            <w:r w:rsidRPr="005A6F34">
              <w:t xml:space="preserve">Chromaticism and accidentals </w:t>
            </w:r>
          </w:p>
          <w:p w14:paraId="32BE1E65" w14:textId="77777777" w:rsidR="00897E8B" w:rsidRPr="005A6F34" w:rsidRDefault="00897E8B" w:rsidP="00C536F2">
            <w:pPr>
              <w:spacing w:line="240" w:lineRule="auto"/>
              <w:ind w:left="720"/>
              <w:jc w:val="both"/>
            </w:pPr>
            <w:r w:rsidRPr="005A6F34">
              <w:t>Leaps greater than a perfect fifth</w:t>
            </w:r>
          </w:p>
          <w:p w14:paraId="42A0CADA" w14:textId="77777777" w:rsidR="00897E8B" w:rsidRPr="005A6F34" w:rsidRDefault="00897E8B" w:rsidP="00C536F2">
            <w:pPr>
              <w:spacing w:line="240" w:lineRule="auto"/>
              <w:ind w:left="720"/>
              <w:jc w:val="both"/>
            </w:pPr>
            <w:r w:rsidRPr="005A6F34">
              <w:t xml:space="preserve">Frequent hand position shifts </w:t>
            </w:r>
          </w:p>
          <w:p w14:paraId="2D92F5F2" w14:textId="77777777" w:rsidR="00897E8B" w:rsidRPr="005A6F34" w:rsidRDefault="00897E8B" w:rsidP="00C536F2">
            <w:pPr>
              <w:spacing w:line="240" w:lineRule="auto"/>
              <w:ind w:left="720"/>
              <w:jc w:val="both"/>
            </w:pPr>
            <w:r w:rsidRPr="005A6F34">
              <w:t xml:space="preserve">Phrase direction </w:t>
            </w:r>
          </w:p>
          <w:p w14:paraId="79F21C34" w14:textId="77777777" w:rsidR="00897E8B" w:rsidRPr="005A6F34" w:rsidRDefault="00897E8B" w:rsidP="00C536F2">
            <w:pPr>
              <w:spacing w:line="240" w:lineRule="auto"/>
              <w:ind w:left="720"/>
              <w:jc w:val="both"/>
            </w:pPr>
            <w:r w:rsidRPr="005A6F34">
              <w:t xml:space="preserve">Slur shaping </w:t>
            </w:r>
          </w:p>
          <w:p w14:paraId="5830E82E" w14:textId="77777777" w:rsidR="00897E8B" w:rsidRPr="005A6F34" w:rsidRDefault="00897E8B" w:rsidP="00C536F2">
            <w:pPr>
              <w:keepNext/>
              <w:spacing w:line="240" w:lineRule="auto"/>
              <w:ind w:left="720"/>
              <w:jc w:val="both"/>
            </w:pPr>
            <w:r w:rsidRPr="005A6F34">
              <w:t xml:space="preserve">Grace note emphasis </w:t>
            </w:r>
          </w:p>
        </w:tc>
      </w:tr>
      <w:bookmarkEnd w:id="396"/>
      <w:bookmarkEnd w:id="397"/>
    </w:tbl>
    <w:p w14:paraId="782D4DD0" w14:textId="77777777" w:rsidR="00464D5B" w:rsidRDefault="00464D5B" w:rsidP="00897E8B">
      <w:pPr>
        <w:ind w:firstLine="720"/>
        <w:jc w:val="both"/>
      </w:pPr>
    </w:p>
    <w:p w14:paraId="6A7E9A93" w14:textId="77777777" w:rsidR="00C536F2" w:rsidRDefault="00C536F2" w:rsidP="00897E8B">
      <w:pPr>
        <w:ind w:firstLine="720"/>
        <w:jc w:val="both"/>
      </w:pPr>
    </w:p>
    <w:p w14:paraId="07068E52" w14:textId="77777777" w:rsidR="00C536F2" w:rsidRDefault="00C536F2" w:rsidP="00897E8B">
      <w:pPr>
        <w:ind w:firstLine="720"/>
        <w:jc w:val="both"/>
      </w:pPr>
    </w:p>
    <w:p w14:paraId="78B6C6B6" w14:textId="77777777" w:rsidR="00C536F2" w:rsidRPr="005A6F34" w:rsidRDefault="00C536F2" w:rsidP="00897E8B">
      <w:pPr>
        <w:ind w:firstLine="720"/>
        <w:jc w:val="both"/>
      </w:pPr>
    </w:p>
    <w:p w14:paraId="54DEF67A" w14:textId="1A25ED31" w:rsidR="00897E8B" w:rsidRDefault="00897E8B" w:rsidP="00897E8B">
      <w:pPr>
        <w:ind w:firstLine="720"/>
        <w:jc w:val="both"/>
      </w:pPr>
      <w:r w:rsidRPr="005A6F34">
        <w:t>Containing three phrases of four measures</w:t>
      </w:r>
      <w:r w:rsidR="004F33ED" w:rsidRPr="005A6F34">
        <w:t xml:space="preserve">, </w:t>
      </w:r>
      <w:r w:rsidRPr="005A6F34">
        <w:t xml:space="preserve">“Puzzles” features a consistent and repetitive rhythmic pattern; a quarter followed by a half note in the right hand, and a half note followed by a quarter in the left hand (see </w:t>
      </w:r>
      <w:r w:rsidRPr="005A6F34">
        <w:fldChar w:fldCharType="begin"/>
      </w:r>
      <w:r w:rsidRPr="005A6F34">
        <w:instrText xml:space="preserve"> REF _Ref157847111 \h  \* MERGEFORMAT </w:instrText>
      </w:r>
      <w:r w:rsidRPr="005A6F34">
        <w:fldChar w:fldCharType="separate"/>
      </w:r>
      <w:r w:rsidR="00605892">
        <w:t xml:space="preserve">Figure </w:t>
      </w:r>
      <w:r w:rsidR="00605892">
        <w:rPr>
          <w:noProof/>
        </w:rPr>
        <w:t>74</w:t>
      </w:r>
      <w:r w:rsidRPr="005A6F34">
        <w:fldChar w:fldCharType="end"/>
      </w:r>
      <w:r w:rsidRPr="005A6F34">
        <w:t xml:space="preserve">). “Puzzles” features rhythmic patterns that mimic the deliberate, strategic movements found in a game of chess, while its unpredictable chromatic language infuses each new chess move with excitement and curiosity. For instance, the student can imagine the right and left hands as chess opponents. Throughout the 12 measures </w:t>
      </w:r>
      <w:r w:rsidR="005461EA" w:rsidRPr="005A6F34">
        <w:t xml:space="preserve">of this work, </w:t>
      </w:r>
      <w:r w:rsidRPr="005A6F34">
        <w:t xml:space="preserve">each player attempts to thwart their opponent through unexpected non-chord-tones and chromatic movement. This call and response effect presents the pianist with an excellent opportunity to experiment with rubato, balance, and tone color.  </w:t>
      </w:r>
    </w:p>
    <w:p w14:paraId="73B78190" w14:textId="2A75C3AC" w:rsidR="00C536F2" w:rsidRDefault="00C536F2" w:rsidP="00897E8B">
      <w:pPr>
        <w:ind w:firstLine="720"/>
        <w:jc w:val="both"/>
      </w:pPr>
    </w:p>
    <w:p w14:paraId="73E4CFA5" w14:textId="77777777" w:rsidR="00C536F2" w:rsidRDefault="00C536F2" w:rsidP="00897E8B">
      <w:pPr>
        <w:ind w:firstLine="720"/>
        <w:jc w:val="both"/>
      </w:pPr>
    </w:p>
    <w:p w14:paraId="6F0A5F76" w14:textId="77777777" w:rsidR="00C536F2" w:rsidRDefault="00C536F2" w:rsidP="00897E8B">
      <w:pPr>
        <w:ind w:firstLine="720"/>
        <w:jc w:val="both"/>
      </w:pPr>
    </w:p>
    <w:p w14:paraId="37633D28" w14:textId="77777777" w:rsidR="00C536F2" w:rsidRDefault="00C536F2" w:rsidP="00897E8B">
      <w:pPr>
        <w:ind w:firstLine="720"/>
        <w:jc w:val="both"/>
      </w:pPr>
    </w:p>
    <w:p w14:paraId="00E06C39" w14:textId="77777777" w:rsidR="00C536F2" w:rsidRDefault="00C536F2" w:rsidP="00897E8B">
      <w:pPr>
        <w:ind w:firstLine="720"/>
        <w:jc w:val="both"/>
      </w:pPr>
    </w:p>
    <w:p w14:paraId="0C0FF8D7" w14:textId="77777777" w:rsidR="00C536F2" w:rsidRDefault="00C536F2" w:rsidP="00897E8B">
      <w:pPr>
        <w:ind w:firstLine="720"/>
        <w:jc w:val="both"/>
      </w:pPr>
    </w:p>
    <w:p w14:paraId="5A7B5382" w14:textId="77777777" w:rsidR="000E1F83" w:rsidRDefault="000E1F83" w:rsidP="00897E8B">
      <w:pPr>
        <w:ind w:firstLine="720"/>
        <w:jc w:val="both"/>
      </w:pPr>
    </w:p>
    <w:p w14:paraId="6E0CB2EA" w14:textId="77777777" w:rsidR="00C536F2" w:rsidRPr="005A6F34" w:rsidRDefault="00C536F2" w:rsidP="00897E8B">
      <w:pPr>
        <w:ind w:firstLine="720"/>
        <w:jc w:val="both"/>
      </w:pPr>
    </w:p>
    <w:p w14:paraId="08A276B9" w14:textId="77777777" w:rsidR="00897E8B" w:rsidRPr="005A6F34" w:rsidRDefault="00897E8B" w:rsidP="00897E8B">
      <w:pPr>
        <w:ind w:firstLine="720"/>
        <w:jc w:val="both"/>
      </w:pPr>
      <w:r w:rsidRPr="005A6F34">
        <w:rPr>
          <w:noProof/>
        </w:rPr>
        <w:lastRenderedPageBreak/>
        <mc:AlternateContent>
          <mc:Choice Requires="wps">
            <w:drawing>
              <wp:inline distT="0" distB="0" distL="0" distR="0" wp14:anchorId="749F2ECA" wp14:editId="73F9A1C1">
                <wp:extent cx="3129280" cy="238125"/>
                <wp:effectExtent l="0" t="0" r="0" b="3175"/>
                <wp:docPr id="1152423503" name="Text Box 1"/>
                <wp:cNvGraphicFramePr/>
                <a:graphic xmlns:a="http://schemas.openxmlformats.org/drawingml/2006/main">
                  <a:graphicData uri="http://schemas.microsoft.com/office/word/2010/wordprocessingShape">
                    <wps:wsp>
                      <wps:cNvSpPr txBox="1"/>
                      <wps:spPr>
                        <a:xfrm>
                          <a:off x="0" y="0"/>
                          <a:ext cx="3129280" cy="238125"/>
                        </a:xfrm>
                        <a:prstGeom prst="rect">
                          <a:avLst/>
                        </a:prstGeom>
                        <a:solidFill>
                          <a:prstClr val="white"/>
                        </a:solidFill>
                        <a:ln>
                          <a:noFill/>
                        </a:ln>
                      </wps:spPr>
                      <wps:txbx>
                        <w:txbxContent>
                          <w:p w14:paraId="65292C7F" w14:textId="0E2556A2" w:rsidR="00897E8B" w:rsidRPr="00254395" w:rsidRDefault="00897E8B" w:rsidP="00897E8B">
                            <w:pPr>
                              <w:pStyle w:val="Caption"/>
                              <w:rPr>
                                <w:b w:val="0"/>
                                <w:bCs w:val="0"/>
                                <w:noProof/>
                              </w:rPr>
                            </w:pPr>
                            <w:bookmarkStart w:id="398" w:name="_Ref157847111"/>
                            <w:bookmarkStart w:id="399" w:name="_Toc158367038"/>
                            <w:bookmarkStart w:id="400" w:name="_Toc158367271"/>
                            <w:bookmarkStart w:id="401" w:name="_Toc158367475"/>
                            <w:bookmarkStart w:id="402" w:name="_Toc158371863"/>
                            <w:bookmarkStart w:id="403" w:name="_Toc158372572"/>
                            <w:bookmarkStart w:id="404" w:name="_Toc158386096"/>
                            <w:bookmarkStart w:id="405" w:name="_Toc158386404"/>
                            <w:bookmarkStart w:id="406" w:name="_Toc158388561"/>
                            <w:bookmarkStart w:id="407" w:name="_Toc160996764"/>
                            <w:bookmarkStart w:id="408" w:name="_Toc163030894"/>
                            <w:bookmarkStart w:id="409" w:name="_Toc172590320"/>
                            <w:r>
                              <w:t xml:space="preserve">Figure </w:t>
                            </w:r>
                            <w:fldSimple w:instr=" SEQ Figure \* ARABIC ">
                              <w:r w:rsidR="00605892">
                                <w:rPr>
                                  <w:noProof/>
                                </w:rPr>
                                <w:t>74</w:t>
                              </w:r>
                            </w:fldSimple>
                            <w:bookmarkEnd w:id="398"/>
                            <w:r>
                              <w:t xml:space="preserve">: </w:t>
                            </w:r>
                            <w:r w:rsidR="001D24D4">
                              <w:rPr>
                                <w:b w:val="0"/>
                                <w:bCs w:val="0"/>
                              </w:rPr>
                              <w:t>“</w:t>
                            </w:r>
                            <w:r w:rsidRPr="00254395">
                              <w:rPr>
                                <w:b w:val="0"/>
                                <w:bCs w:val="0"/>
                              </w:rPr>
                              <w:t>Puzzles,</w:t>
                            </w:r>
                            <w:r w:rsidR="001D24D4">
                              <w:rPr>
                                <w:b w:val="0"/>
                                <w:bCs w:val="0"/>
                              </w:rPr>
                              <w:t>”</w:t>
                            </w:r>
                            <w:r w:rsidRPr="00254395">
                              <w:rPr>
                                <w:b w:val="0"/>
                                <w:bCs w:val="0"/>
                              </w:rPr>
                              <w:t xml:space="preserve"> Excerpt mm. 1-6</w:t>
                            </w:r>
                            <w:bookmarkEnd w:id="399"/>
                            <w:bookmarkEnd w:id="400"/>
                            <w:bookmarkEnd w:id="401"/>
                            <w:bookmarkEnd w:id="402"/>
                            <w:bookmarkEnd w:id="403"/>
                            <w:bookmarkEnd w:id="404"/>
                            <w:bookmarkEnd w:id="405"/>
                            <w:bookmarkEnd w:id="406"/>
                            <w:bookmarkEnd w:id="407"/>
                            <w:bookmarkEnd w:id="408"/>
                            <w:bookmarkEnd w:id="4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49F2ECA" id="_x0000_s1054" type="#_x0000_t202" style="width:246.4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" stroked="f">
                <v:textbox inset="0,0,0,0">
                  <w:txbxContent>
                    <w:p w14:paraId="65292C7F" w14:textId="0E2556A2" w:rsidR="00897E8B" w:rsidRPr="00254395" w:rsidRDefault="00897E8B" w:rsidP="00897E8B">
                      <w:pPr>
                        <w:pStyle w:val="Caption"/>
                        <w:rPr>
                          <w:b w:val="0"/>
                          <w:bCs w:val="0"/>
                          <w:noProof/>
                        </w:rPr>
                      </w:pPr>
                      <w:bookmarkStart w:id="511" w:name="_Ref157847111"/>
                      <w:bookmarkStart w:id="512" w:name="_Toc158367038"/>
                      <w:bookmarkStart w:id="513" w:name="_Toc158367271"/>
                      <w:bookmarkStart w:id="514" w:name="_Toc158367475"/>
                      <w:bookmarkStart w:id="515" w:name="_Toc158371863"/>
                      <w:bookmarkStart w:id="516" w:name="_Toc158372572"/>
                      <w:bookmarkStart w:id="517" w:name="_Toc158386096"/>
                      <w:bookmarkStart w:id="518" w:name="_Toc158386404"/>
                      <w:bookmarkStart w:id="519" w:name="_Toc158388561"/>
                      <w:bookmarkStart w:id="520" w:name="_Toc160996764"/>
                      <w:bookmarkStart w:id="521" w:name="_Toc163030894"/>
                      <w:bookmarkStart w:id="522" w:name="_Toc172590320"/>
                      <w:r>
                        <w:t xml:space="preserve">Figure </w:t>
                      </w:r>
                      <w:fldSimple w:instr=" SEQ Figure \* ARABIC ">
                        <w:r w:rsidR="00605892">
                          <w:rPr>
                            <w:noProof/>
                          </w:rPr>
                          <w:t>74</w:t>
                        </w:r>
                      </w:fldSimple>
                      <w:bookmarkEnd w:id="511"/>
                      <w:r>
                        <w:t xml:space="preserve">: </w:t>
                      </w:r>
                      <w:r w:rsidR="001D24D4">
                        <w:rPr>
                          <w:b w:val="0"/>
                          <w:bCs w:val="0"/>
                        </w:rPr>
                        <w:t>“</w:t>
                      </w:r>
                      <w:r w:rsidRPr="00254395">
                        <w:rPr>
                          <w:b w:val="0"/>
                          <w:bCs w:val="0"/>
                        </w:rPr>
                        <w:t>Puzzles,</w:t>
                      </w:r>
                      <w:r w:rsidR="001D24D4">
                        <w:rPr>
                          <w:b w:val="0"/>
                          <w:bCs w:val="0"/>
                        </w:rPr>
                        <w:t>”</w:t>
                      </w:r>
                      <w:r w:rsidRPr="00254395">
                        <w:rPr>
                          <w:b w:val="0"/>
                          <w:bCs w:val="0"/>
                        </w:rPr>
                        <w:t xml:space="preserve"> Excerpt mm. 1-6</w:t>
                      </w:r>
                      <w:bookmarkEnd w:id="512"/>
                      <w:bookmarkEnd w:id="513"/>
                      <w:bookmarkEnd w:id="514"/>
                      <w:bookmarkEnd w:id="515"/>
                      <w:bookmarkEnd w:id="516"/>
                      <w:bookmarkEnd w:id="517"/>
                      <w:bookmarkEnd w:id="518"/>
                      <w:bookmarkEnd w:id="519"/>
                      <w:bookmarkEnd w:id="520"/>
                      <w:bookmarkEnd w:id="521"/>
                      <w:bookmarkEnd w:id="522"/>
                    </w:p>
                  </w:txbxContent>
                </v:textbox>
                <w10:anchorlock/>
              </v:shape>
            </w:pict>
          </mc:Fallback>
        </mc:AlternateContent>
      </w:r>
    </w:p>
    <w:p w14:paraId="5BB146DC" w14:textId="257D1513" w:rsidR="00897E8B" w:rsidRPr="005A6F34" w:rsidRDefault="00C536F2" w:rsidP="00C536F2">
      <w:pPr>
        <w:widowControl w:val="0"/>
        <w:ind w:firstLine="360"/>
        <w:jc w:val="both"/>
      </w:pPr>
      <w:r>
        <w:rPr>
          <w:noProof/>
          <w14:ligatures w14:val="standardContextual"/>
        </w:rPr>
        <w:drawing>
          <wp:inline distT="0" distB="0" distL="0" distR="0" wp14:anchorId="4A9E3A0A" wp14:editId="50E43CCC">
            <wp:extent cx="5561814" cy="1862851"/>
            <wp:effectExtent l="0" t="0" r="1270" b="4445"/>
            <wp:docPr id="2018357123" name="Picture 2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57123" name="Picture 25" descr="A sheet music with notes "/>
                    <pic:cNvPicPr/>
                  </pic:nvPicPr>
                  <pic:blipFill>
                    <a:blip r:embed="rId154">
                      <a:extLst>
                        <a:ext uri="{28A0092B-C50C-407E-A947-70E740481C1C}">
                          <a14:useLocalDpi xmlns:a14="http://schemas.microsoft.com/office/drawing/2010/main" val="0"/>
                        </a:ext>
                      </a:extLst>
                    </a:blip>
                    <a:stretch>
                      <a:fillRect/>
                    </a:stretch>
                  </pic:blipFill>
                  <pic:spPr>
                    <a:xfrm>
                      <a:off x="0" y="0"/>
                      <a:ext cx="5570821" cy="1865868"/>
                    </a:xfrm>
                    <a:prstGeom prst="rect">
                      <a:avLst/>
                    </a:prstGeom>
                  </pic:spPr>
                </pic:pic>
              </a:graphicData>
            </a:graphic>
          </wp:inline>
        </w:drawing>
      </w:r>
    </w:p>
    <w:p w14:paraId="63B54ADA" w14:textId="3CF80366" w:rsidR="00897E8B" w:rsidRPr="005A6F34" w:rsidRDefault="00897E8B" w:rsidP="004F33ED">
      <w:pPr>
        <w:widowControl w:val="0"/>
        <w:jc w:val="both"/>
      </w:pPr>
    </w:p>
    <w:p w14:paraId="6CBB3EE4" w14:textId="7ECDA856" w:rsidR="00C536F2" w:rsidRDefault="00897E8B" w:rsidP="00464D5B">
      <w:pPr>
        <w:widowControl w:val="0"/>
        <w:ind w:firstLine="720"/>
        <w:jc w:val="both"/>
        <w:rPr>
          <w:color w:val="000000" w:themeColor="text1"/>
        </w:rPr>
      </w:pPr>
      <w:r w:rsidRPr="005A6F34">
        <w:t xml:space="preserve">Although “Puzzles” only contains two voices, the chromaticism, leaps larger than a perfect fifth, and frequent position changes present challenges. In order to execute the composer’s phrasing, it is necessary to use consecutively repeated fingers, such as four to four. Leveled at a Magrath level four, its difficulty is comparable to </w:t>
      </w:r>
      <w:r w:rsidRPr="005A6F34">
        <w:rPr>
          <w:i/>
          <w:iCs/>
        </w:rPr>
        <w:t xml:space="preserve">Menuet in G minor </w:t>
      </w:r>
      <w:r w:rsidRPr="005A6F34">
        <w:t xml:space="preserve">Anh. 114 from the Notebook for Anna Magdalena Bach. </w:t>
      </w:r>
      <w:r w:rsidRPr="005A6F34">
        <w:rPr>
          <w:color w:val="000000" w:themeColor="text1"/>
        </w:rPr>
        <w:t xml:space="preserve">Suggested fingerings for measures 1 – 6 are provided (see </w:t>
      </w:r>
      <w:r w:rsidRPr="005A6F34">
        <w:rPr>
          <w:color w:val="000000" w:themeColor="text1"/>
        </w:rPr>
        <w:fldChar w:fldCharType="begin"/>
      </w:r>
      <w:r w:rsidRPr="005A6F34">
        <w:rPr>
          <w:color w:val="000000" w:themeColor="text1"/>
        </w:rPr>
        <w:instrText xml:space="preserve"> REF _Ref157612158 \h  \* MERGEFORMAT </w:instrText>
      </w:r>
      <w:r w:rsidRPr="005A6F34">
        <w:rPr>
          <w:color w:val="000000" w:themeColor="text1"/>
        </w:rPr>
      </w:r>
      <w:r w:rsidRPr="005A6F34">
        <w:rPr>
          <w:color w:val="000000" w:themeColor="text1"/>
        </w:rPr>
        <w:fldChar w:fldCharType="separate"/>
      </w:r>
      <w:r w:rsidR="00605892">
        <w:t xml:space="preserve">Figure </w:t>
      </w:r>
      <w:r w:rsidR="00605892">
        <w:rPr>
          <w:noProof/>
        </w:rPr>
        <w:t>75</w:t>
      </w:r>
      <w:r w:rsidRPr="005A6F34">
        <w:rPr>
          <w:color w:val="000000" w:themeColor="text1"/>
        </w:rPr>
        <w:fldChar w:fldCharType="end"/>
      </w:r>
      <w:r w:rsidRPr="005A6F34">
        <w:rPr>
          <w:color w:val="000000" w:themeColor="text1"/>
        </w:rPr>
        <w:t xml:space="preserve">), although players should adapt fingerings to suit their individual needs. </w:t>
      </w:r>
    </w:p>
    <w:p w14:paraId="7BA9077B" w14:textId="75879064" w:rsidR="00464D5B" w:rsidRPr="005A6F34" w:rsidRDefault="00464D5B" w:rsidP="00C536F2">
      <w:pPr>
        <w:widowControl w:val="0"/>
        <w:ind w:left="720"/>
        <w:jc w:val="both"/>
        <w:rPr>
          <w:color w:val="000000" w:themeColor="text1"/>
        </w:rPr>
      </w:pPr>
      <w:r w:rsidRPr="005A6F34">
        <w:rPr>
          <w:color w:val="000000" w:themeColor="text1"/>
        </w:rPr>
        <w:br/>
      </w:r>
      <w:r w:rsidR="00C536F2" w:rsidRPr="005A6F34">
        <w:rPr>
          <w:noProof/>
        </w:rPr>
        <mc:AlternateContent>
          <mc:Choice Requires="wps">
            <w:drawing>
              <wp:inline distT="0" distB="0" distL="0" distR="0" wp14:anchorId="2EDD5A65" wp14:editId="7CE197C0">
                <wp:extent cx="3591560" cy="235585"/>
                <wp:effectExtent l="0" t="0" r="2540" b="5715"/>
                <wp:docPr id="1091364230" name="Text Box 1"/>
                <wp:cNvGraphicFramePr/>
                <a:graphic xmlns:a="http://schemas.openxmlformats.org/drawingml/2006/main">
                  <a:graphicData uri="http://schemas.microsoft.com/office/word/2010/wordprocessingShape">
                    <wps:wsp>
                      <wps:cNvSpPr txBox="1"/>
                      <wps:spPr>
                        <a:xfrm>
                          <a:off x="0" y="0"/>
                          <a:ext cx="3591560" cy="235585"/>
                        </a:xfrm>
                        <a:prstGeom prst="rect">
                          <a:avLst/>
                        </a:prstGeom>
                        <a:solidFill>
                          <a:prstClr val="white"/>
                        </a:solidFill>
                        <a:ln>
                          <a:noFill/>
                        </a:ln>
                      </wps:spPr>
                      <wps:txbx>
                        <w:txbxContent>
                          <w:p w14:paraId="43306A0C" w14:textId="25504234" w:rsidR="00C536F2" w:rsidRPr="008D76DC" w:rsidRDefault="00C536F2" w:rsidP="00C536F2">
                            <w:pPr>
                              <w:pStyle w:val="Caption"/>
                              <w:rPr>
                                <w:noProof/>
                              </w:rPr>
                            </w:pPr>
                            <w:bookmarkStart w:id="410" w:name="_Ref157612158"/>
                            <w:bookmarkStart w:id="411" w:name="_Toc163030895"/>
                            <w:bookmarkStart w:id="412" w:name="_Toc172590321"/>
                            <w:bookmarkStart w:id="413" w:name="_Toc157283243"/>
                            <w:bookmarkStart w:id="414" w:name="_Toc157498496"/>
                            <w:bookmarkStart w:id="415" w:name="_Toc158367039"/>
                            <w:bookmarkStart w:id="416" w:name="_Toc158367272"/>
                            <w:bookmarkStart w:id="417" w:name="_Toc158367476"/>
                            <w:bookmarkStart w:id="418" w:name="_Toc158371864"/>
                            <w:bookmarkStart w:id="419" w:name="_Toc158372573"/>
                            <w:bookmarkStart w:id="420" w:name="_Toc158386097"/>
                            <w:bookmarkStart w:id="421" w:name="_Toc158386405"/>
                            <w:bookmarkStart w:id="422" w:name="_Toc158388562"/>
                            <w:bookmarkStart w:id="423" w:name="_Toc160996765"/>
                            <w:r>
                              <w:t xml:space="preserve">Figure </w:t>
                            </w:r>
                            <w:fldSimple w:instr=" SEQ Figure \* ARABIC ">
                              <w:r w:rsidR="00605892">
                                <w:rPr>
                                  <w:noProof/>
                                </w:rPr>
                                <w:t>75</w:t>
                              </w:r>
                            </w:fldSimple>
                            <w:bookmarkEnd w:id="410"/>
                            <w:r>
                              <w:t xml:space="preserve">: </w:t>
                            </w:r>
                            <w:r w:rsidRPr="007D188E">
                              <w:rPr>
                                <w:b w:val="0"/>
                                <w:bCs w:val="0"/>
                              </w:rPr>
                              <w:t xml:space="preserve">Suggested </w:t>
                            </w:r>
                            <w:r>
                              <w:rPr>
                                <w:b w:val="0"/>
                                <w:bCs w:val="0"/>
                              </w:rPr>
                              <w:t>F</w:t>
                            </w:r>
                            <w:r w:rsidRPr="007D188E">
                              <w:rPr>
                                <w:b w:val="0"/>
                                <w:bCs w:val="0"/>
                              </w:rPr>
                              <w:t xml:space="preserve">ingerings for </w:t>
                            </w:r>
                            <w:r>
                              <w:rPr>
                                <w:b w:val="0"/>
                                <w:bCs w:val="0"/>
                              </w:rPr>
                              <w:t>“</w:t>
                            </w:r>
                            <w:r w:rsidRPr="007D188E">
                              <w:rPr>
                                <w:b w:val="0"/>
                                <w:bCs w:val="0"/>
                              </w:rPr>
                              <w:t>Puzzles</w:t>
                            </w:r>
                            <w:bookmarkEnd w:id="411"/>
                            <w:r>
                              <w:rPr>
                                <w:b w:val="0"/>
                                <w:bCs w:val="0"/>
                              </w:rPr>
                              <w:t>”</w:t>
                            </w:r>
                            <w:r>
                              <w:rPr>
                                <w:b w:val="0"/>
                                <w:bCs w:val="0"/>
                              </w:rPr>
                              <w:br/>
                              <w:t>‘</w:t>
                            </w:r>
                            <w:bookmarkEnd w:id="412"/>
                            <w:r>
                              <w:rPr>
                                <w:b w:val="0"/>
                                <w:bCs w:val="0"/>
                              </w:rPr>
                              <w:t xml:space="preserve"> </w:t>
                            </w:r>
                            <w:bookmarkEnd w:id="413"/>
                            <w:bookmarkEnd w:id="414"/>
                            <w:bookmarkEnd w:id="415"/>
                            <w:bookmarkEnd w:id="416"/>
                            <w:bookmarkEnd w:id="417"/>
                            <w:bookmarkEnd w:id="418"/>
                            <w:bookmarkEnd w:id="419"/>
                            <w:bookmarkEnd w:id="420"/>
                            <w:bookmarkEnd w:id="421"/>
                            <w:bookmarkEnd w:id="422"/>
                            <w:bookmarkEnd w:id="4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EDD5A65" id="_x0000_s1055" type="#_x0000_t202" style="width:282.8pt;height:1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" stroked="f">
                <v:textbox inset="0,0,0,0">
                  <w:txbxContent>
                    <w:p w14:paraId="43306A0C" w14:textId="25504234" w:rsidR="00C536F2" w:rsidRPr="008D76DC" w:rsidRDefault="00C536F2" w:rsidP="00C536F2">
                      <w:pPr>
                        <w:pStyle w:val="Caption"/>
                        <w:rPr>
                          <w:noProof/>
                        </w:rPr>
                      </w:pPr>
                      <w:bookmarkStart w:id="537" w:name="_Ref157612158"/>
                      <w:bookmarkStart w:id="538" w:name="_Toc163030895"/>
                      <w:bookmarkStart w:id="539" w:name="_Toc172590321"/>
                      <w:bookmarkStart w:id="540" w:name="_Toc157283243"/>
                      <w:bookmarkStart w:id="541" w:name="_Toc157498496"/>
                      <w:bookmarkStart w:id="542" w:name="_Toc158367039"/>
                      <w:bookmarkStart w:id="543" w:name="_Toc158367272"/>
                      <w:bookmarkStart w:id="544" w:name="_Toc158367476"/>
                      <w:bookmarkStart w:id="545" w:name="_Toc158371864"/>
                      <w:bookmarkStart w:id="546" w:name="_Toc158372573"/>
                      <w:bookmarkStart w:id="547" w:name="_Toc158386097"/>
                      <w:bookmarkStart w:id="548" w:name="_Toc158386405"/>
                      <w:bookmarkStart w:id="549" w:name="_Toc158388562"/>
                      <w:bookmarkStart w:id="550" w:name="_Toc160996765"/>
                      <w:r>
                        <w:t xml:space="preserve">Figure </w:t>
                      </w:r>
                      <w:fldSimple w:instr=" SEQ Figure \* ARABIC ">
                        <w:r w:rsidR="00605892">
                          <w:rPr>
                            <w:noProof/>
                          </w:rPr>
                          <w:t>75</w:t>
                        </w:r>
                      </w:fldSimple>
                      <w:bookmarkEnd w:id="537"/>
                      <w:r>
                        <w:t xml:space="preserve">: </w:t>
                      </w:r>
                      <w:r w:rsidRPr="007D188E">
                        <w:rPr>
                          <w:b w:val="0"/>
                          <w:bCs w:val="0"/>
                        </w:rPr>
                        <w:t xml:space="preserve">Suggested </w:t>
                      </w:r>
                      <w:r>
                        <w:rPr>
                          <w:b w:val="0"/>
                          <w:bCs w:val="0"/>
                        </w:rPr>
                        <w:t>F</w:t>
                      </w:r>
                      <w:r w:rsidRPr="007D188E">
                        <w:rPr>
                          <w:b w:val="0"/>
                          <w:bCs w:val="0"/>
                        </w:rPr>
                        <w:t xml:space="preserve">ingerings for </w:t>
                      </w:r>
                      <w:r>
                        <w:rPr>
                          <w:b w:val="0"/>
                          <w:bCs w:val="0"/>
                        </w:rPr>
                        <w:t>“</w:t>
                      </w:r>
                      <w:r w:rsidRPr="007D188E">
                        <w:rPr>
                          <w:b w:val="0"/>
                          <w:bCs w:val="0"/>
                        </w:rPr>
                        <w:t>Puzzles</w:t>
                      </w:r>
                      <w:bookmarkEnd w:id="538"/>
                      <w:r>
                        <w:rPr>
                          <w:b w:val="0"/>
                          <w:bCs w:val="0"/>
                        </w:rPr>
                        <w:t>”</w:t>
                      </w:r>
                      <w:r>
                        <w:rPr>
                          <w:b w:val="0"/>
                          <w:bCs w:val="0"/>
                        </w:rPr>
                        <w:br/>
                        <w:t>‘</w:t>
                      </w:r>
                      <w:bookmarkEnd w:id="539"/>
                      <w:r>
                        <w:rPr>
                          <w:b w:val="0"/>
                          <w:bCs w:val="0"/>
                        </w:rPr>
                        <w:t xml:space="preserve"> </w:t>
                      </w:r>
                      <w:bookmarkEnd w:id="540"/>
                      <w:bookmarkEnd w:id="541"/>
                      <w:bookmarkEnd w:id="542"/>
                      <w:bookmarkEnd w:id="543"/>
                      <w:bookmarkEnd w:id="544"/>
                      <w:bookmarkEnd w:id="545"/>
                      <w:bookmarkEnd w:id="546"/>
                      <w:bookmarkEnd w:id="547"/>
                      <w:bookmarkEnd w:id="548"/>
                      <w:bookmarkEnd w:id="549"/>
                      <w:bookmarkEnd w:id="550"/>
                    </w:p>
                  </w:txbxContent>
                </v:textbox>
                <w10:anchorlock/>
              </v:shape>
            </w:pict>
          </mc:Fallback>
        </mc:AlternateContent>
      </w:r>
    </w:p>
    <w:p w14:paraId="1473C8C1" w14:textId="6F983BB5" w:rsidR="00897E8B" w:rsidRPr="005A6F34" w:rsidRDefault="00C536F2" w:rsidP="00C536F2">
      <w:pPr>
        <w:widowControl w:val="0"/>
        <w:ind w:firstLine="720"/>
        <w:rPr>
          <w:color w:val="000000" w:themeColor="text1"/>
        </w:rPr>
      </w:pPr>
      <w:r w:rsidRPr="005A6F34">
        <w:rPr>
          <w:noProof/>
          <w14:ligatures w14:val="standardContextual"/>
        </w:rPr>
        <w:drawing>
          <wp:inline distT="0" distB="0" distL="0" distR="0" wp14:anchorId="793326D4" wp14:editId="35691F27">
            <wp:extent cx="5325027" cy="2290713"/>
            <wp:effectExtent l="0" t="0" r="0" b="0"/>
            <wp:docPr id="1348006278" name="Picture 1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06278" name="Picture 12" descr="A sheet music with notes "/>
                    <pic:cNvPicPr/>
                  </pic:nvPicPr>
                  <pic:blipFill rotWithShape="1">
                    <a:blip r:embed="rId155" cstate="print">
                      <a:extLst>
                        <a:ext uri="{28A0092B-C50C-407E-A947-70E740481C1C}">
                          <a14:useLocalDpi xmlns:a14="http://schemas.microsoft.com/office/drawing/2010/main" val="0"/>
                        </a:ext>
                      </a:extLst>
                    </a:blip>
                    <a:srcRect/>
                    <a:stretch/>
                  </pic:blipFill>
                  <pic:spPr bwMode="auto">
                    <a:xfrm>
                      <a:off x="0" y="0"/>
                      <a:ext cx="5349055" cy="2301049"/>
                    </a:xfrm>
                    <a:prstGeom prst="rect">
                      <a:avLst/>
                    </a:prstGeom>
                    <a:ln>
                      <a:noFill/>
                    </a:ln>
                    <a:extLst>
                      <a:ext uri="{53640926-AAD7-44D8-BBD7-CCE9431645EC}">
                        <a14:shadowObscured xmlns:a14="http://schemas.microsoft.com/office/drawing/2010/main"/>
                      </a:ext>
                    </a:extLst>
                  </pic:spPr>
                </pic:pic>
              </a:graphicData>
            </a:graphic>
          </wp:inline>
        </w:drawing>
      </w:r>
    </w:p>
    <w:p w14:paraId="7FE7DBAE" w14:textId="43D4974D" w:rsidR="00897E8B" w:rsidRPr="005A6F34" w:rsidRDefault="00897E8B" w:rsidP="00CA1BD2">
      <w:pPr>
        <w:widowControl w:val="0"/>
        <w:ind w:firstLine="720"/>
        <w:jc w:val="both"/>
        <w:rPr>
          <w:color w:val="000000" w:themeColor="text1"/>
        </w:rPr>
      </w:pPr>
      <w:r w:rsidRPr="005A6F34">
        <w:lastRenderedPageBreak/>
        <w:t xml:space="preserve">Slurred grace notes appear in each measure throughout “Puzzles” (see </w:t>
      </w:r>
      <w:r w:rsidR="000E1F83">
        <w:fldChar w:fldCharType="begin"/>
      </w:r>
      <w:r w:rsidR="000E1F83">
        <w:instrText xml:space="preserve"> REF _Ref172593382 \h </w:instrText>
      </w:r>
      <w:r w:rsidR="000E1F83">
        <w:fldChar w:fldCharType="separate"/>
      </w:r>
      <w:r w:rsidR="00605892">
        <w:t xml:space="preserve">Figure </w:t>
      </w:r>
      <w:r w:rsidR="00605892">
        <w:rPr>
          <w:noProof/>
        </w:rPr>
        <w:t>76</w:t>
      </w:r>
      <w:r w:rsidR="000E1F83">
        <w:fldChar w:fldCharType="end"/>
      </w:r>
      <w:r w:rsidR="000E1F83">
        <w:t xml:space="preserve">), </w:t>
      </w:r>
      <w:r w:rsidRPr="005A6F34">
        <w:rPr>
          <w:color w:val="000000" w:themeColor="text1"/>
        </w:rPr>
        <w:t>Grace note ornamentation, or appoggiaturas, are commonly used in traditional Chinese folk music. According to this study (Liu, 2019) on Chinese folk music performance practice, more stress should be placed on the grace note rather than the note it accompanies.</w:t>
      </w:r>
      <w:r w:rsidRPr="005A6F34">
        <w:rPr>
          <w:rStyle w:val="FootnoteReference"/>
          <w:color w:val="000000" w:themeColor="text1"/>
        </w:rPr>
        <w:t xml:space="preserve"> </w:t>
      </w:r>
      <w:r w:rsidRPr="005A6F34">
        <w:rPr>
          <w:rStyle w:val="FootnoteReference"/>
          <w:color w:val="000000" w:themeColor="text1"/>
        </w:rPr>
        <w:footnoteReference w:id="251"/>
      </w:r>
      <w:r w:rsidRPr="005A6F34">
        <w:rPr>
          <w:color w:val="000000" w:themeColor="text1"/>
        </w:rPr>
        <w:t xml:space="preserve"> Applying this performance practice to the piano helps elevate the performance and honor its compositional roots. </w:t>
      </w:r>
    </w:p>
    <w:p w14:paraId="7CE39CCA" w14:textId="008F748C" w:rsidR="00897E8B" w:rsidRPr="005A6F34" w:rsidRDefault="00897E8B" w:rsidP="00897E8B">
      <w:pPr>
        <w:ind w:firstLine="720"/>
        <w:jc w:val="both"/>
        <w:rPr>
          <w:color w:val="000000" w:themeColor="text1"/>
        </w:rPr>
      </w:pPr>
    </w:p>
    <w:p w14:paraId="7A08A74E" w14:textId="76DEBCDF" w:rsidR="00CA1BD2" w:rsidRDefault="00CA1BD2" w:rsidP="00CA1BD2">
      <w:pPr>
        <w:pStyle w:val="Caption"/>
        <w:keepNext/>
        <w:ind w:firstLine="810"/>
        <w:jc w:val="both"/>
      </w:pPr>
      <w:bookmarkStart w:id="424" w:name="_Ref172593382"/>
      <w:bookmarkStart w:id="425" w:name="_Toc172590322"/>
      <w:r>
        <w:t xml:space="preserve">Figure </w:t>
      </w:r>
      <w:fldSimple w:instr=" SEQ Figure \* ARABIC ">
        <w:r w:rsidR="00605892">
          <w:rPr>
            <w:noProof/>
          </w:rPr>
          <w:t>76</w:t>
        </w:r>
      </w:fldSimple>
      <w:bookmarkEnd w:id="424"/>
      <w:r>
        <w:t xml:space="preserve">: </w:t>
      </w:r>
      <w:r w:rsidRPr="00CA1BD2">
        <w:rPr>
          <w:b w:val="0"/>
          <w:bCs w:val="0"/>
        </w:rPr>
        <w:t>Grace Note Emphasis in “Puzzles,” Excerpt, mm.1-2</w:t>
      </w:r>
      <w:bookmarkEnd w:id="425"/>
    </w:p>
    <w:p w14:paraId="7B879855" w14:textId="3E01BDE8" w:rsidR="00897E8B" w:rsidRPr="005A6F34" w:rsidRDefault="00CA1BD2" w:rsidP="00CA1BD2">
      <w:pPr>
        <w:ind w:firstLine="720"/>
        <w:jc w:val="both"/>
        <w:rPr>
          <w:color w:val="000000" w:themeColor="text1"/>
        </w:rPr>
      </w:pPr>
      <w:r>
        <w:rPr>
          <w:noProof/>
          <w14:ligatures w14:val="standardContextual"/>
        </w:rPr>
        <w:drawing>
          <wp:inline distT="0" distB="0" distL="0" distR="0" wp14:anchorId="45746DBA" wp14:editId="64F7D0A7">
            <wp:extent cx="3670300" cy="1447800"/>
            <wp:effectExtent l="0" t="0" r="0" b="0"/>
            <wp:docPr id="756652312" name="Picture 2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52312" name="Picture 26" descr="A sheet music with notes "/>
                    <pic:cNvPicPr/>
                  </pic:nvPicPr>
                  <pic:blipFill>
                    <a:blip r:embed="rId156">
                      <a:extLst>
                        <a:ext uri="{28A0092B-C50C-407E-A947-70E740481C1C}">
                          <a14:useLocalDpi xmlns:a14="http://schemas.microsoft.com/office/drawing/2010/main" val="0"/>
                        </a:ext>
                      </a:extLst>
                    </a:blip>
                    <a:stretch>
                      <a:fillRect/>
                    </a:stretch>
                  </pic:blipFill>
                  <pic:spPr>
                    <a:xfrm>
                      <a:off x="0" y="0"/>
                      <a:ext cx="3670300" cy="1447800"/>
                    </a:xfrm>
                    <a:prstGeom prst="rect">
                      <a:avLst/>
                    </a:prstGeom>
                  </pic:spPr>
                </pic:pic>
              </a:graphicData>
            </a:graphic>
          </wp:inline>
        </w:drawing>
      </w:r>
      <w:r w:rsidR="00464D5B" w:rsidRPr="005A6F34">
        <w:rPr>
          <w:color w:val="000000" w:themeColor="text1"/>
        </w:rPr>
        <w:br/>
      </w:r>
    </w:p>
    <w:p w14:paraId="42C1DF6F" w14:textId="5A69DBB1" w:rsidR="00897E8B" w:rsidRPr="005A6F34" w:rsidRDefault="00897E8B" w:rsidP="00464D5B">
      <w:pPr>
        <w:ind w:firstLine="720"/>
        <w:jc w:val="both"/>
        <w:rPr>
          <w:color w:val="000000" w:themeColor="text1"/>
        </w:rPr>
        <w:sectPr w:rsidR="00897E8B" w:rsidRPr="005A6F34">
          <w:pgSz w:w="12240" w:h="15840"/>
          <w:pgMar w:top="1440" w:right="1440" w:bottom="1440" w:left="1440" w:header="720" w:footer="720" w:gutter="0"/>
          <w:cols w:space="720"/>
          <w:docGrid w:linePitch="360"/>
        </w:sectPr>
      </w:pPr>
      <w:r w:rsidRPr="005A6F34">
        <w:rPr>
          <w:color w:val="000000" w:themeColor="text1"/>
        </w:rPr>
        <w:t>To familiarize the pianist with this technique, practicing grace notes through preparatory exercises is recommended.</w:t>
      </w:r>
      <w:r w:rsidRPr="005A6F34">
        <w:rPr>
          <w:rStyle w:val="FootnoteReference"/>
          <w:color w:val="000000" w:themeColor="text1"/>
        </w:rPr>
        <w:footnoteReference w:id="252"/>
      </w:r>
      <w:r w:rsidRPr="005A6F34">
        <w:rPr>
          <w:color w:val="000000" w:themeColor="text1"/>
        </w:rPr>
        <w:t xml:space="preserve"> Ding designates ten dynamic indications in “Puzzles.” These dynamics bring contrast to the piece, direction to the phrase, and encourage flow in the line. “Puzzles” is an excellent work for an adolescent or adult intermediate player</w:t>
      </w:r>
      <w:r w:rsidR="005461EA" w:rsidRPr="005A6F34">
        <w:rPr>
          <w:color w:val="000000" w:themeColor="text1"/>
        </w:rPr>
        <w:t>.</w:t>
      </w:r>
      <w:r w:rsidRPr="005A6F34">
        <w:rPr>
          <w:color w:val="000000" w:themeColor="text1"/>
        </w:rPr>
        <w:t xml:space="preserve"> </w:t>
      </w:r>
    </w:p>
    <w:p w14:paraId="22A57041" w14:textId="77777777" w:rsidR="00897E8B" w:rsidRPr="005A6F34" w:rsidRDefault="00897E8B" w:rsidP="00897E8B">
      <w:pPr>
        <w:pStyle w:val="Heading3"/>
        <w:jc w:val="center"/>
        <w:rPr>
          <w:rFonts w:ascii="Times New Roman" w:hAnsi="Times New Roman" w:cs="Times New Roman"/>
          <w:color w:val="000000" w:themeColor="text1"/>
          <w:shd w:val="clear" w:color="auto" w:fill="FFFFFF"/>
        </w:rPr>
      </w:pPr>
      <w:bookmarkStart w:id="426" w:name="_Toc157026959"/>
      <w:bookmarkStart w:id="427" w:name="_Toc160999471"/>
      <w:bookmarkStart w:id="428" w:name="_Toc161000406"/>
      <w:bookmarkStart w:id="429" w:name="_Toc165965728"/>
      <w:r w:rsidRPr="005A6F34">
        <w:rPr>
          <w:rFonts w:ascii="Times New Roman" w:hAnsi="Times New Roman" w:cs="Times New Roman"/>
          <w:color w:val="000000" w:themeColor="text1"/>
        </w:rPr>
        <w:lastRenderedPageBreak/>
        <w:t>No. 2 “Playing Games”</w:t>
      </w:r>
      <w:bookmarkEnd w:id="426"/>
      <w:bookmarkEnd w:id="427"/>
      <w:bookmarkEnd w:id="428"/>
      <w:bookmarkEnd w:id="429"/>
    </w:p>
    <w:p w14:paraId="3FD039AA" w14:textId="77777777" w:rsidR="00897E8B" w:rsidRPr="005A6F34" w:rsidRDefault="00897E8B" w:rsidP="00897E8B">
      <w:pPr>
        <w:spacing w:line="240" w:lineRule="auto"/>
        <w:jc w:val="both"/>
        <w:rPr>
          <w:color w:val="000000" w:themeColor="text1"/>
        </w:rPr>
      </w:pPr>
      <w:r w:rsidRPr="005A6F34">
        <w:rPr>
          <w:color w:val="000000" w:themeColor="text1"/>
        </w:rPr>
        <w:t>Tempo: Allegretto, quarter = 120</w:t>
      </w:r>
    </w:p>
    <w:p w14:paraId="3241169C" w14:textId="77777777" w:rsidR="00897E8B" w:rsidRPr="005A6F34" w:rsidRDefault="00897E8B" w:rsidP="00897E8B">
      <w:pPr>
        <w:spacing w:line="240" w:lineRule="auto"/>
        <w:jc w:val="both"/>
        <w:rPr>
          <w:color w:val="000000" w:themeColor="text1"/>
        </w:rPr>
      </w:pPr>
      <w:r w:rsidRPr="005A6F34">
        <w:rPr>
          <w:color w:val="000000" w:themeColor="text1"/>
        </w:rPr>
        <w:t>Measures: 21</w:t>
      </w:r>
    </w:p>
    <w:p w14:paraId="060D2F13" w14:textId="77777777" w:rsidR="00897E8B" w:rsidRPr="005A6F34" w:rsidRDefault="00897E8B" w:rsidP="00897E8B">
      <w:pPr>
        <w:spacing w:line="240" w:lineRule="auto"/>
        <w:jc w:val="both"/>
        <w:rPr>
          <w:color w:val="000000" w:themeColor="text1"/>
        </w:rPr>
      </w:pPr>
      <w:r w:rsidRPr="005A6F34">
        <w:rPr>
          <w:color w:val="000000" w:themeColor="text1"/>
        </w:rPr>
        <w:t>Pages: 1</w:t>
      </w:r>
      <w:r w:rsidRPr="005A6F34">
        <w:rPr>
          <w:color w:val="000000" w:themeColor="text1"/>
        </w:rPr>
        <w:br/>
        <w:t>Performance Duration: 0:40-0:50</w:t>
      </w:r>
    </w:p>
    <w:p w14:paraId="42D39B8F" w14:textId="77777777" w:rsidR="00897E8B" w:rsidRPr="005A6F34" w:rsidRDefault="00897E8B" w:rsidP="00897E8B">
      <w:pPr>
        <w:spacing w:line="240" w:lineRule="auto"/>
        <w:jc w:val="both"/>
        <w:rPr>
          <w:color w:val="000000" w:themeColor="text1"/>
        </w:rPr>
      </w:pPr>
      <w:r w:rsidRPr="005A6F34">
        <w:rPr>
          <w:color w:val="000000" w:themeColor="text1"/>
        </w:rPr>
        <w:t>Level: 6</w:t>
      </w:r>
    </w:p>
    <w:p w14:paraId="4B038481" w14:textId="77777777" w:rsidR="00897E8B" w:rsidRPr="005A6F34" w:rsidRDefault="00897E8B" w:rsidP="00897E8B">
      <w:pPr>
        <w:spacing w:line="240" w:lineRule="auto"/>
        <w:jc w:val="both"/>
        <w:rPr>
          <w:color w:val="000000" w:themeColor="text1"/>
        </w:rPr>
      </w:pPr>
    </w:p>
    <w:p w14:paraId="60FF349C" w14:textId="77777777" w:rsidR="00897E8B" w:rsidRPr="005A6F34" w:rsidRDefault="00897E8B" w:rsidP="00897E8B">
      <w:pPr>
        <w:spacing w:line="240" w:lineRule="auto"/>
        <w:jc w:val="center"/>
        <w:rPr>
          <w:i/>
          <w:iCs/>
          <w:color w:val="000000" w:themeColor="text1"/>
        </w:rPr>
      </w:pPr>
      <w:r w:rsidRPr="005A6F34">
        <w:rPr>
          <w:i/>
          <w:iCs/>
          <w:color w:val="000000" w:themeColor="text1"/>
        </w:rPr>
        <w:t>Compositional Analysis</w:t>
      </w:r>
    </w:p>
    <w:p w14:paraId="39922628" w14:textId="77777777" w:rsidR="00897E8B" w:rsidRPr="005A6F34" w:rsidRDefault="00897E8B" w:rsidP="00897E8B">
      <w:pPr>
        <w:spacing w:line="240" w:lineRule="auto"/>
        <w:jc w:val="both"/>
        <w:rPr>
          <w:i/>
          <w:iCs/>
          <w:color w:val="000000" w:themeColor="text1"/>
        </w:rPr>
      </w:pPr>
    </w:p>
    <w:p w14:paraId="36CE8C12" w14:textId="0D33A514" w:rsidR="00897E8B" w:rsidRPr="005A6F34" w:rsidRDefault="00897E8B" w:rsidP="00897E8B">
      <w:pPr>
        <w:jc w:val="both"/>
        <w:rPr>
          <w:color w:val="000000" w:themeColor="text1"/>
        </w:rPr>
      </w:pPr>
      <w:r w:rsidRPr="005A6F34">
        <w:rPr>
          <w:color w:val="000000" w:themeColor="text1"/>
        </w:rPr>
        <w:tab/>
        <w:t xml:space="preserve">The second work in Ding Shande’s collection, </w:t>
      </w:r>
      <w:r w:rsidRPr="005A6F34">
        <w:rPr>
          <w:i/>
          <w:iCs/>
          <w:color w:val="000000" w:themeColor="text1"/>
        </w:rPr>
        <w:t xml:space="preserve">Eight Piano Pieces for Children, </w:t>
      </w:r>
      <w:r w:rsidRPr="005A6F34">
        <w:rPr>
          <w:i/>
          <w:color w:val="000000" w:themeColor="text1"/>
        </w:rPr>
        <w:t>op. 2</w:t>
      </w:r>
      <w:r w:rsidRPr="005A6F34">
        <w:rPr>
          <w:i/>
          <w:iCs/>
          <w:color w:val="000000" w:themeColor="text1"/>
        </w:rPr>
        <w:t xml:space="preserve">8 </w:t>
      </w:r>
      <w:r w:rsidRPr="005A6F34">
        <w:rPr>
          <w:color w:val="000000" w:themeColor="text1"/>
        </w:rPr>
        <w:t>is titled “Playing Games.” “Playing Games” offers a vibrant contrast to “Puzzles,” portraying the boisterous and spirited revelry of children. In D major and 2/4 meter, this work is organized in ternary form, or A-B-A prime. The A and A-prime sections are comprised entirely of accented, energetic parallel fourths, while the B Section features a lyrical</w:t>
      </w:r>
      <w:r w:rsidR="00001B8A" w:rsidRPr="005A6F34">
        <w:rPr>
          <w:color w:val="000000" w:themeColor="text1"/>
        </w:rPr>
        <w:t xml:space="preserve"> melody and chromatic accompaniment</w:t>
      </w:r>
      <w:r w:rsidRPr="005A6F34">
        <w:rPr>
          <w:color w:val="000000" w:themeColor="text1"/>
        </w:rPr>
        <w:t xml:space="preserve">. Each phrase is seven measures in length. The form of “Playing Games” is outlined in </w:t>
      </w:r>
      <w:r w:rsidRPr="005A6F34">
        <w:rPr>
          <w:color w:val="000000" w:themeColor="text1"/>
        </w:rPr>
        <w:fldChar w:fldCharType="begin"/>
      </w:r>
      <w:r w:rsidRPr="005A6F34">
        <w:rPr>
          <w:color w:val="000000" w:themeColor="text1"/>
        </w:rPr>
        <w:instrText xml:space="preserve"> REF _Ref157850628 \h  \* MERGEFORMAT </w:instrText>
      </w:r>
      <w:r w:rsidRPr="005A6F34">
        <w:rPr>
          <w:color w:val="000000" w:themeColor="text1"/>
        </w:rPr>
      </w:r>
      <w:r w:rsidRPr="005A6F34">
        <w:rPr>
          <w:color w:val="000000" w:themeColor="text1"/>
        </w:rPr>
        <w:fldChar w:fldCharType="separate"/>
      </w:r>
      <w:r w:rsidR="00605892" w:rsidRPr="005A6F34">
        <w:t xml:space="preserve">Table </w:t>
      </w:r>
      <w:r w:rsidR="00605892">
        <w:rPr>
          <w:noProof/>
        </w:rPr>
        <w:t>16</w:t>
      </w:r>
      <w:r w:rsidRPr="005A6F34">
        <w:rPr>
          <w:color w:val="000000" w:themeColor="text1"/>
        </w:rPr>
        <w:fldChar w:fldCharType="end"/>
      </w:r>
      <w:r w:rsidRPr="005A6F34">
        <w:rPr>
          <w:color w:val="000000" w:themeColor="text1"/>
        </w:rPr>
        <w:t xml:space="preserve">.  </w:t>
      </w:r>
    </w:p>
    <w:p w14:paraId="2CE06994" w14:textId="77777777" w:rsidR="00897E8B" w:rsidRPr="005A6F34" w:rsidRDefault="00897E8B" w:rsidP="00897E8B">
      <w:pPr>
        <w:jc w:val="both"/>
        <w:rPr>
          <w:color w:val="000000" w:themeColor="text1"/>
        </w:rPr>
      </w:pPr>
    </w:p>
    <w:p w14:paraId="383F20D7" w14:textId="0D163A8D" w:rsidR="00897E8B" w:rsidRPr="005A6F34" w:rsidRDefault="00897E8B" w:rsidP="003C2AE9">
      <w:pPr>
        <w:pStyle w:val="Caption"/>
        <w:keepNext/>
        <w:ind w:firstLine="540"/>
        <w:rPr>
          <w:b w:val="0"/>
          <w:bCs w:val="0"/>
        </w:rPr>
      </w:pPr>
      <w:bookmarkStart w:id="430" w:name="_Ref157850628"/>
      <w:bookmarkStart w:id="431" w:name="_Toc157027020"/>
      <w:bookmarkStart w:id="432" w:name="_Toc160994874"/>
      <w:bookmarkStart w:id="433" w:name="_Toc160999989"/>
      <w:bookmarkStart w:id="434" w:name="_Toc163031013"/>
      <w:bookmarkStart w:id="435" w:name="_Toc172590183"/>
      <w:r w:rsidRPr="005A6F34">
        <w:t xml:space="preserve">Table </w:t>
      </w:r>
      <w:fldSimple w:instr=" SEQ Table \* ARABIC ">
        <w:r w:rsidR="00605892">
          <w:rPr>
            <w:noProof/>
          </w:rPr>
          <w:t>16</w:t>
        </w:r>
      </w:fldSimple>
      <w:bookmarkEnd w:id="430"/>
      <w:r w:rsidRPr="005A6F34">
        <w:t xml:space="preserve">: </w:t>
      </w:r>
      <w:r w:rsidRPr="005A6F34">
        <w:rPr>
          <w:b w:val="0"/>
          <w:bCs w:val="0"/>
        </w:rPr>
        <w:t xml:space="preserve">Form of </w:t>
      </w:r>
      <w:r w:rsidR="001D24D4">
        <w:rPr>
          <w:b w:val="0"/>
          <w:bCs w:val="0"/>
        </w:rPr>
        <w:t>“</w:t>
      </w:r>
      <w:r w:rsidRPr="005A6F34">
        <w:rPr>
          <w:b w:val="0"/>
          <w:bCs w:val="0"/>
        </w:rPr>
        <w:t>Playing Games</w:t>
      </w:r>
      <w:bookmarkEnd w:id="431"/>
      <w:bookmarkEnd w:id="432"/>
      <w:bookmarkEnd w:id="433"/>
      <w:bookmarkEnd w:id="434"/>
      <w:r w:rsidR="001D24D4">
        <w:rPr>
          <w:b w:val="0"/>
          <w:bCs w:val="0"/>
        </w:rPr>
        <w:t>”</w:t>
      </w:r>
      <w:bookmarkEnd w:id="435"/>
      <w:r w:rsidRPr="005A6F34">
        <w:rPr>
          <w:b w:val="0"/>
          <w:bCs w:val="0"/>
        </w:rPr>
        <w:br/>
      </w:r>
    </w:p>
    <w:tbl>
      <w:tblPr>
        <w:tblStyle w:val="PlainTable1"/>
        <w:tblW w:w="0" w:type="auto"/>
        <w:tblInd w:w="493" w:type="dxa"/>
        <w:tblLook w:val="04A0" w:firstRow="1" w:lastRow="0" w:firstColumn="1" w:lastColumn="0" w:noHBand="0" w:noVBand="1"/>
      </w:tblPr>
      <w:tblGrid>
        <w:gridCol w:w="3116"/>
        <w:gridCol w:w="3117"/>
        <w:gridCol w:w="2132"/>
      </w:tblGrid>
      <w:tr w:rsidR="00897E8B" w:rsidRPr="005A6F34" w14:paraId="4F16014F" w14:textId="77777777" w:rsidTr="003C2A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8DBBC48" w14:textId="77777777" w:rsidR="00897E8B" w:rsidRPr="005A6F34" w:rsidRDefault="00897E8B" w:rsidP="00123CD5">
            <w:pPr>
              <w:jc w:val="both"/>
            </w:pPr>
            <w:r w:rsidRPr="005A6F34">
              <w:t>A Section (with repeat)</w:t>
            </w:r>
          </w:p>
        </w:tc>
        <w:tc>
          <w:tcPr>
            <w:tcW w:w="3117" w:type="dxa"/>
          </w:tcPr>
          <w:p w14:paraId="50D310BD"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B Section (with repeat)</w:t>
            </w:r>
          </w:p>
        </w:tc>
        <w:tc>
          <w:tcPr>
            <w:tcW w:w="2132" w:type="dxa"/>
          </w:tcPr>
          <w:p w14:paraId="4C3602CB"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A-prime Section</w:t>
            </w:r>
          </w:p>
        </w:tc>
      </w:tr>
      <w:tr w:rsidR="00897E8B" w:rsidRPr="005A6F34" w14:paraId="5E4C2100" w14:textId="77777777" w:rsidTr="003C2AE9">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116" w:type="dxa"/>
          </w:tcPr>
          <w:p w14:paraId="1A3D0C31" w14:textId="77777777" w:rsidR="00897E8B" w:rsidRPr="005A6F34" w:rsidRDefault="00897E8B" w:rsidP="00123CD5">
            <w:pPr>
              <w:spacing w:line="240" w:lineRule="auto"/>
              <w:jc w:val="both"/>
            </w:pPr>
            <w:r w:rsidRPr="005A6F34">
              <w:rPr>
                <w:b w:val="0"/>
                <w:bCs w:val="0"/>
              </w:rPr>
              <w:t>mm. 1-7</w:t>
            </w:r>
          </w:p>
          <w:p w14:paraId="33097B22" w14:textId="77777777" w:rsidR="00897E8B" w:rsidRPr="005A6F34" w:rsidRDefault="00897E8B" w:rsidP="00123CD5">
            <w:pPr>
              <w:spacing w:line="240" w:lineRule="auto"/>
              <w:jc w:val="both"/>
              <w:rPr>
                <w:b w:val="0"/>
                <w:bCs w:val="0"/>
              </w:rPr>
            </w:pPr>
            <w:r w:rsidRPr="005A6F34">
              <w:rPr>
                <w:b w:val="0"/>
                <w:bCs w:val="0"/>
              </w:rPr>
              <w:t xml:space="preserve">B minor </w:t>
            </w:r>
          </w:p>
        </w:tc>
        <w:tc>
          <w:tcPr>
            <w:tcW w:w="3117" w:type="dxa"/>
          </w:tcPr>
          <w:p w14:paraId="0DC59E32" w14:textId="77777777" w:rsidR="00897E8B" w:rsidRPr="005A6F34" w:rsidRDefault="00897E8B" w:rsidP="00123CD5">
            <w:pPr>
              <w:spacing w:line="240" w:lineRule="auto"/>
              <w:jc w:val="both"/>
              <w:cnfStyle w:val="000000100000" w:firstRow="0" w:lastRow="0" w:firstColumn="0" w:lastColumn="0" w:oddVBand="0" w:evenVBand="0" w:oddHBand="1" w:evenHBand="0" w:firstRowFirstColumn="0" w:firstRowLastColumn="0" w:lastRowFirstColumn="0" w:lastRowLastColumn="0"/>
            </w:pPr>
            <w:r w:rsidRPr="005A6F34">
              <w:t>mm. 8-14</w:t>
            </w:r>
          </w:p>
          <w:p w14:paraId="7152ABA5" w14:textId="77777777" w:rsidR="00897E8B" w:rsidRPr="005A6F34" w:rsidRDefault="00897E8B" w:rsidP="00123CD5">
            <w:pPr>
              <w:spacing w:line="240" w:lineRule="auto"/>
              <w:jc w:val="both"/>
              <w:cnfStyle w:val="000000100000" w:firstRow="0" w:lastRow="0" w:firstColumn="0" w:lastColumn="0" w:oddVBand="0" w:evenVBand="0" w:oddHBand="1" w:evenHBand="0" w:firstRowFirstColumn="0" w:firstRowLastColumn="0" w:lastRowFirstColumn="0" w:lastRowLastColumn="0"/>
            </w:pPr>
            <w:r w:rsidRPr="005A6F34">
              <w:t>Pentatonic (right hand)</w:t>
            </w:r>
          </w:p>
          <w:p w14:paraId="0B8FBDB9" w14:textId="688B04CA" w:rsidR="00897E8B" w:rsidRPr="005A6F34" w:rsidRDefault="00001B8A" w:rsidP="00123CD5">
            <w:pPr>
              <w:spacing w:line="240" w:lineRule="auto"/>
              <w:jc w:val="both"/>
              <w:cnfStyle w:val="000000100000" w:firstRow="0" w:lastRow="0" w:firstColumn="0" w:lastColumn="0" w:oddVBand="0" w:evenVBand="0" w:oddHBand="1" w:evenHBand="0" w:firstRowFirstColumn="0" w:firstRowLastColumn="0" w:lastRowFirstColumn="0" w:lastRowLastColumn="0"/>
            </w:pPr>
            <w:r w:rsidRPr="005A6F34">
              <w:t>Chromatic</w:t>
            </w:r>
            <w:r w:rsidR="00897E8B" w:rsidRPr="005A6F34">
              <w:t xml:space="preserve"> (left hand)</w:t>
            </w:r>
          </w:p>
        </w:tc>
        <w:tc>
          <w:tcPr>
            <w:tcW w:w="2132" w:type="dxa"/>
          </w:tcPr>
          <w:p w14:paraId="246E2186" w14:textId="77777777" w:rsidR="00897E8B" w:rsidRPr="005A6F34" w:rsidRDefault="00897E8B" w:rsidP="00123CD5">
            <w:pPr>
              <w:keepNext/>
              <w:spacing w:line="240" w:lineRule="auto"/>
              <w:jc w:val="both"/>
              <w:cnfStyle w:val="000000100000" w:firstRow="0" w:lastRow="0" w:firstColumn="0" w:lastColumn="0" w:oddVBand="0" w:evenVBand="0" w:oddHBand="1" w:evenHBand="0" w:firstRowFirstColumn="0" w:firstRowLastColumn="0" w:lastRowFirstColumn="0" w:lastRowLastColumn="0"/>
            </w:pPr>
            <w:r w:rsidRPr="005A6F34">
              <w:t>mm. 15-21</w:t>
            </w:r>
          </w:p>
          <w:p w14:paraId="3008D7D0" w14:textId="77777777" w:rsidR="00897E8B" w:rsidRPr="005A6F34" w:rsidRDefault="00897E8B" w:rsidP="00123CD5">
            <w:pPr>
              <w:keepNext/>
              <w:spacing w:line="240" w:lineRule="auto"/>
              <w:jc w:val="both"/>
              <w:cnfStyle w:val="000000100000" w:firstRow="0" w:lastRow="0" w:firstColumn="0" w:lastColumn="0" w:oddVBand="0" w:evenVBand="0" w:oddHBand="1" w:evenHBand="0" w:firstRowFirstColumn="0" w:firstRowLastColumn="0" w:lastRowFirstColumn="0" w:lastRowLastColumn="0"/>
            </w:pPr>
            <w:r w:rsidRPr="005A6F34">
              <w:t xml:space="preserve">F-sharp minor  </w:t>
            </w:r>
          </w:p>
        </w:tc>
      </w:tr>
    </w:tbl>
    <w:p w14:paraId="78E79051" w14:textId="77777777" w:rsidR="00464D5B" w:rsidRPr="005A6F34" w:rsidRDefault="00464D5B" w:rsidP="00464D5B">
      <w:pPr>
        <w:jc w:val="both"/>
        <w:rPr>
          <w:color w:val="000000" w:themeColor="text1"/>
        </w:rPr>
      </w:pPr>
    </w:p>
    <w:p w14:paraId="359257DF" w14:textId="72646646" w:rsidR="00897E8B" w:rsidRPr="005A6F34" w:rsidRDefault="00897E8B" w:rsidP="00464D5B">
      <w:pPr>
        <w:ind w:firstLine="720"/>
        <w:jc w:val="both"/>
        <w:rPr>
          <w:color w:val="000000" w:themeColor="text1"/>
        </w:rPr>
      </w:pPr>
      <w:r w:rsidRPr="005A6F34">
        <w:rPr>
          <w:color w:val="000000" w:themeColor="text1"/>
        </w:rPr>
        <w:t xml:space="preserve">The A Section (mm. 1 – 7) consists of angular and energetic parallel perfect fourths, set in B minor (see </w:t>
      </w:r>
      <w:r w:rsidR="00845929">
        <w:rPr>
          <w:color w:val="000000" w:themeColor="text1"/>
        </w:rPr>
        <w:fldChar w:fldCharType="begin"/>
      </w:r>
      <w:r w:rsidR="00845929">
        <w:rPr>
          <w:color w:val="000000" w:themeColor="text1"/>
        </w:rPr>
        <w:instrText xml:space="preserve"> REF _Ref172593443 \h </w:instrText>
      </w:r>
      <w:r w:rsidR="00845929">
        <w:rPr>
          <w:color w:val="000000" w:themeColor="text1"/>
        </w:rPr>
      </w:r>
      <w:r w:rsidR="00845929">
        <w:rPr>
          <w:color w:val="000000" w:themeColor="text1"/>
        </w:rPr>
        <w:fldChar w:fldCharType="separate"/>
      </w:r>
      <w:r w:rsidR="00605892">
        <w:t xml:space="preserve">Figure </w:t>
      </w:r>
      <w:r w:rsidR="00605892">
        <w:rPr>
          <w:noProof/>
        </w:rPr>
        <w:t>77</w:t>
      </w:r>
      <w:r w:rsidR="00845929">
        <w:rPr>
          <w:color w:val="000000" w:themeColor="text1"/>
        </w:rPr>
        <w:fldChar w:fldCharType="end"/>
      </w:r>
      <w:r w:rsidR="00845929">
        <w:rPr>
          <w:color w:val="000000" w:themeColor="text1"/>
        </w:rPr>
        <w:t xml:space="preserve">). </w:t>
      </w:r>
      <w:r w:rsidRPr="005A6F34">
        <w:rPr>
          <w:color w:val="000000" w:themeColor="text1"/>
        </w:rPr>
        <w:t>In measure one, the right hand initiates the parallel perfect fourths, followed by a left hand echo of the same rhythmic material in measure two</w:t>
      </w:r>
      <w:r w:rsidR="00845929">
        <w:rPr>
          <w:color w:val="000000" w:themeColor="text1"/>
        </w:rPr>
        <w:t>.</w:t>
      </w:r>
      <w:r w:rsidRPr="005A6F34">
        <w:rPr>
          <w:color w:val="000000" w:themeColor="text1"/>
        </w:rPr>
        <w:t xml:space="preserve"> </w:t>
      </w:r>
    </w:p>
    <w:p w14:paraId="01D5AF9E" w14:textId="5C4F7334" w:rsidR="00897E8B" w:rsidRPr="00B86563" w:rsidRDefault="00897E8B" w:rsidP="00B86563">
      <w:pPr>
        <w:ind w:firstLine="720"/>
        <w:jc w:val="both"/>
        <w:rPr>
          <w:color w:val="000000" w:themeColor="text1"/>
        </w:rPr>
      </w:pPr>
      <w:r w:rsidRPr="005A6F34">
        <w:rPr>
          <w:color w:val="000000" w:themeColor="text1"/>
        </w:rPr>
        <w:t xml:space="preserve">The A and A-prime sections are based in B minor and F-sharp minor, respectively. Consequently, Ding employs tonal language in these sections. However, the B Section contains a mixture of pentatonic modes and </w:t>
      </w:r>
      <w:r w:rsidR="00A83B90" w:rsidRPr="005A6F34">
        <w:rPr>
          <w:color w:val="000000" w:themeColor="text1"/>
        </w:rPr>
        <w:t>chromatic</w:t>
      </w:r>
      <w:r w:rsidRPr="005A6F34">
        <w:rPr>
          <w:color w:val="000000" w:themeColor="text1"/>
        </w:rPr>
        <w:t xml:space="preserve"> language, idiomatic of his late (1966</w:t>
      </w:r>
      <w:r w:rsidR="00700183" w:rsidRPr="005A6F34">
        <w:rPr>
          <w:color w:val="202124"/>
          <w:shd w:val="clear" w:color="auto" w:fill="FFFFFF"/>
        </w:rPr>
        <w:t>–</w:t>
      </w:r>
      <w:r w:rsidRPr="005A6F34">
        <w:rPr>
          <w:color w:val="000000" w:themeColor="text1"/>
        </w:rPr>
        <w:t xml:space="preserve">95) style. </w:t>
      </w:r>
    </w:p>
    <w:p w14:paraId="7DBEE389" w14:textId="34A95798" w:rsidR="00897E8B" w:rsidRPr="005A6F34" w:rsidRDefault="00897E8B" w:rsidP="003C2AE9">
      <w:pPr>
        <w:keepNext/>
        <w:spacing w:line="240" w:lineRule="auto"/>
        <w:ind w:firstLine="540"/>
        <w:jc w:val="both"/>
      </w:pPr>
    </w:p>
    <w:p w14:paraId="5A4EEADA" w14:textId="7792343E" w:rsidR="00B86563" w:rsidRPr="00B86563" w:rsidRDefault="00B86563" w:rsidP="00B86563">
      <w:pPr>
        <w:pStyle w:val="Caption"/>
        <w:keepNext/>
        <w:ind w:firstLine="360"/>
        <w:jc w:val="both"/>
        <w:rPr>
          <w:b w:val="0"/>
          <w:bCs w:val="0"/>
        </w:rPr>
      </w:pPr>
      <w:bookmarkStart w:id="436" w:name="_Ref172593443"/>
      <w:bookmarkStart w:id="437" w:name="_Toc172590323"/>
      <w:r>
        <w:t xml:space="preserve">Figure </w:t>
      </w:r>
      <w:fldSimple w:instr=" SEQ Figure \* ARABIC ">
        <w:r w:rsidR="00605892">
          <w:rPr>
            <w:noProof/>
          </w:rPr>
          <w:t>77</w:t>
        </w:r>
      </w:fldSimple>
      <w:bookmarkEnd w:id="436"/>
      <w:r>
        <w:t xml:space="preserve">: </w:t>
      </w:r>
      <w:r w:rsidRPr="00B86563">
        <w:rPr>
          <w:b w:val="0"/>
          <w:bCs w:val="0"/>
        </w:rPr>
        <w:t>“Playing Games,” Excerpt, mm. 1-7</w:t>
      </w:r>
      <w:bookmarkEnd w:id="437"/>
      <w:r>
        <w:rPr>
          <w:b w:val="0"/>
          <w:bCs w:val="0"/>
        </w:rPr>
        <w:t xml:space="preserve"> </w:t>
      </w:r>
    </w:p>
    <w:p w14:paraId="29C73610" w14:textId="2A9D7019" w:rsidR="00464D5B" w:rsidRPr="005A6F34" w:rsidRDefault="00B86563" w:rsidP="00B86563">
      <w:pPr>
        <w:ind w:firstLine="360"/>
        <w:jc w:val="both"/>
        <w:rPr>
          <w:color w:val="000000" w:themeColor="text1"/>
        </w:rPr>
      </w:pPr>
      <w:r>
        <w:rPr>
          <w:noProof/>
          <w:color w:val="000000" w:themeColor="text1"/>
          <w14:ligatures w14:val="standardContextual"/>
        </w:rPr>
        <w:drawing>
          <wp:inline distT="0" distB="0" distL="0" distR="0" wp14:anchorId="74E2374F" wp14:editId="06894BC2">
            <wp:extent cx="4843293" cy="2219325"/>
            <wp:effectExtent l="0" t="0" r="0" b="3175"/>
            <wp:docPr id="1367089768" name="Picture 3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89768" name="Picture 31" descr="A sheet music with notes "/>
                    <pic:cNvPicPr/>
                  </pic:nvPicPr>
                  <pic:blipFill>
                    <a:blip r:embed="rId157">
                      <a:extLst>
                        <a:ext uri="{28A0092B-C50C-407E-A947-70E740481C1C}">
                          <a14:useLocalDpi xmlns:a14="http://schemas.microsoft.com/office/drawing/2010/main" val="0"/>
                        </a:ext>
                      </a:extLst>
                    </a:blip>
                    <a:stretch>
                      <a:fillRect/>
                    </a:stretch>
                  </pic:blipFill>
                  <pic:spPr>
                    <a:xfrm>
                      <a:off x="0" y="0"/>
                      <a:ext cx="4860510" cy="2227214"/>
                    </a:xfrm>
                    <a:prstGeom prst="rect">
                      <a:avLst/>
                    </a:prstGeom>
                  </pic:spPr>
                </pic:pic>
              </a:graphicData>
            </a:graphic>
          </wp:inline>
        </w:drawing>
      </w:r>
    </w:p>
    <w:p w14:paraId="57B04EE6" w14:textId="00C36C04" w:rsidR="00897E8B" w:rsidRDefault="00897E8B" w:rsidP="00897E8B">
      <w:pPr>
        <w:ind w:firstLine="720"/>
        <w:jc w:val="both"/>
        <w:rPr>
          <w:color w:val="000000" w:themeColor="text1"/>
        </w:rPr>
      </w:pPr>
      <w:r w:rsidRPr="005A6F34">
        <w:rPr>
          <w:color w:val="000000" w:themeColor="text1"/>
        </w:rPr>
        <w:t>A defining characteristic of Ding Shande’s late (1966</w:t>
      </w:r>
      <w:r w:rsidR="00700183" w:rsidRPr="005A6F34">
        <w:rPr>
          <w:color w:val="202124"/>
          <w:shd w:val="clear" w:color="auto" w:fill="FFFFFF"/>
        </w:rPr>
        <w:t>–</w:t>
      </w:r>
      <w:r w:rsidRPr="005A6F34">
        <w:rPr>
          <w:color w:val="000000" w:themeColor="text1"/>
        </w:rPr>
        <w:t xml:space="preserve">95) style is the synthesis of </w:t>
      </w:r>
      <w:r w:rsidR="00EA12D2" w:rsidRPr="005A6F34">
        <w:rPr>
          <w:color w:val="000000" w:themeColor="text1"/>
        </w:rPr>
        <w:t>chromatic</w:t>
      </w:r>
      <w:r w:rsidRPr="005A6F34">
        <w:rPr>
          <w:color w:val="000000" w:themeColor="text1"/>
        </w:rPr>
        <w:t xml:space="preserve"> language and Chinese pentatonic modes. In traditional Chinese harmony, there are four transpositions/inversions (see </w:t>
      </w:r>
      <w:r w:rsidR="00845929">
        <w:rPr>
          <w:color w:val="000000" w:themeColor="text1"/>
        </w:rPr>
        <w:fldChar w:fldCharType="begin"/>
      </w:r>
      <w:r w:rsidR="00845929">
        <w:rPr>
          <w:color w:val="000000" w:themeColor="text1"/>
        </w:rPr>
        <w:instrText xml:space="preserve"> REF _Ref172593492 \h </w:instrText>
      </w:r>
      <w:r w:rsidR="00845929">
        <w:rPr>
          <w:color w:val="000000" w:themeColor="text1"/>
        </w:rPr>
      </w:r>
      <w:r w:rsidR="00845929">
        <w:rPr>
          <w:color w:val="000000" w:themeColor="text1"/>
        </w:rPr>
        <w:fldChar w:fldCharType="separate"/>
      </w:r>
      <w:r w:rsidR="00605892">
        <w:t xml:space="preserve">Figure </w:t>
      </w:r>
      <w:r w:rsidR="00605892">
        <w:rPr>
          <w:noProof/>
        </w:rPr>
        <w:t>78</w:t>
      </w:r>
      <w:r w:rsidR="00845929">
        <w:rPr>
          <w:color w:val="000000" w:themeColor="text1"/>
        </w:rPr>
        <w:fldChar w:fldCharType="end"/>
      </w:r>
      <w:r w:rsidR="00845929">
        <w:rPr>
          <w:color w:val="000000" w:themeColor="text1"/>
        </w:rPr>
        <w:t xml:space="preserve">) </w:t>
      </w:r>
      <w:r w:rsidRPr="005A6F34">
        <w:rPr>
          <w:color w:val="000000" w:themeColor="text1"/>
        </w:rPr>
        <w:t xml:space="preserve">of the major pentatonic mode: </w:t>
      </w:r>
      <w:r w:rsidRPr="005A6F34">
        <w:rPr>
          <w:i/>
          <w:iCs/>
          <w:color w:val="000000" w:themeColor="text1"/>
        </w:rPr>
        <w:t xml:space="preserve">gong </w:t>
      </w:r>
      <w:r w:rsidRPr="005A6F34">
        <w:rPr>
          <w:color w:val="000000" w:themeColor="text1"/>
        </w:rPr>
        <w:t>(root)</w:t>
      </w:r>
      <w:r w:rsidRPr="005A6F34">
        <w:rPr>
          <w:i/>
          <w:iCs/>
          <w:color w:val="000000" w:themeColor="text1"/>
        </w:rPr>
        <w:t xml:space="preserve">, shang </w:t>
      </w:r>
      <w:r w:rsidRPr="005A6F34">
        <w:rPr>
          <w:color w:val="000000" w:themeColor="text1"/>
        </w:rPr>
        <w:t>(first inversion)</w:t>
      </w:r>
      <w:r w:rsidRPr="005A6F34">
        <w:rPr>
          <w:i/>
          <w:iCs/>
          <w:color w:val="000000" w:themeColor="text1"/>
        </w:rPr>
        <w:t xml:space="preserve">, jue </w:t>
      </w:r>
      <w:r w:rsidRPr="005A6F34">
        <w:rPr>
          <w:color w:val="000000" w:themeColor="text1"/>
        </w:rPr>
        <w:t>(second inversion)</w:t>
      </w:r>
      <w:r w:rsidRPr="005A6F34">
        <w:rPr>
          <w:i/>
          <w:iCs/>
          <w:color w:val="000000" w:themeColor="text1"/>
        </w:rPr>
        <w:t xml:space="preserve">, zhi </w:t>
      </w:r>
      <w:r w:rsidRPr="005A6F34">
        <w:rPr>
          <w:color w:val="000000" w:themeColor="text1"/>
        </w:rPr>
        <w:t xml:space="preserve">(third inversion) and </w:t>
      </w:r>
      <w:r w:rsidRPr="005A6F34">
        <w:rPr>
          <w:i/>
          <w:iCs/>
          <w:color w:val="000000" w:themeColor="text1"/>
        </w:rPr>
        <w:t>yu</w:t>
      </w:r>
      <w:r w:rsidRPr="005A6F34">
        <w:rPr>
          <w:color w:val="000000" w:themeColor="text1"/>
        </w:rPr>
        <w:t xml:space="preserve"> (fourth inversion).</w:t>
      </w:r>
      <w:r w:rsidRPr="005A6F34">
        <w:rPr>
          <w:rStyle w:val="FootnoteReference"/>
          <w:color w:val="000000" w:themeColor="text1"/>
        </w:rPr>
        <w:footnoteReference w:id="253"/>
      </w:r>
    </w:p>
    <w:p w14:paraId="1D2E39E6" w14:textId="77777777" w:rsidR="00AE0344" w:rsidRPr="005A6F34" w:rsidRDefault="00AE0344" w:rsidP="00897E8B">
      <w:pPr>
        <w:ind w:firstLine="720"/>
        <w:jc w:val="both"/>
        <w:rPr>
          <w:color w:val="000000" w:themeColor="text1"/>
        </w:rPr>
      </w:pPr>
    </w:p>
    <w:p w14:paraId="5B854D09" w14:textId="40AC4615" w:rsidR="00464D5B" w:rsidRPr="005A6F34" w:rsidRDefault="00AE0344" w:rsidP="00897E8B">
      <w:pPr>
        <w:ind w:firstLine="720"/>
        <w:jc w:val="both"/>
        <w:rPr>
          <w:color w:val="000000" w:themeColor="text1"/>
        </w:rPr>
      </w:pPr>
      <w:r>
        <w:rPr>
          <w:noProof/>
        </w:rPr>
        <mc:AlternateContent>
          <mc:Choice Requires="wps">
            <w:drawing>
              <wp:inline distT="0" distB="0" distL="0" distR="0" wp14:anchorId="299D9654" wp14:editId="6FB994B7">
                <wp:extent cx="4305300" cy="187569"/>
                <wp:effectExtent l="0" t="0" r="0" b="3175"/>
                <wp:docPr id="640571479" name="Text Box 1"/>
                <wp:cNvGraphicFramePr/>
                <a:graphic xmlns:a="http://schemas.openxmlformats.org/drawingml/2006/main">
                  <a:graphicData uri="http://schemas.microsoft.com/office/word/2010/wordprocessingShape">
                    <wps:wsp>
                      <wps:cNvSpPr txBox="1"/>
                      <wps:spPr>
                        <a:xfrm>
                          <a:off x="0" y="0"/>
                          <a:ext cx="4305300" cy="187569"/>
                        </a:xfrm>
                        <a:prstGeom prst="rect">
                          <a:avLst/>
                        </a:prstGeom>
                        <a:solidFill>
                          <a:prstClr val="white"/>
                        </a:solidFill>
                        <a:ln>
                          <a:noFill/>
                        </a:ln>
                      </wps:spPr>
                      <wps:txbx>
                        <w:txbxContent>
                          <w:p w14:paraId="5DE8A736" w14:textId="01589674" w:rsidR="00AE0344" w:rsidRPr="00957F91" w:rsidRDefault="00AE0344" w:rsidP="00AE0344">
                            <w:pPr>
                              <w:pStyle w:val="Caption"/>
                              <w:rPr>
                                <w:noProof/>
                                <w:color w:val="000000" w:themeColor="text1"/>
                              </w:rPr>
                            </w:pPr>
                            <w:bookmarkStart w:id="438" w:name="_Ref172593492"/>
                            <w:bookmarkStart w:id="439" w:name="_Toc172590324"/>
                            <w:r>
                              <w:t xml:space="preserve">Figure </w:t>
                            </w:r>
                            <w:fldSimple w:instr=" SEQ Figure \* ARABIC ">
                              <w:r w:rsidR="00605892">
                                <w:rPr>
                                  <w:noProof/>
                                </w:rPr>
                                <w:t>78</w:t>
                              </w:r>
                            </w:fldSimple>
                            <w:bookmarkEnd w:id="438"/>
                            <w:r>
                              <w:t xml:space="preserve">: </w:t>
                            </w:r>
                            <w:r w:rsidRPr="00E545CB">
                              <w:t>Pentatonic Scale in Root Position and Four Inversions</w:t>
                            </w:r>
                            <w:bookmarkEnd w:id="4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99D9654" id="_x0000_s1056" type="#_x0000_t202" style="width:339pt;height: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" stroked="f">
                <v:textbox inset="0,0,0,0">
                  <w:txbxContent>
                    <w:p w14:paraId="5DE8A736" w14:textId="01589674" w:rsidR="00AE0344" w:rsidRPr="00957F91" w:rsidRDefault="00AE0344" w:rsidP="00AE0344">
                      <w:pPr>
                        <w:pStyle w:val="Caption"/>
                        <w:rPr>
                          <w:noProof/>
                          <w:color w:val="000000" w:themeColor="text1"/>
                        </w:rPr>
                      </w:pPr>
                      <w:bookmarkStart w:id="567" w:name="_Ref172593492"/>
                      <w:bookmarkStart w:id="568" w:name="_Toc172590324"/>
                      <w:r>
                        <w:t xml:space="preserve">Figure </w:t>
                      </w:r>
                      <w:fldSimple w:instr=" SEQ Figure \* ARABIC ">
                        <w:r w:rsidR="00605892">
                          <w:rPr>
                            <w:noProof/>
                          </w:rPr>
                          <w:t>78</w:t>
                        </w:r>
                      </w:fldSimple>
                      <w:bookmarkEnd w:id="567"/>
                      <w:r>
                        <w:t xml:space="preserve">: </w:t>
                      </w:r>
                      <w:r w:rsidRPr="00E545CB">
                        <w:t>Pentatonic Scale in Root Position and Four Inversions</w:t>
                      </w:r>
                      <w:bookmarkEnd w:id="568"/>
                    </w:p>
                  </w:txbxContent>
                </v:textbox>
                <w10:anchorlock/>
              </v:shape>
            </w:pict>
          </mc:Fallback>
        </mc:AlternateContent>
      </w:r>
    </w:p>
    <w:p w14:paraId="21CFB495" w14:textId="4860970B" w:rsidR="00897E8B" w:rsidRPr="005A6F34" w:rsidRDefault="00AE0344" w:rsidP="00AE0344">
      <w:pPr>
        <w:pStyle w:val="Caption"/>
        <w:keepNext/>
        <w:ind w:firstLine="720"/>
        <w:jc w:val="both"/>
      </w:pPr>
      <w:r w:rsidRPr="005A6F34">
        <w:rPr>
          <w:noProof/>
          <w:color w:val="000000" w:themeColor="text1"/>
          <w14:ligatures w14:val="standardContextual"/>
        </w:rPr>
        <mc:AlternateContent>
          <mc:Choice Requires="wps">
            <w:drawing>
              <wp:inline distT="0" distB="0" distL="0" distR="0" wp14:anchorId="5750013A" wp14:editId="418A66BC">
                <wp:extent cx="4305300" cy="1013460"/>
                <wp:effectExtent l="0" t="0" r="0" b="2540"/>
                <wp:docPr id="334635191" name="Text Box 2" descr="Pentatonic scale inversions"/>
                <wp:cNvGraphicFramePr/>
                <a:graphic xmlns:a="http://schemas.openxmlformats.org/drawingml/2006/main">
                  <a:graphicData uri="http://schemas.microsoft.com/office/word/2010/wordprocessingShape">
                    <wps:wsp>
                      <wps:cNvSpPr txBox="1"/>
                      <wps:spPr>
                        <a:xfrm>
                          <a:off x="0" y="0"/>
                          <a:ext cx="4305300" cy="1013460"/>
                        </a:xfrm>
                        <a:prstGeom prst="rect">
                          <a:avLst/>
                        </a:prstGeom>
                        <a:solidFill>
                          <a:schemeClr val="lt1"/>
                        </a:solidFill>
                        <a:ln w="6350">
                          <a:noFill/>
                        </a:ln>
                      </wps:spPr>
                      <wps:txbx>
                        <w:txbxContent>
                          <w:p w14:paraId="69178ACE" w14:textId="77777777" w:rsidR="003C2AE9" w:rsidRDefault="00897E8B" w:rsidP="003C2AE9">
                            <w:pPr>
                              <w:spacing w:line="240" w:lineRule="auto"/>
                            </w:pPr>
                            <w:r>
                              <w:t>Root =</w:t>
                            </w:r>
                            <w:r w:rsidR="003C2AE9">
                              <w:t xml:space="preserve"> </w:t>
                            </w:r>
                            <w:r w:rsidR="003C2AE9">
                              <w:rPr>
                                <w:i/>
                                <w:iCs/>
                              </w:rPr>
                              <w:t xml:space="preserve">gong diao: </w:t>
                            </w:r>
                            <w:r w:rsidR="003C2AE9">
                              <w:t>C D E G A c</w:t>
                            </w:r>
                          </w:p>
                          <w:p w14:paraId="6AB0F53E" w14:textId="77777777" w:rsidR="00AE0344" w:rsidRDefault="003C2AE9" w:rsidP="003C2AE9">
                            <w:pPr>
                              <w:spacing w:line="240" w:lineRule="auto"/>
                            </w:pPr>
                            <w:r>
                              <w:t xml:space="preserve">First Inversion: </w:t>
                            </w:r>
                            <w:r>
                              <w:rPr>
                                <w:i/>
                                <w:iCs/>
                              </w:rPr>
                              <w:t xml:space="preserve">shang diao: </w:t>
                            </w:r>
                            <w:r>
                              <w:t xml:space="preserve">D E G A c d </w:t>
                            </w:r>
                          </w:p>
                          <w:p w14:paraId="1C7710EB" w14:textId="77777777" w:rsidR="00AE0344" w:rsidRDefault="00AE0344" w:rsidP="003C2AE9">
                            <w:pPr>
                              <w:spacing w:line="240" w:lineRule="auto"/>
                            </w:pPr>
                            <w:r>
                              <w:t xml:space="preserve">Second Inversion: </w:t>
                            </w:r>
                            <w:r>
                              <w:rPr>
                                <w:i/>
                                <w:iCs/>
                              </w:rPr>
                              <w:t xml:space="preserve">jue diao: </w:t>
                            </w:r>
                            <w:r>
                              <w:t xml:space="preserve">E G A c d e </w:t>
                            </w:r>
                          </w:p>
                          <w:p w14:paraId="115C0E6A" w14:textId="77777777" w:rsidR="00AE0344" w:rsidRDefault="00AE0344" w:rsidP="003C2AE9">
                            <w:pPr>
                              <w:spacing w:line="240" w:lineRule="auto"/>
                            </w:pPr>
                            <w:r>
                              <w:t xml:space="preserve">Third Inversion: </w:t>
                            </w:r>
                            <w:r>
                              <w:rPr>
                                <w:i/>
                                <w:iCs/>
                              </w:rPr>
                              <w:t xml:space="preserve">zhi diao: </w:t>
                            </w:r>
                            <w:r>
                              <w:t>G A c d e g</w:t>
                            </w:r>
                          </w:p>
                          <w:p w14:paraId="6D152AA6" w14:textId="798093D6" w:rsidR="00897E8B" w:rsidRPr="003C2AE9" w:rsidRDefault="00AE0344" w:rsidP="003C2AE9">
                            <w:pPr>
                              <w:spacing w:line="240" w:lineRule="auto"/>
                            </w:pPr>
                            <w:r>
                              <w:t xml:space="preserve">Fourth Inversion: </w:t>
                            </w:r>
                            <w:r>
                              <w:rPr>
                                <w:i/>
                                <w:iCs/>
                              </w:rPr>
                              <w:t xml:space="preserve">yu diao: </w:t>
                            </w:r>
                            <w:r>
                              <w:t>A c d e g a</w:t>
                            </w:r>
                            <w:r w:rsidR="003C2AE9">
                              <w:rPr>
                                <w:i/>
                                <w:iCs/>
                              </w:rPr>
                              <w:t xml:space="preserve"> </w:t>
                            </w:r>
                          </w:p>
                          <w:p w14:paraId="597D3BBA" w14:textId="77777777" w:rsidR="003C2AE9" w:rsidRPr="003C2AE9" w:rsidRDefault="003C2AE9" w:rsidP="003C2AE9">
                            <w:pPr>
                              <w:spacing w:line="240" w:lineRule="auto"/>
                            </w:pPr>
                          </w:p>
                        </w:txbxContent>
                      </wps:txbx>
                      <wps:bodyPr rot="0" spcFirstLastPara="0" vertOverflow="overflow" horzOverflow="overflow" vert="horz" wrap="square" lIns="91440" tIns="0" rIns="0" bIns="0" numCol="1" spcCol="0" rtlCol="0" fromWordArt="0" anchor="t" anchorCtr="0" forceAA="0" compatLnSpc="1">
                        <a:prstTxWarp prst="textNoShape">
                          <a:avLst/>
                        </a:prstTxWarp>
                        <a:noAutofit/>
                      </wps:bodyPr>
                    </wps:wsp>
                  </a:graphicData>
                </a:graphic>
              </wp:inline>
            </w:drawing>
          </mc:Choice>
          <mc:Fallback>
            <w:pict>
              <v:shape w14:anchorId="5750013A" id="Text Box 2" o:spid="_x0000_s1057" type="#_x0000_t202" alt="Pentatonic scale inversions" style="width:339pt;height:7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" fillcolor="white [3201]" stroked="f" strokeweight=".5pt">
                <v:textbox inset=",0,0,0">
                  <w:txbxContent>
                    <w:p w14:paraId="69178ACE" w14:textId="77777777" w:rsidR="003C2AE9" w:rsidRDefault="00897E8B" w:rsidP="003C2AE9">
                      <w:pPr>
                        <w:spacing w:line="240" w:lineRule="auto"/>
                      </w:pPr>
                      <w:r>
                        <w:t>Root =</w:t>
                      </w:r>
                      <w:r w:rsidR="003C2AE9">
                        <w:t xml:space="preserve"> </w:t>
                      </w:r>
                      <w:r w:rsidR="003C2AE9">
                        <w:rPr>
                          <w:i/>
                          <w:iCs/>
                        </w:rPr>
                        <w:t xml:space="preserve">gong diao: </w:t>
                      </w:r>
                      <w:r w:rsidR="003C2AE9">
                        <w:t>C D E G A c</w:t>
                      </w:r>
                    </w:p>
                    <w:p w14:paraId="6AB0F53E" w14:textId="77777777" w:rsidR="00AE0344" w:rsidRDefault="003C2AE9" w:rsidP="003C2AE9">
                      <w:pPr>
                        <w:spacing w:line="240" w:lineRule="auto"/>
                      </w:pPr>
                      <w:r>
                        <w:t xml:space="preserve">First Inversion: </w:t>
                      </w:r>
                      <w:r>
                        <w:rPr>
                          <w:i/>
                          <w:iCs/>
                        </w:rPr>
                        <w:t xml:space="preserve">shang diao: </w:t>
                      </w:r>
                      <w:r>
                        <w:t xml:space="preserve">D E G A c d </w:t>
                      </w:r>
                    </w:p>
                    <w:p w14:paraId="1C7710EB" w14:textId="77777777" w:rsidR="00AE0344" w:rsidRDefault="00AE0344" w:rsidP="003C2AE9">
                      <w:pPr>
                        <w:spacing w:line="240" w:lineRule="auto"/>
                      </w:pPr>
                      <w:r>
                        <w:t xml:space="preserve">Second Inversion: </w:t>
                      </w:r>
                      <w:r>
                        <w:rPr>
                          <w:i/>
                          <w:iCs/>
                        </w:rPr>
                        <w:t xml:space="preserve">jue diao: </w:t>
                      </w:r>
                      <w:r>
                        <w:t xml:space="preserve">E G A c d e </w:t>
                      </w:r>
                    </w:p>
                    <w:p w14:paraId="115C0E6A" w14:textId="77777777" w:rsidR="00AE0344" w:rsidRDefault="00AE0344" w:rsidP="003C2AE9">
                      <w:pPr>
                        <w:spacing w:line="240" w:lineRule="auto"/>
                      </w:pPr>
                      <w:r>
                        <w:t xml:space="preserve">Third Inversion: </w:t>
                      </w:r>
                      <w:r>
                        <w:rPr>
                          <w:i/>
                          <w:iCs/>
                        </w:rPr>
                        <w:t xml:space="preserve">zhi diao: </w:t>
                      </w:r>
                      <w:r>
                        <w:t>G A c d e g</w:t>
                      </w:r>
                    </w:p>
                    <w:p w14:paraId="6D152AA6" w14:textId="798093D6" w:rsidR="00897E8B" w:rsidRPr="003C2AE9" w:rsidRDefault="00AE0344" w:rsidP="003C2AE9">
                      <w:pPr>
                        <w:spacing w:line="240" w:lineRule="auto"/>
                      </w:pPr>
                      <w:r>
                        <w:t xml:space="preserve">Fourth Inversion: </w:t>
                      </w:r>
                      <w:r>
                        <w:rPr>
                          <w:i/>
                          <w:iCs/>
                        </w:rPr>
                        <w:t xml:space="preserve">yu diao: </w:t>
                      </w:r>
                      <w:r>
                        <w:t>A c d e g a</w:t>
                      </w:r>
                      <w:r w:rsidR="003C2AE9">
                        <w:rPr>
                          <w:i/>
                          <w:iCs/>
                        </w:rPr>
                        <w:t xml:space="preserve"> </w:t>
                      </w:r>
                    </w:p>
                    <w:p w14:paraId="597D3BBA" w14:textId="77777777" w:rsidR="003C2AE9" w:rsidRPr="003C2AE9" w:rsidRDefault="003C2AE9" w:rsidP="003C2AE9">
                      <w:pPr>
                        <w:spacing w:line="240" w:lineRule="auto"/>
                      </w:pPr>
                    </w:p>
                  </w:txbxContent>
                </v:textbox>
                <w10:anchorlock/>
              </v:shape>
            </w:pict>
          </mc:Fallback>
        </mc:AlternateContent>
      </w:r>
    </w:p>
    <w:p w14:paraId="384F889A" w14:textId="08C6A97B" w:rsidR="00897E8B" w:rsidRDefault="00897E8B" w:rsidP="00897E8B">
      <w:pPr>
        <w:ind w:firstLine="720"/>
        <w:jc w:val="both"/>
        <w:rPr>
          <w:color w:val="000000" w:themeColor="text1"/>
        </w:rPr>
      </w:pPr>
    </w:p>
    <w:p w14:paraId="706FA189" w14:textId="57B5FA2B" w:rsidR="00AE0344" w:rsidRDefault="00897E8B" w:rsidP="00444C9C">
      <w:pPr>
        <w:ind w:firstLine="720"/>
        <w:rPr>
          <w:color w:val="000000" w:themeColor="text1"/>
        </w:rPr>
      </w:pPr>
      <w:r w:rsidRPr="005A6F34">
        <w:rPr>
          <w:color w:val="000000" w:themeColor="text1"/>
        </w:rPr>
        <w:t xml:space="preserve">In the B Section (mm. 8-14), Ding combines the </w:t>
      </w:r>
      <w:r w:rsidRPr="005A6F34">
        <w:rPr>
          <w:i/>
          <w:iCs/>
          <w:color w:val="000000" w:themeColor="text1"/>
        </w:rPr>
        <w:t>Yu</w:t>
      </w:r>
      <w:r w:rsidRPr="005A6F34">
        <w:rPr>
          <w:color w:val="000000" w:themeColor="text1"/>
        </w:rPr>
        <w:t xml:space="preserve"> inversion, or fourth inversion, of the A major pentatonic mode in the right hand with a</w:t>
      </w:r>
      <w:r w:rsidR="00EA12D2" w:rsidRPr="005A6F34">
        <w:rPr>
          <w:color w:val="000000" w:themeColor="text1"/>
        </w:rPr>
        <w:t xml:space="preserve"> chromatic</w:t>
      </w:r>
      <w:r w:rsidRPr="005A6F34">
        <w:rPr>
          <w:color w:val="000000" w:themeColor="text1"/>
        </w:rPr>
        <w:t xml:space="preserve"> broken chord accompaniment </w:t>
      </w:r>
      <w:r w:rsidR="00261630" w:rsidRPr="005A6F34">
        <w:rPr>
          <w:color w:val="000000" w:themeColor="text1"/>
        </w:rPr>
        <w:t xml:space="preserve">containing a C-sharp pedal in the lowest voice </w:t>
      </w:r>
      <w:r w:rsidRPr="005A6F34">
        <w:rPr>
          <w:color w:val="000000" w:themeColor="text1"/>
        </w:rPr>
        <w:t xml:space="preserve">(see </w:t>
      </w:r>
      <w:r w:rsidR="00845929">
        <w:rPr>
          <w:color w:val="000000" w:themeColor="text1"/>
        </w:rPr>
        <w:fldChar w:fldCharType="begin"/>
      </w:r>
      <w:r w:rsidR="00845929">
        <w:rPr>
          <w:color w:val="000000" w:themeColor="text1"/>
        </w:rPr>
        <w:instrText xml:space="preserve"> REF _Ref172593516 \h </w:instrText>
      </w:r>
      <w:r w:rsidR="00845929">
        <w:rPr>
          <w:color w:val="000000" w:themeColor="text1"/>
        </w:rPr>
      </w:r>
      <w:r w:rsidR="00845929">
        <w:rPr>
          <w:color w:val="000000" w:themeColor="text1"/>
        </w:rPr>
        <w:fldChar w:fldCharType="separate"/>
      </w:r>
      <w:r w:rsidR="00605892">
        <w:t xml:space="preserve">Figure </w:t>
      </w:r>
      <w:r w:rsidR="00605892">
        <w:rPr>
          <w:noProof/>
        </w:rPr>
        <w:t>79</w:t>
      </w:r>
      <w:r w:rsidR="00845929">
        <w:rPr>
          <w:color w:val="000000" w:themeColor="text1"/>
        </w:rPr>
        <w:fldChar w:fldCharType="end"/>
      </w:r>
      <w:r w:rsidR="00845929">
        <w:rPr>
          <w:color w:val="000000" w:themeColor="text1"/>
        </w:rPr>
        <w:t xml:space="preserve">). </w:t>
      </w:r>
      <w:r w:rsidRPr="005A6F34">
        <w:rPr>
          <w:color w:val="000000" w:themeColor="text1"/>
        </w:rPr>
        <w:t xml:space="preserve">The pitches of the A-pentatonic </w:t>
      </w:r>
      <w:r w:rsidRPr="005A6F34">
        <w:rPr>
          <w:color w:val="000000" w:themeColor="text1"/>
        </w:rPr>
        <w:lastRenderedPageBreak/>
        <w:t xml:space="preserve">mode in </w:t>
      </w:r>
      <w:r w:rsidRPr="005A6F34">
        <w:rPr>
          <w:i/>
          <w:iCs/>
          <w:color w:val="000000" w:themeColor="text1"/>
        </w:rPr>
        <w:t xml:space="preserve">Yu </w:t>
      </w:r>
      <w:r w:rsidRPr="005A6F34">
        <w:rPr>
          <w:color w:val="000000" w:themeColor="text1"/>
        </w:rPr>
        <w:t xml:space="preserve">inversion include F#-A-B-C#-E. Ding’s combination of pentatonic language and </w:t>
      </w:r>
      <w:r w:rsidR="00001B8A" w:rsidRPr="005A6F34">
        <w:rPr>
          <w:color w:val="000000" w:themeColor="text1"/>
        </w:rPr>
        <w:t>chromatic</w:t>
      </w:r>
      <w:r w:rsidRPr="005A6F34">
        <w:rPr>
          <w:color w:val="000000" w:themeColor="text1"/>
        </w:rPr>
        <w:t xml:space="preserve"> techniques is representative of his late (1966</w:t>
      </w:r>
      <w:r w:rsidR="00700183" w:rsidRPr="005A6F34">
        <w:rPr>
          <w:color w:val="202124"/>
          <w:shd w:val="clear" w:color="auto" w:fill="FFFFFF"/>
        </w:rPr>
        <w:t>–</w:t>
      </w:r>
      <w:r w:rsidRPr="005A6F34">
        <w:rPr>
          <w:color w:val="000000" w:themeColor="text1"/>
        </w:rPr>
        <w:t>95) compositional style.</w:t>
      </w:r>
    </w:p>
    <w:p w14:paraId="566D210C" w14:textId="7F68F31B" w:rsidR="000F2A1A" w:rsidRPr="005A6F34" w:rsidRDefault="000F2A1A" w:rsidP="00444C9C">
      <w:pPr>
        <w:ind w:firstLine="540"/>
        <w:rPr>
          <w:color w:val="000000" w:themeColor="text1"/>
        </w:rPr>
      </w:pPr>
    </w:p>
    <w:p w14:paraId="19B3A89B" w14:textId="5601206D" w:rsidR="00B86563" w:rsidRPr="00B86563" w:rsidRDefault="00B86563" w:rsidP="00B86563">
      <w:pPr>
        <w:pStyle w:val="Caption"/>
        <w:keepNext/>
        <w:jc w:val="both"/>
        <w:rPr>
          <w:b w:val="0"/>
          <w:bCs w:val="0"/>
        </w:rPr>
      </w:pPr>
      <w:bookmarkStart w:id="440" w:name="_Ref172593516"/>
      <w:bookmarkStart w:id="441" w:name="_Toc172590325"/>
      <w:r>
        <w:t xml:space="preserve">Figure </w:t>
      </w:r>
      <w:fldSimple w:instr=" SEQ Figure \* ARABIC ">
        <w:r w:rsidR="00605892">
          <w:rPr>
            <w:noProof/>
          </w:rPr>
          <w:t>79</w:t>
        </w:r>
      </w:fldSimple>
      <w:bookmarkEnd w:id="440"/>
      <w:r>
        <w:t xml:space="preserve">: </w:t>
      </w:r>
      <w:r w:rsidRPr="00B86563">
        <w:rPr>
          <w:b w:val="0"/>
          <w:bCs w:val="0"/>
        </w:rPr>
        <w:t>"Playing Games," B Section, Excerpt, mm. 8-10</w:t>
      </w:r>
      <w:bookmarkEnd w:id="441"/>
    </w:p>
    <w:p w14:paraId="578822B6" w14:textId="055E890F" w:rsidR="00444C9C" w:rsidRPr="005A6F34" w:rsidRDefault="00444C9C" w:rsidP="00444C9C">
      <w:pPr>
        <w:ind w:firstLine="450"/>
        <w:jc w:val="both"/>
        <w:rPr>
          <w:color w:val="000000" w:themeColor="text1"/>
        </w:rPr>
      </w:pPr>
      <w:r>
        <w:rPr>
          <w:noProof/>
          <w:color w:val="000000" w:themeColor="text1"/>
          <w14:ligatures w14:val="standardContextual"/>
        </w:rPr>
        <w:drawing>
          <wp:inline distT="0" distB="0" distL="0" distR="0" wp14:anchorId="36CF1133" wp14:editId="20BE0B31">
            <wp:extent cx="5365157" cy="2162175"/>
            <wp:effectExtent l="0" t="0" r="0" b="0"/>
            <wp:docPr id="1898243390" name="Picture 30"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43390" name="Picture 30" descr="A sheet music with notes "/>
                    <pic:cNvPicPr/>
                  </pic:nvPicPr>
                  <pic:blipFill rotWithShape="1">
                    <a:blip r:embed="rId158">
                      <a:extLst>
                        <a:ext uri="{28A0092B-C50C-407E-A947-70E740481C1C}">
                          <a14:useLocalDpi xmlns:a14="http://schemas.microsoft.com/office/drawing/2010/main" val="0"/>
                        </a:ext>
                      </a:extLst>
                    </a:blip>
                    <a:srcRect l="5066"/>
                    <a:stretch/>
                  </pic:blipFill>
                  <pic:spPr bwMode="auto">
                    <a:xfrm>
                      <a:off x="0" y="0"/>
                      <a:ext cx="5389210" cy="2171869"/>
                    </a:xfrm>
                    <a:prstGeom prst="rect">
                      <a:avLst/>
                    </a:prstGeom>
                    <a:ln>
                      <a:noFill/>
                    </a:ln>
                    <a:extLst>
                      <a:ext uri="{53640926-AAD7-44D8-BBD7-CCE9431645EC}">
                        <a14:shadowObscured xmlns:a14="http://schemas.microsoft.com/office/drawing/2010/main"/>
                      </a:ext>
                    </a:extLst>
                  </pic:spPr>
                </pic:pic>
              </a:graphicData>
            </a:graphic>
          </wp:inline>
        </w:drawing>
      </w:r>
      <w:r>
        <w:rPr>
          <w:color w:val="000000" w:themeColor="text1"/>
        </w:rPr>
        <w:br/>
      </w:r>
    </w:p>
    <w:p w14:paraId="2EE7F629" w14:textId="2972FB6F" w:rsidR="00897E8B" w:rsidRPr="005A6F34" w:rsidRDefault="00897E8B" w:rsidP="00897E8B">
      <w:pPr>
        <w:ind w:firstLine="720"/>
        <w:jc w:val="both"/>
        <w:rPr>
          <w:color w:val="000000" w:themeColor="text1"/>
        </w:rPr>
      </w:pPr>
      <w:r w:rsidRPr="005A6F34">
        <w:rPr>
          <w:color w:val="000000" w:themeColor="text1"/>
        </w:rPr>
        <w:t xml:space="preserve">The concluding tonality of the B Section (m. 14) features an F-sharp in the left hand and a C-sharp in the right hand, suggesting an F-sharp chord (see </w:t>
      </w:r>
      <w:r w:rsidR="00845929">
        <w:rPr>
          <w:color w:val="000000" w:themeColor="text1"/>
        </w:rPr>
        <w:fldChar w:fldCharType="begin"/>
      </w:r>
      <w:r w:rsidR="00845929">
        <w:rPr>
          <w:color w:val="000000" w:themeColor="text1"/>
        </w:rPr>
        <w:instrText xml:space="preserve"> REF _Ref172593516 \h </w:instrText>
      </w:r>
      <w:r w:rsidR="00845929">
        <w:rPr>
          <w:color w:val="000000" w:themeColor="text1"/>
        </w:rPr>
      </w:r>
      <w:r w:rsidR="00845929">
        <w:rPr>
          <w:color w:val="000000" w:themeColor="text1"/>
        </w:rPr>
        <w:fldChar w:fldCharType="separate"/>
      </w:r>
      <w:r w:rsidR="00605892">
        <w:t xml:space="preserve">Figure </w:t>
      </w:r>
      <w:r w:rsidR="00605892">
        <w:rPr>
          <w:noProof/>
        </w:rPr>
        <w:t>79</w:t>
      </w:r>
      <w:r w:rsidR="00845929">
        <w:rPr>
          <w:color w:val="000000" w:themeColor="text1"/>
        </w:rPr>
        <w:fldChar w:fldCharType="end"/>
      </w:r>
      <w:r w:rsidR="00845929">
        <w:rPr>
          <w:color w:val="000000" w:themeColor="text1"/>
        </w:rPr>
        <w:t xml:space="preserve">). </w:t>
      </w:r>
      <w:r w:rsidRPr="005A6F34">
        <w:rPr>
          <w:color w:val="000000" w:themeColor="text1"/>
        </w:rPr>
        <w:t>Ding omits the third of the F-sharp chord (m. 14), leaving its major or minor tonality uncertain</w:t>
      </w:r>
      <w:r w:rsidR="002A6472">
        <w:rPr>
          <w:color w:val="000000" w:themeColor="text1"/>
        </w:rPr>
        <w:t>, although the material leading up to it is minor.</w:t>
      </w:r>
      <w:r w:rsidRPr="005A6F34">
        <w:rPr>
          <w:color w:val="000000" w:themeColor="text1"/>
        </w:rPr>
        <w:t xml:space="preserve"> This F-sharp chord creates a smooth transition into the following A-prime Section (mm. 15 – 21), which is based in F-sharp minor (see </w:t>
      </w:r>
      <w:r w:rsidR="00845929">
        <w:rPr>
          <w:color w:val="000000" w:themeColor="text1"/>
        </w:rPr>
        <w:fldChar w:fldCharType="begin"/>
      </w:r>
      <w:r w:rsidR="00845929">
        <w:rPr>
          <w:color w:val="000000" w:themeColor="text1"/>
        </w:rPr>
        <w:instrText xml:space="preserve"> REF _Ref172593564 \h </w:instrText>
      </w:r>
      <w:r w:rsidR="00845929">
        <w:rPr>
          <w:color w:val="000000" w:themeColor="text1"/>
        </w:rPr>
      </w:r>
      <w:r w:rsidR="00845929">
        <w:rPr>
          <w:color w:val="000000" w:themeColor="text1"/>
        </w:rPr>
        <w:fldChar w:fldCharType="separate"/>
      </w:r>
      <w:r w:rsidR="00605892">
        <w:t xml:space="preserve">Figure </w:t>
      </w:r>
      <w:r w:rsidR="00605892">
        <w:rPr>
          <w:noProof/>
        </w:rPr>
        <w:t>80</w:t>
      </w:r>
      <w:r w:rsidR="00845929">
        <w:rPr>
          <w:color w:val="000000" w:themeColor="text1"/>
        </w:rPr>
        <w:fldChar w:fldCharType="end"/>
      </w:r>
      <w:r w:rsidR="00845929">
        <w:rPr>
          <w:color w:val="000000" w:themeColor="text1"/>
        </w:rPr>
        <w:t>).</w:t>
      </w:r>
    </w:p>
    <w:p w14:paraId="13DB3F5D" w14:textId="515D14AE" w:rsidR="00897E8B" w:rsidRPr="005A6F34" w:rsidRDefault="00897E8B" w:rsidP="00B86563">
      <w:pPr>
        <w:jc w:val="both"/>
        <w:rPr>
          <w:color w:val="000000" w:themeColor="text1"/>
        </w:rPr>
      </w:pPr>
    </w:p>
    <w:p w14:paraId="11604F76" w14:textId="6C0744DD" w:rsidR="00B86563" w:rsidRDefault="00B86563" w:rsidP="00B86563">
      <w:pPr>
        <w:pStyle w:val="Caption"/>
        <w:keepNext/>
        <w:ind w:firstLine="900"/>
        <w:jc w:val="both"/>
      </w:pPr>
      <w:bookmarkStart w:id="442" w:name="_Ref172593564"/>
      <w:bookmarkStart w:id="443" w:name="_Toc172590326"/>
      <w:r>
        <w:t xml:space="preserve">Figure </w:t>
      </w:r>
      <w:fldSimple w:instr=" SEQ Figure \* ARABIC ">
        <w:r w:rsidR="00605892">
          <w:rPr>
            <w:noProof/>
          </w:rPr>
          <w:t>80</w:t>
        </w:r>
      </w:fldSimple>
      <w:bookmarkEnd w:id="442"/>
      <w:r>
        <w:t xml:space="preserve">: </w:t>
      </w:r>
      <w:r w:rsidRPr="00B86563">
        <w:rPr>
          <w:b w:val="0"/>
          <w:bCs w:val="0"/>
        </w:rPr>
        <w:t>"Playing Games" A-Prime Section, mm. 15-21</w:t>
      </w:r>
      <w:bookmarkEnd w:id="443"/>
    </w:p>
    <w:p w14:paraId="5D1A9CAA" w14:textId="3BF0AF3D" w:rsidR="00897E8B" w:rsidRPr="005A6F34" w:rsidRDefault="00B86563" w:rsidP="00897E8B">
      <w:pPr>
        <w:ind w:firstLine="720"/>
        <w:jc w:val="both"/>
        <w:rPr>
          <w:color w:val="000000" w:themeColor="text1"/>
        </w:rPr>
      </w:pPr>
      <w:r>
        <w:rPr>
          <w:noProof/>
          <w:color w:val="000000" w:themeColor="text1"/>
          <w14:ligatures w14:val="standardContextual"/>
        </w:rPr>
        <w:drawing>
          <wp:inline distT="0" distB="0" distL="0" distR="0" wp14:anchorId="1B7F8C82" wp14:editId="27A6E5CE">
            <wp:extent cx="5248275" cy="1564950"/>
            <wp:effectExtent l="0" t="0" r="0" b="0"/>
            <wp:docPr id="922217586" name="Picture 3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17586" name="Picture 32" descr="A sheet music with notes "/>
                    <pic:cNvPicPr/>
                  </pic:nvPicPr>
                  <pic:blipFill>
                    <a:blip r:embed="rId159">
                      <a:extLst>
                        <a:ext uri="{28A0092B-C50C-407E-A947-70E740481C1C}">
                          <a14:useLocalDpi xmlns:a14="http://schemas.microsoft.com/office/drawing/2010/main" val="0"/>
                        </a:ext>
                      </a:extLst>
                    </a:blip>
                    <a:stretch>
                      <a:fillRect/>
                    </a:stretch>
                  </pic:blipFill>
                  <pic:spPr>
                    <a:xfrm>
                      <a:off x="0" y="0"/>
                      <a:ext cx="5271976" cy="1572017"/>
                    </a:xfrm>
                    <a:prstGeom prst="rect">
                      <a:avLst/>
                    </a:prstGeom>
                  </pic:spPr>
                </pic:pic>
              </a:graphicData>
            </a:graphic>
          </wp:inline>
        </w:drawing>
      </w:r>
    </w:p>
    <w:p w14:paraId="60F90357" w14:textId="7CCB3CE1" w:rsidR="00897E8B" w:rsidRPr="005A6F34" w:rsidRDefault="00897E8B" w:rsidP="00897E8B">
      <w:pPr>
        <w:ind w:firstLine="720"/>
        <w:jc w:val="both"/>
        <w:rPr>
          <w:color w:val="000000" w:themeColor="text1"/>
        </w:rPr>
      </w:pPr>
      <w:r w:rsidRPr="005A6F34">
        <w:rPr>
          <w:color w:val="000000" w:themeColor="text1"/>
        </w:rPr>
        <w:lastRenderedPageBreak/>
        <w:t>In F-sharp minor, the A-prime Section is the final section of “Playing Games,” spanning measures 15 to 21. This section is a perfect fifth</w:t>
      </w:r>
      <w:r w:rsidR="002A6472">
        <w:rPr>
          <w:color w:val="000000" w:themeColor="text1"/>
        </w:rPr>
        <w:t xml:space="preserve"> </w:t>
      </w:r>
      <w:r w:rsidRPr="005A6F34">
        <w:rPr>
          <w:color w:val="000000" w:themeColor="text1"/>
        </w:rPr>
        <w:t>transposition up</w:t>
      </w:r>
      <w:r w:rsidR="002A6472">
        <w:rPr>
          <w:color w:val="000000" w:themeColor="text1"/>
        </w:rPr>
        <w:t>, or perfect fourth transposition down</w:t>
      </w:r>
      <w:r w:rsidRPr="005A6F34">
        <w:rPr>
          <w:color w:val="000000" w:themeColor="text1"/>
        </w:rPr>
        <w:t xml:space="preserve"> from the original A Section (mm. 1 – 7) key, previously set in B</w:t>
      </w:r>
      <w:r w:rsidR="00261630" w:rsidRPr="005A6F34">
        <w:rPr>
          <w:color w:val="000000" w:themeColor="text1"/>
        </w:rPr>
        <w:t>-</w:t>
      </w:r>
      <w:r w:rsidRPr="005A6F34">
        <w:rPr>
          <w:color w:val="000000" w:themeColor="text1"/>
        </w:rPr>
        <w:t>minor. The A-prime material features an identical transposition of the A Section material, with the exception of the last two measures, mm. 21 – 22</w:t>
      </w:r>
      <w:r w:rsidR="00B86563">
        <w:rPr>
          <w:color w:val="000000" w:themeColor="text1"/>
        </w:rPr>
        <w:t xml:space="preserve">. </w:t>
      </w:r>
      <w:r w:rsidRPr="005A6F34">
        <w:rPr>
          <w:color w:val="000000" w:themeColor="text1"/>
        </w:rPr>
        <w:t xml:space="preserve">The final chord of “Playing Games,” a C-sharp harmony in second inversion, does not contain scale degree three. As such, its major/minor tonality is uncertain (see </w:t>
      </w:r>
      <w:r w:rsidR="00B86563">
        <w:rPr>
          <w:color w:val="000000" w:themeColor="text1"/>
        </w:rPr>
        <w:fldChar w:fldCharType="begin"/>
      </w:r>
      <w:r w:rsidR="00B86563">
        <w:rPr>
          <w:color w:val="000000" w:themeColor="text1"/>
        </w:rPr>
        <w:instrText xml:space="preserve"> REF _Ref172568164 \h </w:instrText>
      </w:r>
      <w:r w:rsidR="00B86563">
        <w:rPr>
          <w:color w:val="000000" w:themeColor="text1"/>
        </w:rPr>
      </w:r>
      <w:r w:rsidR="00B86563">
        <w:rPr>
          <w:color w:val="000000" w:themeColor="text1"/>
        </w:rPr>
        <w:fldChar w:fldCharType="separate"/>
      </w:r>
      <w:r w:rsidR="00605892">
        <w:t xml:space="preserve">Figure </w:t>
      </w:r>
      <w:r w:rsidR="00605892">
        <w:rPr>
          <w:noProof/>
        </w:rPr>
        <w:t>81</w:t>
      </w:r>
      <w:r w:rsidR="00B86563">
        <w:rPr>
          <w:color w:val="000000" w:themeColor="text1"/>
        </w:rPr>
        <w:fldChar w:fldCharType="end"/>
      </w:r>
      <w:r w:rsidR="00B86563">
        <w:rPr>
          <w:color w:val="000000" w:themeColor="text1"/>
        </w:rPr>
        <w:t xml:space="preserve">), </w:t>
      </w:r>
      <w:r w:rsidRPr="005A6F34">
        <w:rPr>
          <w:color w:val="000000" w:themeColor="text1"/>
        </w:rPr>
        <w:t>causing the end of the work to feel open ended.</w:t>
      </w:r>
    </w:p>
    <w:p w14:paraId="4C021BCA" w14:textId="77777777" w:rsidR="00897E8B" w:rsidRPr="005A6F34" w:rsidRDefault="00897E8B" w:rsidP="00897E8B">
      <w:pPr>
        <w:spacing w:line="240" w:lineRule="auto"/>
        <w:jc w:val="both"/>
        <w:rPr>
          <w:color w:val="000000" w:themeColor="text1"/>
        </w:rPr>
      </w:pPr>
    </w:p>
    <w:p w14:paraId="1BCD221D" w14:textId="77777777" w:rsidR="00897E8B" w:rsidRPr="005A6F34" w:rsidRDefault="00897E8B" w:rsidP="00897E8B">
      <w:pPr>
        <w:spacing w:line="240" w:lineRule="auto"/>
        <w:jc w:val="both"/>
        <w:rPr>
          <w:color w:val="000000" w:themeColor="text1"/>
        </w:rPr>
      </w:pPr>
    </w:p>
    <w:p w14:paraId="56118EE7" w14:textId="30D24490" w:rsidR="002A6472" w:rsidRDefault="002A6472" w:rsidP="002A6472">
      <w:pPr>
        <w:pStyle w:val="Caption"/>
        <w:keepNext/>
        <w:jc w:val="both"/>
      </w:pPr>
      <w:bookmarkStart w:id="444" w:name="_Ref172568164"/>
      <w:bookmarkStart w:id="445" w:name="_Toc172590327"/>
      <w:r>
        <w:t xml:space="preserve">Figure </w:t>
      </w:r>
      <w:fldSimple w:instr=" SEQ Figure \* ARABIC ">
        <w:r w:rsidR="00605892">
          <w:rPr>
            <w:noProof/>
          </w:rPr>
          <w:t>81</w:t>
        </w:r>
      </w:fldSimple>
      <w:bookmarkEnd w:id="444"/>
      <w:r>
        <w:t xml:space="preserve">: </w:t>
      </w:r>
      <w:r w:rsidR="001D24D4">
        <w:t>“</w:t>
      </w:r>
      <w:r w:rsidRPr="005D488F">
        <w:rPr>
          <w:b w:val="0"/>
          <w:bCs w:val="0"/>
        </w:rPr>
        <w:t>Playing Games,</w:t>
      </w:r>
      <w:r w:rsidR="001D24D4">
        <w:rPr>
          <w:b w:val="0"/>
          <w:bCs w:val="0"/>
        </w:rPr>
        <w:t>”</w:t>
      </w:r>
      <w:r w:rsidRPr="005D488F">
        <w:rPr>
          <w:b w:val="0"/>
          <w:bCs w:val="0"/>
        </w:rPr>
        <w:t xml:space="preserve"> A</w:t>
      </w:r>
      <w:r>
        <w:rPr>
          <w:b w:val="0"/>
          <w:bCs w:val="0"/>
        </w:rPr>
        <w:t>-Prime</w:t>
      </w:r>
      <w:r w:rsidRPr="005D488F">
        <w:rPr>
          <w:b w:val="0"/>
          <w:bCs w:val="0"/>
        </w:rPr>
        <w:t xml:space="preserve"> </w:t>
      </w:r>
      <w:r>
        <w:rPr>
          <w:b w:val="0"/>
          <w:bCs w:val="0"/>
        </w:rPr>
        <w:t>S</w:t>
      </w:r>
      <w:r w:rsidRPr="005D488F">
        <w:rPr>
          <w:b w:val="0"/>
          <w:bCs w:val="0"/>
        </w:rPr>
        <w:t xml:space="preserve">ection </w:t>
      </w:r>
      <w:r>
        <w:rPr>
          <w:b w:val="0"/>
          <w:bCs w:val="0"/>
        </w:rPr>
        <w:t>E</w:t>
      </w:r>
      <w:r w:rsidRPr="005D488F">
        <w:rPr>
          <w:b w:val="0"/>
          <w:bCs w:val="0"/>
        </w:rPr>
        <w:t>xcerpt, mm. 20-21</w:t>
      </w:r>
      <w:bookmarkEnd w:id="445"/>
    </w:p>
    <w:p w14:paraId="27A27D8A" w14:textId="31910827" w:rsidR="00897E8B" w:rsidRPr="005A6F34" w:rsidRDefault="002A6472" w:rsidP="00897E8B">
      <w:pPr>
        <w:spacing w:line="240" w:lineRule="auto"/>
        <w:jc w:val="both"/>
        <w:rPr>
          <w:color w:val="000000" w:themeColor="text1"/>
        </w:rPr>
      </w:pPr>
      <w:r>
        <w:rPr>
          <w:noProof/>
          <w:color w:val="000000" w:themeColor="text1"/>
          <w14:ligatures w14:val="standardContextual"/>
        </w:rPr>
        <w:drawing>
          <wp:inline distT="0" distB="0" distL="0" distR="0" wp14:anchorId="23F2857B" wp14:editId="29F234DA">
            <wp:extent cx="5943600" cy="1781810"/>
            <wp:effectExtent l="0" t="0" r="0" b="0"/>
            <wp:docPr id="289874786" name="Picture 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74786" name="Picture 2" descr="A sheet music with notes "/>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943600" cy="1781810"/>
                    </a:xfrm>
                    <a:prstGeom prst="rect">
                      <a:avLst/>
                    </a:prstGeom>
                  </pic:spPr>
                </pic:pic>
              </a:graphicData>
            </a:graphic>
          </wp:inline>
        </w:drawing>
      </w:r>
    </w:p>
    <w:p w14:paraId="1FB6EA28" w14:textId="77777777" w:rsidR="00897E8B" w:rsidRPr="005A6F34" w:rsidRDefault="00897E8B" w:rsidP="00897E8B">
      <w:pPr>
        <w:spacing w:line="240" w:lineRule="auto"/>
        <w:jc w:val="both"/>
        <w:rPr>
          <w:color w:val="000000" w:themeColor="text1"/>
        </w:rPr>
      </w:pPr>
    </w:p>
    <w:p w14:paraId="4741BDE6" w14:textId="77777777" w:rsidR="00897E8B" w:rsidRPr="005A6F34" w:rsidRDefault="00897E8B" w:rsidP="00897E8B">
      <w:pPr>
        <w:spacing w:line="240" w:lineRule="auto"/>
        <w:jc w:val="both"/>
        <w:rPr>
          <w:color w:val="000000" w:themeColor="text1"/>
        </w:rPr>
      </w:pPr>
    </w:p>
    <w:p w14:paraId="401EF154" w14:textId="77777777" w:rsidR="00897E8B" w:rsidRPr="005A6F34" w:rsidRDefault="00897E8B" w:rsidP="00897E8B">
      <w:pPr>
        <w:spacing w:line="240" w:lineRule="auto"/>
        <w:jc w:val="both"/>
        <w:rPr>
          <w:color w:val="000000" w:themeColor="text1"/>
        </w:rPr>
      </w:pPr>
    </w:p>
    <w:p w14:paraId="7E1CF602" w14:textId="0932CA62" w:rsidR="00897E8B" w:rsidRPr="005A6F34" w:rsidRDefault="00897E8B" w:rsidP="00897E8B">
      <w:pPr>
        <w:spacing w:line="240" w:lineRule="auto"/>
        <w:jc w:val="both"/>
        <w:rPr>
          <w:color w:val="000000" w:themeColor="text1"/>
        </w:rPr>
      </w:pPr>
    </w:p>
    <w:p w14:paraId="3816AA68" w14:textId="77777777" w:rsidR="00897E8B" w:rsidRPr="005A6F34" w:rsidRDefault="00897E8B" w:rsidP="00897E8B">
      <w:pPr>
        <w:spacing w:line="240" w:lineRule="auto"/>
        <w:jc w:val="both"/>
        <w:rPr>
          <w:color w:val="000000" w:themeColor="text1"/>
        </w:rPr>
      </w:pPr>
    </w:p>
    <w:p w14:paraId="58941F09" w14:textId="77777777" w:rsidR="00897E8B" w:rsidRPr="005A6F34" w:rsidRDefault="00897E8B" w:rsidP="00897E8B">
      <w:pPr>
        <w:spacing w:line="240" w:lineRule="auto"/>
        <w:jc w:val="both"/>
        <w:rPr>
          <w:color w:val="000000" w:themeColor="text1"/>
        </w:rPr>
      </w:pPr>
    </w:p>
    <w:p w14:paraId="45779282" w14:textId="77777777" w:rsidR="00897E8B" w:rsidRPr="005A6F34" w:rsidRDefault="00897E8B" w:rsidP="00897E8B">
      <w:pPr>
        <w:spacing w:line="240" w:lineRule="auto"/>
        <w:jc w:val="both"/>
        <w:rPr>
          <w:color w:val="000000" w:themeColor="text1"/>
        </w:rPr>
      </w:pPr>
    </w:p>
    <w:p w14:paraId="173C50D5" w14:textId="77777777" w:rsidR="00897E8B" w:rsidRPr="005A6F34" w:rsidRDefault="00897E8B" w:rsidP="00897E8B">
      <w:pPr>
        <w:spacing w:line="240" w:lineRule="auto"/>
        <w:jc w:val="both"/>
        <w:rPr>
          <w:color w:val="000000" w:themeColor="text1"/>
        </w:rPr>
      </w:pPr>
    </w:p>
    <w:p w14:paraId="7FF5B96A" w14:textId="77777777" w:rsidR="00897E8B" w:rsidRPr="005A6F34" w:rsidRDefault="00897E8B" w:rsidP="00897E8B">
      <w:pPr>
        <w:spacing w:line="240" w:lineRule="auto"/>
        <w:jc w:val="both"/>
        <w:rPr>
          <w:color w:val="000000" w:themeColor="text1"/>
        </w:rPr>
      </w:pPr>
    </w:p>
    <w:p w14:paraId="10D72700" w14:textId="77777777" w:rsidR="00897E8B" w:rsidRPr="005A6F34" w:rsidRDefault="00897E8B" w:rsidP="00897E8B">
      <w:pPr>
        <w:spacing w:line="240" w:lineRule="auto"/>
        <w:jc w:val="both"/>
        <w:rPr>
          <w:color w:val="000000" w:themeColor="text1"/>
        </w:rPr>
      </w:pPr>
    </w:p>
    <w:p w14:paraId="28FFD87C" w14:textId="77777777" w:rsidR="00897E8B" w:rsidRPr="005A6F34" w:rsidRDefault="00897E8B" w:rsidP="00897E8B">
      <w:pPr>
        <w:spacing w:line="240" w:lineRule="auto"/>
        <w:jc w:val="both"/>
        <w:rPr>
          <w:color w:val="000000" w:themeColor="text1"/>
        </w:rPr>
      </w:pPr>
    </w:p>
    <w:p w14:paraId="7A20CA56" w14:textId="77777777" w:rsidR="00897E8B" w:rsidRPr="005A6F34" w:rsidRDefault="00897E8B" w:rsidP="00897E8B">
      <w:pPr>
        <w:spacing w:line="240" w:lineRule="auto"/>
        <w:jc w:val="both"/>
        <w:rPr>
          <w:color w:val="000000" w:themeColor="text1"/>
        </w:rPr>
      </w:pPr>
    </w:p>
    <w:p w14:paraId="56FF3569" w14:textId="77777777" w:rsidR="00897E8B" w:rsidRPr="005A6F34" w:rsidRDefault="00897E8B" w:rsidP="00897E8B">
      <w:pPr>
        <w:spacing w:line="240" w:lineRule="auto"/>
        <w:jc w:val="both"/>
        <w:rPr>
          <w:color w:val="000000" w:themeColor="text1"/>
        </w:rPr>
      </w:pPr>
    </w:p>
    <w:p w14:paraId="17B0D3D7" w14:textId="77777777" w:rsidR="00897E8B" w:rsidRPr="005A6F34" w:rsidRDefault="00897E8B" w:rsidP="00897E8B">
      <w:pPr>
        <w:spacing w:line="240" w:lineRule="auto"/>
        <w:jc w:val="both"/>
        <w:rPr>
          <w:color w:val="000000" w:themeColor="text1"/>
        </w:rPr>
      </w:pPr>
    </w:p>
    <w:p w14:paraId="75BB98A6" w14:textId="77777777" w:rsidR="00897E8B" w:rsidRPr="005A6F34" w:rsidRDefault="00897E8B" w:rsidP="00897E8B">
      <w:pPr>
        <w:spacing w:line="240" w:lineRule="auto"/>
        <w:jc w:val="both"/>
        <w:rPr>
          <w:color w:val="000000" w:themeColor="text1"/>
        </w:rPr>
        <w:sectPr w:rsidR="00897E8B" w:rsidRPr="005A6F34">
          <w:pgSz w:w="12240" w:h="15840"/>
          <w:pgMar w:top="1440" w:right="1440" w:bottom="1440" w:left="1440" w:header="720" w:footer="720" w:gutter="0"/>
          <w:cols w:space="720"/>
          <w:docGrid w:linePitch="360"/>
        </w:sectPr>
      </w:pPr>
    </w:p>
    <w:p w14:paraId="38DC0553" w14:textId="77777777" w:rsidR="00897E8B" w:rsidRPr="005A6F34" w:rsidRDefault="00897E8B" w:rsidP="00897E8B">
      <w:pPr>
        <w:pStyle w:val="Heading4"/>
        <w:jc w:val="center"/>
        <w:rPr>
          <w:rFonts w:ascii="Times New Roman" w:hAnsi="Times New Roman" w:cs="Times New Roman"/>
          <w:color w:val="000000" w:themeColor="text1"/>
        </w:rPr>
      </w:pPr>
      <w:r w:rsidRPr="005A6F34">
        <w:rPr>
          <w:rFonts w:ascii="Times New Roman" w:hAnsi="Times New Roman" w:cs="Times New Roman"/>
          <w:color w:val="000000" w:themeColor="text1"/>
        </w:rPr>
        <w:lastRenderedPageBreak/>
        <w:t>Pedagogical Analysis of “Playing Games”</w:t>
      </w:r>
    </w:p>
    <w:p w14:paraId="3B9AB555" w14:textId="5C2BBEF5" w:rsidR="000F2A1A" w:rsidRPr="005A6F34" w:rsidRDefault="00897E8B" w:rsidP="00845929">
      <w:pPr>
        <w:pStyle w:val="Caption"/>
        <w:keepNext/>
        <w:ind w:firstLine="1350"/>
        <w:rPr>
          <w:b w:val="0"/>
          <w:bCs w:val="0"/>
        </w:rPr>
      </w:pPr>
      <w:bookmarkStart w:id="446" w:name="_Toc157027021"/>
      <w:bookmarkStart w:id="447" w:name="_Toc160994875"/>
      <w:bookmarkStart w:id="448" w:name="_Toc160999990"/>
      <w:bookmarkStart w:id="449" w:name="_Toc163031014"/>
      <w:bookmarkStart w:id="450" w:name="_Toc172590184"/>
      <w:r w:rsidRPr="005A6F34">
        <w:t xml:space="preserve">Table </w:t>
      </w:r>
      <w:fldSimple w:instr=" SEQ Table \* ARABIC ">
        <w:r w:rsidR="00605892">
          <w:rPr>
            <w:noProof/>
          </w:rPr>
          <w:t>17</w:t>
        </w:r>
      </w:fldSimple>
      <w:r w:rsidRPr="005A6F34">
        <w:t xml:space="preserve">: </w:t>
      </w:r>
      <w:r w:rsidRPr="005A6F34">
        <w:rPr>
          <w:b w:val="0"/>
          <w:bCs w:val="0"/>
        </w:rPr>
        <w:t xml:space="preserve">Summary of Potential Challenges: </w:t>
      </w:r>
      <w:r w:rsidR="001D24D4">
        <w:rPr>
          <w:b w:val="0"/>
          <w:bCs w:val="0"/>
        </w:rPr>
        <w:t>“</w:t>
      </w:r>
      <w:r w:rsidRPr="005A6F34">
        <w:rPr>
          <w:b w:val="0"/>
          <w:bCs w:val="0"/>
        </w:rPr>
        <w:t>Playing Games</w:t>
      </w:r>
      <w:bookmarkEnd w:id="446"/>
      <w:bookmarkEnd w:id="447"/>
      <w:bookmarkEnd w:id="448"/>
      <w:bookmarkEnd w:id="449"/>
      <w:r w:rsidR="001D24D4">
        <w:rPr>
          <w:b w:val="0"/>
          <w:bCs w:val="0"/>
        </w:rPr>
        <w:t>”</w:t>
      </w:r>
      <w:bookmarkEnd w:id="450"/>
      <w:r w:rsidR="000F2A1A" w:rsidRPr="005A6F34">
        <w:rPr>
          <w:b w:val="0"/>
          <w:bCs w:val="0"/>
        </w:rPr>
        <w:br/>
      </w:r>
    </w:p>
    <w:tbl>
      <w:tblPr>
        <w:tblStyle w:val="TableGridLight"/>
        <w:tblW w:w="6570" w:type="dxa"/>
        <w:tblInd w:w="1387" w:type="dxa"/>
        <w:tblLook w:val="04A0" w:firstRow="1" w:lastRow="0" w:firstColumn="1" w:lastColumn="0" w:noHBand="0" w:noVBand="1"/>
      </w:tblPr>
      <w:tblGrid>
        <w:gridCol w:w="6570"/>
      </w:tblGrid>
      <w:tr w:rsidR="00897E8B" w:rsidRPr="005A6F34" w14:paraId="52BB7C1F" w14:textId="77777777" w:rsidTr="00845929">
        <w:trPr>
          <w:trHeight w:val="247"/>
        </w:trPr>
        <w:tc>
          <w:tcPr>
            <w:tcW w:w="6570" w:type="dxa"/>
          </w:tcPr>
          <w:p w14:paraId="0552C0CF" w14:textId="77777777" w:rsidR="00897E8B" w:rsidRPr="005A6F34" w:rsidRDefault="00897E8B" w:rsidP="00123CD5">
            <w:pPr>
              <w:spacing w:line="240" w:lineRule="auto"/>
              <w:jc w:val="both"/>
              <w:rPr>
                <w:b/>
                <w:bCs/>
              </w:rPr>
            </w:pPr>
            <w:r w:rsidRPr="005A6F34">
              <w:rPr>
                <w:b/>
                <w:bCs/>
              </w:rPr>
              <w:t>Summary of Potential Challenges: “Playing Games”</w:t>
            </w:r>
          </w:p>
        </w:tc>
      </w:tr>
      <w:tr w:rsidR="00897E8B" w:rsidRPr="005A6F34" w14:paraId="2F5CA257" w14:textId="77777777" w:rsidTr="00845929">
        <w:trPr>
          <w:trHeight w:val="64"/>
        </w:trPr>
        <w:tc>
          <w:tcPr>
            <w:tcW w:w="6570" w:type="dxa"/>
          </w:tcPr>
          <w:p w14:paraId="7D959091" w14:textId="77777777" w:rsidR="00897E8B" w:rsidRPr="005A6F34" w:rsidRDefault="00897E8B" w:rsidP="00123CD5">
            <w:pPr>
              <w:keepNext/>
              <w:spacing w:line="240" w:lineRule="auto"/>
              <w:ind w:left="720"/>
              <w:jc w:val="both"/>
            </w:pPr>
            <w:r w:rsidRPr="005A6F34">
              <w:t xml:space="preserve">Parallel perfect fourths </w:t>
            </w:r>
          </w:p>
          <w:p w14:paraId="6DD80CAD" w14:textId="77777777" w:rsidR="00897E8B" w:rsidRPr="005A6F34" w:rsidRDefault="00897E8B" w:rsidP="00123CD5">
            <w:pPr>
              <w:keepNext/>
              <w:spacing w:line="240" w:lineRule="auto"/>
              <w:ind w:left="720"/>
              <w:jc w:val="both"/>
            </w:pPr>
            <w:r w:rsidRPr="005A6F34">
              <w:t xml:space="preserve">Frequent position shifts </w:t>
            </w:r>
          </w:p>
          <w:p w14:paraId="146B2862" w14:textId="77777777" w:rsidR="00897E8B" w:rsidRPr="005A6F34" w:rsidRDefault="00897E8B" w:rsidP="00123CD5">
            <w:pPr>
              <w:keepNext/>
              <w:spacing w:line="240" w:lineRule="auto"/>
              <w:ind w:left="720"/>
              <w:jc w:val="both"/>
            </w:pPr>
            <w:r w:rsidRPr="005A6F34">
              <w:t>Consecutively repeating finger numbers</w:t>
            </w:r>
          </w:p>
          <w:p w14:paraId="6DF901DA" w14:textId="77777777" w:rsidR="00897E8B" w:rsidRPr="005A6F34" w:rsidRDefault="00897E8B" w:rsidP="00123CD5">
            <w:pPr>
              <w:keepNext/>
              <w:spacing w:line="240" w:lineRule="auto"/>
              <w:ind w:left="720"/>
              <w:jc w:val="both"/>
            </w:pPr>
            <w:r w:rsidRPr="005A6F34">
              <w:t xml:space="preserve">Requires a medium to large hand span  </w:t>
            </w:r>
          </w:p>
          <w:p w14:paraId="04C908A0" w14:textId="77777777" w:rsidR="00897E8B" w:rsidRPr="005A6F34" w:rsidRDefault="00897E8B" w:rsidP="00123CD5">
            <w:pPr>
              <w:keepNext/>
              <w:spacing w:line="240" w:lineRule="auto"/>
              <w:ind w:left="720"/>
              <w:jc w:val="both"/>
              <w:rPr>
                <w:b/>
                <w:bCs/>
              </w:rPr>
            </w:pPr>
            <w:r w:rsidRPr="005A6F34">
              <w:t>Fast tempo</w:t>
            </w:r>
          </w:p>
        </w:tc>
      </w:tr>
    </w:tbl>
    <w:p w14:paraId="0FCCB0A3" w14:textId="77777777" w:rsidR="00897E8B" w:rsidRPr="005A6F34" w:rsidRDefault="00897E8B" w:rsidP="00897E8B">
      <w:pPr>
        <w:jc w:val="both"/>
      </w:pPr>
    </w:p>
    <w:p w14:paraId="3AA10634" w14:textId="2BDA78F7" w:rsidR="00897E8B" w:rsidRPr="005A6F34" w:rsidRDefault="00897E8B" w:rsidP="00897E8B">
      <w:pPr>
        <w:ind w:firstLine="720"/>
        <w:jc w:val="both"/>
      </w:pPr>
      <w:r w:rsidRPr="005A6F34">
        <w:t xml:space="preserve">Leveled at a Magrath level six, the second work in Ding Shande’s </w:t>
      </w:r>
      <w:r w:rsidRPr="005A6F34">
        <w:rPr>
          <w:i/>
          <w:iCs/>
        </w:rPr>
        <w:t xml:space="preserve">Eight Piano Pieces for Children, </w:t>
      </w:r>
      <w:r w:rsidRPr="005A6F34">
        <w:rPr>
          <w:i/>
        </w:rPr>
        <w:t>op. 2</w:t>
      </w:r>
      <w:r w:rsidRPr="005A6F34">
        <w:rPr>
          <w:i/>
          <w:iCs/>
        </w:rPr>
        <w:t>8</w:t>
      </w:r>
      <w:r w:rsidRPr="005A6F34">
        <w:t xml:space="preserve">, “Playing Games” is full of creative potential: the energetic fourths in the A and A-prime sections embody the lively competition amongst children at play, while the B Section is cunning and stealthy in character. </w:t>
      </w:r>
    </w:p>
    <w:p w14:paraId="4E77BA14" w14:textId="77777777" w:rsidR="00897E8B" w:rsidRPr="005A6F34" w:rsidRDefault="00897E8B" w:rsidP="00897E8B">
      <w:pPr>
        <w:ind w:firstLine="720"/>
        <w:jc w:val="both"/>
      </w:pPr>
      <w:r w:rsidRPr="005A6F34">
        <w:t>The A and A-prime sections consist exclusively of rapidly shifting parallel perfect fourths, which requires strong fingertips and flexible wrists. These sections also feature consecutively repeated fingers and occasional use of the thumb on black keys. As such, carefully planned choreography is crucial. Due to frequent position changes and leaps in both hands in the A and A-prime sections, the student should rehearse transitioning between positions with a loose wrist and relaxed fingers. Ding also includes eight accents in the A Section and six in the A-prime Section. Strong fingertips are necessary when executing accents in both hands. However, in order to avoid tension buildup, each accent should come from the key, followed by an immediate release. “Playing Games” is not recommended for students with small hands.</w:t>
      </w:r>
      <w:r w:rsidRPr="005A6F34">
        <w:rPr>
          <w:rStyle w:val="FootnoteReference"/>
        </w:rPr>
        <w:footnoteReference w:id="254"/>
      </w:r>
      <w:r w:rsidRPr="005A6F34">
        <w:t xml:space="preserve"> </w:t>
      </w:r>
    </w:p>
    <w:p w14:paraId="622A6C27" w14:textId="551B7FE6" w:rsidR="00897E8B" w:rsidRPr="005A6F34" w:rsidRDefault="00897E8B" w:rsidP="00897E8B">
      <w:pPr>
        <w:ind w:firstLine="720"/>
        <w:jc w:val="both"/>
      </w:pPr>
      <w:r w:rsidRPr="005A6F34">
        <w:t xml:space="preserve">While the A and A-prime sections showcase the student’s energetic touch and articulation, the B Section (mm. 8-14) demonstrates lyricism and legato touch. In this section, while full pedaling is advised against, touches of pedal for color is encouraged. The right hand showcases a </w:t>
      </w:r>
      <w:r w:rsidRPr="005A6F34">
        <w:lastRenderedPageBreak/>
        <w:t xml:space="preserve">lyrical melody based in the A major pentatonic scale in fourth inversion, the </w:t>
      </w:r>
      <w:r w:rsidRPr="005A6F34">
        <w:rPr>
          <w:i/>
          <w:iCs/>
        </w:rPr>
        <w:t>Yu</w:t>
      </w:r>
      <w:r w:rsidRPr="005A6F34">
        <w:t xml:space="preserve"> inversion.</w:t>
      </w:r>
      <w:r w:rsidRPr="005A6F34">
        <w:rPr>
          <w:rStyle w:val="FootnoteReference"/>
        </w:rPr>
        <w:footnoteReference w:id="255"/>
      </w:r>
      <w:r w:rsidRPr="005A6F34">
        <w:t xml:space="preserve"> The right hand should exercise finger legato in this phrase (see </w:t>
      </w:r>
      <w:r w:rsidR="00845929">
        <w:fldChar w:fldCharType="begin"/>
      </w:r>
      <w:r w:rsidR="00845929">
        <w:instrText xml:space="preserve"> REF _Ref172593596 \h </w:instrText>
      </w:r>
      <w:r w:rsidR="00845929">
        <w:fldChar w:fldCharType="separate"/>
      </w:r>
      <w:r w:rsidR="00605892">
        <w:t xml:space="preserve">Figure </w:t>
      </w:r>
      <w:r w:rsidR="00605892">
        <w:rPr>
          <w:noProof/>
        </w:rPr>
        <w:t>82</w:t>
      </w:r>
      <w:r w:rsidR="00845929">
        <w:fldChar w:fldCharType="end"/>
      </w:r>
      <w:r w:rsidR="00845929">
        <w:t xml:space="preserve">). </w:t>
      </w:r>
      <w:r w:rsidRPr="005A6F34">
        <w:t xml:space="preserve">The left hand accompaniment drives the shape of the phrase. For example, the moving notes in the accompaniment is responsible for shaping the crescendo from mezzo-piano to mezzo-forte in measure nine through 11. </w:t>
      </w:r>
      <w:r w:rsidR="000F4140">
        <w:t>The author suggests isolating</w:t>
      </w:r>
      <w:r w:rsidRPr="005A6F34">
        <w:t xml:space="preserve"> the left hand alone to practice the swells in dynamics. </w:t>
      </w:r>
    </w:p>
    <w:p w14:paraId="1E1BCDF8" w14:textId="79CC21DD" w:rsidR="00897E8B" w:rsidRPr="005A6F34" w:rsidRDefault="00897E8B" w:rsidP="00B86563">
      <w:pPr>
        <w:jc w:val="both"/>
        <w:rPr>
          <w:color w:val="000000" w:themeColor="text1"/>
        </w:rPr>
      </w:pPr>
    </w:p>
    <w:p w14:paraId="4FA3CA84" w14:textId="0A49F37B" w:rsidR="00B86563" w:rsidRDefault="00B86563" w:rsidP="00B86563">
      <w:pPr>
        <w:pStyle w:val="Caption"/>
        <w:keepNext/>
        <w:ind w:firstLine="990"/>
        <w:jc w:val="both"/>
      </w:pPr>
      <w:bookmarkStart w:id="451" w:name="_Ref172593596"/>
      <w:bookmarkStart w:id="452" w:name="_Toc172590328"/>
      <w:r>
        <w:t xml:space="preserve">Figure </w:t>
      </w:r>
      <w:fldSimple w:instr=" SEQ Figure \* ARABIC ">
        <w:r w:rsidR="00605892">
          <w:rPr>
            <w:noProof/>
          </w:rPr>
          <w:t>82</w:t>
        </w:r>
      </w:fldSimple>
      <w:bookmarkEnd w:id="451"/>
      <w:r>
        <w:t xml:space="preserve">: </w:t>
      </w:r>
      <w:r w:rsidRPr="00B86563">
        <w:rPr>
          <w:b w:val="0"/>
          <w:bCs w:val="0"/>
        </w:rPr>
        <w:t>"Playing Games," B Section Pedagogical Suggestions</w:t>
      </w:r>
      <w:bookmarkEnd w:id="452"/>
    </w:p>
    <w:p w14:paraId="4D04239B" w14:textId="7424CB59" w:rsidR="000F2A1A" w:rsidRPr="005A6F34" w:rsidRDefault="00B86563" w:rsidP="00897E8B">
      <w:pPr>
        <w:ind w:firstLine="720"/>
        <w:jc w:val="both"/>
        <w:rPr>
          <w:color w:val="000000" w:themeColor="text1"/>
        </w:rPr>
      </w:pPr>
      <w:r>
        <w:rPr>
          <w:noProof/>
          <w:color w:val="000000" w:themeColor="text1"/>
          <w14:ligatures w14:val="standardContextual"/>
        </w:rPr>
        <w:drawing>
          <wp:inline distT="0" distB="0" distL="0" distR="0" wp14:anchorId="429A1349" wp14:editId="4457F8CF">
            <wp:extent cx="5294860" cy="1762125"/>
            <wp:effectExtent l="0" t="0" r="1270" b="3175"/>
            <wp:docPr id="1299847464" name="Picture 3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847464" name="Picture 33" descr="A sheet music with notes "/>
                    <pic:cNvPicPr/>
                  </pic:nvPicPr>
                  <pic:blipFill>
                    <a:blip r:embed="rId161">
                      <a:extLst>
                        <a:ext uri="{28A0092B-C50C-407E-A947-70E740481C1C}">
                          <a14:useLocalDpi xmlns:a14="http://schemas.microsoft.com/office/drawing/2010/main" val="0"/>
                        </a:ext>
                      </a:extLst>
                    </a:blip>
                    <a:stretch>
                      <a:fillRect/>
                    </a:stretch>
                  </pic:blipFill>
                  <pic:spPr>
                    <a:xfrm>
                      <a:off x="0" y="0"/>
                      <a:ext cx="5301348" cy="1764284"/>
                    </a:xfrm>
                    <a:prstGeom prst="rect">
                      <a:avLst/>
                    </a:prstGeom>
                  </pic:spPr>
                </pic:pic>
              </a:graphicData>
            </a:graphic>
          </wp:inline>
        </w:drawing>
      </w:r>
    </w:p>
    <w:p w14:paraId="1B49048F" w14:textId="77777777" w:rsidR="00B86563" w:rsidRDefault="00B86563" w:rsidP="00897E8B">
      <w:pPr>
        <w:ind w:firstLine="720"/>
        <w:jc w:val="both"/>
        <w:rPr>
          <w:color w:val="000000" w:themeColor="text1"/>
        </w:rPr>
      </w:pPr>
    </w:p>
    <w:p w14:paraId="2BB963E9" w14:textId="62A5E55B" w:rsidR="00897E8B" w:rsidRPr="005A6F34" w:rsidRDefault="00897E8B" w:rsidP="00897E8B">
      <w:pPr>
        <w:ind w:firstLine="720"/>
        <w:jc w:val="both"/>
        <w:rPr>
          <w:color w:val="000000" w:themeColor="text1"/>
        </w:rPr>
      </w:pPr>
      <w:r w:rsidRPr="005A6F34">
        <w:rPr>
          <w:color w:val="000000" w:themeColor="text1"/>
        </w:rPr>
        <w:t xml:space="preserve">Fingerings and choreography for mm. 1-10 are recommended below (see </w:t>
      </w:r>
      <w:r w:rsidRPr="005A6F34">
        <w:rPr>
          <w:color w:val="000000" w:themeColor="text1"/>
        </w:rPr>
        <w:fldChar w:fldCharType="begin"/>
      </w:r>
      <w:r w:rsidRPr="005A6F34">
        <w:rPr>
          <w:color w:val="000000" w:themeColor="text1"/>
        </w:rPr>
        <w:instrText xml:space="preserve"> REF _Ref157852627  \* MERGEFORMAT </w:instrText>
      </w:r>
      <w:r w:rsidRPr="005A6F34">
        <w:rPr>
          <w:color w:val="000000" w:themeColor="text1"/>
        </w:rPr>
        <w:fldChar w:fldCharType="separate"/>
      </w:r>
      <w:r w:rsidR="00605892" w:rsidRPr="00844985">
        <w:t xml:space="preserve">Figure </w:t>
      </w:r>
      <w:r w:rsidR="00605892">
        <w:rPr>
          <w:noProof/>
        </w:rPr>
        <w:t>83</w:t>
      </w:r>
      <w:r w:rsidRPr="005A6F34">
        <w:rPr>
          <w:color w:val="000000" w:themeColor="text1"/>
        </w:rPr>
        <w:fldChar w:fldCharType="end"/>
      </w:r>
      <w:r w:rsidRPr="005A6F34">
        <w:rPr>
          <w:color w:val="000000" w:themeColor="text1"/>
        </w:rPr>
        <w:t xml:space="preserve">), although pianists should adapt these suggestions to suit their individual needs. A quick lift of the wrist is indicated in red in mm. 2-3 and 4-5, in order to facilitate the repeated use of fingers five and two, and the upcoming accent in measure three. </w:t>
      </w:r>
      <w:r w:rsidRPr="005A6F34">
        <w:t xml:space="preserve">In measure six, the left hand should prepare for beat two by preemptively reaching finger number two over the thumb. The right hand should lift slightly in measure ten to make room for the notes in the left hand. “Playing Games” is appropriate for an energetic intermediate student working on level six repertoire.  </w:t>
      </w:r>
    </w:p>
    <w:p w14:paraId="023A99B2" w14:textId="56E72AB0" w:rsidR="00897E8B" w:rsidRPr="005A6F34" w:rsidRDefault="006B4AA3" w:rsidP="00E74D66">
      <w:pPr>
        <w:ind w:left="180" w:firstLine="180"/>
        <w:jc w:val="both"/>
        <w:rPr>
          <w:color w:val="000000" w:themeColor="text1"/>
        </w:rPr>
      </w:pPr>
      <w:r w:rsidRPr="005A6F34">
        <w:rPr>
          <w:noProof/>
        </w:rPr>
        <w:lastRenderedPageBreak/>
        <mc:AlternateContent>
          <mc:Choice Requires="wps">
            <w:drawing>
              <wp:inline distT="0" distB="0" distL="0" distR="0" wp14:anchorId="73EECB01" wp14:editId="67431F76">
                <wp:extent cx="5328285" cy="340360"/>
                <wp:effectExtent l="0" t="0" r="5715" b="2540"/>
                <wp:docPr id="462639884" name="Text Box 1"/>
                <wp:cNvGraphicFramePr/>
                <a:graphic xmlns:a="http://schemas.openxmlformats.org/drawingml/2006/main">
                  <a:graphicData uri="http://schemas.microsoft.com/office/word/2010/wordprocessingShape">
                    <wps:wsp>
                      <wps:cNvSpPr txBox="1"/>
                      <wps:spPr>
                        <a:xfrm>
                          <a:off x="0" y="0"/>
                          <a:ext cx="5328285" cy="340360"/>
                        </a:xfrm>
                        <a:prstGeom prst="rect">
                          <a:avLst/>
                        </a:prstGeom>
                        <a:solidFill>
                          <a:prstClr val="white"/>
                        </a:solidFill>
                        <a:ln>
                          <a:noFill/>
                        </a:ln>
                      </wps:spPr>
                      <wps:txbx>
                        <w:txbxContent>
                          <w:p w14:paraId="3C3B1DD1" w14:textId="3CCD3BF2" w:rsidR="00897E8B" w:rsidRPr="00844985" w:rsidRDefault="00897E8B" w:rsidP="006B4AA3">
                            <w:pPr>
                              <w:pStyle w:val="Caption"/>
                              <w:ind w:left="810" w:hanging="990"/>
                              <w:jc w:val="center"/>
                              <w:rPr>
                                <w:noProof/>
                              </w:rPr>
                            </w:pPr>
                            <w:bookmarkStart w:id="453" w:name="_Ref157852627"/>
                            <w:bookmarkStart w:id="454" w:name="_Toc157283249"/>
                            <w:bookmarkStart w:id="455" w:name="_Toc157498502"/>
                            <w:bookmarkStart w:id="456" w:name="_Toc158367044"/>
                            <w:bookmarkStart w:id="457" w:name="_Toc158367277"/>
                            <w:bookmarkStart w:id="458" w:name="_Toc158367481"/>
                            <w:bookmarkStart w:id="459" w:name="_Toc158371869"/>
                            <w:bookmarkStart w:id="460" w:name="_Toc158372578"/>
                            <w:bookmarkStart w:id="461" w:name="_Toc158386102"/>
                            <w:bookmarkStart w:id="462" w:name="_Toc158386410"/>
                            <w:bookmarkStart w:id="463" w:name="_Toc158388567"/>
                            <w:bookmarkStart w:id="464" w:name="_Toc160996773"/>
                            <w:bookmarkStart w:id="465" w:name="_Toc163030903"/>
                            <w:bookmarkStart w:id="466" w:name="_Toc172590329"/>
                            <w:r w:rsidRPr="00844985">
                              <w:t xml:space="preserve">Figure </w:t>
                            </w:r>
                            <w:fldSimple w:instr=" SEQ Figure \* ARABIC ">
                              <w:r w:rsidR="00605892">
                                <w:rPr>
                                  <w:noProof/>
                                </w:rPr>
                                <w:t>83</w:t>
                              </w:r>
                            </w:fldSimple>
                            <w:bookmarkEnd w:id="453"/>
                            <w:r>
                              <w:t>:</w:t>
                            </w:r>
                            <w:r w:rsidRPr="00844985">
                              <w:t xml:space="preserve"> </w:t>
                            </w:r>
                            <w:r w:rsidRPr="00844985">
                              <w:rPr>
                                <w:b w:val="0"/>
                                <w:bCs w:val="0"/>
                              </w:rPr>
                              <w:t>Suggest</w:t>
                            </w:r>
                            <w:r>
                              <w:rPr>
                                <w:b w:val="0"/>
                                <w:bCs w:val="0"/>
                              </w:rPr>
                              <w:t>ed Fingering</w:t>
                            </w:r>
                            <w:r w:rsidRPr="00844985">
                              <w:rPr>
                                <w:b w:val="0"/>
                                <w:bCs w:val="0"/>
                              </w:rPr>
                              <w:t xml:space="preserve"> and </w:t>
                            </w:r>
                            <w:r>
                              <w:rPr>
                                <w:b w:val="0"/>
                                <w:bCs w:val="0"/>
                              </w:rPr>
                              <w:t>C</w:t>
                            </w:r>
                            <w:r w:rsidRPr="00844985">
                              <w:rPr>
                                <w:b w:val="0"/>
                                <w:bCs w:val="0"/>
                              </w:rPr>
                              <w:t>horeography for "Playing Games</w:t>
                            </w:r>
                            <w:r>
                              <w:rPr>
                                <w:b w:val="0"/>
                                <w:bCs w:val="0"/>
                              </w:rPr>
                              <w:t>,” mm. 1-</w:t>
                            </w:r>
                            <w:bookmarkEnd w:id="454"/>
                            <w:bookmarkEnd w:id="455"/>
                            <w:r>
                              <w:rPr>
                                <w:b w:val="0"/>
                                <w:bCs w:val="0"/>
                              </w:rPr>
                              <w:t>14</w:t>
                            </w:r>
                            <w:bookmarkEnd w:id="456"/>
                            <w:bookmarkEnd w:id="457"/>
                            <w:bookmarkEnd w:id="458"/>
                            <w:bookmarkEnd w:id="459"/>
                            <w:bookmarkEnd w:id="460"/>
                            <w:bookmarkEnd w:id="461"/>
                            <w:bookmarkEnd w:id="462"/>
                            <w:bookmarkEnd w:id="463"/>
                            <w:bookmarkEnd w:id="464"/>
                            <w:bookmarkEnd w:id="465"/>
                            <w:bookmarkEnd w:id="4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3EECB01" id="_x0000_s1058" type="#_x0000_t202" style="width:419.55pt;height:2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" stroked="f">
                <v:textbox inset="0,0,0,0">
                  <w:txbxContent>
                    <w:p w14:paraId="3C3B1DD1" w14:textId="3CCD3BF2" w:rsidR="00897E8B" w:rsidRPr="00844985" w:rsidRDefault="00897E8B" w:rsidP="006B4AA3">
                      <w:pPr>
                        <w:pStyle w:val="Caption"/>
                        <w:ind w:left="810" w:hanging="990"/>
                        <w:jc w:val="center"/>
                        <w:rPr>
                          <w:noProof/>
                        </w:rPr>
                      </w:pPr>
                      <w:bookmarkStart w:id="596" w:name="_Ref157852627"/>
                      <w:bookmarkStart w:id="597" w:name="_Toc157283249"/>
                      <w:bookmarkStart w:id="598" w:name="_Toc157498502"/>
                      <w:bookmarkStart w:id="599" w:name="_Toc158367044"/>
                      <w:bookmarkStart w:id="600" w:name="_Toc158367277"/>
                      <w:bookmarkStart w:id="601" w:name="_Toc158367481"/>
                      <w:bookmarkStart w:id="602" w:name="_Toc158371869"/>
                      <w:bookmarkStart w:id="603" w:name="_Toc158372578"/>
                      <w:bookmarkStart w:id="604" w:name="_Toc158386102"/>
                      <w:bookmarkStart w:id="605" w:name="_Toc158386410"/>
                      <w:bookmarkStart w:id="606" w:name="_Toc158388567"/>
                      <w:bookmarkStart w:id="607" w:name="_Toc160996773"/>
                      <w:bookmarkStart w:id="608" w:name="_Toc163030903"/>
                      <w:bookmarkStart w:id="609" w:name="_Toc172590329"/>
                      <w:r w:rsidRPr="00844985">
                        <w:t xml:space="preserve">Figure </w:t>
                      </w:r>
                      <w:fldSimple w:instr=" SEQ Figure \* ARABIC ">
                        <w:r w:rsidR="00605892">
                          <w:rPr>
                            <w:noProof/>
                          </w:rPr>
                          <w:t>83</w:t>
                        </w:r>
                      </w:fldSimple>
                      <w:bookmarkEnd w:id="596"/>
                      <w:r>
                        <w:t>:</w:t>
                      </w:r>
                      <w:r w:rsidRPr="00844985">
                        <w:t xml:space="preserve"> </w:t>
                      </w:r>
                      <w:r w:rsidRPr="00844985">
                        <w:rPr>
                          <w:b w:val="0"/>
                          <w:bCs w:val="0"/>
                        </w:rPr>
                        <w:t>Suggest</w:t>
                      </w:r>
                      <w:r>
                        <w:rPr>
                          <w:b w:val="0"/>
                          <w:bCs w:val="0"/>
                        </w:rPr>
                        <w:t>ed Fingering</w:t>
                      </w:r>
                      <w:r w:rsidRPr="00844985">
                        <w:rPr>
                          <w:b w:val="0"/>
                          <w:bCs w:val="0"/>
                        </w:rPr>
                        <w:t xml:space="preserve"> and </w:t>
                      </w:r>
                      <w:r>
                        <w:rPr>
                          <w:b w:val="0"/>
                          <w:bCs w:val="0"/>
                        </w:rPr>
                        <w:t>C</w:t>
                      </w:r>
                      <w:r w:rsidRPr="00844985">
                        <w:rPr>
                          <w:b w:val="0"/>
                          <w:bCs w:val="0"/>
                        </w:rPr>
                        <w:t>horeography for "Playing Games</w:t>
                      </w:r>
                      <w:r>
                        <w:rPr>
                          <w:b w:val="0"/>
                          <w:bCs w:val="0"/>
                        </w:rPr>
                        <w:t>,” mm. 1-</w:t>
                      </w:r>
                      <w:bookmarkEnd w:id="597"/>
                      <w:bookmarkEnd w:id="598"/>
                      <w:r>
                        <w:rPr>
                          <w:b w:val="0"/>
                          <w:bCs w:val="0"/>
                        </w:rPr>
                        <w:t>14</w:t>
                      </w:r>
                      <w:bookmarkEnd w:id="599"/>
                      <w:bookmarkEnd w:id="600"/>
                      <w:bookmarkEnd w:id="601"/>
                      <w:bookmarkEnd w:id="602"/>
                      <w:bookmarkEnd w:id="603"/>
                      <w:bookmarkEnd w:id="604"/>
                      <w:bookmarkEnd w:id="605"/>
                      <w:bookmarkEnd w:id="606"/>
                      <w:bookmarkEnd w:id="607"/>
                      <w:bookmarkEnd w:id="608"/>
                      <w:bookmarkEnd w:id="609"/>
                    </w:p>
                  </w:txbxContent>
                </v:textbox>
                <w10:anchorlock/>
              </v:shape>
            </w:pict>
          </mc:Fallback>
        </mc:AlternateContent>
      </w:r>
      <w:r w:rsidR="00897E8B" w:rsidRPr="005A6F34">
        <w:rPr>
          <w:noProof/>
          <w14:ligatures w14:val="standardContextual"/>
        </w:rPr>
        <w:drawing>
          <wp:inline distT="0" distB="0" distL="0" distR="0" wp14:anchorId="64DC0F7B" wp14:editId="1FE050B4">
            <wp:extent cx="5686425" cy="4777450"/>
            <wp:effectExtent l="0" t="0" r="3175" b="0"/>
            <wp:docPr id="1112142666" name="Picture 1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42666" name="Picture 13" descr="A sheet music with notes "/>
                    <pic:cNvPicPr/>
                  </pic:nvPicPr>
                  <pic:blipFill rotWithShape="1">
                    <a:blip r:embed="rId162" cstate="print">
                      <a:extLst>
                        <a:ext uri="{28A0092B-C50C-407E-A947-70E740481C1C}">
                          <a14:useLocalDpi xmlns:a14="http://schemas.microsoft.com/office/drawing/2010/main" val="0"/>
                        </a:ext>
                      </a:extLst>
                    </a:blip>
                    <a:srcRect t="-1272"/>
                    <a:stretch/>
                  </pic:blipFill>
                  <pic:spPr bwMode="auto">
                    <a:xfrm>
                      <a:off x="0" y="0"/>
                      <a:ext cx="5707042" cy="4794771"/>
                    </a:xfrm>
                    <a:prstGeom prst="rect">
                      <a:avLst/>
                    </a:prstGeom>
                    <a:ln>
                      <a:noFill/>
                    </a:ln>
                    <a:extLst>
                      <a:ext uri="{53640926-AAD7-44D8-BBD7-CCE9431645EC}">
                        <a14:shadowObscured xmlns:a14="http://schemas.microsoft.com/office/drawing/2010/main"/>
                      </a:ext>
                    </a:extLst>
                  </pic:spPr>
                </pic:pic>
              </a:graphicData>
            </a:graphic>
          </wp:inline>
        </w:drawing>
      </w:r>
    </w:p>
    <w:p w14:paraId="1D26F00C" w14:textId="77777777" w:rsidR="00897E8B" w:rsidRPr="005A6F34" w:rsidRDefault="00897E8B" w:rsidP="00897E8B">
      <w:pPr>
        <w:ind w:firstLine="720"/>
        <w:jc w:val="both"/>
      </w:pPr>
    </w:p>
    <w:p w14:paraId="79D3C08B" w14:textId="77777777" w:rsidR="00897E8B" w:rsidRPr="005A6F34" w:rsidRDefault="00897E8B" w:rsidP="00897E8B">
      <w:pPr>
        <w:jc w:val="both"/>
      </w:pPr>
    </w:p>
    <w:p w14:paraId="4B8E9094" w14:textId="77777777" w:rsidR="00897E8B" w:rsidRPr="005A6F34" w:rsidRDefault="00897E8B" w:rsidP="00897E8B">
      <w:pPr>
        <w:jc w:val="both"/>
      </w:pPr>
    </w:p>
    <w:p w14:paraId="374D4FD0" w14:textId="77777777" w:rsidR="00897E8B" w:rsidRPr="005A6F34" w:rsidRDefault="00897E8B" w:rsidP="00897E8B">
      <w:pPr>
        <w:jc w:val="both"/>
        <w:sectPr w:rsidR="00897E8B" w:rsidRPr="005A6F34">
          <w:pgSz w:w="12240" w:h="15840"/>
          <w:pgMar w:top="1440" w:right="1440" w:bottom="1440" w:left="1440" w:header="720" w:footer="720" w:gutter="0"/>
          <w:cols w:space="720"/>
          <w:docGrid w:linePitch="360"/>
        </w:sectPr>
      </w:pPr>
    </w:p>
    <w:p w14:paraId="2BFBB46F" w14:textId="77777777" w:rsidR="00897E8B" w:rsidRPr="005A6F34" w:rsidRDefault="00897E8B" w:rsidP="00897E8B">
      <w:pPr>
        <w:pStyle w:val="Heading3"/>
        <w:jc w:val="center"/>
        <w:rPr>
          <w:rFonts w:ascii="Times New Roman" w:hAnsi="Times New Roman" w:cs="Times New Roman"/>
          <w:color w:val="000000" w:themeColor="text1"/>
          <w:shd w:val="clear" w:color="auto" w:fill="FFFFFF"/>
        </w:rPr>
      </w:pPr>
      <w:bookmarkStart w:id="467" w:name="_Toc157026960"/>
      <w:bookmarkStart w:id="468" w:name="_Toc160999472"/>
      <w:bookmarkStart w:id="469" w:name="_Toc161000407"/>
      <w:bookmarkStart w:id="470" w:name="_Toc165965729"/>
      <w:r w:rsidRPr="005A6F34">
        <w:rPr>
          <w:rFonts w:ascii="Times New Roman" w:hAnsi="Times New Roman" w:cs="Times New Roman"/>
          <w:color w:val="000000" w:themeColor="text1"/>
        </w:rPr>
        <w:lastRenderedPageBreak/>
        <w:t>No. 3 “Evening Song”</w:t>
      </w:r>
      <w:bookmarkEnd w:id="467"/>
      <w:bookmarkEnd w:id="468"/>
      <w:bookmarkEnd w:id="469"/>
      <w:bookmarkEnd w:id="470"/>
    </w:p>
    <w:p w14:paraId="7245BFF1" w14:textId="77777777" w:rsidR="00897E8B" w:rsidRPr="005A6F34" w:rsidRDefault="00897E8B" w:rsidP="00897E8B">
      <w:pPr>
        <w:spacing w:line="240" w:lineRule="auto"/>
        <w:jc w:val="both"/>
        <w:rPr>
          <w:color w:val="000000" w:themeColor="text1"/>
        </w:rPr>
      </w:pPr>
      <w:r w:rsidRPr="005A6F34">
        <w:rPr>
          <w:color w:val="000000" w:themeColor="text1"/>
        </w:rPr>
        <w:t>Tempo: Adagio, quarter = 66</w:t>
      </w:r>
    </w:p>
    <w:p w14:paraId="78E17489" w14:textId="77777777" w:rsidR="00897E8B" w:rsidRPr="005A6F34" w:rsidRDefault="00897E8B" w:rsidP="00B1381B">
      <w:pPr>
        <w:spacing w:line="240" w:lineRule="auto"/>
        <w:rPr>
          <w:color w:val="000000" w:themeColor="text1"/>
        </w:rPr>
      </w:pPr>
      <w:r w:rsidRPr="005A6F34">
        <w:rPr>
          <w:color w:val="000000" w:themeColor="text1"/>
        </w:rPr>
        <w:t>Measures: 24</w:t>
      </w:r>
    </w:p>
    <w:p w14:paraId="7C40B2DD" w14:textId="63BEC66C" w:rsidR="00897E8B" w:rsidRPr="005A6F34" w:rsidRDefault="00897E8B" w:rsidP="00B1381B">
      <w:pPr>
        <w:spacing w:line="240" w:lineRule="auto"/>
        <w:rPr>
          <w:color w:val="000000" w:themeColor="text1"/>
        </w:rPr>
      </w:pPr>
      <w:r w:rsidRPr="005A6F34">
        <w:rPr>
          <w:color w:val="000000" w:themeColor="text1"/>
        </w:rPr>
        <w:t>Pages:</w:t>
      </w:r>
      <w:r w:rsidR="00B1381B">
        <w:rPr>
          <w:color w:val="000000" w:themeColor="text1"/>
        </w:rPr>
        <w:t xml:space="preserve"> </w:t>
      </w:r>
      <w:r w:rsidRPr="005A6F34">
        <w:rPr>
          <w:color w:val="000000" w:themeColor="text1"/>
        </w:rPr>
        <w:t>1</w:t>
      </w:r>
      <w:r w:rsidRPr="005A6F34">
        <w:rPr>
          <w:color w:val="000000" w:themeColor="text1"/>
        </w:rPr>
        <w:br/>
        <w:t>Performance Duration: 0:50 – 1:00</w:t>
      </w:r>
    </w:p>
    <w:p w14:paraId="591AB54E" w14:textId="77777777" w:rsidR="00897E8B" w:rsidRPr="005A6F34" w:rsidRDefault="00897E8B" w:rsidP="00897E8B">
      <w:pPr>
        <w:spacing w:line="240" w:lineRule="auto"/>
        <w:jc w:val="both"/>
        <w:rPr>
          <w:color w:val="000000" w:themeColor="text1"/>
        </w:rPr>
      </w:pPr>
      <w:r w:rsidRPr="005A6F34">
        <w:rPr>
          <w:color w:val="000000" w:themeColor="text1"/>
        </w:rPr>
        <w:t>Level: 6</w:t>
      </w:r>
    </w:p>
    <w:p w14:paraId="70AA5643" w14:textId="77777777" w:rsidR="00897E8B" w:rsidRPr="005A6F34" w:rsidRDefault="00897E8B" w:rsidP="00897E8B">
      <w:pPr>
        <w:spacing w:line="240" w:lineRule="auto"/>
        <w:jc w:val="both"/>
        <w:rPr>
          <w:color w:val="000000" w:themeColor="text1"/>
        </w:rPr>
      </w:pPr>
    </w:p>
    <w:p w14:paraId="51BC3BE1" w14:textId="77777777" w:rsidR="00897E8B" w:rsidRPr="005A6F34" w:rsidRDefault="00897E8B" w:rsidP="00897E8B">
      <w:pPr>
        <w:spacing w:line="240" w:lineRule="auto"/>
        <w:jc w:val="center"/>
        <w:rPr>
          <w:i/>
          <w:iCs/>
          <w:color w:val="000000" w:themeColor="text1"/>
        </w:rPr>
      </w:pPr>
      <w:r w:rsidRPr="005A6F34">
        <w:rPr>
          <w:i/>
          <w:iCs/>
          <w:color w:val="000000" w:themeColor="text1"/>
        </w:rPr>
        <w:t>Compositional Analysis</w:t>
      </w:r>
    </w:p>
    <w:p w14:paraId="3D520406" w14:textId="77777777" w:rsidR="00897E8B" w:rsidRPr="005A6F34" w:rsidRDefault="00897E8B" w:rsidP="00897E8B">
      <w:pPr>
        <w:spacing w:line="240" w:lineRule="auto"/>
        <w:jc w:val="both"/>
        <w:rPr>
          <w:color w:val="000000" w:themeColor="text1"/>
        </w:rPr>
      </w:pPr>
    </w:p>
    <w:p w14:paraId="0E71397E" w14:textId="48CE349F" w:rsidR="00897E8B" w:rsidRPr="005A6F34" w:rsidRDefault="00897E8B" w:rsidP="00897E8B">
      <w:pPr>
        <w:ind w:firstLine="720"/>
        <w:jc w:val="both"/>
      </w:pPr>
      <w:r w:rsidRPr="005A6F34">
        <w:t xml:space="preserve">“Evening Song” is the most haunting work in this collection and represents Ding’s late (1967-95) style of chromatic composition. A total of 24 measures in length, “Evening Song” follows a loose ternary structure (see </w:t>
      </w:r>
      <w:r w:rsidRPr="005A6F34">
        <w:fldChar w:fldCharType="begin"/>
      </w:r>
      <w:r w:rsidRPr="005A6F34">
        <w:instrText xml:space="preserve"> REF _Ref157853885 \h  \* MERGEFORMAT </w:instrText>
      </w:r>
      <w:r w:rsidRPr="005A6F34">
        <w:fldChar w:fldCharType="separate"/>
      </w:r>
      <w:r w:rsidR="00605892" w:rsidRPr="005A6F34">
        <w:t xml:space="preserve">Table </w:t>
      </w:r>
      <w:r w:rsidR="00605892">
        <w:rPr>
          <w:noProof/>
        </w:rPr>
        <w:t>18</w:t>
      </w:r>
      <w:r w:rsidRPr="005A6F34">
        <w:fldChar w:fldCharType="end"/>
      </w:r>
      <w:r w:rsidRPr="005A6F34">
        <w:t xml:space="preserve">). “Evening Song” is languid, contemplative, and song-like, making it an excellent choice for an intermediate student working on Magrath level </w:t>
      </w:r>
      <w:r w:rsidR="00D254C1" w:rsidRPr="005A6F34">
        <w:t>six</w:t>
      </w:r>
      <w:r w:rsidRPr="005A6F34">
        <w:t xml:space="preserve"> repertoire. </w:t>
      </w:r>
    </w:p>
    <w:p w14:paraId="28B74C0D" w14:textId="77777777" w:rsidR="00897E8B" w:rsidRPr="005A6F34" w:rsidRDefault="00897E8B" w:rsidP="00897E8B">
      <w:pPr>
        <w:ind w:firstLine="720"/>
        <w:jc w:val="both"/>
      </w:pPr>
    </w:p>
    <w:tbl>
      <w:tblPr>
        <w:tblStyle w:val="PlainTable1"/>
        <w:tblpPr w:leftFromText="180" w:rightFromText="180" w:vertAnchor="text" w:horzAnchor="margin" w:tblpY="347"/>
        <w:tblW w:w="0" w:type="auto"/>
        <w:tblLook w:val="04A0" w:firstRow="1" w:lastRow="0" w:firstColumn="1" w:lastColumn="0" w:noHBand="0" w:noVBand="1"/>
      </w:tblPr>
      <w:tblGrid>
        <w:gridCol w:w="3116"/>
        <w:gridCol w:w="3117"/>
        <w:gridCol w:w="3117"/>
      </w:tblGrid>
      <w:tr w:rsidR="00897E8B" w:rsidRPr="005A6F34" w14:paraId="23EBDDCE" w14:textId="77777777" w:rsidTr="00123C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AED47D2" w14:textId="77777777" w:rsidR="00897E8B" w:rsidRPr="005A6F34" w:rsidRDefault="00897E8B" w:rsidP="00123CD5">
            <w:pPr>
              <w:jc w:val="both"/>
            </w:pPr>
            <w:r w:rsidRPr="005A6F34">
              <w:t>A Section</w:t>
            </w:r>
          </w:p>
        </w:tc>
        <w:tc>
          <w:tcPr>
            <w:tcW w:w="3117" w:type="dxa"/>
          </w:tcPr>
          <w:p w14:paraId="1BE90681"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 xml:space="preserve">B Section </w:t>
            </w:r>
          </w:p>
        </w:tc>
        <w:tc>
          <w:tcPr>
            <w:tcW w:w="3117" w:type="dxa"/>
          </w:tcPr>
          <w:p w14:paraId="55AB33B7"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A-prime Section</w:t>
            </w:r>
          </w:p>
        </w:tc>
      </w:tr>
      <w:tr w:rsidR="00897E8B" w:rsidRPr="005A6F34" w14:paraId="08EC01D3" w14:textId="77777777" w:rsidTr="00123CD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16" w:type="dxa"/>
          </w:tcPr>
          <w:p w14:paraId="2AA8F803" w14:textId="77777777" w:rsidR="00897E8B" w:rsidRPr="005A6F34" w:rsidRDefault="00897E8B" w:rsidP="00123CD5">
            <w:pPr>
              <w:jc w:val="both"/>
            </w:pPr>
            <w:r w:rsidRPr="005A6F34">
              <w:rPr>
                <w:b w:val="0"/>
                <w:bCs w:val="0"/>
              </w:rPr>
              <w:t>mm. 1-14</w:t>
            </w:r>
          </w:p>
        </w:tc>
        <w:tc>
          <w:tcPr>
            <w:tcW w:w="3117" w:type="dxa"/>
          </w:tcPr>
          <w:p w14:paraId="2F3F4C34" w14:textId="77777777" w:rsidR="00897E8B" w:rsidRPr="005A6F34" w:rsidRDefault="00897E8B" w:rsidP="00123CD5">
            <w:pPr>
              <w:jc w:val="both"/>
              <w:cnfStyle w:val="000000100000" w:firstRow="0" w:lastRow="0" w:firstColumn="0" w:lastColumn="0" w:oddVBand="0" w:evenVBand="0" w:oddHBand="1" w:evenHBand="0" w:firstRowFirstColumn="0" w:firstRowLastColumn="0" w:lastRowFirstColumn="0" w:lastRowLastColumn="0"/>
            </w:pPr>
            <w:r w:rsidRPr="005A6F34">
              <w:t>mm. 15-18</w:t>
            </w:r>
          </w:p>
        </w:tc>
        <w:tc>
          <w:tcPr>
            <w:tcW w:w="3117" w:type="dxa"/>
          </w:tcPr>
          <w:p w14:paraId="2A5B3AD0" w14:textId="77777777" w:rsidR="00897E8B" w:rsidRPr="005A6F34" w:rsidRDefault="00897E8B" w:rsidP="00123CD5">
            <w:pPr>
              <w:keepNext/>
              <w:jc w:val="both"/>
              <w:cnfStyle w:val="000000100000" w:firstRow="0" w:lastRow="0" w:firstColumn="0" w:lastColumn="0" w:oddVBand="0" w:evenVBand="0" w:oddHBand="1" w:evenHBand="0" w:firstRowFirstColumn="0" w:firstRowLastColumn="0" w:lastRowFirstColumn="0" w:lastRowLastColumn="0"/>
            </w:pPr>
            <w:r w:rsidRPr="005A6F34">
              <w:t>mm. 19-24</w:t>
            </w:r>
          </w:p>
        </w:tc>
      </w:tr>
    </w:tbl>
    <w:p w14:paraId="6CAFDE64" w14:textId="373780ED" w:rsidR="000F2A1A" w:rsidRPr="005A6F34" w:rsidRDefault="00897E8B" w:rsidP="000F2A1A">
      <w:pPr>
        <w:pStyle w:val="Caption"/>
        <w:keepNext/>
        <w:jc w:val="both"/>
        <w:rPr>
          <w:b w:val="0"/>
          <w:bCs w:val="0"/>
        </w:rPr>
      </w:pPr>
      <w:bookmarkStart w:id="471" w:name="_Ref157853885"/>
      <w:bookmarkStart w:id="472" w:name="_Toc157027022"/>
      <w:bookmarkStart w:id="473" w:name="_Toc160994876"/>
      <w:bookmarkStart w:id="474" w:name="_Toc160999991"/>
      <w:bookmarkStart w:id="475" w:name="_Toc163031015"/>
      <w:bookmarkStart w:id="476" w:name="_Toc172590185"/>
      <w:r w:rsidRPr="005A6F34">
        <w:t xml:space="preserve">Table </w:t>
      </w:r>
      <w:fldSimple w:instr=" SEQ Table \* ARABIC ">
        <w:r w:rsidR="00605892">
          <w:rPr>
            <w:noProof/>
          </w:rPr>
          <w:t>18</w:t>
        </w:r>
      </w:fldSimple>
      <w:bookmarkEnd w:id="471"/>
      <w:r w:rsidRPr="005A6F34">
        <w:t xml:space="preserve">: </w:t>
      </w:r>
      <w:r w:rsidRPr="005A6F34">
        <w:rPr>
          <w:b w:val="0"/>
          <w:bCs w:val="0"/>
        </w:rPr>
        <w:t xml:space="preserve">Form of </w:t>
      </w:r>
      <w:r w:rsidR="001D24D4">
        <w:rPr>
          <w:b w:val="0"/>
          <w:bCs w:val="0"/>
        </w:rPr>
        <w:t>“</w:t>
      </w:r>
      <w:r w:rsidRPr="005A6F34">
        <w:rPr>
          <w:b w:val="0"/>
          <w:bCs w:val="0"/>
        </w:rPr>
        <w:t>Evening Song</w:t>
      </w:r>
      <w:bookmarkEnd w:id="472"/>
      <w:bookmarkEnd w:id="473"/>
      <w:bookmarkEnd w:id="474"/>
      <w:bookmarkEnd w:id="475"/>
      <w:r w:rsidR="001D24D4">
        <w:rPr>
          <w:b w:val="0"/>
          <w:bCs w:val="0"/>
        </w:rPr>
        <w:t>”</w:t>
      </w:r>
      <w:bookmarkEnd w:id="476"/>
    </w:p>
    <w:p w14:paraId="0E1BD73D" w14:textId="77777777" w:rsidR="00897E8B" w:rsidRPr="005A6F34" w:rsidRDefault="00897E8B" w:rsidP="00897E8B">
      <w:pPr>
        <w:jc w:val="both"/>
      </w:pPr>
    </w:p>
    <w:p w14:paraId="5D1CEE37" w14:textId="73D4BA6D" w:rsidR="00897E8B" w:rsidRDefault="00897E8B" w:rsidP="00897E8B">
      <w:pPr>
        <w:ind w:firstLine="720"/>
        <w:jc w:val="both"/>
      </w:pPr>
      <w:r w:rsidRPr="005A6F34">
        <w:t xml:space="preserve">“Evening Song” is set in the key of C minor. However, Ding occasionally disturbs this tonality by inserting non-chord tones and chromaticism (see </w:t>
      </w:r>
      <w:fldSimple w:instr=" REF _Ref157854187  \* MERGEFORMAT ">
        <w:r w:rsidR="00605892">
          <w:t xml:space="preserve">Figure </w:t>
        </w:r>
        <w:r w:rsidR="00605892">
          <w:rPr>
            <w:noProof/>
          </w:rPr>
          <w:t>84</w:t>
        </w:r>
      </w:fldSimple>
      <w:r w:rsidRPr="005A6F34">
        <w:t xml:space="preserve">). For instance, measure three features a chromatic lower neighbor non-chord tone in the left hand, and measure eight features an accented lower neighbor non-chord tone in the right hand (see </w:t>
      </w:r>
      <w:r w:rsidRPr="005A6F34">
        <w:fldChar w:fldCharType="begin"/>
      </w:r>
      <w:r w:rsidRPr="005A6F34">
        <w:instrText xml:space="preserve"> REF _Ref157854187 \h  \* MERGEFORMAT </w:instrText>
      </w:r>
      <w:r w:rsidRPr="005A6F34">
        <w:fldChar w:fldCharType="separate"/>
      </w:r>
      <w:r w:rsidR="00605892">
        <w:t xml:space="preserve">Figure </w:t>
      </w:r>
      <w:r w:rsidR="00605892">
        <w:rPr>
          <w:noProof/>
        </w:rPr>
        <w:t>84</w:t>
      </w:r>
      <w:r w:rsidRPr="005A6F34">
        <w:fldChar w:fldCharType="end"/>
      </w:r>
      <w:r w:rsidRPr="005A6F34">
        <w:t xml:space="preserve">). Although Ding incorporates non-chord tones, the A Section is largely tonal, presenting two imperfect authentic cadences in C minor, located in measures five and nine (see </w:t>
      </w:r>
      <w:r w:rsidRPr="005A6F34">
        <w:fldChar w:fldCharType="begin"/>
      </w:r>
      <w:r w:rsidRPr="005A6F34">
        <w:instrText xml:space="preserve"> REF _Ref157854187 \h  \* MERGEFORMAT </w:instrText>
      </w:r>
      <w:r w:rsidRPr="005A6F34">
        <w:fldChar w:fldCharType="separate"/>
      </w:r>
      <w:r w:rsidR="00605892">
        <w:t xml:space="preserve">Figure </w:t>
      </w:r>
      <w:r w:rsidR="00605892">
        <w:rPr>
          <w:noProof/>
        </w:rPr>
        <w:t>84</w:t>
      </w:r>
      <w:r w:rsidRPr="005A6F34">
        <w:fldChar w:fldCharType="end"/>
      </w:r>
      <w:r w:rsidRPr="005A6F34">
        <w:t>).</w:t>
      </w:r>
    </w:p>
    <w:p w14:paraId="57996097" w14:textId="77777777" w:rsidR="00E74D66" w:rsidRDefault="00E74D66" w:rsidP="00897E8B">
      <w:pPr>
        <w:ind w:firstLine="720"/>
        <w:jc w:val="both"/>
      </w:pPr>
    </w:p>
    <w:p w14:paraId="085CAD69" w14:textId="77777777" w:rsidR="00E74D66" w:rsidRPr="005A6F34" w:rsidRDefault="00E74D66" w:rsidP="00897E8B">
      <w:pPr>
        <w:ind w:firstLine="720"/>
        <w:jc w:val="both"/>
      </w:pPr>
    </w:p>
    <w:p w14:paraId="39EB9085" w14:textId="0833821E" w:rsidR="00897E8B" w:rsidRPr="005A6F34" w:rsidRDefault="00E74D66" w:rsidP="00E74D66">
      <w:pPr>
        <w:ind w:left="360"/>
        <w:jc w:val="both"/>
      </w:pPr>
      <w:r w:rsidRPr="005A6F34">
        <w:rPr>
          <w:noProof/>
        </w:rPr>
        <w:lastRenderedPageBreak/>
        <mc:AlternateContent>
          <mc:Choice Requires="wps">
            <w:drawing>
              <wp:inline distT="0" distB="0" distL="0" distR="0" wp14:anchorId="7727D085" wp14:editId="19EFD099">
                <wp:extent cx="4114800" cy="262890"/>
                <wp:effectExtent l="0" t="0" r="0" b="3810"/>
                <wp:docPr id="1178617683" name="Text Box 1"/>
                <wp:cNvGraphicFramePr/>
                <a:graphic xmlns:a="http://schemas.openxmlformats.org/drawingml/2006/main">
                  <a:graphicData uri="http://schemas.microsoft.com/office/word/2010/wordprocessingShape">
                    <wps:wsp>
                      <wps:cNvSpPr txBox="1"/>
                      <wps:spPr>
                        <a:xfrm>
                          <a:off x="0" y="0"/>
                          <a:ext cx="4114800" cy="262890"/>
                        </a:xfrm>
                        <a:prstGeom prst="rect">
                          <a:avLst/>
                        </a:prstGeom>
                        <a:solidFill>
                          <a:prstClr val="white"/>
                        </a:solidFill>
                        <a:ln>
                          <a:noFill/>
                        </a:ln>
                      </wps:spPr>
                      <wps:txbx>
                        <w:txbxContent>
                          <w:p w14:paraId="38736C77" w14:textId="13EB2636" w:rsidR="00897E8B" w:rsidRPr="003C1994" w:rsidRDefault="00897E8B" w:rsidP="00897E8B">
                            <w:pPr>
                              <w:pStyle w:val="Caption"/>
                              <w:rPr>
                                <w:noProof/>
                              </w:rPr>
                            </w:pPr>
                            <w:bookmarkStart w:id="477" w:name="_Ref157854187"/>
                            <w:bookmarkStart w:id="478" w:name="_Toc158367045"/>
                            <w:bookmarkStart w:id="479" w:name="_Toc158367278"/>
                            <w:bookmarkStart w:id="480" w:name="_Toc158367482"/>
                            <w:bookmarkStart w:id="481" w:name="_Toc158371870"/>
                            <w:bookmarkStart w:id="482" w:name="_Toc158372579"/>
                            <w:bookmarkStart w:id="483" w:name="_Toc158386103"/>
                            <w:bookmarkStart w:id="484" w:name="_Toc158386411"/>
                            <w:bookmarkStart w:id="485" w:name="_Toc158388568"/>
                            <w:bookmarkStart w:id="486" w:name="_Toc160996774"/>
                            <w:bookmarkStart w:id="487" w:name="_Toc163030904"/>
                            <w:bookmarkStart w:id="488" w:name="_Toc172590330"/>
                            <w:r>
                              <w:t xml:space="preserve">Figure </w:t>
                            </w:r>
                            <w:fldSimple w:instr=" SEQ Figure \* ARABIC ">
                              <w:r w:rsidR="00605892">
                                <w:rPr>
                                  <w:noProof/>
                                </w:rPr>
                                <w:t>84</w:t>
                              </w:r>
                            </w:fldSimple>
                            <w:bookmarkEnd w:id="477"/>
                            <w:r>
                              <w:t xml:space="preserve">: </w:t>
                            </w:r>
                            <w:r w:rsidRPr="00B1574F">
                              <w:rPr>
                                <w:b w:val="0"/>
                                <w:bCs w:val="0"/>
                              </w:rPr>
                              <w:t>"Evening Song," Excerpt</w:t>
                            </w:r>
                            <w:r>
                              <w:rPr>
                                <w:b w:val="0"/>
                                <w:bCs w:val="0"/>
                              </w:rPr>
                              <w:t>,</w:t>
                            </w:r>
                            <w:r w:rsidRPr="00B1574F">
                              <w:rPr>
                                <w:b w:val="0"/>
                                <w:bCs w:val="0"/>
                              </w:rPr>
                              <w:t xml:space="preserve"> mm. 1-9</w:t>
                            </w:r>
                            <w:bookmarkEnd w:id="478"/>
                            <w:bookmarkEnd w:id="479"/>
                            <w:bookmarkEnd w:id="480"/>
                            <w:bookmarkEnd w:id="481"/>
                            <w:bookmarkEnd w:id="482"/>
                            <w:bookmarkEnd w:id="483"/>
                            <w:bookmarkEnd w:id="484"/>
                            <w:bookmarkEnd w:id="485"/>
                            <w:bookmarkEnd w:id="486"/>
                            <w:r>
                              <w:rPr>
                                <w:b w:val="0"/>
                                <w:bCs w:val="0"/>
                              </w:rPr>
                              <w:t>,</w:t>
                            </w:r>
                            <w:r w:rsidRPr="007F3DE8">
                              <w:rPr>
                                <w:b w:val="0"/>
                                <w:bCs w:val="0"/>
                              </w:rPr>
                              <w:t xml:space="preserve"> </w:t>
                            </w:r>
                            <w:r w:rsidRPr="00A97722">
                              <w:rPr>
                                <w:b w:val="0"/>
                                <w:bCs w:val="0"/>
                              </w:rPr>
                              <w:t>Non-Chord Tones</w:t>
                            </w:r>
                            <w:bookmarkEnd w:id="487"/>
                            <w:bookmarkEnd w:id="488"/>
                            <w:r w:rsidRPr="00A97722">
                              <w:rPr>
                                <w:b w:val="0"/>
                                <w:bCs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727D085" id="_x0000_s1059" type="#_x0000_t202" style="width:324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" stroked="f">
                <v:textbox inset="0,0,0,0">
                  <w:txbxContent>
                    <w:p w14:paraId="38736C77" w14:textId="13EB2636" w:rsidR="00897E8B" w:rsidRPr="003C1994" w:rsidRDefault="00897E8B" w:rsidP="00897E8B">
                      <w:pPr>
                        <w:pStyle w:val="Caption"/>
                        <w:rPr>
                          <w:noProof/>
                        </w:rPr>
                      </w:pPr>
                      <w:bookmarkStart w:id="632" w:name="_Ref157854187"/>
                      <w:bookmarkStart w:id="633" w:name="_Toc158367045"/>
                      <w:bookmarkStart w:id="634" w:name="_Toc158367278"/>
                      <w:bookmarkStart w:id="635" w:name="_Toc158367482"/>
                      <w:bookmarkStart w:id="636" w:name="_Toc158371870"/>
                      <w:bookmarkStart w:id="637" w:name="_Toc158372579"/>
                      <w:bookmarkStart w:id="638" w:name="_Toc158386103"/>
                      <w:bookmarkStart w:id="639" w:name="_Toc158386411"/>
                      <w:bookmarkStart w:id="640" w:name="_Toc158388568"/>
                      <w:bookmarkStart w:id="641" w:name="_Toc160996774"/>
                      <w:bookmarkStart w:id="642" w:name="_Toc163030904"/>
                      <w:bookmarkStart w:id="643" w:name="_Toc172590330"/>
                      <w:r>
                        <w:t xml:space="preserve">Figure </w:t>
                      </w:r>
                      <w:fldSimple w:instr=" SEQ Figure \* ARABIC ">
                        <w:r w:rsidR="00605892">
                          <w:rPr>
                            <w:noProof/>
                          </w:rPr>
                          <w:t>84</w:t>
                        </w:r>
                      </w:fldSimple>
                      <w:bookmarkEnd w:id="632"/>
                      <w:r>
                        <w:t xml:space="preserve">: </w:t>
                      </w:r>
                      <w:r w:rsidRPr="00B1574F">
                        <w:rPr>
                          <w:b w:val="0"/>
                          <w:bCs w:val="0"/>
                        </w:rPr>
                        <w:t>"Evening Song," Excerpt</w:t>
                      </w:r>
                      <w:r>
                        <w:rPr>
                          <w:b w:val="0"/>
                          <w:bCs w:val="0"/>
                        </w:rPr>
                        <w:t>,</w:t>
                      </w:r>
                      <w:r w:rsidRPr="00B1574F">
                        <w:rPr>
                          <w:b w:val="0"/>
                          <w:bCs w:val="0"/>
                        </w:rPr>
                        <w:t xml:space="preserve"> mm. 1-9</w:t>
                      </w:r>
                      <w:bookmarkEnd w:id="633"/>
                      <w:bookmarkEnd w:id="634"/>
                      <w:bookmarkEnd w:id="635"/>
                      <w:bookmarkEnd w:id="636"/>
                      <w:bookmarkEnd w:id="637"/>
                      <w:bookmarkEnd w:id="638"/>
                      <w:bookmarkEnd w:id="639"/>
                      <w:bookmarkEnd w:id="640"/>
                      <w:bookmarkEnd w:id="641"/>
                      <w:r>
                        <w:rPr>
                          <w:b w:val="0"/>
                          <w:bCs w:val="0"/>
                        </w:rPr>
                        <w:t>,</w:t>
                      </w:r>
                      <w:r w:rsidRPr="007F3DE8">
                        <w:rPr>
                          <w:b w:val="0"/>
                          <w:bCs w:val="0"/>
                        </w:rPr>
                        <w:t xml:space="preserve"> </w:t>
                      </w:r>
                      <w:r w:rsidRPr="00A97722">
                        <w:rPr>
                          <w:b w:val="0"/>
                          <w:bCs w:val="0"/>
                        </w:rPr>
                        <w:t>Non-Chord Tones</w:t>
                      </w:r>
                      <w:bookmarkEnd w:id="642"/>
                      <w:bookmarkEnd w:id="643"/>
                      <w:r w:rsidRPr="00A97722">
                        <w:rPr>
                          <w:b w:val="0"/>
                          <w:bCs w:val="0"/>
                        </w:rPr>
                        <w:t xml:space="preserve"> </w:t>
                      </w:r>
                    </w:p>
                  </w:txbxContent>
                </v:textbox>
                <w10:anchorlock/>
              </v:shape>
            </w:pict>
          </mc:Fallback>
        </mc:AlternateContent>
      </w:r>
      <w:r>
        <w:rPr>
          <w:noProof/>
          <w14:ligatures w14:val="standardContextual"/>
        </w:rPr>
        <w:drawing>
          <wp:inline distT="0" distB="0" distL="0" distR="0" wp14:anchorId="165C4F16" wp14:editId="31FD37E7">
            <wp:extent cx="5579243" cy="3362325"/>
            <wp:effectExtent l="0" t="0" r="0" b="3175"/>
            <wp:docPr id="1162709705" name="Picture 3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09705" name="Picture 34" descr="A sheet music with notes "/>
                    <pic:cNvPicPr/>
                  </pic:nvPicPr>
                  <pic:blipFill rotWithShape="1">
                    <a:blip r:embed="rId163">
                      <a:extLst>
                        <a:ext uri="{28A0092B-C50C-407E-A947-70E740481C1C}">
                          <a14:useLocalDpi xmlns:a14="http://schemas.microsoft.com/office/drawing/2010/main" val="0"/>
                        </a:ext>
                      </a:extLst>
                    </a:blip>
                    <a:srcRect l="3205"/>
                    <a:stretch/>
                  </pic:blipFill>
                  <pic:spPr bwMode="auto">
                    <a:xfrm>
                      <a:off x="0" y="0"/>
                      <a:ext cx="5583634" cy="3364971"/>
                    </a:xfrm>
                    <a:prstGeom prst="rect">
                      <a:avLst/>
                    </a:prstGeom>
                    <a:ln>
                      <a:noFill/>
                    </a:ln>
                    <a:extLst>
                      <a:ext uri="{53640926-AAD7-44D8-BBD7-CCE9431645EC}">
                        <a14:shadowObscured xmlns:a14="http://schemas.microsoft.com/office/drawing/2010/main"/>
                      </a:ext>
                    </a:extLst>
                  </pic:spPr>
                </pic:pic>
              </a:graphicData>
            </a:graphic>
          </wp:inline>
        </w:drawing>
      </w:r>
    </w:p>
    <w:p w14:paraId="1D13FE4F" w14:textId="77777777" w:rsidR="00897E8B" w:rsidRPr="005A6F34" w:rsidRDefault="00897E8B" w:rsidP="00897E8B">
      <w:pPr>
        <w:jc w:val="both"/>
      </w:pPr>
    </w:p>
    <w:p w14:paraId="230FD4D3" w14:textId="1717C2D6" w:rsidR="00897E8B" w:rsidRPr="005A6F34" w:rsidRDefault="00897E8B" w:rsidP="00897E8B">
      <w:pPr>
        <w:ind w:firstLine="720"/>
        <w:jc w:val="both"/>
      </w:pPr>
      <w:r w:rsidRPr="005A6F34">
        <w:t>In the A Section (mm. 1-14), the theme is introduced in C minor by the right hand during measures one through five</w:t>
      </w:r>
      <w:r w:rsidR="00845929">
        <w:t xml:space="preserve">. </w:t>
      </w:r>
      <w:r w:rsidRPr="005A6F34">
        <w:t xml:space="preserve">A brief fragment of this theme is echoed in measures seven through nine. This theme features mainly stepwise movement and remains within the range of the C minor pentascale (C-D-Eb-F-G). Ding blurs the sense of predictable meter by inserting meter changes at measures four and six. As a result, the melody takes on an improvisatory and unhurried quality. </w:t>
      </w:r>
    </w:p>
    <w:p w14:paraId="31645801" w14:textId="77777777" w:rsidR="00897E8B" w:rsidRPr="005A6F34" w:rsidRDefault="00897E8B" w:rsidP="00897E8B">
      <w:pPr>
        <w:ind w:firstLine="720"/>
        <w:jc w:val="both"/>
      </w:pPr>
    </w:p>
    <w:p w14:paraId="7190DE6D" w14:textId="77777777" w:rsidR="00897E8B" w:rsidRPr="005A6F34" w:rsidRDefault="00897E8B" w:rsidP="00897E8B">
      <w:pPr>
        <w:jc w:val="both"/>
      </w:pPr>
    </w:p>
    <w:p w14:paraId="5DB1E10D" w14:textId="77777777" w:rsidR="00897E8B" w:rsidRPr="005A6F34" w:rsidRDefault="00897E8B" w:rsidP="00897E8B">
      <w:pPr>
        <w:jc w:val="both"/>
      </w:pPr>
    </w:p>
    <w:p w14:paraId="0C138751" w14:textId="77777777" w:rsidR="00897E8B" w:rsidRPr="005A6F34" w:rsidRDefault="00897E8B" w:rsidP="00897E8B">
      <w:pPr>
        <w:jc w:val="both"/>
      </w:pPr>
    </w:p>
    <w:p w14:paraId="643AEEDD" w14:textId="12E8B6AC" w:rsidR="00897E8B" w:rsidRPr="005A6F34" w:rsidRDefault="00897E8B" w:rsidP="00897E8B">
      <w:pPr>
        <w:jc w:val="both"/>
      </w:pPr>
    </w:p>
    <w:p w14:paraId="441655B7" w14:textId="1901750F" w:rsidR="00467DAC" w:rsidRDefault="00467DAC" w:rsidP="00E74D66">
      <w:pPr>
        <w:pStyle w:val="Caption"/>
        <w:keepNext/>
        <w:ind w:left="360"/>
        <w:jc w:val="both"/>
      </w:pPr>
      <w:bookmarkStart w:id="489" w:name="_Toc172590331"/>
      <w:r>
        <w:lastRenderedPageBreak/>
        <w:t xml:space="preserve">Figure </w:t>
      </w:r>
      <w:fldSimple w:instr=" SEQ Figure \* ARABIC ">
        <w:r w:rsidR="00605892">
          <w:rPr>
            <w:noProof/>
          </w:rPr>
          <w:t>85</w:t>
        </w:r>
      </w:fldSimple>
      <w:r>
        <w:t xml:space="preserve">: </w:t>
      </w:r>
      <w:r w:rsidRPr="00467DAC">
        <w:rPr>
          <w:b w:val="0"/>
          <w:bCs w:val="0"/>
        </w:rPr>
        <w:t>"Evening Song," A Section Excerpt, mm. 1-9</w:t>
      </w:r>
      <w:bookmarkEnd w:id="489"/>
    </w:p>
    <w:p w14:paraId="14C60555" w14:textId="3FEB9553" w:rsidR="00897E8B" w:rsidRPr="005A6F34" w:rsidRDefault="00E74D66" w:rsidP="00E74D66">
      <w:pPr>
        <w:ind w:firstLine="360"/>
        <w:jc w:val="both"/>
      </w:pPr>
      <w:r>
        <w:rPr>
          <w:noProof/>
          <w14:ligatures w14:val="standardContextual"/>
        </w:rPr>
        <w:drawing>
          <wp:inline distT="0" distB="0" distL="0" distR="0" wp14:anchorId="4BCC6A18" wp14:editId="40131E72">
            <wp:extent cx="5562600" cy="2628434"/>
            <wp:effectExtent l="0" t="0" r="0" b="635"/>
            <wp:docPr id="1329347320" name="Picture 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47320" name="Picture 8" descr="A sheet music with notes "/>
                    <pic:cNvPicPr/>
                  </pic:nvPicPr>
                  <pic:blipFill rotWithShape="1">
                    <a:blip r:embed="rId164" cstate="print">
                      <a:extLst>
                        <a:ext uri="{28A0092B-C50C-407E-A947-70E740481C1C}">
                          <a14:useLocalDpi xmlns:a14="http://schemas.microsoft.com/office/drawing/2010/main" val="0"/>
                        </a:ext>
                      </a:extLst>
                    </a:blip>
                    <a:srcRect t="681" r="5337" b="5149"/>
                    <a:stretch/>
                  </pic:blipFill>
                  <pic:spPr bwMode="auto">
                    <a:xfrm>
                      <a:off x="0" y="0"/>
                      <a:ext cx="5580363" cy="2636828"/>
                    </a:xfrm>
                    <a:prstGeom prst="rect">
                      <a:avLst/>
                    </a:prstGeom>
                    <a:ln>
                      <a:noFill/>
                    </a:ln>
                    <a:extLst>
                      <a:ext uri="{53640926-AAD7-44D8-BBD7-CCE9431645EC}">
                        <a14:shadowObscured xmlns:a14="http://schemas.microsoft.com/office/drawing/2010/main"/>
                      </a:ext>
                    </a:extLst>
                  </pic:spPr>
                </pic:pic>
              </a:graphicData>
            </a:graphic>
          </wp:inline>
        </w:drawing>
      </w:r>
    </w:p>
    <w:p w14:paraId="1FC14B65" w14:textId="77777777" w:rsidR="00E74D66" w:rsidRDefault="00E74D66" w:rsidP="00897E8B">
      <w:pPr>
        <w:ind w:firstLine="720"/>
        <w:jc w:val="both"/>
      </w:pPr>
    </w:p>
    <w:p w14:paraId="0BC75032" w14:textId="584144B5" w:rsidR="00897E8B" w:rsidRDefault="00897E8B" w:rsidP="00897E8B">
      <w:pPr>
        <w:ind w:firstLine="720"/>
        <w:jc w:val="both"/>
      </w:pPr>
      <w:r w:rsidRPr="005A6F34">
        <w:t xml:space="preserve">The B Section, mm. 15 – 18 features a modulation from G minor to G major (see </w:t>
      </w:r>
      <w:r w:rsidR="00845929">
        <w:fldChar w:fldCharType="begin"/>
      </w:r>
      <w:r w:rsidR="00845929">
        <w:instrText xml:space="preserve"> REF _Ref172593642 \h </w:instrText>
      </w:r>
      <w:r w:rsidR="00845929">
        <w:fldChar w:fldCharType="separate"/>
      </w:r>
      <w:r w:rsidR="00605892">
        <w:t xml:space="preserve">Figure </w:t>
      </w:r>
      <w:r w:rsidR="00605892">
        <w:rPr>
          <w:noProof/>
        </w:rPr>
        <w:t>86</w:t>
      </w:r>
      <w:r w:rsidR="00845929">
        <w:fldChar w:fldCharType="end"/>
      </w:r>
      <w:r w:rsidR="002B142A">
        <w:t xml:space="preserve">). </w:t>
      </w:r>
      <w:r w:rsidRPr="005A6F34">
        <w:t xml:space="preserve">The right hand features parallel perfect fourths throughout the B Section, which is accompanied by broken arpeggiated figures in the left hand. This modulation from G minor to G major sets up the return of the A-prime Section, which starts in G major. </w:t>
      </w:r>
    </w:p>
    <w:p w14:paraId="64F1A942" w14:textId="77777777" w:rsidR="00880FEF" w:rsidRDefault="00880FEF" w:rsidP="00897E8B">
      <w:pPr>
        <w:ind w:firstLine="720"/>
        <w:jc w:val="both"/>
      </w:pPr>
    </w:p>
    <w:p w14:paraId="552E6608" w14:textId="3CD7BDF4" w:rsidR="00E74D66" w:rsidRPr="005A6F34" w:rsidRDefault="00880FEF" w:rsidP="00880FEF">
      <w:pPr>
        <w:ind w:firstLine="360"/>
        <w:jc w:val="both"/>
      </w:pPr>
      <w:r>
        <w:rPr>
          <w:noProof/>
        </w:rPr>
        <mc:AlternateContent>
          <mc:Choice Requires="wps">
            <w:drawing>
              <wp:inline distT="0" distB="0" distL="0" distR="0" wp14:anchorId="3B9F126E" wp14:editId="6092E92A">
                <wp:extent cx="5752465" cy="260985"/>
                <wp:effectExtent l="0" t="0" r="635" b="5715"/>
                <wp:docPr id="1055038013" name="Text Box 1"/>
                <wp:cNvGraphicFramePr/>
                <a:graphic xmlns:a="http://schemas.openxmlformats.org/drawingml/2006/main">
                  <a:graphicData uri="http://schemas.microsoft.com/office/word/2010/wordprocessingShape">
                    <wps:wsp>
                      <wps:cNvSpPr txBox="1"/>
                      <wps:spPr>
                        <a:xfrm>
                          <a:off x="0" y="0"/>
                          <a:ext cx="5752465" cy="260985"/>
                        </a:xfrm>
                        <a:prstGeom prst="rect">
                          <a:avLst/>
                        </a:prstGeom>
                        <a:solidFill>
                          <a:prstClr val="white"/>
                        </a:solidFill>
                        <a:ln>
                          <a:noFill/>
                        </a:ln>
                      </wps:spPr>
                      <wps:txbx>
                        <w:txbxContent>
                          <w:p w14:paraId="6F26C16F" w14:textId="0B5BBD2A" w:rsidR="00880FEF" w:rsidRPr="007F0C00" w:rsidRDefault="00880FEF" w:rsidP="00880FEF">
                            <w:pPr>
                              <w:pStyle w:val="Caption"/>
                              <w:rPr>
                                <w:noProof/>
                                <w:color w:val="FF1B00"/>
                              </w:rPr>
                            </w:pPr>
                            <w:bookmarkStart w:id="490" w:name="_Ref172593642"/>
                            <w:bookmarkStart w:id="491" w:name="_Toc172590332"/>
                            <w:r>
                              <w:t xml:space="preserve">Figure </w:t>
                            </w:r>
                            <w:fldSimple w:instr=" SEQ Figure \* ARABIC ">
                              <w:r w:rsidR="00605892">
                                <w:rPr>
                                  <w:noProof/>
                                </w:rPr>
                                <w:t>86</w:t>
                              </w:r>
                            </w:fldSimple>
                            <w:bookmarkEnd w:id="490"/>
                            <w:r>
                              <w:t xml:space="preserve">: </w:t>
                            </w:r>
                            <w:r w:rsidRPr="00467DAC">
                              <w:rPr>
                                <w:b w:val="0"/>
                                <w:bCs w:val="0"/>
                              </w:rPr>
                              <w:t>"Evening Song," B Section</w:t>
                            </w:r>
                            <w:bookmarkEnd w:id="49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B9F126E" id="_x0000_s1060" type="#_x0000_t202" style="width:452.9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" stroked="f">
                <v:textbox inset="0,0,0,0">
                  <w:txbxContent>
                    <w:p w14:paraId="6F26C16F" w14:textId="0B5BBD2A" w:rsidR="00880FEF" w:rsidRPr="007F0C00" w:rsidRDefault="00880FEF" w:rsidP="00880FEF">
                      <w:pPr>
                        <w:pStyle w:val="Caption"/>
                        <w:rPr>
                          <w:noProof/>
                          <w:color w:val="FF1B00"/>
                        </w:rPr>
                      </w:pPr>
                      <w:bookmarkStart w:id="647" w:name="_Ref172593642"/>
                      <w:bookmarkStart w:id="648" w:name="_Toc172590332"/>
                      <w:r>
                        <w:t xml:space="preserve">Figure </w:t>
                      </w:r>
                      <w:fldSimple w:instr=" SEQ Figure \* ARABIC ">
                        <w:r w:rsidR="00605892">
                          <w:rPr>
                            <w:noProof/>
                          </w:rPr>
                          <w:t>86</w:t>
                        </w:r>
                      </w:fldSimple>
                      <w:bookmarkEnd w:id="647"/>
                      <w:r>
                        <w:t xml:space="preserve">: </w:t>
                      </w:r>
                      <w:r w:rsidRPr="00467DAC">
                        <w:rPr>
                          <w:b w:val="0"/>
                          <w:bCs w:val="0"/>
                        </w:rPr>
                        <w:t>"Evening Song," B Section</w:t>
                      </w:r>
                      <w:bookmarkEnd w:id="648"/>
                    </w:p>
                  </w:txbxContent>
                </v:textbox>
                <w10:anchorlock/>
              </v:shape>
            </w:pict>
          </mc:Fallback>
        </mc:AlternateContent>
      </w:r>
    </w:p>
    <w:p w14:paraId="04E1F2AE" w14:textId="63BE94BC" w:rsidR="00897E8B" w:rsidRPr="005A6F34" w:rsidRDefault="00880FEF" w:rsidP="00AB47B9">
      <w:pPr>
        <w:ind w:firstLine="180"/>
        <w:jc w:val="both"/>
      </w:pPr>
      <w:r>
        <w:rPr>
          <w:noProof/>
          <w:color w:val="FF1B00"/>
          <w14:ligatures w14:val="standardContextual"/>
        </w:rPr>
        <w:drawing>
          <wp:inline distT="0" distB="0" distL="0" distR="0" wp14:anchorId="2967E341" wp14:editId="31DB8FD8">
            <wp:extent cx="5531614" cy="1937500"/>
            <wp:effectExtent l="0" t="0" r="5715" b="5715"/>
            <wp:docPr id="1520925998" name="Picture 9"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25998" name="Picture 9" descr="A sheet music with notes "/>
                    <pic:cNvPicPr/>
                  </pic:nvPicPr>
                  <pic:blipFill>
                    <a:blip r:embed="rId165">
                      <a:extLst>
                        <a:ext uri="{28A0092B-C50C-407E-A947-70E740481C1C}">
                          <a14:useLocalDpi xmlns:a14="http://schemas.microsoft.com/office/drawing/2010/main" val="0"/>
                        </a:ext>
                      </a:extLst>
                    </a:blip>
                    <a:stretch>
                      <a:fillRect/>
                    </a:stretch>
                  </pic:blipFill>
                  <pic:spPr>
                    <a:xfrm>
                      <a:off x="0" y="0"/>
                      <a:ext cx="5535226" cy="1938765"/>
                    </a:xfrm>
                    <a:prstGeom prst="rect">
                      <a:avLst/>
                    </a:prstGeom>
                  </pic:spPr>
                </pic:pic>
              </a:graphicData>
            </a:graphic>
          </wp:inline>
        </w:drawing>
      </w:r>
    </w:p>
    <w:p w14:paraId="6B27A299" w14:textId="0CC0FBF6" w:rsidR="00897E8B" w:rsidRPr="005A6F34" w:rsidRDefault="00897E8B" w:rsidP="002B142A">
      <w:pPr>
        <w:ind w:firstLine="720"/>
      </w:pPr>
      <w:r w:rsidRPr="005A6F34">
        <w:lastRenderedPageBreak/>
        <w:t>The return of the A-prime Section (mm. 19 – 24) is initially set in G major, however, non-chord tones destabilizes the tonal center</w:t>
      </w:r>
      <w:r w:rsidR="002B142A">
        <w:t xml:space="preserve"> (see </w:t>
      </w:r>
      <w:r w:rsidR="002B142A">
        <w:fldChar w:fldCharType="begin"/>
      </w:r>
      <w:r w:rsidR="002B142A">
        <w:instrText xml:space="preserve"> REF _Ref172593722 \h </w:instrText>
      </w:r>
      <w:r w:rsidR="002B142A">
        <w:fldChar w:fldCharType="separate"/>
      </w:r>
      <w:r w:rsidR="00605892">
        <w:t xml:space="preserve">Figure </w:t>
      </w:r>
      <w:r w:rsidR="00605892">
        <w:rPr>
          <w:noProof/>
        </w:rPr>
        <w:t>87</w:t>
      </w:r>
      <w:r w:rsidR="002B142A">
        <w:fldChar w:fldCharType="end"/>
      </w:r>
      <w:r w:rsidR="002B142A">
        <w:t xml:space="preserve">). </w:t>
      </w:r>
      <w:r w:rsidRPr="005A6F34">
        <w:t>“Evening Song” concludes with an augmented chord, creating a haunting effect that lingers on until slowly dissipating.</w:t>
      </w:r>
    </w:p>
    <w:p w14:paraId="00A2DE83" w14:textId="43794E27" w:rsidR="00467DAC" w:rsidRDefault="00467DAC" w:rsidP="00897E8B">
      <w:pPr>
        <w:pStyle w:val="Caption"/>
        <w:keepNext/>
        <w:jc w:val="both"/>
      </w:pPr>
      <w:bookmarkStart w:id="492" w:name="_Ref157855174"/>
      <w:bookmarkStart w:id="493" w:name="_Toc157283251"/>
      <w:bookmarkStart w:id="494" w:name="_Toc157498504"/>
      <w:bookmarkStart w:id="495" w:name="_Toc158371872"/>
      <w:bookmarkStart w:id="496" w:name="_Toc158372581"/>
      <w:bookmarkStart w:id="497" w:name="_Toc158386413"/>
      <w:bookmarkStart w:id="498" w:name="_Toc160996777"/>
      <w:bookmarkStart w:id="499" w:name="_Toc163030907"/>
    </w:p>
    <w:p w14:paraId="22048EEC" w14:textId="48A00FB8" w:rsidR="00467DAC" w:rsidRDefault="00467DAC" w:rsidP="00880FEF">
      <w:pPr>
        <w:pStyle w:val="Caption"/>
        <w:keepNext/>
        <w:ind w:firstLine="270"/>
        <w:jc w:val="both"/>
      </w:pPr>
      <w:r>
        <w:rPr>
          <w:noProof/>
        </w:rPr>
        <mc:AlternateContent>
          <mc:Choice Requires="wps">
            <w:drawing>
              <wp:inline distT="0" distB="0" distL="0" distR="0" wp14:anchorId="6FEB5DAA" wp14:editId="5D3C4913">
                <wp:extent cx="5943600" cy="241935"/>
                <wp:effectExtent l="0" t="0" r="0" b="0"/>
                <wp:docPr id="196816304" name="Text Box 1"/>
                <wp:cNvGraphicFramePr/>
                <a:graphic xmlns:a="http://schemas.openxmlformats.org/drawingml/2006/main">
                  <a:graphicData uri="http://schemas.microsoft.com/office/word/2010/wordprocessingShape">
                    <wps:wsp>
                      <wps:cNvSpPr txBox="1"/>
                      <wps:spPr>
                        <a:xfrm>
                          <a:off x="0" y="0"/>
                          <a:ext cx="5943600" cy="241935"/>
                        </a:xfrm>
                        <a:prstGeom prst="rect">
                          <a:avLst/>
                        </a:prstGeom>
                        <a:solidFill>
                          <a:prstClr val="white"/>
                        </a:solidFill>
                        <a:ln>
                          <a:noFill/>
                        </a:ln>
                      </wps:spPr>
                      <wps:txbx>
                        <w:txbxContent>
                          <w:p w14:paraId="69A977BC" w14:textId="372A60C3" w:rsidR="00467DAC" w:rsidRPr="003C1224" w:rsidRDefault="00467DAC" w:rsidP="00467DAC">
                            <w:pPr>
                              <w:pStyle w:val="Caption"/>
                              <w:rPr>
                                <w:noProof/>
                              </w:rPr>
                            </w:pPr>
                            <w:bookmarkStart w:id="500" w:name="_Ref172593722"/>
                            <w:bookmarkStart w:id="501" w:name="_Toc172590333"/>
                            <w:r>
                              <w:t xml:space="preserve">Figure </w:t>
                            </w:r>
                            <w:fldSimple w:instr=" SEQ Figure \* ARABIC ">
                              <w:r w:rsidR="00605892">
                                <w:rPr>
                                  <w:noProof/>
                                </w:rPr>
                                <w:t>87</w:t>
                              </w:r>
                            </w:fldSimple>
                            <w:bookmarkEnd w:id="500"/>
                            <w:r>
                              <w:t xml:space="preserve">: </w:t>
                            </w:r>
                            <w:r w:rsidRPr="00467DAC">
                              <w:rPr>
                                <w:b w:val="0"/>
                                <w:bCs w:val="0"/>
                              </w:rPr>
                              <w:t>“Evening Song” A-prime Section, mm. 19-24</w:t>
                            </w:r>
                            <w:bookmarkEnd w:id="50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FEB5DAA" id="_x0000_s1061" type="#_x0000_t202" style="width:468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" stroked="f">
                <v:textbox inset="0,0,0,0">
                  <w:txbxContent>
                    <w:p w14:paraId="69A977BC" w14:textId="372A60C3" w:rsidR="00467DAC" w:rsidRPr="003C1224" w:rsidRDefault="00467DAC" w:rsidP="00467DAC">
                      <w:pPr>
                        <w:pStyle w:val="Caption"/>
                        <w:rPr>
                          <w:noProof/>
                        </w:rPr>
                      </w:pPr>
                      <w:bookmarkStart w:id="659" w:name="_Ref172593722"/>
                      <w:bookmarkStart w:id="660" w:name="_Toc172590333"/>
                      <w:r>
                        <w:t xml:space="preserve">Figure </w:t>
                      </w:r>
                      <w:fldSimple w:instr=" SEQ Figure \* ARABIC ">
                        <w:r w:rsidR="00605892">
                          <w:rPr>
                            <w:noProof/>
                          </w:rPr>
                          <w:t>87</w:t>
                        </w:r>
                      </w:fldSimple>
                      <w:bookmarkEnd w:id="659"/>
                      <w:r>
                        <w:t xml:space="preserve">: </w:t>
                      </w:r>
                      <w:r w:rsidRPr="00467DAC">
                        <w:rPr>
                          <w:b w:val="0"/>
                          <w:bCs w:val="0"/>
                        </w:rPr>
                        <w:t>“Evening Song” A-prime Section, mm. 19-24</w:t>
                      </w:r>
                      <w:bookmarkEnd w:id="660"/>
                    </w:p>
                  </w:txbxContent>
                </v:textbox>
                <w10:anchorlock/>
              </v:shape>
            </w:pict>
          </mc:Fallback>
        </mc:AlternateContent>
      </w:r>
    </w:p>
    <w:bookmarkEnd w:id="492"/>
    <w:bookmarkEnd w:id="493"/>
    <w:bookmarkEnd w:id="494"/>
    <w:bookmarkEnd w:id="495"/>
    <w:bookmarkEnd w:id="496"/>
    <w:bookmarkEnd w:id="497"/>
    <w:bookmarkEnd w:id="498"/>
    <w:bookmarkEnd w:id="499"/>
    <w:p w14:paraId="0D0A739F" w14:textId="0CBA62C6" w:rsidR="00897E8B" w:rsidRPr="005A6F34" w:rsidRDefault="00880FEF" w:rsidP="00880FEF">
      <w:pPr>
        <w:pStyle w:val="Caption"/>
        <w:keepNext/>
        <w:ind w:firstLine="180"/>
        <w:jc w:val="both"/>
      </w:pPr>
      <w:r>
        <w:rPr>
          <w:noProof/>
          <w14:ligatures w14:val="standardContextual"/>
        </w:rPr>
        <w:drawing>
          <wp:inline distT="0" distB="0" distL="0" distR="0" wp14:anchorId="656BFBE0" wp14:editId="019DA1EF">
            <wp:extent cx="5562600" cy="1987322"/>
            <wp:effectExtent l="0" t="0" r="0" b="0"/>
            <wp:docPr id="1396004754" name="Picture 10"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004754" name="Picture 10" descr="A sheet music with notes "/>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592346" cy="1997949"/>
                    </a:xfrm>
                    <a:prstGeom prst="rect">
                      <a:avLst/>
                    </a:prstGeom>
                  </pic:spPr>
                </pic:pic>
              </a:graphicData>
            </a:graphic>
          </wp:inline>
        </w:drawing>
      </w:r>
    </w:p>
    <w:p w14:paraId="650248EA" w14:textId="73DA6A08" w:rsidR="00897E8B" w:rsidRPr="005A6F34" w:rsidRDefault="00897E8B" w:rsidP="00897E8B">
      <w:pPr>
        <w:keepNext/>
        <w:jc w:val="both"/>
        <w:rPr>
          <w:b/>
          <w:bCs/>
          <w:noProof/>
        </w:rPr>
      </w:pPr>
    </w:p>
    <w:p w14:paraId="23B43504" w14:textId="6B4BE030" w:rsidR="00897E8B" w:rsidRPr="005A6F34" w:rsidRDefault="00897E8B" w:rsidP="00897E8B">
      <w:pPr>
        <w:keepNext/>
        <w:jc w:val="both"/>
      </w:pPr>
    </w:p>
    <w:p w14:paraId="5362A588" w14:textId="05823D11" w:rsidR="00897E8B" w:rsidRPr="005A6F34" w:rsidRDefault="00897E8B" w:rsidP="00897E8B">
      <w:pPr>
        <w:keepNext/>
        <w:jc w:val="both"/>
      </w:pPr>
    </w:p>
    <w:p w14:paraId="0A752C66" w14:textId="77777777" w:rsidR="00897E8B" w:rsidRPr="005A6F34" w:rsidRDefault="00897E8B" w:rsidP="00897E8B">
      <w:pPr>
        <w:pStyle w:val="Heading4"/>
        <w:jc w:val="center"/>
        <w:rPr>
          <w:rFonts w:ascii="Times New Roman" w:hAnsi="Times New Roman" w:cs="Times New Roman"/>
          <w:color w:val="000000" w:themeColor="text1"/>
        </w:rPr>
        <w:sectPr w:rsidR="00897E8B" w:rsidRPr="005A6F34">
          <w:pgSz w:w="12240" w:h="15840"/>
          <w:pgMar w:top="1440" w:right="1440" w:bottom="1440" w:left="1440" w:header="720" w:footer="720" w:gutter="0"/>
          <w:cols w:space="720"/>
          <w:docGrid w:linePitch="360"/>
        </w:sectPr>
      </w:pPr>
    </w:p>
    <w:p w14:paraId="4C34FE4D" w14:textId="77777777" w:rsidR="00897E8B" w:rsidRPr="005A6F34" w:rsidRDefault="00897E8B" w:rsidP="00897E8B">
      <w:pPr>
        <w:pStyle w:val="Heading4"/>
        <w:jc w:val="center"/>
        <w:rPr>
          <w:rFonts w:ascii="Times New Roman" w:hAnsi="Times New Roman" w:cs="Times New Roman"/>
          <w:color w:val="000000" w:themeColor="text1"/>
        </w:rPr>
      </w:pPr>
      <w:r w:rsidRPr="005A6F34">
        <w:rPr>
          <w:rFonts w:ascii="Times New Roman" w:hAnsi="Times New Roman" w:cs="Times New Roman"/>
          <w:color w:val="000000" w:themeColor="text1"/>
        </w:rPr>
        <w:lastRenderedPageBreak/>
        <w:t>Pedagogical Analysis of “Evening Song”</w:t>
      </w:r>
    </w:p>
    <w:p w14:paraId="280CA11F" w14:textId="16F1A35B" w:rsidR="00897E8B" w:rsidRPr="005A6F34" w:rsidRDefault="00897E8B" w:rsidP="002B142A">
      <w:pPr>
        <w:pStyle w:val="Caption"/>
        <w:keepNext/>
        <w:ind w:firstLine="1530"/>
      </w:pPr>
      <w:bookmarkStart w:id="502" w:name="_Toc157027023"/>
      <w:bookmarkStart w:id="503" w:name="_Toc158366850"/>
      <w:bookmarkStart w:id="504" w:name="_Toc160994877"/>
      <w:bookmarkStart w:id="505" w:name="_Toc160999992"/>
      <w:bookmarkStart w:id="506" w:name="_Toc163031016"/>
      <w:bookmarkStart w:id="507" w:name="_Toc172590186"/>
      <w:r w:rsidRPr="005A6F34">
        <w:t xml:space="preserve">Table </w:t>
      </w:r>
      <w:fldSimple w:instr=" SEQ Table \* ARABIC ">
        <w:r w:rsidR="00605892">
          <w:rPr>
            <w:noProof/>
          </w:rPr>
          <w:t>19</w:t>
        </w:r>
      </w:fldSimple>
      <w:r w:rsidRPr="005A6F34">
        <w:t xml:space="preserve">: </w:t>
      </w:r>
      <w:r w:rsidRPr="005A6F34">
        <w:rPr>
          <w:b w:val="0"/>
          <w:bCs w:val="0"/>
        </w:rPr>
        <w:t>Summary of Potential Challenges: “Evening Song”</w:t>
      </w:r>
      <w:bookmarkEnd w:id="502"/>
      <w:bookmarkEnd w:id="503"/>
      <w:bookmarkEnd w:id="504"/>
      <w:bookmarkEnd w:id="505"/>
      <w:bookmarkEnd w:id="506"/>
      <w:bookmarkEnd w:id="507"/>
    </w:p>
    <w:tbl>
      <w:tblPr>
        <w:tblStyle w:val="TableGridLight"/>
        <w:tblW w:w="6212" w:type="dxa"/>
        <w:tblInd w:w="1569" w:type="dxa"/>
        <w:tblLook w:val="04A0" w:firstRow="1" w:lastRow="0" w:firstColumn="1" w:lastColumn="0" w:noHBand="0" w:noVBand="1"/>
      </w:tblPr>
      <w:tblGrid>
        <w:gridCol w:w="6212"/>
      </w:tblGrid>
      <w:tr w:rsidR="00897E8B" w:rsidRPr="005A6F34" w14:paraId="6B6C75DE" w14:textId="77777777" w:rsidTr="002B142A">
        <w:trPr>
          <w:trHeight w:val="254"/>
        </w:trPr>
        <w:tc>
          <w:tcPr>
            <w:tcW w:w="6212" w:type="dxa"/>
          </w:tcPr>
          <w:p w14:paraId="078DF13D" w14:textId="77777777" w:rsidR="00897E8B" w:rsidRPr="005A6F34" w:rsidRDefault="00897E8B" w:rsidP="00123CD5">
            <w:pPr>
              <w:spacing w:line="240" w:lineRule="auto"/>
              <w:jc w:val="both"/>
              <w:rPr>
                <w:b/>
                <w:bCs/>
              </w:rPr>
            </w:pPr>
            <w:r w:rsidRPr="005A6F34">
              <w:rPr>
                <w:b/>
                <w:bCs/>
              </w:rPr>
              <w:t>Summary of Potential Challenges: “Evening Song”</w:t>
            </w:r>
          </w:p>
        </w:tc>
      </w:tr>
      <w:tr w:rsidR="00897E8B" w:rsidRPr="005A6F34" w14:paraId="79781816" w14:textId="77777777" w:rsidTr="002B142A">
        <w:trPr>
          <w:trHeight w:val="66"/>
        </w:trPr>
        <w:tc>
          <w:tcPr>
            <w:tcW w:w="6212" w:type="dxa"/>
          </w:tcPr>
          <w:p w14:paraId="3AF2B524" w14:textId="77777777" w:rsidR="00897E8B" w:rsidRPr="005A6F34" w:rsidRDefault="00897E8B" w:rsidP="00123CD5">
            <w:pPr>
              <w:keepNext/>
              <w:spacing w:line="240" w:lineRule="auto"/>
              <w:ind w:left="720"/>
              <w:jc w:val="both"/>
            </w:pPr>
            <w:r w:rsidRPr="005A6F34">
              <w:t xml:space="preserve">Legato touch </w:t>
            </w:r>
          </w:p>
          <w:p w14:paraId="0C1C0AB6" w14:textId="77777777" w:rsidR="00897E8B" w:rsidRPr="005A6F34" w:rsidRDefault="00897E8B" w:rsidP="00123CD5">
            <w:pPr>
              <w:keepNext/>
              <w:spacing w:line="240" w:lineRule="auto"/>
              <w:ind w:left="720"/>
              <w:jc w:val="both"/>
            </w:pPr>
            <w:r w:rsidRPr="005A6F34">
              <w:t xml:space="preserve">Sensitive pedaling </w:t>
            </w:r>
          </w:p>
          <w:p w14:paraId="2AD3996C" w14:textId="77777777" w:rsidR="00897E8B" w:rsidRPr="005A6F34" w:rsidRDefault="00897E8B" w:rsidP="00123CD5">
            <w:pPr>
              <w:keepNext/>
              <w:spacing w:line="240" w:lineRule="auto"/>
              <w:ind w:left="720"/>
              <w:jc w:val="both"/>
            </w:pPr>
            <w:r w:rsidRPr="005A6F34">
              <w:t xml:space="preserve">Singing tone  </w:t>
            </w:r>
          </w:p>
          <w:p w14:paraId="12B18BA5" w14:textId="77777777" w:rsidR="00897E8B" w:rsidRPr="005A6F34" w:rsidRDefault="00897E8B" w:rsidP="00123CD5">
            <w:pPr>
              <w:keepNext/>
              <w:spacing w:line="240" w:lineRule="auto"/>
              <w:ind w:left="720"/>
              <w:jc w:val="both"/>
            </w:pPr>
            <w:r w:rsidRPr="005A6F34">
              <w:t>Meter changes</w:t>
            </w:r>
          </w:p>
          <w:p w14:paraId="4046F063" w14:textId="77777777" w:rsidR="00897E8B" w:rsidRPr="005A6F34" w:rsidRDefault="00897E8B" w:rsidP="00123CD5">
            <w:pPr>
              <w:keepNext/>
              <w:spacing w:line="240" w:lineRule="auto"/>
              <w:ind w:left="720"/>
              <w:jc w:val="both"/>
            </w:pPr>
            <w:r w:rsidRPr="005A6F34">
              <w:t xml:space="preserve">Held-over notes </w:t>
            </w:r>
          </w:p>
          <w:p w14:paraId="7C80EFAF" w14:textId="77777777" w:rsidR="00897E8B" w:rsidRPr="005A6F34" w:rsidRDefault="00897E8B" w:rsidP="00123CD5">
            <w:pPr>
              <w:keepNext/>
              <w:spacing w:line="240" w:lineRule="auto"/>
              <w:ind w:left="720"/>
              <w:jc w:val="both"/>
              <w:rPr>
                <w:b/>
                <w:bCs/>
              </w:rPr>
            </w:pPr>
            <w:r w:rsidRPr="005A6F34">
              <w:t>Evenness of tone</w:t>
            </w:r>
          </w:p>
        </w:tc>
      </w:tr>
    </w:tbl>
    <w:p w14:paraId="0F410C71" w14:textId="77777777" w:rsidR="00897E8B" w:rsidRPr="005A6F34" w:rsidRDefault="00897E8B" w:rsidP="00897E8B">
      <w:pPr>
        <w:jc w:val="both"/>
      </w:pPr>
    </w:p>
    <w:p w14:paraId="4D86F5AF" w14:textId="3AE5E6AB" w:rsidR="00897E8B" w:rsidRDefault="00897E8B" w:rsidP="00897E8B">
      <w:pPr>
        <w:ind w:firstLine="720"/>
        <w:jc w:val="both"/>
      </w:pPr>
      <w:r w:rsidRPr="005A6F34">
        <w:t xml:space="preserve">Ding Shande’s “Evening Song” is graceful, forlorn, and haunting, presenting an excellent contrast to “Playing Games,” and “Puzzles.” Leveled at a Magrath level six, the primary challenges of “Evening Song” include legato touch, sensitivity to pedaling, and a lyrical tone color. Due to the frequent meter changes, the student should be comfortable switching between simple 2/4 and 3/4 meter (see </w:t>
      </w:r>
      <w:r w:rsidR="002B142A">
        <w:fldChar w:fldCharType="begin"/>
      </w:r>
      <w:r w:rsidR="002B142A">
        <w:instrText xml:space="preserve"> REF _Ref172593764 \h </w:instrText>
      </w:r>
      <w:r w:rsidR="002B142A">
        <w:fldChar w:fldCharType="separate"/>
      </w:r>
      <w:r w:rsidR="00605892">
        <w:t xml:space="preserve">Figure </w:t>
      </w:r>
      <w:r w:rsidR="00605892">
        <w:rPr>
          <w:noProof/>
        </w:rPr>
        <w:t>88</w:t>
      </w:r>
      <w:r w:rsidR="002B142A">
        <w:fldChar w:fldCharType="end"/>
      </w:r>
      <w:r w:rsidR="002B142A">
        <w:t>).</w:t>
      </w:r>
    </w:p>
    <w:p w14:paraId="060BC9ED" w14:textId="77777777" w:rsidR="00880FEF" w:rsidRDefault="00880FEF" w:rsidP="00897E8B">
      <w:pPr>
        <w:ind w:firstLine="720"/>
        <w:jc w:val="both"/>
      </w:pPr>
    </w:p>
    <w:p w14:paraId="6D86F4D6" w14:textId="77C80C6D" w:rsidR="00880FEF" w:rsidRPr="005A6F34" w:rsidRDefault="00880FEF" w:rsidP="00880FEF">
      <w:pPr>
        <w:ind w:firstLine="630"/>
        <w:jc w:val="both"/>
      </w:pPr>
      <w:r>
        <w:rPr>
          <w:noProof/>
        </w:rPr>
        <mc:AlternateContent>
          <mc:Choice Requires="wps">
            <w:drawing>
              <wp:inline distT="0" distB="0" distL="0" distR="0" wp14:anchorId="5091BC24" wp14:editId="73F0722F">
                <wp:extent cx="5943600" cy="212090"/>
                <wp:effectExtent l="0" t="0" r="0" b="3810"/>
                <wp:docPr id="557408900" name="Text Box 1"/>
                <wp:cNvGraphicFramePr/>
                <a:graphic xmlns:a="http://schemas.openxmlformats.org/drawingml/2006/main">
                  <a:graphicData uri="http://schemas.microsoft.com/office/word/2010/wordprocessingShape">
                    <wps:wsp>
                      <wps:cNvSpPr txBox="1"/>
                      <wps:spPr>
                        <a:xfrm>
                          <a:off x="0" y="0"/>
                          <a:ext cx="5943600" cy="212090"/>
                        </a:xfrm>
                        <a:prstGeom prst="rect">
                          <a:avLst/>
                        </a:prstGeom>
                        <a:solidFill>
                          <a:prstClr val="white"/>
                        </a:solidFill>
                        <a:ln>
                          <a:noFill/>
                        </a:ln>
                      </wps:spPr>
                      <wps:txbx>
                        <w:txbxContent>
                          <w:p w14:paraId="33023C17" w14:textId="2C17FD9C" w:rsidR="00880FEF" w:rsidRPr="00FD7E0D" w:rsidRDefault="00880FEF" w:rsidP="00880FEF">
                            <w:pPr>
                              <w:pStyle w:val="Caption"/>
                              <w:rPr>
                                <w:noProof/>
                              </w:rPr>
                            </w:pPr>
                            <w:bookmarkStart w:id="508" w:name="_Ref172593764"/>
                            <w:bookmarkStart w:id="509" w:name="_Toc172590334"/>
                            <w:r>
                              <w:t xml:space="preserve">Figure </w:t>
                            </w:r>
                            <w:fldSimple w:instr=" SEQ Figure \* ARABIC ">
                              <w:r w:rsidR="00605892">
                                <w:rPr>
                                  <w:noProof/>
                                </w:rPr>
                                <w:t>88</w:t>
                              </w:r>
                            </w:fldSimple>
                            <w:bookmarkEnd w:id="508"/>
                            <w:r>
                              <w:t xml:space="preserve">: </w:t>
                            </w:r>
                            <w:r w:rsidRPr="0081480C">
                              <w:rPr>
                                <w:b w:val="0"/>
                                <w:bCs w:val="0"/>
                              </w:rPr>
                              <w:t>Meter changes in “Evening Song,” mm. 1-9</w:t>
                            </w:r>
                            <w:bookmarkEnd w:id="5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091BC24" id="_x0000_s1062" type="#_x0000_t202" style="width:468pt;height:1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" stroked="f">
                <v:textbox inset="0,0,0,0">
                  <w:txbxContent>
                    <w:p w14:paraId="33023C17" w14:textId="2C17FD9C" w:rsidR="00880FEF" w:rsidRPr="00FD7E0D" w:rsidRDefault="00880FEF" w:rsidP="00880FEF">
                      <w:pPr>
                        <w:pStyle w:val="Caption"/>
                        <w:rPr>
                          <w:noProof/>
                        </w:rPr>
                      </w:pPr>
                      <w:bookmarkStart w:id="669" w:name="_Ref172593764"/>
                      <w:bookmarkStart w:id="670" w:name="_Toc172590334"/>
                      <w:r>
                        <w:t xml:space="preserve">Figure </w:t>
                      </w:r>
                      <w:fldSimple w:instr=" SEQ Figure \* ARABIC ">
                        <w:r w:rsidR="00605892">
                          <w:rPr>
                            <w:noProof/>
                          </w:rPr>
                          <w:t>88</w:t>
                        </w:r>
                      </w:fldSimple>
                      <w:bookmarkEnd w:id="669"/>
                      <w:r>
                        <w:t xml:space="preserve">: </w:t>
                      </w:r>
                      <w:r w:rsidRPr="0081480C">
                        <w:rPr>
                          <w:b w:val="0"/>
                          <w:bCs w:val="0"/>
                        </w:rPr>
                        <w:t>Meter changes in “Evening Song,” mm. 1-9</w:t>
                      </w:r>
                      <w:bookmarkEnd w:id="670"/>
                    </w:p>
                  </w:txbxContent>
                </v:textbox>
                <w10:anchorlock/>
              </v:shape>
            </w:pict>
          </mc:Fallback>
        </mc:AlternateContent>
      </w:r>
    </w:p>
    <w:p w14:paraId="4D8C21FA" w14:textId="25A14295" w:rsidR="00897E8B" w:rsidRPr="005A6F34" w:rsidRDefault="0081480C" w:rsidP="00880FEF">
      <w:pPr>
        <w:ind w:firstLine="540"/>
        <w:jc w:val="both"/>
      </w:pPr>
      <w:r>
        <w:rPr>
          <w:noProof/>
          <w14:ligatures w14:val="standardContextual"/>
        </w:rPr>
        <w:drawing>
          <wp:inline distT="0" distB="0" distL="0" distR="0" wp14:anchorId="28DB171A" wp14:editId="71BA5902">
            <wp:extent cx="5313045" cy="2790825"/>
            <wp:effectExtent l="0" t="0" r="0" b="3175"/>
            <wp:docPr id="1760088156" name="Picture 1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88156" name="Picture 12" descr="A sheet music with notes "/>
                    <pic:cNvPicPr/>
                  </pic:nvPicPr>
                  <pic:blipFill rotWithShape="1">
                    <a:blip r:embed="rId167" cstate="print">
                      <a:extLst>
                        <a:ext uri="{28A0092B-C50C-407E-A947-70E740481C1C}">
                          <a14:useLocalDpi xmlns:a14="http://schemas.microsoft.com/office/drawing/2010/main" val="0"/>
                        </a:ext>
                      </a:extLst>
                    </a:blip>
                    <a:srcRect l="793"/>
                    <a:stretch/>
                  </pic:blipFill>
                  <pic:spPr bwMode="auto">
                    <a:xfrm>
                      <a:off x="0" y="0"/>
                      <a:ext cx="5313045" cy="2790825"/>
                    </a:xfrm>
                    <a:prstGeom prst="rect">
                      <a:avLst/>
                    </a:prstGeom>
                    <a:ln>
                      <a:noFill/>
                    </a:ln>
                    <a:extLst>
                      <a:ext uri="{53640926-AAD7-44D8-BBD7-CCE9431645EC}">
                        <a14:shadowObscured xmlns:a14="http://schemas.microsoft.com/office/drawing/2010/main"/>
                      </a:ext>
                    </a:extLst>
                  </pic:spPr>
                </pic:pic>
              </a:graphicData>
            </a:graphic>
          </wp:inline>
        </w:drawing>
      </w:r>
    </w:p>
    <w:p w14:paraId="140040C6" w14:textId="0E40C97E" w:rsidR="00897E8B" w:rsidRPr="005A6F34" w:rsidRDefault="00897E8B" w:rsidP="00897E8B">
      <w:pPr>
        <w:ind w:firstLine="720"/>
        <w:jc w:val="both"/>
      </w:pPr>
      <w:r w:rsidRPr="005A6F34">
        <w:lastRenderedPageBreak/>
        <w:t xml:space="preserve">“Evening Song” requires the pianist to hold-over tied notes while independently activating other fingers in the same hand (see </w:t>
      </w:r>
      <w:r w:rsidR="002B142A">
        <w:fldChar w:fldCharType="begin"/>
      </w:r>
      <w:r w:rsidR="002B142A">
        <w:instrText xml:space="preserve"> REF _Ref172593779 \h </w:instrText>
      </w:r>
      <w:r w:rsidR="002B142A">
        <w:fldChar w:fldCharType="separate"/>
      </w:r>
      <w:r w:rsidR="00605892">
        <w:t xml:space="preserve">Figure </w:t>
      </w:r>
      <w:r w:rsidR="00605892">
        <w:rPr>
          <w:noProof/>
        </w:rPr>
        <w:t>89</w:t>
      </w:r>
      <w:r w:rsidR="002B142A">
        <w:fldChar w:fldCharType="end"/>
      </w:r>
      <w:r w:rsidR="002B142A">
        <w:t xml:space="preserve">). </w:t>
      </w:r>
      <w:r w:rsidRPr="005A6F34">
        <w:t>This occurs in the left hand, found in mm. 3 – 4, 4 – 5, 6 – 7, and 8 – 9.</w:t>
      </w:r>
      <w:r w:rsidRPr="005A6F34">
        <w:rPr>
          <w:rStyle w:val="FootnoteReference"/>
        </w:rPr>
        <w:footnoteReference w:id="256"/>
      </w:r>
      <w:r w:rsidRPr="005A6F34">
        <w:t xml:space="preserve"> </w:t>
      </w:r>
    </w:p>
    <w:p w14:paraId="68C1B44F" w14:textId="58BA2BCE" w:rsidR="00897E8B" w:rsidRPr="005A6F34" w:rsidRDefault="00897E8B" w:rsidP="00897E8B">
      <w:pPr>
        <w:ind w:firstLine="720"/>
        <w:jc w:val="both"/>
      </w:pPr>
    </w:p>
    <w:p w14:paraId="628945B6" w14:textId="69C9A474" w:rsidR="0081480C" w:rsidRDefault="0081480C" w:rsidP="00B162E2">
      <w:pPr>
        <w:pStyle w:val="Caption"/>
        <w:keepNext/>
        <w:ind w:firstLine="360"/>
        <w:jc w:val="both"/>
      </w:pPr>
      <w:bookmarkStart w:id="510" w:name="_Ref172593779"/>
      <w:bookmarkStart w:id="511" w:name="_Toc172590335"/>
      <w:r>
        <w:t xml:space="preserve">Figure </w:t>
      </w:r>
      <w:fldSimple w:instr=" SEQ Figure \* ARABIC ">
        <w:r w:rsidR="00605892">
          <w:rPr>
            <w:noProof/>
          </w:rPr>
          <w:t>89</w:t>
        </w:r>
      </w:fldSimple>
      <w:bookmarkEnd w:id="510"/>
      <w:r>
        <w:t xml:space="preserve">: </w:t>
      </w:r>
      <w:r w:rsidRPr="0081480C">
        <w:rPr>
          <w:b w:val="0"/>
          <w:bCs w:val="0"/>
        </w:rPr>
        <w:t>Held-Over Tied Notes in “Evening Song”</w:t>
      </w:r>
      <w:bookmarkEnd w:id="511"/>
    </w:p>
    <w:p w14:paraId="3AC9FF05" w14:textId="747AE83C" w:rsidR="000F2A1A" w:rsidRPr="005A6F34" w:rsidRDefault="00B162E2" w:rsidP="00B162E2">
      <w:pPr>
        <w:ind w:firstLine="360"/>
        <w:jc w:val="both"/>
      </w:pPr>
      <w:r>
        <w:rPr>
          <w:noProof/>
          <w14:ligatures w14:val="standardContextual"/>
        </w:rPr>
        <w:drawing>
          <wp:inline distT="0" distB="0" distL="0" distR="0" wp14:anchorId="2A2C4673" wp14:editId="2A1EE994">
            <wp:extent cx="5305425" cy="2569390"/>
            <wp:effectExtent l="0" t="0" r="3175" b="0"/>
            <wp:docPr id="185804653" name="Picture 1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4653" name="Picture 13" descr="A sheet music with notes "/>
                    <pic:cNvPicPr/>
                  </pic:nvPicPr>
                  <pic:blipFill>
                    <a:blip r:embed="rId168">
                      <a:extLst>
                        <a:ext uri="{28A0092B-C50C-407E-A947-70E740481C1C}">
                          <a14:useLocalDpi xmlns:a14="http://schemas.microsoft.com/office/drawing/2010/main" val="0"/>
                        </a:ext>
                      </a:extLst>
                    </a:blip>
                    <a:stretch>
                      <a:fillRect/>
                    </a:stretch>
                  </pic:blipFill>
                  <pic:spPr>
                    <a:xfrm>
                      <a:off x="0" y="0"/>
                      <a:ext cx="5315641" cy="2574337"/>
                    </a:xfrm>
                    <a:prstGeom prst="rect">
                      <a:avLst/>
                    </a:prstGeom>
                  </pic:spPr>
                </pic:pic>
              </a:graphicData>
            </a:graphic>
          </wp:inline>
        </w:drawing>
      </w:r>
    </w:p>
    <w:p w14:paraId="7AEE75A3" w14:textId="77777777" w:rsidR="000F2A1A" w:rsidRPr="005A6F34" w:rsidRDefault="000F2A1A" w:rsidP="000F2A1A">
      <w:pPr>
        <w:jc w:val="both"/>
      </w:pPr>
    </w:p>
    <w:p w14:paraId="4FC38C4B" w14:textId="209653EE" w:rsidR="008F59C5" w:rsidRDefault="00897E8B" w:rsidP="0081480C">
      <w:pPr>
        <w:ind w:firstLine="720"/>
        <w:jc w:val="both"/>
      </w:pPr>
      <w:r w:rsidRPr="005A6F34">
        <w:t>In “Evening Song,” Ding does not indicate pedaling instructions; consequently, sensitivity to pedaling should be encouraged through active listening and adaptation. Syncopated pedaling should be used to enhance the tone color and highlight harmony. To reduce overpedaling, slow practice using legato touch in both hands is recommended. The author suggests the following pedaling and fingering below</w:t>
      </w:r>
      <w:r w:rsidR="00EA12D2" w:rsidRPr="005A6F34">
        <w:t xml:space="preserve"> (see </w:t>
      </w:r>
      <w:r w:rsidR="002B142A">
        <w:fldChar w:fldCharType="begin"/>
      </w:r>
      <w:r w:rsidR="002B142A">
        <w:instrText xml:space="preserve"> REF _Ref172593797 \h </w:instrText>
      </w:r>
      <w:r w:rsidR="002B142A">
        <w:fldChar w:fldCharType="separate"/>
      </w:r>
      <w:r w:rsidR="00605892">
        <w:t xml:space="preserve">Figure </w:t>
      </w:r>
      <w:r w:rsidR="00605892">
        <w:rPr>
          <w:noProof/>
        </w:rPr>
        <w:t>90</w:t>
      </w:r>
      <w:r w:rsidR="002B142A">
        <w:fldChar w:fldCharType="end"/>
      </w:r>
      <w:r w:rsidR="002B142A">
        <w:t xml:space="preserve">). </w:t>
      </w:r>
      <w:r w:rsidRPr="005A6F34">
        <w:t xml:space="preserve">However, fit the adaptations to the technical ability of the student. </w:t>
      </w:r>
    </w:p>
    <w:p w14:paraId="2041C414" w14:textId="77777777" w:rsidR="00CC66D9" w:rsidRDefault="00CC66D9" w:rsidP="0081480C">
      <w:pPr>
        <w:ind w:firstLine="720"/>
        <w:jc w:val="both"/>
      </w:pPr>
    </w:p>
    <w:p w14:paraId="65C488F9" w14:textId="77777777" w:rsidR="00CC66D9" w:rsidRDefault="00CC66D9" w:rsidP="0081480C">
      <w:pPr>
        <w:ind w:firstLine="720"/>
        <w:jc w:val="both"/>
      </w:pPr>
    </w:p>
    <w:p w14:paraId="6846C821" w14:textId="2A10FFB8" w:rsidR="00CC66D9" w:rsidRPr="005A6F34" w:rsidRDefault="00CC66D9" w:rsidP="00CC66D9">
      <w:pPr>
        <w:ind w:firstLine="450"/>
        <w:jc w:val="both"/>
      </w:pPr>
      <w:r>
        <w:rPr>
          <w:noProof/>
        </w:rPr>
        <w:lastRenderedPageBreak/>
        <mc:AlternateContent>
          <mc:Choice Requires="wps">
            <w:drawing>
              <wp:inline distT="0" distB="0" distL="0" distR="0" wp14:anchorId="692EF41B" wp14:editId="038B5A00">
                <wp:extent cx="4476750" cy="249555"/>
                <wp:effectExtent l="0" t="0" r="6350" b="4445"/>
                <wp:docPr id="1765087183" name="Text Box 1"/>
                <wp:cNvGraphicFramePr/>
                <a:graphic xmlns:a="http://schemas.openxmlformats.org/drawingml/2006/main">
                  <a:graphicData uri="http://schemas.microsoft.com/office/word/2010/wordprocessingShape">
                    <wps:wsp>
                      <wps:cNvSpPr txBox="1"/>
                      <wps:spPr>
                        <a:xfrm>
                          <a:off x="0" y="0"/>
                          <a:ext cx="4476750" cy="249555"/>
                        </a:xfrm>
                        <a:prstGeom prst="rect">
                          <a:avLst/>
                        </a:prstGeom>
                        <a:solidFill>
                          <a:prstClr val="white"/>
                        </a:solidFill>
                        <a:ln>
                          <a:noFill/>
                        </a:ln>
                      </wps:spPr>
                      <wps:txbx>
                        <w:txbxContent>
                          <w:p w14:paraId="7AD3CA9E" w14:textId="253D6B30" w:rsidR="00CC66D9" w:rsidRPr="003D1222" w:rsidRDefault="00CC66D9" w:rsidP="00CC66D9">
                            <w:pPr>
                              <w:pStyle w:val="Caption"/>
                              <w:rPr>
                                <w:noProof/>
                              </w:rPr>
                            </w:pPr>
                            <w:bookmarkStart w:id="512" w:name="_Ref172593797"/>
                            <w:bookmarkStart w:id="513" w:name="_Toc172590336"/>
                            <w:r>
                              <w:t xml:space="preserve">Figure </w:t>
                            </w:r>
                            <w:fldSimple w:instr=" SEQ Figure \* ARABIC ">
                              <w:r w:rsidR="00605892">
                                <w:rPr>
                                  <w:noProof/>
                                </w:rPr>
                                <w:t>90</w:t>
                              </w:r>
                            </w:fldSimple>
                            <w:bookmarkEnd w:id="512"/>
                            <w:r>
                              <w:t xml:space="preserve">: </w:t>
                            </w:r>
                            <w:r w:rsidRPr="0016419F">
                              <w:rPr>
                                <w:b w:val="0"/>
                                <w:bCs w:val="0"/>
                              </w:rPr>
                              <w:t>Suggested Fingering and Choreography for “Evening Song”</w:t>
                            </w:r>
                            <w:bookmarkEnd w:id="5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92EF41B" id="_x0000_s1063" type="#_x0000_t202" style="width:352.5pt;height:1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" stroked="f">
                <v:textbox inset="0,0,0,0">
                  <w:txbxContent>
                    <w:p w14:paraId="7AD3CA9E" w14:textId="253D6B30" w:rsidR="00CC66D9" w:rsidRPr="003D1222" w:rsidRDefault="00CC66D9" w:rsidP="00CC66D9">
                      <w:pPr>
                        <w:pStyle w:val="Caption"/>
                        <w:rPr>
                          <w:noProof/>
                        </w:rPr>
                      </w:pPr>
                      <w:bookmarkStart w:id="675" w:name="_Ref172593797"/>
                      <w:bookmarkStart w:id="676" w:name="_Toc172590336"/>
                      <w:r>
                        <w:t xml:space="preserve">Figure </w:t>
                      </w:r>
                      <w:fldSimple w:instr=" SEQ Figure \* ARABIC ">
                        <w:r w:rsidR="00605892">
                          <w:rPr>
                            <w:noProof/>
                          </w:rPr>
                          <w:t>90</w:t>
                        </w:r>
                      </w:fldSimple>
                      <w:bookmarkEnd w:id="675"/>
                      <w:r>
                        <w:t xml:space="preserve">: </w:t>
                      </w:r>
                      <w:r w:rsidRPr="0016419F">
                        <w:rPr>
                          <w:b w:val="0"/>
                          <w:bCs w:val="0"/>
                        </w:rPr>
                        <w:t>Suggested Fingering and Choreography for “Evening Song”</w:t>
                      </w:r>
                      <w:bookmarkEnd w:id="676"/>
                    </w:p>
                  </w:txbxContent>
                </v:textbox>
                <w10:anchorlock/>
              </v:shape>
            </w:pict>
          </mc:Fallback>
        </mc:AlternateContent>
      </w:r>
    </w:p>
    <w:p w14:paraId="5DD20AA1" w14:textId="16D2B764" w:rsidR="00897E8B" w:rsidRPr="005A6F34" w:rsidRDefault="0016419F" w:rsidP="00CC66D9">
      <w:pPr>
        <w:ind w:firstLine="360"/>
        <w:jc w:val="both"/>
      </w:pPr>
      <w:r>
        <w:rPr>
          <w:noProof/>
          <w14:ligatures w14:val="standardContextual"/>
        </w:rPr>
        <w:drawing>
          <wp:inline distT="0" distB="0" distL="0" distR="0" wp14:anchorId="742E2A92" wp14:editId="616E934E">
            <wp:extent cx="5324475" cy="2936240"/>
            <wp:effectExtent l="0" t="0" r="0" b="0"/>
            <wp:docPr id="648603751" name="Picture 1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3751" name="Picture 14" descr="A sheet music with notes "/>
                    <pic:cNvPicPr/>
                  </pic:nvPicPr>
                  <pic:blipFill>
                    <a:blip r:embed="rId169">
                      <a:extLst>
                        <a:ext uri="{28A0092B-C50C-407E-A947-70E740481C1C}">
                          <a14:useLocalDpi xmlns:a14="http://schemas.microsoft.com/office/drawing/2010/main" val="0"/>
                        </a:ext>
                      </a:extLst>
                    </a:blip>
                    <a:stretch>
                      <a:fillRect/>
                    </a:stretch>
                  </pic:blipFill>
                  <pic:spPr>
                    <a:xfrm>
                      <a:off x="0" y="0"/>
                      <a:ext cx="5324475" cy="2936240"/>
                    </a:xfrm>
                    <a:prstGeom prst="rect">
                      <a:avLst/>
                    </a:prstGeom>
                  </pic:spPr>
                </pic:pic>
              </a:graphicData>
            </a:graphic>
          </wp:inline>
        </w:drawing>
      </w:r>
    </w:p>
    <w:p w14:paraId="5DEEB4A4" w14:textId="14BE23B4" w:rsidR="00897E8B" w:rsidRPr="005A6F34" w:rsidRDefault="00897E8B" w:rsidP="00897E8B">
      <w:pPr>
        <w:jc w:val="both"/>
        <w:sectPr w:rsidR="00897E8B" w:rsidRPr="005A6F34">
          <w:pgSz w:w="12240" w:h="15840"/>
          <w:pgMar w:top="1440" w:right="1440" w:bottom="1440" w:left="1440" w:header="720" w:footer="720" w:gutter="0"/>
          <w:cols w:space="720"/>
          <w:docGrid w:linePitch="360"/>
        </w:sectPr>
      </w:pPr>
    </w:p>
    <w:p w14:paraId="2994DA43" w14:textId="77777777" w:rsidR="00897E8B" w:rsidRPr="005A6F34" w:rsidRDefault="00897E8B" w:rsidP="00897E8B">
      <w:pPr>
        <w:pStyle w:val="Heading3"/>
        <w:jc w:val="center"/>
        <w:rPr>
          <w:rFonts w:ascii="Times New Roman" w:hAnsi="Times New Roman" w:cs="Times New Roman"/>
          <w:color w:val="000000" w:themeColor="text1"/>
          <w:shd w:val="clear" w:color="auto" w:fill="FFFFFF"/>
        </w:rPr>
      </w:pPr>
      <w:bookmarkStart w:id="514" w:name="_Toc157026961"/>
      <w:bookmarkStart w:id="515" w:name="_Toc160999473"/>
      <w:bookmarkStart w:id="516" w:name="_Toc161000408"/>
      <w:bookmarkStart w:id="517" w:name="_Toc165965730"/>
      <w:r w:rsidRPr="005A6F34">
        <w:rPr>
          <w:rFonts w:ascii="Times New Roman" w:hAnsi="Times New Roman" w:cs="Times New Roman"/>
          <w:color w:val="000000" w:themeColor="text1"/>
        </w:rPr>
        <w:lastRenderedPageBreak/>
        <w:t>No. 4 “Mangluo and Elephant-Foot Drum</w:t>
      </w:r>
      <w:bookmarkEnd w:id="514"/>
      <w:r w:rsidRPr="005A6F34">
        <w:rPr>
          <w:rFonts w:ascii="Times New Roman" w:hAnsi="Times New Roman" w:cs="Times New Roman"/>
          <w:color w:val="000000" w:themeColor="text1"/>
        </w:rPr>
        <w:t>”</w:t>
      </w:r>
      <w:bookmarkEnd w:id="515"/>
      <w:bookmarkEnd w:id="516"/>
      <w:bookmarkEnd w:id="517"/>
    </w:p>
    <w:p w14:paraId="4E85F848" w14:textId="77777777" w:rsidR="00897E8B" w:rsidRPr="005A6F34" w:rsidRDefault="00897E8B" w:rsidP="00897E8B">
      <w:pPr>
        <w:spacing w:line="240" w:lineRule="auto"/>
        <w:jc w:val="both"/>
        <w:rPr>
          <w:color w:val="000000" w:themeColor="text1"/>
          <w:lang w:eastAsia="zh-CN"/>
        </w:rPr>
      </w:pPr>
      <w:r w:rsidRPr="005A6F34">
        <w:rPr>
          <w:color w:val="000000" w:themeColor="text1"/>
        </w:rPr>
        <w:t>Tempo: Presto, quarter note = 200</w:t>
      </w:r>
    </w:p>
    <w:p w14:paraId="0492C7FD" w14:textId="77777777" w:rsidR="00897E8B" w:rsidRPr="005A6F34" w:rsidRDefault="00897E8B" w:rsidP="00897E8B">
      <w:pPr>
        <w:spacing w:line="240" w:lineRule="auto"/>
        <w:jc w:val="both"/>
        <w:rPr>
          <w:color w:val="000000" w:themeColor="text1"/>
          <w:lang w:eastAsia="zh-CN"/>
        </w:rPr>
      </w:pPr>
      <w:r w:rsidRPr="005A6F34">
        <w:rPr>
          <w:color w:val="000000" w:themeColor="text1"/>
        </w:rPr>
        <w:t>Measures: 45</w:t>
      </w:r>
    </w:p>
    <w:p w14:paraId="0E0EE29F" w14:textId="17A0D6F2" w:rsidR="00897E8B" w:rsidRPr="005A6F34" w:rsidRDefault="00897E8B" w:rsidP="002B142A">
      <w:pPr>
        <w:spacing w:line="240" w:lineRule="auto"/>
        <w:rPr>
          <w:color w:val="000000" w:themeColor="text1"/>
        </w:rPr>
      </w:pPr>
      <w:r w:rsidRPr="005A6F34">
        <w:rPr>
          <w:color w:val="000000" w:themeColor="text1"/>
        </w:rPr>
        <w:t xml:space="preserve">Pages: </w:t>
      </w:r>
      <w:r w:rsidR="002B142A">
        <w:rPr>
          <w:color w:val="000000" w:themeColor="text1"/>
        </w:rPr>
        <w:t>1</w:t>
      </w:r>
      <w:r w:rsidRPr="005A6F34">
        <w:rPr>
          <w:color w:val="000000" w:themeColor="text1"/>
        </w:rPr>
        <w:br/>
        <w:t>Performance Duration: 0:25-0:35</w:t>
      </w:r>
    </w:p>
    <w:p w14:paraId="6C189998" w14:textId="77777777" w:rsidR="00897E8B" w:rsidRPr="005A6F34" w:rsidRDefault="00897E8B" w:rsidP="00897E8B">
      <w:pPr>
        <w:spacing w:line="240" w:lineRule="auto"/>
        <w:jc w:val="both"/>
        <w:rPr>
          <w:color w:val="000000" w:themeColor="text1"/>
        </w:rPr>
      </w:pPr>
      <w:r w:rsidRPr="005A6F34">
        <w:rPr>
          <w:color w:val="000000" w:themeColor="text1"/>
        </w:rPr>
        <w:t>Level: 5-6</w:t>
      </w:r>
    </w:p>
    <w:p w14:paraId="06C94007" w14:textId="19D2CB4A" w:rsidR="00897E8B" w:rsidRPr="005A6F34" w:rsidRDefault="008F59C5" w:rsidP="00897E8B">
      <w:pPr>
        <w:spacing w:line="240" w:lineRule="auto"/>
        <w:jc w:val="center"/>
        <w:rPr>
          <w:i/>
          <w:iCs/>
          <w:color w:val="000000" w:themeColor="text1"/>
        </w:rPr>
      </w:pPr>
      <w:r w:rsidRPr="005A6F34">
        <w:rPr>
          <w:i/>
          <w:iCs/>
          <w:color w:val="000000" w:themeColor="text1"/>
        </w:rPr>
        <w:br/>
      </w:r>
      <w:r w:rsidR="00897E8B" w:rsidRPr="005A6F34">
        <w:rPr>
          <w:i/>
          <w:iCs/>
          <w:color w:val="000000" w:themeColor="text1"/>
        </w:rPr>
        <w:t>Compositional Analysis</w:t>
      </w:r>
    </w:p>
    <w:p w14:paraId="71A9FDEB" w14:textId="580BEFCC" w:rsidR="00897E8B" w:rsidRDefault="00897E8B" w:rsidP="00897E8B">
      <w:pPr>
        <w:pStyle w:val="NormalWeb"/>
        <w:spacing w:line="480" w:lineRule="auto"/>
        <w:ind w:firstLine="720"/>
        <w:contextualSpacing/>
        <w:jc w:val="both"/>
        <w:rPr>
          <w:rFonts w:eastAsia="SimSun"/>
          <w:color w:val="000000" w:themeColor="text1"/>
        </w:rPr>
      </w:pPr>
      <w:r w:rsidRPr="005A6F34">
        <w:rPr>
          <w:color w:val="000000" w:themeColor="text1"/>
        </w:rPr>
        <w:t xml:space="preserve">The fourth work in Ding Shande’s </w:t>
      </w:r>
      <w:r w:rsidRPr="005A6F34">
        <w:rPr>
          <w:i/>
          <w:iCs/>
          <w:color w:val="000000" w:themeColor="text1"/>
        </w:rPr>
        <w:t xml:space="preserve">Eight Piano Pieces for Children, </w:t>
      </w:r>
      <w:r w:rsidRPr="005A6F34">
        <w:rPr>
          <w:i/>
          <w:color w:val="000000" w:themeColor="text1"/>
        </w:rPr>
        <w:t>op. 2</w:t>
      </w:r>
      <w:r w:rsidRPr="005A6F34">
        <w:rPr>
          <w:i/>
          <w:iCs/>
          <w:color w:val="000000" w:themeColor="text1"/>
        </w:rPr>
        <w:t>8</w:t>
      </w:r>
      <w:r w:rsidRPr="005A6F34">
        <w:rPr>
          <w:color w:val="000000" w:themeColor="text1"/>
        </w:rPr>
        <w:t xml:space="preserve"> is entitled “Mangluo and Elephant-Foot Drum.” “Mangluo and Elephant-Foot Drum” is a festive work, imitating the sounds of the Chinese percussion ensemble. The title describes the pairing of two Chinese percussion instruments, the </w:t>
      </w:r>
      <w:r w:rsidR="000F4140">
        <w:rPr>
          <w:color w:val="000000" w:themeColor="text1"/>
        </w:rPr>
        <w:t>m</w:t>
      </w:r>
      <w:r w:rsidRPr="005A6F34">
        <w:rPr>
          <w:color w:val="000000" w:themeColor="text1"/>
        </w:rPr>
        <w:t>angluo (</w:t>
      </w:r>
      <w:r w:rsidRPr="005A6F34">
        <w:rPr>
          <w:rFonts w:eastAsia="SimSun"/>
          <w:color w:val="000000" w:themeColor="text1"/>
        </w:rPr>
        <w:t>芒锣</w:t>
      </w:r>
      <w:r w:rsidRPr="005A6F34">
        <w:rPr>
          <w:rFonts w:eastAsia="SimSun"/>
          <w:color w:val="000000" w:themeColor="text1"/>
        </w:rPr>
        <w:t xml:space="preserve">) and the </w:t>
      </w:r>
      <w:r w:rsidR="000F4140">
        <w:rPr>
          <w:rFonts w:eastAsia="SimSun"/>
          <w:color w:val="000000" w:themeColor="text1"/>
        </w:rPr>
        <w:t>e</w:t>
      </w:r>
      <w:r w:rsidRPr="005A6F34">
        <w:rPr>
          <w:rFonts w:eastAsia="SimSun"/>
          <w:color w:val="000000" w:themeColor="text1"/>
        </w:rPr>
        <w:t xml:space="preserve">lephant-foot </w:t>
      </w:r>
      <w:r w:rsidR="000F4140">
        <w:rPr>
          <w:rFonts w:eastAsia="SimSun"/>
          <w:color w:val="000000" w:themeColor="text1"/>
        </w:rPr>
        <w:t>d</w:t>
      </w:r>
      <w:r w:rsidRPr="005A6F34">
        <w:rPr>
          <w:rFonts w:eastAsia="SimSun"/>
          <w:color w:val="000000" w:themeColor="text1"/>
        </w:rPr>
        <w:t xml:space="preserve">rum </w:t>
      </w:r>
      <w:r w:rsidRPr="005A6F34">
        <w:rPr>
          <w:color w:val="000000" w:themeColor="text1"/>
        </w:rPr>
        <w:t>(</w:t>
      </w:r>
      <w:r w:rsidRPr="005A6F34">
        <w:rPr>
          <w:rFonts w:eastAsia="SimSun"/>
          <w:sz w:val="22"/>
          <w:szCs w:val="22"/>
        </w:rPr>
        <w:t>象脚鼓</w:t>
      </w:r>
      <w:r w:rsidRPr="005A6F34">
        <w:rPr>
          <w:rFonts w:eastAsia="SimSun"/>
          <w:sz w:val="22"/>
          <w:szCs w:val="22"/>
        </w:rPr>
        <w:t xml:space="preserve">). </w:t>
      </w:r>
      <w:r w:rsidRPr="005A6F34">
        <w:rPr>
          <w:rFonts w:eastAsia="SimSun"/>
          <w:color w:val="000000" w:themeColor="text1"/>
        </w:rPr>
        <w:t xml:space="preserve">A </w:t>
      </w:r>
      <w:r w:rsidR="000F4140">
        <w:rPr>
          <w:color w:val="000000" w:themeColor="text1"/>
        </w:rPr>
        <w:t>m</w:t>
      </w:r>
      <w:r w:rsidRPr="005A6F34">
        <w:rPr>
          <w:color w:val="000000" w:themeColor="text1"/>
        </w:rPr>
        <w:t xml:space="preserve">angluo (see </w:t>
      </w:r>
      <w:r w:rsidRPr="005A6F34">
        <w:rPr>
          <w:color w:val="000000" w:themeColor="text1"/>
        </w:rPr>
        <w:fldChar w:fldCharType="begin"/>
      </w:r>
      <w:r w:rsidRPr="005A6F34">
        <w:rPr>
          <w:color w:val="000000" w:themeColor="text1"/>
        </w:rPr>
        <w:instrText xml:space="preserve"> REF _Ref157859729  \* MERGEFORMAT </w:instrText>
      </w:r>
      <w:r w:rsidRPr="005A6F34">
        <w:rPr>
          <w:color w:val="000000" w:themeColor="text1"/>
        </w:rPr>
        <w:fldChar w:fldCharType="separate"/>
      </w:r>
      <w:r w:rsidR="00605892">
        <w:t xml:space="preserve">Figure </w:t>
      </w:r>
      <w:r w:rsidR="00605892">
        <w:rPr>
          <w:noProof/>
        </w:rPr>
        <w:t>91</w:t>
      </w:r>
      <w:r w:rsidRPr="005A6F34">
        <w:rPr>
          <w:color w:val="000000" w:themeColor="text1"/>
        </w:rPr>
        <w:fldChar w:fldCharType="end"/>
      </w:r>
      <w:r w:rsidRPr="005A6F34">
        <w:rPr>
          <w:color w:val="000000" w:themeColor="text1"/>
        </w:rPr>
        <w:t>)</w:t>
      </w:r>
      <w:r w:rsidRPr="005A6F34">
        <w:rPr>
          <w:rStyle w:val="FootnoteReference"/>
          <w:color w:val="000000" w:themeColor="text1"/>
        </w:rPr>
        <w:footnoteReference w:id="257"/>
      </w:r>
      <w:r w:rsidRPr="005A6F34">
        <w:rPr>
          <w:color w:val="000000" w:themeColor="text1"/>
        </w:rPr>
        <w:t xml:space="preserve"> </w:t>
      </w:r>
      <w:r w:rsidRPr="005A6F34">
        <w:rPr>
          <w:rFonts w:eastAsia="SimSun"/>
          <w:color w:val="000000" w:themeColor="text1"/>
        </w:rPr>
        <w:t xml:space="preserve">is a type of bronze gong, meant to be struck by a cloth headed mallet, while the </w:t>
      </w:r>
      <w:r w:rsidR="000F4140">
        <w:rPr>
          <w:rFonts w:eastAsia="SimSun"/>
          <w:color w:val="000000" w:themeColor="text1"/>
        </w:rPr>
        <w:t>e</w:t>
      </w:r>
      <w:r w:rsidRPr="005A6F34">
        <w:rPr>
          <w:rFonts w:eastAsia="SimSun"/>
          <w:color w:val="000000" w:themeColor="text1"/>
        </w:rPr>
        <w:t xml:space="preserve">lephant-foot </w:t>
      </w:r>
      <w:r w:rsidR="000F4140">
        <w:rPr>
          <w:rFonts w:eastAsia="SimSun"/>
          <w:color w:val="000000" w:themeColor="text1"/>
        </w:rPr>
        <w:t>d</w:t>
      </w:r>
      <w:r w:rsidRPr="005A6F34">
        <w:rPr>
          <w:rFonts w:eastAsia="SimSun"/>
          <w:color w:val="000000" w:themeColor="text1"/>
        </w:rPr>
        <w:t xml:space="preserve">rum is a type of resonant hollow drum (see </w:t>
      </w:r>
      <w:r w:rsidRPr="005A6F34">
        <w:rPr>
          <w:rFonts w:eastAsia="SimSun"/>
          <w:color w:val="000000" w:themeColor="text1"/>
        </w:rPr>
        <w:fldChar w:fldCharType="begin"/>
      </w:r>
      <w:r w:rsidRPr="005A6F34">
        <w:rPr>
          <w:rFonts w:eastAsia="SimSun"/>
          <w:color w:val="000000" w:themeColor="text1"/>
        </w:rPr>
        <w:instrText xml:space="preserve"> REF _Ref157859846  \* MERGEFORMAT </w:instrText>
      </w:r>
      <w:r w:rsidRPr="005A6F34">
        <w:rPr>
          <w:rFonts w:eastAsia="SimSun"/>
          <w:color w:val="000000" w:themeColor="text1"/>
        </w:rPr>
        <w:fldChar w:fldCharType="separate"/>
      </w:r>
      <w:r w:rsidR="00605892">
        <w:t xml:space="preserve">Figure </w:t>
      </w:r>
      <w:r w:rsidR="00605892">
        <w:rPr>
          <w:noProof/>
        </w:rPr>
        <w:t>92</w:t>
      </w:r>
      <w:r w:rsidRPr="005A6F34">
        <w:rPr>
          <w:rFonts w:eastAsia="SimSun"/>
          <w:color w:val="000000" w:themeColor="text1"/>
        </w:rPr>
        <w:fldChar w:fldCharType="end"/>
      </w:r>
      <w:r w:rsidRPr="005A6F34">
        <w:rPr>
          <w:rFonts w:eastAsia="SimSun"/>
          <w:color w:val="000000" w:themeColor="text1"/>
        </w:rPr>
        <w:t>).</w:t>
      </w:r>
      <w:r w:rsidRPr="005A6F34">
        <w:rPr>
          <w:color w:val="000000" w:themeColor="text1"/>
        </w:rPr>
        <w:t xml:space="preserve"> </w:t>
      </w:r>
      <w:r w:rsidRPr="005A6F34">
        <w:rPr>
          <w:rStyle w:val="FootnoteReference"/>
          <w:color w:val="000000" w:themeColor="text1"/>
        </w:rPr>
        <w:footnoteReference w:id="258"/>
      </w:r>
      <w:r w:rsidRPr="005A6F34">
        <w:rPr>
          <w:rFonts w:eastAsia="SimSun"/>
          <w:color w:val="000000" w:themeColor="text1"/>
        </w:rPr>
        <w:t xml:space="preserve"> The </w:t>
      </w:r>
      <w:r w:rsidR="000F4140">
        <w:rPr>
          <w:rFonts w:eastAsia="SimSun"/>
          <w:color w:val="000000" w:themeColor="text1"/>
        </w:rPr>
        <w:t>m</w:t>
      </w:r>
      <w:r w:rsidRPr="005A6F34">
        <w:rPr>
          <w:rFonts w:eastAsia="SimSun"/>
          <w:color w:val="000000" w:themeColor="text1"/>
        </w:rPr>
        <w:t xml:space="preserve">angluo </w:t>
      </w:r>
      <w:r w:rsidR="000F4140">
        <w:rPr>
          <w:rFonts w:eastAsia="SimSun"/>
          <w:color w:val="000000" w:themeColor="text1"/>
        </w:rPr>
        <w:t>g</w:t>
      </w:r>
      <w:r w:rsidRPr="005A6F34">
        <w:rPr>
          <w:rFonts w:eastAsia="SimSun"/>
          <w:color w:val="000000" w:themeColor="text1"/>
        </w:rPr>
        <w:t xml:space="preserve">ong and </w:t>
      </w:r>
      <w:r w:rsidR="000F4140">
        <w:rPr>
          <w:rFonts w:eastAsia="SimSun"/>
          <w:color w:val="000000" w:themeColor="text1"/>
        </w:rPr>
        <w:t>e</w:t>
      </w:r>
      <w:r w:rsidRPr="005A6F34">
        <w:rPr>
          <w:rFonts w:eastAsia="SimSun"/>
          <w:color w:val="000000" w:themeColor="text1"/>
        </w:rPr>
        <w:t xml:space="preserve">lephant-foot </w:t>
      </w:r>
      <w:r w:rsidR="000F4140">
        <w:rPr>
          <w:rFonts w:eastAsia="SimSun"/>
          <w:color w:val="000000" w:themeColor="text1"/>
        </w:rPr>
        <w:t>d</w:t>
      </w:r>
      <w:r w:rsidRPr="005A6F34">
        <w:rPr>
          <w:rFonts w:eastAsia="SimSun"/>
          <w:color w:val="000000" w:themeColor="text1"/>
        </w:rPr>
        <w:t>rum are typically paired together in performance, as Ding has done in “Mangluo and Elephant-Foot Drum.</w:t>
      </w:r>
      <w:r w:rsidRPr="005A6F34">
        <w:rPr>
          <w:rStyle w:val="FootnoteReference"/>
          <w:rFonts w:eastAsia="SimSun"/>
          <w:color w:val="000000" w:themeColor="text1"/>
        </w:rPr>
        <w:footnoteReference w:id="259"/>
      </w:r>
      <w:r w:rsidRPr="005A6F34">
        <w:rPr>
          <w:rFonts w:eastAsia="SimSun"/>
          <w:color w:val="000000" w:themeColor="text1"/>
        </w:rPr>
        <w:t xml:space="preserve">    </w:t>
      </w:r>
    </w:p>
    <w:p w14:paraId="4B7A47CB" w14:textId="77777777" w:rsidR="00AB47B9" w:rsidRDefault="00AB47B9" w:rsidP="00897E8B">
      <w:pPr>
        <w:pStyle w:val="NormalWeb"/>
        <w:spacing w:line="480" w:lineRule="auto"/>
        <w:ind w:firstLine="720"/>
        <w:contextualSpacing/>
        <w:jc w:val="both"/>
        <w:rPr>
          <w:rFonts w:eastAsia="SimSun"/>
          <w:color w:val="000000" w:themeColor="text1"/>
        </w:rPr>
      </w:pPr>
    </w:p>
    <w:p w14:paraId="69385425" w14:textId="77777777" w:rsidR="00AB47B9" w:rsidRDefault="00AB47B9" w:rsidP="00897E8B">
      <w:pPr>
        <w:pStyle w:val="NormalWeb"/>
        <w:spacing w:line="480" w:lineRule="auto"/>
        <w:ind w:firstLine="720"/>
        <w:contextualSpacing/>
        <w:jc w:val="both"/>
        <w:rPr>
          <w:rFonts w:eastAsia="SimSun"/>
          <w:color w:val="000000" w:themeColor="text1"/>
        </w:rPr>
      </w:pPr>
    </w:p>
    <w:p w14:paraId="0CE52B1B" w14:textId="77777777" w:rsidR="00AB47B9" w:rsidRDefault="00AB47B9" w:rsidP="00897E8B">
      <w:pPr>
        <w:pStyle w:val="NormalWeb"/>
        <w:spacing w:line="480" w:lineRule="auto"/>
        <w:ind w:firstLine="720"/>
        <w:contextualSpacing/>
        <w:jc w:val="both"/>
        <w:rPr>
          <w:rFonts w:eastAsia="SimSun"/>
          <w:color w:val="000000" w:themeColor="text1"/>
        </w:rPr>
      </w:pPr>
    </w:p>
    <w:p w14:paraId="51DEAC12" w14:textId="77777777" w:rsidR="00AB47B9" w:rsidRDefault="00AB47B9" w:rsidP="00897E8B">
      <w:pPr>
        <w:pStyle w:val="NormalWeb"/>
        <w:spacing w:line="480" w:lineRule="auto"/>
        <w:ind w:firstLine="720"/>
        <w:contextualSpacing/>
        <w:jc w:val="both"/>
        <w:rPr>
          <w:rFonts w:eastAsia="SimSun"/>
          <w:color w:val="000000" w:themeColor="text1"/>
        </w:rPr>
      </w:pPr>
    </w:p>
    <w:p w14:paraId="4090B4F1" w14:textId="77777777" w:rsidR="00AB47B9" w:rsidRDefault="00AB47B9" w:rsidP="00897E8B">
      <w:pPr>
        <w:pStyle w:val="NormalWeb"/>
        <w:spacing w:line="480" w:lineRule="auto"/>
        <w:ind w:firstLine="720"/>
        <w:contextualSpacing/>
        <w:jc w:val="both"/>
        <w:rPr>
          <w:rFonts w:eastAsia="SimSun"/>
          <w:color w:val="000000" w:themeColor="text1"/>
        </w:rPr>
      </w:pPr>
    </w:p>
    <w:p w14:paraId="154A0365" w14:textId="77777777" w:rsidR="00AB47B9" w:rsidRDefault="00AB47B9" w:rsidP="00897E8B">
      <w:pPr>
        <w:pStyle w:val="NormalWeb"/>
        <w:spacing w:line="480" w:lineRule="auto"/>
        <w:ind w:firstLine="720"/>
        <w:contextualSpacing/>
        <w:jc w:val="both"/>
        <w:rPr>
          <w:rFonts w:eastAsia="SimSun"/>
          <w:color w:val="000000" w:themeColor="text1"/>
        </w:rPr>
      </w:pPr>
    </w:p>
    <w:p w14:paraId="32692CB4" w14:textId="77777777" w:rsidR="00AB47B9" w:rsidRDefault="00AB47B9" w:rsidP="00897E8B">
      <w:pPr>
        <w:pStyle w:val="NormalWeb"/>
        <w:spacing w:line="480" w:lineRule="auto"/>
        <w:ind w:firstLine="720"/>
        <w:contextualSpacing/>
        <w:jc w:val="both"/>
        <w:rPr>
          <w:rFonts w:eastAsia="SimSun"/>
          <w:color w:val="000000" w:themeColor="text1"/>
        </w:rPr>
      </w:pPr>
    </w:p>
    <w:p w14:paraId="6CCFC00E" w14:textId="77777777" w:rsidR="00AB47B9" w:rsidRPr="005A6F34" w:rsidRDefault="00AB47B9" w:rsidP="00897E8B">
      <w:pPr>
        <w:pStyle w:val="NormalWeb"/>
        <w:spacing w:line="480" w:lineRule="auto"/>
        <w:ind w:firstLine="720"/>
        <w:contextualSpacing/>
        <w:jc w:val="both"/>
        <w:rPr>
          <w:color w:val="000000" w:themeColor="text1"/>
        </w:rPr>
      </w:pPr>
    </w:p>
    <w:p w14:paraId="75E88EC9" w14:textId="4260FBA1" w:rsidR="00CC66D9" w:rsidRDefault="00897E8B" w:rsidP="00897E8B">
      <w:pPr>
        <w:pStyle w:val="NormalWeb"/>
        <w:spacing w:line="480" w:lineRule="auto"/>
        <w:contextualSpacing/>
        <w:jc w:val="both"/>
        <w:rPr>
          <w:color w:val="000000" w:themeColor="text1"/>
        </w:rPr>
      </w:pPr>
      <w:r w:rsidRPr="005A6F34">
        <w:rPr>
          <w:noProof/>
        </w:rPr>
        <mc:AlternateContent>
          <mc:Choice Requires="wps">
            <w:drawing>
              <wp:inline distT="0" distB="0" distL="0" distR="0" wp14:anchorId="65838B58" wp14:editId="342CE0F5">
                <wp:extent cx="3171825" cy="212725"/>
                <wp:effectExtent l="0" t="0" r="3175" b="3175"/>
                <wp:docPr id="674967170" name="Text Box 1"/>
                <wp:cNvGraphicFramePr/>
                <a:graphic xmlns:a="http://schemas.openxmlformats.org/drawingml/2006/main">
                  <a:graphicData uri="http://schemas.microsoft.com/office/word/2010/wordprocessingShape">
                    <wps:wsp>
                      <wps:cNvSpPr txBox="1"/>
                      <wps:spPr>
                        <a:xfrm>
                          <a:off x="0" y="0"/>
                          <a:ext cx="3171825" cy="212725"/>
                        </a:xfrm>
                        <a:prstGeom prst="rect">
                          <a:avLst/>
                        </a:prstGeom>
                        <a:solidFill>
                          <a:prstClr val="white"/>
                        </a:solidFill>
                        <a:ln>
                          <a:noFill/>
                        </a:ln>
                      </wps:spPr>
                      <wps:txbx>
                        <w:txbxContent>
                          <w:p w14:paraId="296A2412" w14:textId="3A58B112" w:rsidR="00897E8B" w:rsidRPr="00E943C1" w:rsidRDefault="00897E8B" w:rsidP="00897E8B">
                            <w:pPr>
                              <w:pStyle w:val="Caption"/>
                              <w:rPr>
                                <w:rFonts w:eastAsia="Times New Roman"/>
                                <w:color w:val="000000" w:themeColor="text1"/>
                              </w:rPr>
                            </w:pPr>
                            <w:bookmarkStart w:id="518" w:name="_Ref157859729"/>
                            <w:bookmarkStart w:id="519" w:name="_Toc157283254"/>
                            <w:bookmarkStart w:id="520" w:name="_Toc157498507"/>
                            <w:bookmarkStart w:id="521" w:name="_Toc158367051"/>
                            <w:bookmarkStart w:id="522" w:name="_Toc158367284"/>
                            <w:bookmarkStart w:id="523" w:name="_Toc158367488"/>
                            <w:bookmarkStart w:id="524" w:name="_Toc158371876"/>
                            <w:bookmarkStart w:id="525" w:name="_Toc158372585"/>
                            <w:bookmarkStart w:id="526" w:name="_Toc158386109"/>
                            <w:bookmarkStart w:id="527" w:name="_Toc158386417"/>
                            <w:bookmarkStart w:id="528" w:name="_Toc158388574"/>
                            <w:bookmarkStart w:id="529" w:name="_Toc160996781"/>
                            <w:bookmarkStart w:id="530" w:name="_Toc163030911"/>
                            <w:bookmarkStart w:id="531" w:name="_Toc172590337"/>
                            <w:r>
                              <w:t xml:space="preserve">Figure </w:t>
                            </w:r>
                            <w:fldSimple w:instr=" SEQ Figure \* ARABIC ">
                              <w:r w:rsidR="00605892">
                                <w:rPr>
                                  <w:noProof/>
                                </w:rPr>
                                <w:t>91</w:t>
                              </w:r>
                            </w:fldSimple>
                            <w:bookmarkEnd w:id="518"/>
                            <w:r>
                              <w:t xml:space="preserve">: </w:t>
                            </w:r>
                            <w:r w:rsidRPr="00C22A61">
                              <w:rPr>
                                <w:b w:val="0"/>
                                <w:bCs w:val="0"/>
                              </w:rPr>
                              <w:t>Mangluo Gong</w:t>
                            </w:r>
                            <w:bookmarkEnd w:id="519"/>
                            <w:bookmarkEnd w:id="520"/>
                            <w:bookmarkEnd w:id="521"/>
                            <w:bookmarkEnd w:id="522"/>
                            <w:bookmarkEnd w:id="523"/>
                            <w:bookmarkEnd w:id="524"/>
                            <w:bookmarkEnd w:id="525"/>
                            <w:bookmarkEnd w:id="526"/>
                            <w:bookmarkEnd w:id="527"/>
                            <w:bookmarkEnd w:id="528"/>
                            <w:bookmarkEnd w:id="529"/>
                            <w:bookmarkEnd w:id="530"/>
                            <w:bookmarkEnd w:id="5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5838B58" id="_x0000_s1064" type="#_x0000_t202" style="width:249.75pt;height:1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" stroked="f">
                <v:textbox inset="0,0,0,0">
                  <w:txbxContent>
                    <w:p w14:paraId="296A2412" w14:textId="3A58B112" w:rsidR="00897E8B" w:rsidRPr="00E943C1" w:rsidRDefault="00897E8B" w:rsidP="00897E8B">
                      <w:pPr>
                        <w:pStyle w:val="Caption"/>
                        <w:rPr>
                          <w:rFonts w:eastAsia="Times New Roman"/>
                          <w:color w:val="000000" w:themeColor="text1"/>
                        </w:rPr>
                      </w:pPr>
                      <w:bookmarkStart w:id="695" w:name="_Ref157859729"/>
                      <w:bookmarkStart w:id="696" w:name="_Toc157283254"/>
                      <w:bookmarkStart w:id="697" w:name="_Toc157498507"/>
                      <w:bookmarkStart w:id="698" w:name="_Toc158367051"/>
                      <w:bookmarkStart w:id="699" w:name="_Toc158367284"/>
                      <w:bookmarkStart w:id="700" w:name="_Toc158367488"/>
                      <w:bookmarkStart w:id="701" w:name="_Toc158371876"/>
                      <w:bookmarkStart w:id="702" w:name="_Toc158372585"/>
                      <w:bookmarkStart w:id="703" w:name="_Toc158386109"/>
                      <w:bookmarkStart w:id="704" w:name="_Toc158386417"/>
                      <w:bookmarkStart w:id="705" w:name="_Toc158388574"/>
                      <w:bookmarkStart w:id="706" w:name="_Toc160996781"/>
                      <w:bookmarkStart w:id="707" w:name="_Toc163030911"/>
                      <w:bookmarkStart w:id="708" w:name="_Toc172590337"/>
                      <w:r>
                        <w:t xml:space="preserve">Figure </w:t>
                      </w:r>
                      <w:fldSimple w:instr=" SEQ Figure \* ARABIC ">
                        <w:r w:rsidR="00605892">
                          <w:rPr>
                            <w:noProof/>
                          </w:rPr>
                          <w:t>91</w:t>
                        </w:r>
                      </w:fldSimple>
                      <w:bookmarkEnd w:id="695"/>
                      <w:r>
                        <w:t xml:space="preserve">: </w:t>
                      </w:r>
                      <w:r w:rsidRPr="00C22A61">
                        <w:rPr>
                          <w:b w:val="0"/>
                          <w:bCs w:val="0"/>
                        </w:rPr>
                        <w:t>Mangluo Gong</w:t>
                      </w:r>
                      <w:bookmarkEnd w:id="696"/>
                      <w:bookmarkEnd w:id="697"/>
                      <w:bookmarkEnd w:id="698"/>
                      <w:bookmarkEnd w:id="699"/>
                      <w:bookmarkEnd w:id="700"/>
                      <w:bookmarkEnd w:id="701"/>
                      <w:bookmarkEnd w:id="702"/>
                      <w:bookmarkEnd w:id="703"/>
                      <w:bookmarkEnd w:id="704"/>
                      <w:bookmarkEnd w:id="705"/>
                      <w:bookmarkEnd w:id="706"/>
                      <w:bookmarkEnd w:id="707"/>
                      <w:bookmarkEnd w:id="708"/>
                    </w:p>
                  </w:txbxContent>
                </v:textbox>
                <w10:anchorlock/>
              </v:shape>
            </w:pict>
          </mc:Fallback>
        </mc:AlternateContent>
      </w:r>
      <w:r w:rsidRPr="005A6F34">
        <w:rPr>
          <w:noProof/>
          <w:color w:val="000000" w:themeColor="text1"/>
          <w14:ligatures w14:val="standardContextual"/>
        </w:rPr>
        <w:drawing>
          <wp:inline distT="0" distB="0" distL="0" distR="0" wp14:anchorId="580C3CCD" wp14:editId="671F3F90">
            <wp:extent cx="3044825" cy="2155825"/>
            <wp:effectExtent l="0" t="0" r="3175" b="3175"/>
            <wp:docPr id="1327381750" name="Picture 61" descr="A person playing a mangluo gong&#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81750" name="Picture 61" descr="A person playing a mangluo gong&#10;&#10;"/>
                    <pic:cNvPicPr/>
                  </pic:nvPicPr>
                  <pic:blipFill rotWithShape="1">
                    <a:blip r:embed="rId170" cstate="print">
                      <a:extLst>
                        <a:ext uri="{28A0092B-C50C-407E-A947-70E740481C1C}">
                          <a14:useLocalDpi xmlns:a14="http://schemas.microsoft.com/office/drawing/2010/main" val="0"/>
                        </a:ext>
                      </a:extLst>
                    </a:blip>
                    <a:srcRect/>
                    <a:stretch/>
                  </pic:blipFill>
                  <pic:spPr bwMode="auto">
                    <a:xfrm>
                      <a:off x="0" y="0"/>
                      <a:ext cx="3044825" cy="2155825"/>
                    </a:xfrm>
                    <a:prstGeom prst="rect">
                      <a:avLst/>
                    </a:prstGeom>
                    <a:ln>
                      <a:noFill/>
                    </a:ln>
                    <a:extLst>
                      <a:ext uri="{53640926-AAD7-44D8-BBD7-CCE9431645EC}">
                        <a14:shadowObscured xmlns:a14="http://schemas.microsoft.com/office/drawing/2010/main"/>
                      </a:ext>
                    </a:extLst>
                  </pic:spPr>
                </pic:pic>
              </a:graphicData>
            </a:graphic>
          </wp:inline>
        </w:drawing>
      </w:r>
    </w:p>
    <w:p w14:paraId="162344C1" w14:textId="775EC3E9" w:rsidR="00CC66D9" w:rsidRDefault="00CC66D9" w:rsidP="00897E8B">
      <w:pPr>
        <w:pStyle w:val="NormalWeb"/>
        <w:spacing w:line="480" w:lineRule="auto"/>
        <w:contextualSpacing/>
        <w:jc w:val="both"/>
        <w:rPr>
          <w:color w:val="000000" w:themeColor="text1"/>
        </w:rPr>
      </w:pPr>
      <w:r w:rsidRPr="005A6F34">
        <w:rPr>
          <w:noProof/>
        </w:rPr>
        <mc:AlternateContent>
          <mc:Choice Requires="wps">
            <w:drawing>
              <wp:inline distT="0" distB="0" distL="0" distR="0" wp14:anchorId="098EAD8B" wp14:editId="41A4768D">
                <wp:extent cx="2595245" cy="184150"/>
                <wp:effectExtent l="0" t="0" r="0" b="6350"/>
                <wp:docPr id="1661468074" name="Text Box 1"/>
                <wp:cNvGraphicFramePr/>
                <a:graphic xmlns:a="http://schemas.openxmlformats.org/drawingml/2006/main">
                  <a:graphicData uri="http://schemas.microsoft.com/office/word/2010/wordprocessingShape">
                    <wps:wsp>
                      <wps:cNvSpPr txBox="1"/>
                      <wps:spPr>
                        <a:xfrm>
                          <a:off x="0" y="0"/>
                          <a:ext cx="2595245" cy="184150"/>
                        </a:xfrm>
                        <a:prstGeom prst="rect">
                          <a:avLst/>
                        </a:prstGeom>
                        <a:solidFill>
                          <a:prstClr val="white"/>
                        </a:solidFill>
                        <a:ln>
                          <a:noFill/>
                        </a:ln>
                      </wps:spPr>
                      <wps:txbx>
                        <w:txbxContent>
                          <w:p w14:paraId="349FF3F5" w14:textId="6107DD7B" w:rsidR="00CC66D9" w:rsidRPr="000E5645" w:rsidRDefault="00CC66D9" w:rsidP="00CC66D9">
                            <w:pPr>
                              <w:pStyle w:val="Caption"/>
                              <w:rPr>
                                <w:rFonts w:eastAsia="Times New Roman"/>
                                <w:noProof/>
                              </w:rPr>
                            </w:pPr>
                            <w:bookmarkStart w:id="532" w:name="_Ref157859846"/>
                            <w:bookmarkStart w:id="533" w:name="_Toc157283255"/>
                            <w:bookmarkStart w:id="534" w:name="_Toc157498508"/>
                            <w:bookmarkStart w:id="535" w:name="_Toc158367052"/>
                            <w:bookmarkStart w:id="536" w:name="_Toc158367285"/>
                            <w:bookmarkStart w:id="537" w:name="_Toc158367489"/>
                            <w:bookmarkStart w:id="538" w:name="_Toc158371877"/>
                            <w:bookmarkStart w:id="539" w:name="_Toc158372586"/>
                            <w:bookmarkStart w:id="540" w:name="_Toc158386110"/>
                            <w:bookmarkStart w:id="541" w:name="_Toc158386418"/>
                            <w:bookmarkStart w:id="542" w:name="_Toc158388575"/>
                            <w:bookmarkStart w:id="543" w:name="_Toc160996782"/>
                            <w:bookmarkStart w:id="544" w:name="_Toc163030912"/>
                            <w:bookmarkStart w:id="545" w:name="_Toc172590338"/>
                            <w:r>
                              <w:t xml:space="preserve">Figure </w:t>
                            </w:r>
                            <w:fldSimple w:instr=" SEQ Figure \* ARABIC ">
                              <w:r w:rsidR="00605892">
                                <w:rPr>
                                  <w:noProof/>
                                </w:rPr>
                                <w:t>92</w:t>
                              </w:r>
                            </w:fldSimple>
                            <w:bookmarkEnd w:id="532"/>
                            <w:r>
                              <w:t xml:space="preserve">: </w:t>
                            </w:r>
                            <w:r w:rsidRPr="00AC21D8">
                              <w:rPr>
                                <w:b w:val="0"/>
                                <w:bCs w:val="0"/>
                              </w:rPr>
                              <w:t>Elephant-foot Drum Dance</w:t>
                            </w:r>
                            <w:bookmarkEnd w:id="533"/>
                            <w:bookmarkEnd w:id="534"/>
                            <w:bookmarkEnd w:id="535"/>
                            <w:bookmarkEnd w:id="536"/>
                            <w:bookmarkEnd w:id="537"/>
                            <w:bookmarkEnd w:id="538"/>
                            <w:bookmarkEnd w:id="539"/>
                            <w:bookmarkEnd w:id="540"/>
                            <w:bookmarkEnd w:id="541"/>
                            <w:bookmarkEnd w:id="542"/>
                            <w:bookmarkEnd w:id="543"/>
                            <w:bookmarkEnd w:id="544"/>
                            <w:bookmarkEnd w:id="5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98EAD8B" id="_x0000_s1065" type="#_x0000_t202" style="width:204.35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" stroked="f">
                <v:textbox inset="0,0,0,0">
                  <w:txbxContent>
                    <w:p w14:paraId="349FF3F5" w14:textId="6107DD7B" w:rsidR="00CC66D9" w:rsidRPr="000E5645" w:rsidRDefault="00CC66D9" w:rsidP="00CC66D9">
                      <w:pPr>
                        <w:pStyle w:val="Caption"/>
                        <w:rPr>
                          <w:rFonts w:eastAsia="Times New Roman"/>
                          <w:noProof/>
                        </w:rPr>
                      </w:pPr>
                      <w:bookmarkStart w:id="723" w:name="_Ref157859846"/>
                      <w:bookmarkStart w:id="724" w:name="_Toc157283255"/>
                      <w:bookmarkStart w:id="725" w:name="_Toc157498508"/>
                      <w:bookmarkStart w:id="726" w:name="_Toc158367052"/>
                      <w:bookmarkStart w:id="727" w:name="_Toc158367285"/>
                      <w:bookmarkStart w:id="728" w:name="_Toc158367489"/>
                      <w:bookmarkStart w:id="729" w:name="_Toc158371877"/>
                      <w:bookmarkStart w:id="730" w:name="_Toc158372586"/>
                      <w:bookmarkStart w:id="731" w:name="_Toc158386110"/>
                      <w:bookmarkStart w:id="732" w:name="_Toc158386418"/>
                      <w:bookmarkStart w:id="733" w:name="_Toc158388575"/>
                      <w:bookmarkStart w:id="734" w:name="_Toc160996782"/>
                      <w:bookmarkStart w:id="735" w:name="_Toc163030912"/>
                      <w:bookmarkStart w:id="736" w:name="_Toc172590338"/>
                      <w:r>
                        <w:t xml:space="preserve">Figure </w:t>
                      </w:r>
                      <w:fldSimple w:instr=" SEQ Figure \* ARABIC ">
                        <w:r w:rsidR="00605892">
                          <w:rPr>
                            <w:noProof/>
                          </w:rPr>
                          <w:t>92</w:t>
                        </w:r>
                      </w:fldSimple>
                      <w:bookmarkEnd w:id="723"/>
                      <w:r>
                        <w:t xml:space="preserve">: </w:t>
                      </w:r>
                      <w:r w:rsidRPr="00AC21D8">
                        <w:rPr>
                          <w:b w:val="0"/>
                          <w:bCs w:val="0"/>
                        </w:rPr>
                        <w:t>Elephant-foot Drum Dance</w:t>
                      </w:r>
                      <w:bookmarkEnd w:id="724"/>
                      <w:bookmarkEnd w:id="725"/>
                      <w:bookmarkEnd w:id="726"/>
                      <w:bookmarkEnd w:id="727"/>
                      <w:bookmarkEnd w:id="728"/>
                      <w:bookmarkEnd w:id="729"/>
                      <w:bookmarkEnd w:id="730"/>
                      <w:bookmarkEnd w:id="731"/>
                      <w:bookmarkEnd w:id="732"/>
                      <w:bookmarkEnd w:id="733"/>
                      <w:bookmarkEnd w:id="734"/>
                      <w:bookmarkEnd w:id="735"/>
                      <w:bookmarkEnd w:id="736"/>
                    </w:p>
                  </w:txbxContent>
                </v:textbox>
                <w10:anchorlock/>
              </v:shape>
            </w:pict>
          </mc:Fallback>
        </mc:AlternateContent>
      </w:r>
    </w:p>
    <w:p w14:paraId="217F151D" w14:textId="75BAB0F3" w:rsidR="00897E8B" w:rsidRDefault="00897E8B" w:rsidP="00897E8B">
      <w:pPr>
        <w:pStyle w:val="NormalWeb"/>
        <w:spacing w:line="480" w:lineRule="auto"/>
        <w:contextualSpacing/>
        <w:jc w:val="both"/>
        <w:rPr>
          <w:color w:val="000000" w:themeColor="text1"/>
        </w:rPr>
      </w:pPr>
      <w:r w:rsidRPr="005A6F34">
        <w:rPr>
          <w:noProof/>
        </w:rPr>
        <w:drawing>
          <wp:inline distT="0" distB="0" distL="0" distR="0" wp14:anchorId="13FACB95" wp14:editId="66AF9E92">
            <wp:extent cx="3130550" cy="2155825"/>
            <wp:effectExtent l="0" t="0" r="6350" b="3175"/>
            <wp:docPr id="544961362" name="Picture 60" descr="A group of people playing instrume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61362" name="Picture 60" descr="A group of people playing instruments&#10;&#10;"/>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130550" cy="2155825"/>
                    </a:xfrm>
                    <a:prstGeom prst="rect">
                      <a:avLst/>
                    </a:prstGeom>
                    <a:noFill/>
                    <a:ln>
                      <a:noFill/>
                    </a:ln>
                  </pic:spPr>
                </pic:pic>
              </a:graphicData>
            </a:graphic>
          </wp:inline>
        </w:drawing>
      </w:r>
    </w:p>
    <w:p w14:paraId="0815D1F5" w14:textId="77777777" w:rsidR="00CC66D9" w:rsidRPr="005A6F34" w:rsidRDefault="00CC66D9" w:rsidP="00897E8B">
      <w:pPr>
        <w:pStyle w:val="NormalWeb"/>
        <w:spacing w:line="480" w:lineRule="auto"/>
        <w:contextualSpacing/>
        <w:jc w:val="both"/>
        <w:rPr>
          <w:color w:val="000000" w:themeColor="text1"/>
        </w:rPr>
      </w:pPr>
    </w:p>
    <w:p w14:paraId="2359ACDD" w14:textId="3B1FF893" w:rsidR="00897E8B" w:rsidRPr="005A6F34" w:rsidRDefault="00897E8B" w:rsidP="00897E8B">
      <w:pPr>
        <w:pStyle w:val="NormalWeb"/>
        <w:spacing w:line="480" w:lineRule="auto"/>
        <w:ind w:firstLine="720"/>
        <w:contextualSpacing/>
        <w:jc w:val="both"/>
        <w:rPr>
          <w:color w:val="000000" w:themeColor="text1"/>
        </w:rPr>
      </w:pPr>
      <w:r w:rsidRPr="005A6F34">
        <w:rPr>
          <w:color w:val="000000" w:themeColor="text1"/>
        </w:rPr>
        <w:t xml:space="preserve">Ding imitates the rhythms and timbre of the </w:t>
      </w:r>
      <w:r w:rsidR="000F4140">
        <w:rPr>
          <w:color w:val="000000" w:themeColor="text1"/>
        </w:rPr>
        <w:t>m</w:t>
      </w:r>
      <w:r w:rsidRPr="005A6F34">
        <w:rPr>
          <w:color w:val="000000" w:themeColor="text1"/>
        </w:rPr>
        <w:t xml:space="preserve">angluo </w:t>
      </w:r>
      <w:r w:rsidR="000F4140">
        <w:rPr>
          <w:color w:val="000000" w:themeColor="text1"/>
        </w:rPr>
        <w:t>g</w:t>
      </w:r>
      <w:r w:rsidRPr="005A6F34">
        <w:rPr>
          <w:color w:val="000000" w:themeColor="text1"/>
        </w:rPr>
        <w:t xml:space="preserve">ong and </w:t>
      </w:r>
      <w:r w:rsidR="000F4140">
        <w:rPr>
          <w:color w:val="000000" w:themeColor="text1"/>
        </w:rPr>
        <w:t>e</w:t>
      </w:r>
      <w:r w:rsidRPr="005A6F34">
        <w:rPr>
          <w:color w:val="000000" w:themeColor="text1"/>
        </w:rPr>
        <w:t>lephant-</w:t>
      </w:r>
      <w:r w:rsidR="000F4140">
        <w:rPr>
          <w:color w:val="000000" w:themeColor="text1"/>
        </w:rPr>
        <w:t>f</w:t>
      </w:r>
      <w:r w:rsidRPr="005A6F34">
        <w:rPr>
          <w:color w:val="000000" w:themeColor="text1"/>
        </w:rPr>
        <w:t xml:space="preserve">oot </w:t>
      </w:r>
      <w:r w:rsidR="000F4140">
        <w:rPr>
          <w:color w:val="000000" w:themeColor="text1"/>
        </w:rPr>
        <w:t>d</w:t>
      </w:r>
      <w:r w:rsidRPr="005A6F34">
        <w:rPr>
          <w:color w:val="000000" w:themeColor="text1"/>
        </w:rPr>
        <w:t xml:space="preserve">rum ensemble in “Mangluo and Elephant-Foot Drum.” Named after its appearance, the </w:t>
      </w:r>
      <w:r w:rsidR="000F4140">
        <w:rPr>
          <w:color w:val="000000" w:themeColor="text1"/>
        </w:rPr>
        <w:t>e</w:t>
      </w:r>
      <w:r w:rsidRPr="005A6F34">
        <w:rPr>
          <w:color w:val="000000" w:themeColor="text1"/>
        </w:rPr>
        <w:t>lephant-</w:t>
      </w:r>
      <w:r w:rsidR="000F4140">
        <w:rPr>
          <w:color w:val="000000" w:themeColor="text1"/>
        </w:rPr>
        <w:t>f</w:t>
      </w:r>
      <w:r w:rsidRPr="005A6F34">
        <w:rPr>
          <w:color w:val="000000" w:themeColor="text1"/>
        </w:rPr>
        <w:t xml:space="preserve">oot </w:t>
      </w:r>
      <w:r w:rsidR="000F4140">
        <w:rPr>
          <w:color w:val="000000" w:themeColor="text1"/>
        </w:rPr>
        <w:t>d</w:t>
      </w:r>
      <w:r w:rsidRPr="005A6F34">
        <w:rPr>
          <w:color w:val="000000" w:themeColor="text1"/>
        </w:rPr>
        <w:t>rum (</w:t>
      </w:r>
      <w:r w:rsidRPr="005A6F34">
        <w:rPr>
          <w:rFonts w:ascii="SimSun" w:eastAsia="SimSun" w:hAnsi="SimSun" w:cs="SimSun" w:hint="eastAsia"/>
          <w:sz w:val="22"/>
          <w:szCs w:val="22"/>
        </w:rPr>
        <w:t>象脚鼓)</w:t>
      </w:r>
      <w:r w:rsidRPr="005A6F34">
        <w:rPr>
          <w:color w:val="000000" w:themeColor="text1"/>
        </w:rPr>
        <w:t xml:space="preserve">is a large, bronze colored drum that resembles the shape of an elephant’s foot (see </w:t>
      </w:r>
      <w:r w:rsidRPr="005A6F34">
        <w:rPr>
          <w:color w:val="000000" w:themeColor="text1"/>
        </w:rPr>
        <w:fldChar w:fldCharType="begin"/>
      </w:r>
      <w:r w:rsidRPr="005A6F34">
        <w:rPr>
          <w:color w:val="000000" w:themeColor="text1"/>
        </w:rPr>
        <w:instrText xml:space="preserve"> REF _Ref157859846  \* MERGEFORMAT </w:instrText>
      </w:r>
      <w:r w:rsidRPr="005A6F34">
        <w:rPr>
          <w:color w:val="000000" w:themeColor="text1"/>
        </w:rPr>
        <w:fldChar w:fldCharType="separate"/>
      </w:r>
      <w:r w:rsidR="00605892">
        <w:t xml:space="preserve">Figure </w:t>
      </w:r>
      <w:r w:rsidR="00605892">
        <w:rPr>
          <w:noProof/>
        </w:rPr>
        <w:t>92</w:t>
      </w:r>
      <w:r w:rsidRPr="005A6F34">
        <w:rPr>
          <w:color w:val="000000" w:themeColor="text1"/>
        </w:rPr>
        <w:fldChar w:fldCharType="end"/>
      </w:r>
      <w:r w:rsidRPr="005A6F34">
        <w:rPr>
          <w:color w:val="000000" w:themeColor="text1"/>
        </w:rPr>
        <w:t>).</w:t>
      </w:r>
      <w:r w:rsidRPr="005A6F34">
        <w:t xml:space="preserve"> </w:t>
      </w:r>
      <w:r w:rsidRPr="005A6F34">
        <w:rPr>
          <w:color w:val="000000" w:themeColor="text1"/>
        </w:rPr>
        <w:t xml:space="preserve">Used primarily during festivals and religious events, the timbre of the </w:t>
      </w:r>
      <w:r w:rsidR="000F4140">
        <w:rPr>
          <w:color w:val="000000" w:themeColor="text1"/>
        </w:rPr>
        <w:t>e</w:t>
      </w:r>
      <w:r w:rsidRPr="005A6F34">
        <w:rPr>
          <w:color w:val="000000" w:themeColor="text1"/>
        </w:rPr>
        <w:t xml:space="preserve">lephant-foot drum is deep, resonant, and rich. This drum, used by ethnic groups between southwest China and </w:t>
      </w:r>
      <w:r w:rsidRPr="005A6F34">
        <w:rPr>
          <w:color w:val="000000" w:themeColor="text1"/>
        </w:rPr>
        <w:lastRenderedPageBreak/>
        <w:t>southeast Asia, typically accompanies vocalists, dancers and operas.</w:t>
      </w:r>
      <w:r w:rsidRPr="005A6F34">
        <w:rPr>
          <w:rStyle w:val="FootnoteReference"/>
          <w:color w:val="000000" w:themeColor="text1"/>
        </w:rPr>
        <w:footnoteReference w:id="260"/>
      </w:r>
      <w:r w:rsidRPr="005A6F34">
        <w:rPr>
          <w:color w:val="000000" w:themeColor="text1"/>
        </w:rPr>
        <w:t xml:space="preserve"> These ethnic groups, including the Yue, Bulang, De’ang, Wa, Pu, and Dai people utilize this instrument in a dance called the “Elephant-foot Drum Dance,” where participants dance in a series of circles.</w:t>
      </w:r>
      <w:r w:rsidRPr="005A6F34">
        <w:rPr>
          <w:rStyle w:val="FootnoteReference"/>
          <w:rFonts w:ascii="TimesNewRomanPSMT" w:hAnsi="TimesNewRomanPSMT"/>
        </w:rPr>
        <w:footnoteReference w:id="261"/>
      </w:r>
      <w:r w:rsidRPr="005A6F34">
        <w:rPr>
          <w:rFonts w:ascii="TimesNewRomanPSMT" w:hAnsi="TimesNewRomanPSMT"/>
        </w:rPr>
        <w:t xml:space="preserve"> </w:t>
      </w:r>
      <w:r w:rsidRPr="005A6F34">
        <w:rPr>
          <w:color w:val="000000" w:themeColor="text1"/>
        </w:rPr>
        <w:t xml:space="preserve">The </w:t>
      </w:r>
      <w:r w:rsidR="000F4140">
        <w:rPr>
          <w:color w:val="000000" w:themeColor="text1"/>
        </w:rPr>
        <w:t>e</w:t>
      </w:r>
      <w:r w:rsidRPr="005A6F34">
        <w:rPr>
          <w:color w:val="000000" w:themeColor="text1"/>
        </w:rPr>
        <w:t>lephant-foot drum is typically accompanied by additional percussion instruments, including gongs and cymbals. However, specific instrumentation varies from region to region.</w:t>
      </w:r>
    </w:p>
    <w:p w14:paraId="01F602F7" w14:textId="242F617E" w:rsidR="008F59C5" w:rsidRPr="005A6F34" w:rsidRDefault="00897E8B" w:rsidP="009F69F6">
      <w:pPr>
        <w:pStyle w:val="NormalWeb"/>
        <w:spacing w:line="480" w:lineRule="auto"/>
        <w:contextualSpacing/>
        <w:rPr>
          <w:color w:val="000000" w:themeColor="text1"/>
        </w:rPr>
      </w:pPr>
      <w:r w:rsidRPr="005A6F34">
        <w:rPr>
          <w:color w:val="000000" w:themeColor="text1"/>
        </w:rPr>
        <w:tab/>
        <w:t>“Mangluo and Elephant-foot Drum” is composed in a brisk 2/4, and 45 measures in length. In simple binary form, “Mangluo and Elephant-foot Drum” is composed of three sections, an introduction,</w:t>
      </w:r>
      <w:r w:rsidR="00D254C1" w:rsidRPr="005A6F34">
        <w:rPr>
          <w:color w:val="000000" w:themeColor="text1"/>
        </w:rPr>
        <w:t xml:space="preserve"> </w:t>
      </w:r>
      <w:r w:rsidRPr="005A6F34">
        <w:rPr>
          <w:color w:val="000000" w:themeColor="text1"/>
        </w:rPr>
        <w:t>an A Section, and an A-prime Section</w:t>
      </w:r>
      <w:r w:rsidR="00070D12" w:rsidRPr="005A6F34">
        <w:rPr>
          <w:color w:val="000000" w:themeColor="text1"/>
        </w:rPr>
        <w:t xml:space="preserve"> </w:t>
      </w:r>
      <w:r w:rsidRPr="005A6F34">
        <w:rPr>
          <w:color w:val="000000" w:themeColor="text1"/>
        </w:rPr>
        <w:t xml:space="preserve">(see </w:t>
      </w:r>
      <w:r w:rsidRPr="005A6F34">
        <w:rPr>
          <w:color w:val="000000" w:themeColor="text1"/>
        </w:rPr>
        <w:fldChar w:fldCharType="begin"/>
      </w:r>
      <w:r w:rsidRPr="005A6F34">
        <w:rPr>
          <w:color w:val="000000" w:themeColor="text1"/>
        </w:rPr>
        <w:instrText xml:space="preserve"> REF _Ref157860114 \h  \* MERGEFORMAT </w:instrText>
      </w:r>
      <w:r w:rsidRPr="005A6F34">
        <w:rPr>
          <w:color w:val="000000" w:themeColor="text1"/>
        </w:rPr>
      </w:r>
      <w:r w:rsidRPr="005A6F34">
        <w:rPr>
          <w:color w:val="000000" w:themeColor="text1"/>
        </w:rPr>
        <w:fldChar w:fldCharType="separate"/>
      </w:r>
      <w:r w:rsidR="00605892" w:rsidRPr="005A6F34">
        <w:rPr>
          <w:noProof/>
        </w:rPr>
        <w:br/>
        <w:t xml:space="preserve">Table </w:t>
      </w:r>
      <w:r w:rsidR="00605892">
        <w:rPr>
          <w:noProof/>
        </w:rPr>
        <w:t>20</w:t>
      </w:r>
      <w:r w:rsidRPr="005A6F34">
        <w:rPr>
          <w:color w:val="000000" w:themeColor="text1"/>
        </w:rPr>
        <w:fldChar w:fldCharType="end"/>
      </w:r>
      <w:r w:rsidRPr="005A6F34">
        <w:rPr>
          <w:color w:val="000000" w:themeColor="text1"/>
        </w:rPr>
        <w:t>).</w:t>
      </w:r>
      <w:r w:rsidR="00D254C1" w:rsidRPr="005A6F34">
        <w:rPr>
          <w:color w:val="000000" w:themeColor="text1"/>
        </w:rPr>
        <w:t xml:space="preserve"> </w:t>
      </w:r>
      <w:r w:rsidRPr="005A6F34">
        <w:rPr>
          <w:color w:val="000000" w:themeColor="text1"/>
        </w:rPr>
        <w:t xml:space="preserve">In this composition, the A-prime Section presents as a transposition of the A material. </w:t>
      </w:r>
    </w:p>
    <w:p w14:paraId="13A8C773" w14:textId="608433E0" w:rsidR="00897E8B" w:rsidRPr="005A6F34" w:rsidRDefault="008F59C5" w:rsidP="00AB47B9">
      <w:pPr>
        <w:pStyle w:val="Caption"/>
        <w:keepNext/>
        <w:ind w:left="540" w:firstLine="180"/>
      </w:pPr>
      <w:bookmarkStart w:id="553" w:name="_Ref157860114"/>
      <w:bookmarkStart w:id="554" w:name="_Toc157027025"/>
      <w:bookmarkStart w:id="555" w:name="_Ref157860109"/>
      <w:bookmarkStart w:id="556" w:name="_Toc160994878"/>
      <w:bookmarkStart w:id="557" w:name="_Toc160999993"/>
      <w:bookmarkStart w:id="558" w:name="_Toc163031017"/>
      <w:r w:rsidRPr="005A6F34">
        <w:br/>
      </w:r>
      <w:bookmarkStart w:id="559" w:name="_Toc172590187"/>
      <w:r w:rsidR="00897E8B" w:rsidRPr="005A6F34">
        <w:t xml:space="preserve">Table </w:t>
      </w:r>
      <w:fldSimple w:instr=" SEQ Table \* ARABIC ">
        <w:r w:rsidR="00605892">
          <w:rPr>
            <w:noProof/>
          </w:rPr>
          <w:t>20</w:t>
        </w:r>
      </w:fldSimple>
      <w:bookmarkEnd w:id="553"/>
      <w:r w:rsidR="00897E8B" w:rsidRPr="005A6F34">
        <w:t xml:space="preserve">: </w:t>
      </w:r>
      <w:r w:rsidR="00897E8B" w:rsidRPr="005A6F34">
        <w:rPr>
          <w:b w:val="0"/>
          <w:bCs w:val="0"/>
        </w:rPr>
        <w:t xml:space="preserve">Form of </w:t>
      </w:r>
      <w:r w:rsidR="000F4140">
        <w:rPr>
          <w:b w:val="0"/>
          <w:bCs w:val="0"/>
        </w:rPr>
        <w:t>“</w:t>
      </w:r>
      <w:r w:rsidR="00897E8B" w:rsidRPr="005A6F34">
        <w:rPr>
          <w:b w:val="0"/>
          <w:bCs w:val="0"/>
        </w:rPr>
        <w:t>Mangluo and Elephant-Foot Drum</w:t>
      </w:r>
      <w:bookmarkEnd w:id="554"/>
      <w:bookmarkEnd w:id="555"/>
      <w:bookmarkEnd w:id="556"/>
      <w:bookmarkEnd w:id="557"/>
      <w:bookmarkEnd w:id="558"/>
      <w:r w:rsidR="000F4140">
        <w:rPr>
          <w:b w:val="0"/>
          <w:bCs w:val="0"/>
        </w:rPr>
        <w:t>”</w:t>
      </w:r>
      <w:bookmarkEnd w:id="559"/>
      <w:r w:rsidRPr="005A6F34">
        <w:rPr>
          <w:b w:val="0"/>
          <w:bCs w:val="0"/>
        </w:rPr>
        <w:br/>
      </w:r>
    </w:p>
    <w:tbl>
      <w:tblPr>
        <w:tblStyle w:val="PlainTable1"/>
        <w:tblW w:w="7831" w:type="dxa"/>
        <w:tblInd w:w="624" w:type="dxa"/>
        <w:tblLook w:val="04A0" w:firstRow="1" w:lastRow="0" w:firstColumn="1" w:lastColumn="0" w:noHBand="0" w:noVBand="1"/>
      </w:tblPr>
      <w:tblGrid>
        <w:gridCol w:w="2515"/>
        <w:gridCol w:w="2700"/>
        <w:gridCol w:w="2616"/>
      </w:tblGrid>
      <w:tr w:rsidR="00897E8B" w:rsidRPr="005A6F34" w14:paraId="4C8CDD3B" w14:textId="77777777" w:rsidTr="00AB47B9">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515" w:type="dxa"/>
          </w:tcPr>
          <w:p w14:paraId="4CF85441" w14:textId="77777777" w:rsidR="00897E8B" w:rsidRPr="005A6F34" w:rsidRDefault="00897E8B" w:rsidP="00123CD5">
            <w:pPr>
              <w:jc w:val="both"/>
            </w:pPr>
            <w:r w:rsidRPr="005A6F34">
              <w:t>Introduction</w:t>
            </w:r>
          </w:p>
        </w:tc>
        <w:tc>
          <w:tcPr>
            <w:tcW w:w="2700" w:type="dxa"/>
          </w:tcPr>
          <w:p w14:paraId="6DC51468"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 xml:space="preserve">A Section </w:t>
            </w:r>
          </w:p>
        </w:tc>
        <w:tc>
          <w:tcPr>
            <w:tcW w:w="2616" w:type="dxa"/>
          </w:tcPr>
          <w:p w14:paraId="3CACCEF8"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A-prime</w:t>
            </w:r>
          </w:p>
        </w:tc>
      </w:tr>
      <w:tr w:rsidR="00897E8B" w:rsidRPr="005A6F34" w14:paraId="0C06680F" w14:textId="77777777" w:rsidTr="00AB47B9">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515" w:type="dxa"/>
          </w:tcPr>
          <w:p w14:paraId="530FF1CE" w14:textId="77777777" w:rsidR="00897E8B" w:rsidRPr="005A6F34" w:rsidRDefault="00897E8B" w:rsidP="00123CD5">
            <w:pPr>
              <w:jc w:val="both"/>
            </w:pPr>
            <w:r w:rsidRPr="005A6F34">
              <w:rPr>
                <w:b w:val="0"/>
                <w:bCs w:val="0"/>
              </w:rPr>
              <w:t xml:space="preserve">mm. 1-12 </w:t>
            </w:r>
          </w:p>
        </w:tc>
        <w:tc>
          <w:tcPr>
            <w:tcW w:w="2700" w:type="dxa"/>
          </w:tcPr>
          <w:p w14:paraId="25BC4FB8" w14:textId="77777777" w:rsidR="00897E8B" w:rsidRPr="005A6F34" w:rsidRDefault="00897E8B" w:rsidP="00123CD5">
            <w:pPr>
              <w:jc w:val="both"/>
              <w:cnfStyle w:val="000000100000" w:firstRow="0" w:lastRow="0" w:firstColumn="0" w:lastColumn="0" w:oddVBand="0" w:evenVBand="0" w:oddHBand="1" w:evenHBand="0" w:firstRowFirstColumn="0" w:firstRowLastColumn="0" w:lastRowFirstColumn="0" w:lastRowLastColumn="0"/>
            </w:pPr>
            <w:r w:rsidRPr="005A6F34">
              <w:t>mm. 13-28</w:t>
            </w:r>
          </w:p>
        </w:tc>
        <w:tc>
          <w:tcPr>
            <w:tcW w:w="2616" w:type="dxa"/>
          </w:tcPr>
          <w:p w14:paraId="444AFE31" w14:textId="77777777" w:rsidR="00897E8B" w:rsidRPr="005A6F34" w:rsidRDefault="00897E8B" w:rsidP="00123CD5">
            <w:pPr>
              <w:jc w:val="both"/>
              <w:cnfStyle w:val="000000100000" w:firstRow="0" w:lastRow="0" w:firstColumn="0" w:lastColumn="0" w:oddVBand="0" w:evenVBand="0" w:oddHBand="1" w:evenHBand="0" w:firstRowFirstColumn="0" w:firstRowLastColumn="0" w:lastRowFirstColumn="0" w:lastRowLastColumn="0"/>
            </w:pPr>
            <w:r w:rsidRPr="005A6F34">
              <w:t>mm. 28-45</w:t>
            </w:r>
          </w:p>
        </w:tc>
      </w:tr>
    </w:tbl>
    <w:p w14:paraId="0BD3494D" w14:textId="77777777" w:rsidR="00297F89" w:rsidRDefault="00297F89" w:rsidP="00AB47B9">
      <w:pPr>
        <w:pStyle w:val="NormalWeb"/>
        <w:spacing w:line="480" w:lineRule="auto"/>
        <w:ind w:firstLine="720"/>
        <w:contextualSpacing/>
        <w:jc w:val="both"/>
        <w:rPr>
          <w:color w:val="000000" w:themeColor="text1"/>
        </w:rPr>
      </w:pPr>
    </w:p>
    <w:p w14:paraId="5784D761" w14:textId="6CCC47C3" w:rsidR="00AB47B9" w:rsidRDefault="00897E8B" w:rsidP="00AB47B9">
      <w:pPr>
        <w:pStyle w:val="NormalWeb"/>
        <w:spacing w:line="480" w:lineRule="auto"/>
        <w:ind w:firstLine="720"/>
        <w:contextualSpacing/>
        <w:jc w:val="both"/>
        <w:rPr>
          <w:color w:val="000000" w:themeColor="text1"/>
        </w:rPr>
      </w:pPr>
      <w:r w:rsidRPr="005A6F34">
        <w:rPr>
          <w:color w:val="000000" w:themeColor="text1"/>
        </w:rPr>
        <w:t xml:space="preserve">Imitating the timbre of the </w:t>
      </w:r>
      <w:r w:rsidR="000F4140">
        <w:rPr>
          <w:color w:val="000000" w:themeColor="text1"/>
        </w:rPr>
        <w:t>m</w:t>
      </w:r>
      <w:r w:rsidRPr="005A6F34">
        <w:rPr>
          <w:color w:val="000000" w:themeColor="text1"/>
        </w:rPr>
        <w:t xml:space="preserve">angluo </w:t>
      </w:r>
      <w:r w:rsidR="000F4140">
        <w:rPr>
          <w:color w:val="000000" w:themeColor="text1"/>
        </w:rPr>
        <w:t>g</w:t>
      </w:r>
      <w:r w:rsidRPr="005A6F34">
        <w:rPr>
          <w:color w:val="000000" w:themeColor="text1"/>
        </w:rPr>
        <w:t xml:space="preserve">ong and </w:t>
      </w:r>
      <w:r w:rsidR="000F4140">
        <w:rPr>
          <w:color w:val="000000" w:themeColor="text1"/>
        </w:rPr>
        <w:t>e</w:t>
      </w:r>
      <w:r w:rsidRPr="005A6F34">
        <w:rPr>
          <w:color w:val="000000" w:themeColor="text1"/>
        </w:rPr>
        <w:t>lephant-</w:t>
      </w:r>
      <w:r w:rsidR="000F4140">
        <w:rPr>
          <w:color w:val="000000" w:themeColor="text1"/>
        </w:rPr>
        <w:t>f</w:t>
      </w:r>
      <w:r w:rsidRPr="005A6F34">
        <w:rPr>
          <w:color w:val="000000" w:themeColor="text1"/>
        </w:rPr>
        <w:t xml:space="preserve">oot </w:t>
      </w:r>
      <w:r w:rsidR="000F4140">
        <w:rPr>
          <w:color w:val="000000" w:themeColor="text1"/>
        </w:rPr>
        <w:t>d</w:t>
      </w:r>
      <w:r w:rsidRPr="005A6F34">
        <w:rPr>
          <w:color w:val="000000" w:themeColor="text1"/>
        </w:rPr>
        <w:t xml:space="preserve">rum, Ding writes alternating left and right hand chords in the introduction section, from mm. 1 – 12 (see </w:t>
      </w:r>
      <w:r w:rsidRPr="005A6F34">
        <w:rPr>
          <w:color w:val="000000" w:themeColor="text1"/>
        </w:rPr>
        <w:fldChar w:fldCharType="begin"/>
      </w:r>
      <w:r w:rsidRPr="005A6F34">
        <w:rPr>
          <w:color w:val="000000" w:themeColor="text1"/>
        </w:rPr>
        <w:instrText xml:space="preserve"> REF _Ref158380076  \* MERGEFORMAT </w:instrText>
      </w:r>
      <w:r w:rsidRPr="005A6F34">
        <w:rPr>
          <w:color w:val="000000" w:themeColor="text1"/>
        </w:rPr>
        <w:fldChar w:fldCharType="separate"/>
      </w:r>
      <w:r w:rsidR="00605892" w:rsidRPr="00605892">
        <w:t xml:space="preserve"> </w:t>
      </w:r>
      <w:r w:rsidRPr="005A6F34">
        <w:rPr>
          <w:color w:val="000000" w:themeColor="text1"/>
        </w:rPr>
        <w:fldChar w:fldCharType="end"/>
      </w:r>
      <w:r w:rsidR="00297F89">
        <w:rPr>
          <w:color w:val="000000" w:themeColor="text1"/>
        </w:rPr>
        <w:fldChar w:fldCharType="begin"/>
      </w:r>
      <w:r w:rsidR="00297F89">
        <w:rPr>
          <w:color w:val="000000" w:themeColor="text1"/>
        </w:rPr>
        <w:instrText xml:space="preserve"> REF _Ref172593862 \h </w:instrText>
      </w:r>
      <w:r w:rsidR="00297F89">
        <w:rPr>
          <w:color w:val="000000" w:themeColor="text1"/>
        </w:rPr>
      </w:r>
      <w:r w:rsidR="00297F89">
        <w:rPr>
          <w:color w:val="000000" w:themeColor="text1"/>
        </w:rPr>
        <w:fldChar w:fldCharType="separate"/>
      </w:r>
      <w:r w:rsidR="00605892">
        <w:t xml:space="preserve">Figure </w:t>
      </w:r>
      <w:r w:rsidR="00605892">
        <w:rPr>
          <w:noProof/>
        </w:rPr>
        <w:t>93</w:t>
      </w:r>
      <w:r w:rsidR="00297F89">
        <w:rPr>
          <w:color w:val="000000" w:themeColor="text1"/>
        </w:rPr>
        <w:fldChar w:fldCharType="end"/>
      </w:r>
      <w:r w:rsidR="00297F89">
        <w:rPr>
          <w:color w:val="000000" w:themeColor="text1"/>
        </w:rPr>
        <w:t>).</w:t>
      </w:r>
      <w:r w:rsidR="00297F89" w:rsidRPr="00297F89">
        <w:rPr>
          <w:color w:val="000000" w:themeColor="text1"/>
        </w:rPr>
        <w:t xml:space="preserve"> </w:t>
      </w:r>
      <w:r w:rsidR="00297F89" w:rsidRPr="005A6F34">
        <w:rPr>
          <w:color w:val="000000" w:themeColor="text1"/>
        </w:rPr>
        <w:t xml:space="preserve">The opening chords in mm. 1-8 are meant to imitate the qualities of the </w:t>
      </w:r>
      <w:r w:rsidR="00297F89">
        <w:rPr>
          <w:color w:val="000000" w:themeColor="text1"/>
        </w:rPr>
        <w:t>m</w:t>
      </w:r>
      <w:r w:rsidR="00297F89" w:rsidRPr="005A6F34">
        <w:rPr>
          <w:color w:val="000000" w:themeColor="text1"/>
        </w:rPr>
        <w:t xml:space="preserve">angluo </w:t>
      </w:r>
      <w:r w:rsidR="00297F89">
        <w:rPr>
          <w:color w:val="000000" w:themeColor="text1"/>
        </w:rPr>
        <w:t>g</w:t>
      </w:r>
      <w:r w:rsidR="00297F89" w:rsidRPr="005A6F34">
        <w:rPr>
          <w:color w:val="000000" w:themeColor="text1"/>
        </w:rPr>
        <w:t xml:space="preserve">ong and </w:t>
      </w:r>
      <w:r w:rsidR="00297F89">
        <w:rPr>
          <w:color w:val="000000" w:themeColor="text1"/>
        </w:rPr>
        <w:t>e</w:t>
      </w:r>
      <w:r w:rsidR="00297F89" w:rsidRPr="005A6F34">
        <w:rPr>
          <w:color w:val="000000" w:themeColor="text1"/>
        </w:rPr>
        <w:t>lephant-</w:t>
      </w:r>
      <w:r w:rsidR="00297F89">
        <w:rPr>
          <w:color w:val="000000" w:themeColor="text1"/>
        </w:rPr>
        <w:t>f</w:t>
      </w:r>
      <w:r w:rsidR="00297F89" w:rsidRPr="005A6F34">
        <w:rPr>
          <w:color w:val="000000" w:themeColor="text1"/>
        </w:rPr>
        <w:t xml:space="preserve">oot </w:t>
      </w:r>
      <w:r w:rsidR="00297F89">
        <w:rPr>
          <w:color w:val="000000" w:themeColor="text1"/>
        </w:rPr>
        <w:t>d</w:t>
      </w:r>
      <w:r w:rsidR="00297F89" w:rsidRPr="005A6F34">
        <w:rPr>
          <w:color w:val="000000" w:themeColor="text1"/>
        </w:rPr>
        <w:t>rum (see</w:t>
      </w:r>
      <w:r w:rsidR="00297F89">
        <w:rPr>
          <w:color w:val="000000" w:themeColor="text1"/>
        </w:rPr>
        <w:t xml:space="preserve"> </w:t>
      </w:r>
      <w:r w:rsidR="00297F89">
        <w:rPr>
          <w:color w:val="000000" w:themeColor="text1"/>
        </w:rPr>
        <w:fldChar w:fldCharType="begin"/>
      </w:r>
      <w:r w:rsidR="00297F89">
        <w:rPr>
          <w:color w:val="000000" w:themeColor="text1"/>
        </w:rPr>
        <w:instrText xml:space="preserve"> REF _Ref172593910 \h </w:instrText>
      </w:r>
      <w:r w:rsidR="00297F89">
        <w:rPr>
          <w:color w:val="000000" w:themeColor="text1"/>
        </w:rPr>
      </w:r>
      <w:r w:rsidR="00297F89">
        <w:rPr>
          <w:color w:val="000000" w:themeColor="text1"/>
        </w:rPr>
        <w:fldChar w:fldCharType="separate"/>
      </w:r>
      <w:r w:rsidR="00605892">
        <w:t xml:space="preserve">Figure </w:t>
      </w:r>
      <w:r w:rsidR="00605892">
        <w:rPr>
          <w:noProof/>
        </w:rPr>
        <w:t>94</w:t>
      </w:r>
      <w:r w:rsidR="00297F89">
        <w:rPr>
          <w:color w:val="000000" w:themeColor="text1"/>
        </w:rPr>
        <w:fldChar w:fldCharType="end"/>
      </w:r>
      <w:r w:rsidR="00297F89">
        <w:rPr>
          <w:color w:val="000000" w:themeColor="text1"/>
        </w:rPr>
        <w:t>).</w:t>
      </w:r>
    </w:p>
    <w:p w14:paraId="6B628761" w14:textId="2AF4BBC1" w:rsidR="00897E8B" w:rsidRDefault="00AB47B9" w:rsidP="00AB47B9">
      <w:pPr>
        <w:pStyle w:val="NormalWeb"/>
        <w:spacing w:line="480" w:lineRule="auto"/>
        <w:ind w:left="360"/>
        <w:contextualSpacing/>
        <w:jc w:val="both"/>
        <w:rPr>
          <w:noProof/>
        </w:rPr>
      </w:pPr>
      <w:r>
        <w:rPr>
          <w:noProof/>
        </w:rPr>
        <w:lastRenderedPageBreak/>
        <mc:AlternateContent>
          <mc:Choice Requires="wps">
            <w:drawing>
              <wp:inline distT="0" distB="0" distL="0" distR="0" wp14:anchorId="09D3AAC4" wp14:editId="2C533C8C">
                <wp:extent cx="5143500" cy="187960"/>
                <wp:effectExtent l="0" t="0" r="0" b="2540"/>
                <wp:docPr id="430417058" name="Text Box 1"/>
                <wp:cNvGraphicFramePr/>
                <a:graphic xmlns:a="http://schemas.openxmlformats.org/drawingml/2006/main">
                  <a:graphicData uri="http://schemas.microsoft.com/office/word/2010/wordprocessingShape">
                    <wps:wsp>
                      <wps:cNvSpPr txBox="1"/>
                      <wps:spPr>
                        <a:xfrm>
                          <a:off x="0" y="0"/>
                          <a:ext cx="5143500" cy="187960"/>
                        </a:xfrm>
                        <a:prstGeom prst="rect">
                          <a:avLst/>
                        </a:prstGeom>
                        <a:solidFill>
                          <a:prstClr val="white"/>
                        </a:solidFill>
                        <a:ln>
                          <a:noFill/>
                        </a:ln>
                      </wps:spPr>
                      <wps:txbx>
                        <w:txbxContent>
                          <w:p w14:paraId="1E2FCDBE" w14:textId="3D3FA144" w:rsidR="00AB47B9" w:rsidRPr="002D134A" w:rsidRDefault="00AB47B9" w:rsidP="00AB47B9">
                            <w:pPr>
                              <w:pStyle w:val="Caption"/>
                              <w:rPr>
                                <w:rFonts w:eastAsia="Times New Roman"/>
                                <w:noProof/>
                                <w:color w:val="000000" w:themeColor="text1"/>
                              </w:rPr>
                            </w:pPr>
                            <w:bookmarkStart w:id="560" w:name="_Ref172593862"/>
                            <w:bookmarkStart w:id="561" w:name="_Toc172590339"/>
                            <w:r>
                              <w:t xml:space="preserve">Figure </w:t>
                            </w:r>
                            <w:fldSimple w:instr=" SEQ Figure \* ARABIC ">
                              <w:r w:rsidR="00605892">
                                <w:rPr>
                                  <w:noProof/>
                                </w:rPr>
                                <w:t>93</w:t>
                              </w:r>
                            </w:fldSimple>
                            <w:bookmarkEnd w:id="560"/>
                            <w:r>
                              <w:t xml:space="preserve">: </w:t>
                            </w:r>
                            <w:r w:rsidRPr="0016419F">
                              <w:rPr>
                                <w:b w:val="0"/>
                                <w:bCs w:val="0"/>
                              </w:rPr>
                              <w:t>“Mangluo and Elephant-Foot Drum,” Introduction, Excerpt mm. 1-8</w:t>
                            </w:r>
                            <w:bookmarkEnd w:id="5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9D3AAC4" id="_x0000_s1066" type="#_x0000_t202" style="width:405pt;height:1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" stroked="f">
                <v:textbox inset="0,0,0,0">
                  <w:txbxContent>
                    <w:p w14:paraId="1E2FCDBE" w14:textId="3D3FA144" w:rsidR="00AB47B9" w:rsidRPr="002D134A" w:rsidRDefault="00AB47B9" w:rsidP="00AB47B9">
                      <w:pPr>
                        <w:pStyle w:val="Caption"/>
                        <w:rPr>
                          <w:rFonts w:eastAsia="Times New Roman"/>
                          <w:noProof/>
                          <w:color w:val="000000" w:themeColor="text1"/>
                        </w:rPr>
                      </w:pPr>
                      <w:bookmarkStart w:id="753" w:name="_Ref172593862"/>
                      <w:bookmarkStart w:id="754" w:name="_Toc172590339"/>
                      <w:r>
                        <w:t xml:space="preserve">Figure </w:t>
                      </w:r>
                      <w:fldSimple w:instr=" SEQ Figure \* ARABIC ">
                        <w:r w:rsidR="00605892">
                          <w:rPr>
                            <w:noProof/>
                          </w:rPr>
                          <w:t>93</w:t>
                        </w:r>
                      </w:fldSimple>
                      <w:bookmarkEnd w:id="753"/>
                      <w:r>
                        <w:t xml:space="preserve">: </w:t>
                      </w:r>
                      <w:r w:rsidRPr="0016419F">
                        <w:rPr>
                          <w:b w:val="0"/>
                          <w:bCs w:val="0"/>
                        </w:rPr>
                        <w:t>“Mangluo and Elephant-Foot Drum,” Introduction, Excerpt mm. 1-8</w:t>
                      </w:r>
                      <w:bookmarkEnd w:id="754"/>
                    </w:p>
                  </w:txbxContent>
                </v:textbox>
                <w10:anchorlock/>
              </v:shape>
            </w:pict>
          </mc:Fallback>
        </mc:AlternateContent>
      </w:r>
      <w:r w:rsidRPr="00AB47B9">
        <w:rPr>
          <w:noProof/>
        </w:rPr>
        <w:t xml:space="preserve"> </w:t>
      </w:r>
      <w:r>
        <w:rPr>
          <w:noProof/>
          <w:color w:val="000000" w:themeColor="text1"/>
          <w14:ligatures w14:val="standardContextual"/>
        </w:rPr>
        <w:drawing>
          <wp:inline distT="0" distB="0" distL="0" distR="0" wp14:anchorId="14E23710" wp14:editId="4989570C">
            <wp:extent cx="4795982" cy="1440331"/>
            <wp:effectExtent l="0" t="0" r="5080" b="0"/>
            <wp:docPr id="548893803" name="Picture 1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93803" name="Picture 16" descr="A sheet music with notes "/>
                    <pic:cNvPicPr/>
                  </pic:nvPicPr>
                  <pic:blipFill>
                    <a:blip r:embed="rId172">
                      <a:extLst>
                        <a:ext uri="{28A0092B-C50C-407E-A947-70E740481C1C}">
                          <a14:useLocalDpi xmlns:a14="http://schemas.microsoft.com/office/drawing/2010/main" val="0"/>
                        </a:ext>
                      </a:extLst>
                    </a:blip>
                    <a:stretch>
                      <a:fillRect/>
                    </a:stretch>
                  </pic:blipFill>
                  <pic:spPr>
                    <a:xfrm>
                      <a:off x="0" y="0"/>
                      <a:ext cx="4826369" cy="1449457"/>
                    </a:xfrm>
                    <a:prstGeom prst="rect">
                      <a:avLst/>
                    </a:prstGeom>
                  </pic:spPr>
                </pic:pic>
              </a:graphicData>
            </a:graphic>
          </wp:inline>
        </w:drawing>
      </w:r>
    </w:p>
    <w:p w14:paraId="73968DF8" w14:textId="77777777" w:rsidR="00297F89" w:rsidRDefault="00297F89" w:rsidP="00AB47B9">
      <w:pPr>
        <w:pStyle w:val="NormalWeb"/>
        <w:spacing w:line="480" w:lineRule="auto"/>
        <w:ind w:left="360"/>
        <w:contextualSpacing/>
        <w:jc w:val="both"/>
        <w:rPr>
          <w:color w:val="000000" w:themeColor="text1"/>
        </w:rPr>
      </w:pPr>
    </w:p>
    <w:p w14:paraId="4DA39A55" w14:textId="4D6D9368" w:rsidR="00297F89" w:rsidRDefault="00897E8B" w:rsidP="0059621D">
      <w:pPr>
        <w:pStyle w:val="NormalWeb"/>
        <w:spacing w:line="480" w:lineRule="auto"/>
        <w:ind w:left="180" w:firstLine="180"/>
        <w:contextualSpacing/>
        <w:rPr>
          <w:color w:val="000000" w:themeColor="text1"/>
        </w:rPr>
      </w:pPr>
      <w:r w:rsidRPr="005A6F34">
        <w:rPr>
          <w:color w:val="000000" w:themeColor="text1"/>
        </w:rPr>
        <w:fldChar w:fldCharType="begin"/>
      </w:r>
      <w:r w:rsidRPr="005A6F34">
        <w:rPr>
          <w:color w:val="000000" w:themeColor="text1"/>
        </w:rPr>
        <w:instrText xml:space="preserve"> REF _Ref157862531  \* MERGEFORMAT </w:instrText>
      </w:r>
      <w:r w:rsidRPr="005A6F34">
        <w:rPr>
          <w:color w:val="000000" w:themeColor="text1"/>
        </w:rPr>
        <w:fldChar w:fldCharType="separate"/>
      </w:r>
      <w:r w:rsidR="00605892">
        <w:rPr>
          <w:noProof/>
        </w:rPr>
        <mc:AlternateContent>
          <mc:Choice Requires="wps">
            <w:drawing>
              <wp:inline distT="0" distB="0" distL="0" distR="0" wp14:anchorId="756DD150" wp14:editId="1103F1D6">
                <wp:extent cx="5943600" cy="220980"/>
                <wp:effectExtent l="0" t="0" r="0" b="0"/>
                <wp:docPr id="1851222005" name="Text Box 1"/>
                <wp:cNvGraphicFramePr/>
                <a:graphic xmlns:a="http://schemas.openxmlformats.org/drawingml/2006/main">
                  <a:graphicData uri="http://schemas.microsoft.com/office/word/2010/wordprocessingShape">
                    <wps:wsp>
                      <wps:cNvSpPr txBox="1"/>
                      <wps:spPr>
                        <a:xfrm>
                          <a:off x="0" y="0"/>
                          <a:ext cx="5943600" cy="220980"/>
                        </a:xfrm>
                        <a:prstGeom prst="rect">
                          <a:avLst/>
                        </a:prstGeom>
                        <a:solidFill>
                          <a:prstClr val="white"/>
                        </a:solidFill>
                        <a:ln>
                          <a:noFill/>
                        </a:ln>
                      </wps:spPr>
                      <wps:txbx>
                        <w:txbxContent>
                          <w:p w14:paraId="6890FBA5" w14:textId="77777777" w:rsidR="00605892" w:rsidRPr="0016419F" w:rsidRDefault="00605892" w:rsidP="00CC66D9">
                            <w:pPr>
                              <w:pStyle w:val="Caption"/>
                              <w:rPr>
                                <w:b w:val="0"/>
                                <w:bCs w:val="0"/>
                                <w:noProof/>
                                <w:color w:val="000000" w:themeColor="text1"/>
                              </w:rPr>
                            </w:pPr>
                            <w:r>
                              <w:t xml:space="preserve">Figure </w:t>
                            </w:r>
                            <w:r>
                              <w:rPr>
                                <w:noProof/>
                              </w:rPr>
                              <w:t>94</w:t>
                            </w:r>
                            <w:r>
                              <w:t xml:space="preserve">: </w:t>
                            </w:r>
                            <w:r w:rsidRPr="0016419F">
                              <w:rPr>
                                <w:b w:val="0"/>
                                <w:bCs w:val="0"/>
                              </w:rPr>
                              <w:t>Opening Chords “Mangluo and Elephant-Foot Drum,” Excerpt mm. 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56DD150" id="_x0000_s1067" type="#_x0000_t202" style="width:468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" stroked="f">
                <v:textbox inset="0,0,0,0">
                  <w:txbxContent>
                    <w:p w14:paraId="6890FBA5" w14:textId="77777777" w:rsidR="00605892" w:rsidRPr="0016419F" w:rsidRDefault="00605892" w:rsidP="00CC66D9">
                      <w:pPr>
                        <w:pStyle w:val="Caption"/>
                        <w:rPr>
                          <w:b w:val="0"/>
                          <w:bCs w:val="0"/>
                          <w:noProof/>
                          <w:color w:val="000000" w:themeColor="text1"/>
                        </w:rPr>
                      </w:pPr>
                      <w:r>
                        <w:t xml:space="preserve">Figure </w:t>
                      </w:r>
                      <w:r>
                        <w:rPr>
                          <w:noProof/>
                        </w:rPr>
                        <w:t>94</w:t>
                      </w:r>
                      <w:r>
                        <w:t xml:space="preserve">: </w:t>
                      </w:r>
                      <w:r w:rsidRPr="0016419F">
                        <w:rPr>
                          <w:b w:val="0"/>
                          <w:bCs w:val="0"/>
                        </w:rPr>
                        <w:t>Opening Chords “Mangluo and Elephant-Foot Drum,” Excerpt mm. 1-8</w:t>
                      </w:r>
                    </w:p>
                  </w:txbxContent>
                </v:textbox>
                <w10:anchorlock/>
              </v:shape>
            </w:pict>
          </mc:Fallback>
        </mc:AlternateContent>
      </w:r>
      <w:r w:rsidR="00605892" w:rsidRPr="00605892">
        <w:rPr>
          <w:noProof/>
        </w:rPr>
        <w:drawing>
          <wp:inline distT="0" distB="0" distL="0" distR="0" wp14:anchorId="5F615750" wp14:editId="345F7739">
            <wp:extent cx="5566008" cy="1861851"/>
            <wp:effectExtent l="0" t="0" r="0" b="5080"/>
            <wp:docPr id="1272914723" name="Picture 1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61096" name="Picture 17" descr="A sheet music with notes "/>
                    <pic:cNvPicPr/>
                  </pic:nvPicPr>
                  <pic:blipFill rotWithShape="1">
                    <a:blip r:embed="rId173">
                      <a:extLst>
                        <a:ext uri="{28A0092B-C50C-407E-A947-70E740481C1C}">
                          <a14:useLocalDpi xmlns:a14="http://schemas.microsoft.com/office/drawing/2010/main" val="0"/>
                        </a:ext>
                      </a:extLst>
                    </a:blip>
                    <a:srcRect b="11580"/>
                    <a:stretch/>
                  </pic:blipFill>
                  <pic:spPr bwMode="auto">
                    <a:xfrm>
                      <a:off x="0" y="0"/>
                      <a:ext cx="5594991" cy="1871546"/>
                    </a:xfrm>
                    <a:prstGeom prst="rect">
                      <a:avLst/>
                    </a:prstGeom>
                    <a:ln>
                      <a:noFill/>
                    </a:ln>
                    <a:extLst>
                      <a:ext uri="{53640926-AAD7-44D8-BBD7-CCE9431645EC}">
                        <a14:shadowObscured xmlns:a14="http://schemas.microsoft.com/office/drawing/2010/main"/>
                      </a:ext>
                    </a:extLst>
                  </pic:spPr>
                </pic:pic>
              </a:graphicData>
            </a:graphic>
          </wp:inline>
        </w:drawing>
      </w:r>
      <w:r w:rsidRPr="005A6F34">
        <w:rPr>
          <w:color w:val="000000" w:themeColor="text1"/>
        </w:rPr>
        <w:fldChar w:fldCharType="end"/>
      </w:r>
    </w:p>
    <w:p w14:paraId="62FD969A" w14:textId="77777777" w:rsidR="00297F89" w:rsidRDefault="00297F89" w:rsidP="00AB47B9">
      <w:pPr>
        <w:pStyle w:val="NormalWeb"/>
        <w:spacing w:line="480" w:lineRule="auto"/>
        <w:ind w:firstLine="360"/>
        <w:contextualSpacing/>
        <w:rPr>
          <w:color w:val="000000" w:themeColor="text1"/>
        </w:rPr>
      </w:pPr>
    </w:p>
    <w:p w14:paraId="5B952742" w14:textId="61101419" w:rsidR="00DD6136" w:rsidRPr="00DD6136" w:rsidRDefault="00897E8B" w:rsidP="00AB47B9">
      <w:pPr>
        <w:pStyle w:val="NormalWeb"/>
        <w:spacing w:line="480" w:lineRule="auto"/>
        <w:ind w:firstLine="360"/>
        <w:contextualSpacing/>
        <w:rPr>
          <w:color w:val="000000" w:themeColor="text1"/>
        </w:rPr>
      </w:pPr>
      <w:r w:rsidRPr="005A6F34">
        <w:rPr>
          <w:color w:val="000000" w:themeColor="text1"/>
        </w:rPr>
        <w:t>The harmony in mm. 1-4 outlines a perfect fifth with an added fourth, or otherwise known as a sus-4 chord, and m. 5-8 is comprised of a perfect fourth with an added major second</w:t>
      </w:r>
      <w:r w:rsidR="00297F89">
        <w:rPr>
          <w:color w:val="000000" w:themeColor="text1"/>
        </w:rPr>
        <w:t xml:space="preserve"> (see </w:t>
      </w:r>
      <w:r w:rsidR="00297F89">
        <w:rPr>
          <w:color w:val="000000" w:themeColor="text1"/>
        </w:rPr>
        <w:fldChar w:fldCharType="begin"/>
      </w:r>
      <w:r w:rsidR="00297F89">
        <w:rPr>
          <w:color w:val="000000" w:themeColor="text1"/>
        </w:rPr>
        <w:instrText xml:space="preserve"> REF _Ref172593910 \h </w:instrText>
      </w:r>
      <w:r w:rsidR="00297F89">
        <w:rPr>
          <w:color w:val="000000" w:themeColor="text1"/>
        </w:rPr>
      </w:r>
      <w:r w:rsidR="00297F89">
        <w:rPr>
          <w:color w:val="000000" w:themeColor="text1"/>
        </w:rPr>
        <w:fldChar w:fldCharType="separate"/>
      </w:r>
      <w:r w:rsidR="00605892">
        <w:t xml:space="preserve">Figure </w:t>
      </w:r>
      <w:r w:rsidR="00605892">
        <w:rPr>
          <w:noProof/>
        </w:rPr>
        <w:t>94</w:t>
      </w:r>
      <w:r w:rsidR="00297F89">
        <w:rPr>
          <w:color w:val="000000" w:themeColor="text1"/>
        </w:rPr>
        <w:fldChar w:fldCharType="end"/>
      </w:r>
      <w:r w:rsidR="00297F89">
        <w:rPr>
          <w:color w:val="000000" w:themeColor="text1"/>
        </w:rPr>
        <w:t>).</w:t>
      </w:r>
    </w:p>
    <w:bookmarkStart w:id="562" w:name="_Ref157862531"/>
    <w:bookmarkStart w:id="563" w:name="_Toc158371879"/>
    <w:bookmarkStart w:id="564" w:name="_Toc158372588"/>
    <w:bookmarkStart w:id="565" w:name="_Toc158386420"/>
    <w:bookmarkStart w:id="566" w:name="_Toc160996784"/>
    <w:bookmarkStart w:id="567" w:name="_Toc163030914"/>
    <w:p w14:paraId="20AA04C6" w14:textId="06347BC0" w:rsidR="00897E8B" w:rsidRPr="005A6F34" w:rsidRDefault="00CC66D9" w:rsidP="00CC66D9">
      <w:pPr>
        <w:pStyle w:val="Caption"/>
        <w:keepNext/>
        <w:ind w:left="360"/>
        <w:jc w:val="both"/>
      </w:pPr>
      <w:r>
        <w:rPr>
          <w:noProof/>
        </w:rPr>
        <w:lastRenderedPageBreak/>
        <mc:AlternateContent>
          <mc:Choice Requires="wps">
            <w:drawing>
              <wp:inline distT="0" distB="0" distL="0" distR="0" wp14:anchorId="267C3351" wp14:editId="691CFEA9">
                <wp:extent cx="5943600" cy="220980"/>
                <wp:effectExtent l="0" t="0" r="0" b="0"/>
                <wp:docPr id="1124025953" name="Text Box 1"/>
                <wp:cNvGraphicFramePr/>
                <a:graphic xmlns:a="http://schemas.openxmlformats.org/drawingml/2006/main">
                  <a:graphicData uri="http://schemas.microsoft.com/office/word/2010/wordprocessingShape">
                    <wps:wsp>
                      <wps:cNvSpPr txBox="1"/>
                      <wps:spPr>
                        <a:xfrm>
                          <a:off x="0" y="0"/>
                          <a:ext cx="5943600" cy="220980"/>
                        </a:xfrm>
                        <a:prstGeom prst="rect">
                          <a:avLst/>
                        </a:prstGeom>
                        <a:solidFill>
                          <a:prstClr val="white"/>
                        </a:solidFill>
                        <a:ln>
                          <a:noFill/>
                        </a:ln>
                      </wps:spPr>
                      <wps:txbx>
                        <w:txbxContent>
                          <w:p w14:paraId="728C2A02" w14:textId="09508D8A" w:rsidR="00CC66D9" w:rsidRPr="0016419F" w:rsidRDefault="00CC66D9" w:rsidP="00CC66D9">
                            <w:pPr>
                              <w:pStyle w:val="Caption"/>
                              <w:rPr>
                                <w:b w:val="0"/>
                                <w:bCs w:val="0"/>
                                <w:noProof/>
                                <w:color w:val="000000" w:themeColor="text1"/>
                              </w:rPr>
                            </w:pPr>
                            <w:bookmarkStart w:id="568" w:name="_Ref172593910"/>
                            <w:bookmarkStart w:id="569" w:name="_Toc172590340"/>
                            <w:r>
                              <w:t xml:space="preserve">Figure </w:t>
                            </w:r>
                            <w:fldSimple w:instr=" SEQ Figure \* ARABIC ">
                              <w:r w:rsidR="00605892">
                                <w:rPr>
                                  <w:noProof/>
                                </w:rPr>
                                <w:t>94</w:t>
                              </w:r>
                            </w:fldSimple>
                            <w:bookmarkEnd w:id="568"/>
                            <w:r>
                              <w:t xml:space="preserve">: </w:t>
                            </w:r>
                            <w:r w:rsidRPr="0016419F">
                              <w:rPr>
                                <w:b w:val="0"/>
                                <w:bCs w:val="0"/>
                              </w:rPr>
                              <w:t>Opening Chords “Mangluo and Elephant-Foot Drum,” Excerpt mm. 1-8</w:t>
                            </w:r>
                            <w:bookmarkEnd w:id="5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67C3351" id="_x0000_s1068" type="#_x0000_t202" style="width:468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" stroked="f">
                <v:textbox inset="0,0,0,0">
                  <w:txbxContent>
                    <w:p w14:paraId="728C2A02" w14:textId="09508D8A" w:rsidR="00CC66D9" w:rsidRPr="0016419F" w:rsidRDefault="00CC66D9" w:rsidP="00CC66D9">
                      <w:pPr>
                        <w:pStyle w:val="Caption"/>
                        <w:rPr>
                          <w:b w:val="0"/>
                          <w:bCs w:val="0"/>
                          <w:noProof/>
                          <w:color w:val="000000" w:themeColor="text1"/>
                        </w:rPr>
                      </w:pPr>
                      <w:bookmarkStart w:id="763" w:name="_Ref172593910"/>
                      <w:bookmarkStart w:id="764" w:name="_Toc172590340"/>
                      <w:r>
                        <w:t xml:space="preserve">Figure </w:t>
                      </w:r>
                      <w:fldSimple w:instr=" SEQ Figure \* ARABIC ">
                        <w:r w:rsidR="00605892">
                          <w:rPr>
                            <w:noProof/>
                          </w:rPr>
                          <w:t>94</w:t>
                        </w:r>
                      </w:fldSimple>
                      <w:bookmarkEnd w:id="763"/>
                      <w:r>
                        <w:t xml:space="preserve">: </w:t>
                      </w:r>
                      <w:r w:rsidRPr="0016419F">
                        <w:rPr>
                          <w:b w:val="0"/>
                          <w:bCs w:val="0"/>
                        </w:rPr>
                        <w:t>Opening Chords “Mangluo and Elephant-Foot Drum,” Excerpt mm. 1-8</w:t>
                      </w:r>
                      <w:bookmarkEnd w:id="764"/>
                    </w:p>
                  </w:txbxContent>
                </v:textbox>
                <w10:anchorlock/>
              </v:shape>
            </w:pict>
          </mc:Fallback>
        </mc:AlternateContent>
      </w:r>
      <w:r w:rsidR="0016419F">
        <w:rPr>
          <w:noProof/>
          <w:color w:val="000000" w:themeColor="text1"/>
          <w14:ligatures w14:val="standardContextual"/>
        </w:rPr>
        <w:drawing>
          <wp:inline distT="0" distB="0" distL="0" distR="0" wp14:anchorId="4995DBE8" wp14:editId="19EDBE06">
            <wp:extent cx="5566008" cy="1861851"/>
            <wp:effectExtent l="0" t="0" r="0" b="5080"/>
            <wp:docPr id="1618461096" name="Picture 1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61096" name="Picture 17" descr="A sheet music with notes "/>
                    <pic:cNvPicPr/>
                  </pic:nvPicPr>
                  <pic:blipFill rotWithShape="1">
                    <a:blip r:embed="rId173">
                      <a:extLst>
                        <a:ext uri="{28A0092B-C50C-407E-A947-70E740481C1C}">
                          <a14:useLocalDpi xmlns:a14="http://schemas.microsoft.com/office/drawing/2010/main" val="0"/>
                        </a:ext>
                      </a:extLst>
                    </a:blip>
                    <a:srcRect b="11580"/>
                    <a:stretch/>
                  </pic:blipFill>
                  <pic:spPr bwMode="auto">
                    <a:xfrm>
                      <a:off x="0" y="0"/>
                      <a:ext cx="5594991" cy="1871546"/>
                    </a:xfrm>
                    <a:prstGeom prst="rect">
                      <a:avLst/>
                    </a:prstGeom>
                    <a:ln>
                      <a:noFill/>
                    </a:ln>
                    <a:extLst>
                      <a:ext uri="{53640926-AAD7-44D8-BBD7-CCE9431645EC}">
                        <a14:shadowObscured xmlns:a14="http://schemas.microsoft.com/office/drawing/2010/main"/>
                      </a:ext>
                    </a:extLst>
                  </pic:spPr>
                </pic:pic>
              </a:graphicData>
            </a:graphic>
          </wp:inline>
        </w:drawing>
      </w:r>
      <w:bookmarkEnd w:id="562"/>
      <w:bookmarkEnd w:id="563"/>
      <w:bookmarkEnd w:id="564"/>
      <w:bookmarkEnd w:id="565"/>
      <w:bookmarkEnd w:id="566"/>
      <w:bookmarkEnd w:id="567"/>
    </w:p>
    <w:p w14:paraId="51FAC22F" w14:textId="1DDD40B1" w:rsidR="00897E8B" w:rsidRPr="00C344B8" w:rsidRDefault="00897E8B" w:rsidP="00C344B8">
      <w:pPr>
        <w:pStyle w:val="NormalWeb"/>
        <w:spacing w:line="480" w:lineRule="auto"/>
        <w:ind w:firstLine="720"/>
        <w:contextualSpacing/>
        <w:jc w:val="both"/>
        <w:rPr>
          <w:color w:val="000000" w:themeColor="text1"/>
          <w:shd w:val="clear" w:color="auto" w:fill="FFFFFF"/>
        </w:rPr>
      </w:pPr>
      <w:r w:rsidRPr="005A6F34">
        <w:rPr>
          <w:color w:val="000000" w:themeColor="text1"/>
        </w:rPr>
        <w:t xml:space="preserve"> </w:t>
      </w:r>
    </w:p>
    <w:p w14:paraId="1BF85E2B" w14:textId="77777777" w:rsidR="00897E8B" w:rsidRPr="005A6F34" w:rsidRDefault="00897E8B" w:rsidP="00897E8B">
      <w:pPr>
        <w:pStyle w:val="NormalWeb"/>
        <w:spacing w:line="480" w:lineRule="auto"/>
        <w:contextualSpacing/>
        <w:jc w:val="both"/>
        <w:rPr>
          <w:noProof/>
          <w:color w:val="000000" w:themeColor="text1"/>
          <w14:ligatures w14:val="standardContextual"/>
        </w:rPr>
      </w:pPr>
      <w:r w:rsidRPr="005A6F34">
        <w:rPr>
          <w:color w:val="000000" w:themeColor="text1"/>
        </w:rPr>
        <w:t>Hidden in this sonority in mm. 1- 8 are numerous major seconds. Ding often</w:t>
      </w:r>
      <w:r w:rsidRPr="005A6F34">
        <w:rPr>
          <w:color w:val="000000" w:themeColor="text1"/>
          <w:shd w:val="clear" w:color="auto" w:fill="FFFFFF"/>
        </w:rPr>
        <w:t xml:space="preserve"> employed major seconds when imitating the bright and crisp effect created by a Chinese percussion ensemble.</w:t>
      </w:r>
      <w:r w:rsidRPr="005A6F34">
        <w:rPr>
          <w:rStyle w:val="FootnoteReference"/>
          <w:color w:val="000000" w:themeColor="text1"/>
          <w:shd w:val="clear" w:color="auto" w:fill="FFFFFF"/>
        </w:rPr>
        <w:footnoteReference w:id="262"/>
      </w:r>
      <w:r w:rsidRPr="005A6F34">
        <w:rPr>
          <w:color w:val="000000" w:themeColor="text1"/>
          <w:shd w:val="clear" w:color="auto" w:fill="FFFFFF"/>
        </w:rPr>
        <w:t xml:space="preserve"> This is a recurring interval throughout </w:t>
      </w:r>
      <w:r w:rsidRPr="005A6F34">
        <w:rPr>
          <w:color w:val="000000" w:themeColor="text1"/>
        </w:rPr>
        <w:t>“Mangluo and Elephant-foot Drum.” In mm. 9, the initial half notes chords (mm. 1 – 8) transform into quarter notes, creating the effect of a ‘written-out’ accelerando.</w:t>
      </w:r>
      <w:r w:rsidRPr="005A6F34">
        <w:rPr>
          <w:noProof/>
          <w:color w:val="000000" w:themeColor="text1"/>
          <w14:ligatures w14:val="standardContextual"/>
        </w:rPr>
        <w:t xml:space="preserve"> </w:t>
      </w:r>
    </w:p>
    <w:p w14:paraId="156C1E91" w14:textId="00D18595" w:rsidR="0016419F" w:rsidRPr="00DD6136" w:rsidRDefault="00897E8B" w:rsidP="00DD6136">
      <w:pPr>
        <w:pStyle w:val="NormalWeb"/>
        <w:spacing w:line="480" w:lineRule="auto"/>
        <w:ind w:firstLine="720"/>
        <w:contextualSpacing/>
        <w:jc w:val="both"/>
        <w:rPr>
          <w:color w:val="000000" w:themeColor="text1"/>
        </w:rPr>
      </w:pPr>
      <w:r w:rsidRPr="005A6F34">
        <w:rPr>
          <w:color w:val="000000" w:themeColor="text1"/>
        </w:rPr>
        <w:t>After the introductory material (mm. 1 – 12), the melodic material is introduced by the right hand in measure 13, marking the entrance of the A Section. Rooted in G major, the A Section spans from measure 13 – 28.</w:t>
      </w:r>
      <w:r w:rsidRPr="005A6F34">
        <w:rPr>
          <w:color w:val="000000" w:themeColor="text1"/>
          <w:shd w:val="clear" w:color="auto" w:fill="FFFFFF"/>
        </w:rPr>
        <w:t xml:space="preserve"> Similar to “Evening Song,” Ding incorporates non-chord tones to bring out the brightness and striking effect of the percussion ensemble (</w:t>
      </w:r>
      <w:r w:rsidRPr="005A6F34">
        <w:rPr>
          <w:color w:val="000000" w:themeColor="text1"/>
        </w:rPr>
        <w:t xml:space="preserve">see </w:t>
      </w:r>
      <w:r w:rsidR="00297F89">
        <w:rPr>
          <w:color w:val="000000" w:themeColor="text1"/>
        </w:rPr>
        <w:fldChar w:fldCharType="begin"/>
      </w:r>
      <w:r w:rsidR="00297F89">
        <w:rPr>
          <w:color w:val="000000" w:themeColor="text1"/>
        </w:rPr>
        <w:instrText xml:space="preserve"> REF _Ref172593980 \h </w:instrText>
      </w:r>
      <w:r w:rsidR="00297F89">
        <w:rPr>
          <w:color w:val="000000" w:themeColor="text1"/>
        </w:rPr>
      </w:r>
      <w:r w:rsidR="00297F89">
        <w:rPr>
          <w:color w:val="000000" w:themeColor="text1"/>
        </w:rPr>
        <w:fldChar w:fldCharType="separate"/>
      </w:r>
      <w:r w:rsidR="00605892">
        <w:t xml:space="preserve">Figure </w:t>
      </w:r>
      <w:r w:rsidR="00605892">
        <w:rPr>
          <w:noProof/>
        </w:rPr>
        <w:t>95</w:t>
      </w:r>
      <w:r w:rsidR="00297F89">
        <w:rPr>
          <w:color w:val="000000" w:themeColor="text1"/>
        </w:rPr>
        <w:fldChar w:fldCharType="end"/>
      </w:r>
      <w:r w:rsidR="00297F89">
        <w:rPr>
          <w:color w:val="000000" w:themeColor="text1"/>
        </w:rPr>
        <w:t>).</w:t>
      </w:r>
    </w:p>
    <w:p w14:paraId="7E10C424" w14:textId="2682EC7E" w:rsidR="00897E8B" w:rsidRPr="005A6F34" w:rsidRDefault="0016419F" w:rsidP="00DD6136">
      <w:pPr>
        <w:pStyle w:val="NormalWeb"/>
        <w:spacing w:line="480" w:lineRule="auto"/>
        <w:ind w:left="360"/>
        <w:contextualSpacing/>
        <w:jc w:val="both"/>
        <w:rPr>
          <w:color w:val="000000" w:themeColor="text1"/>
        </w:rPr>
      </w:pPr>
      <w:r>
        <w:rPr>
          <w:noProof/>
        </w:rPr>
        <w:lastRenderedPageBreak/>
        <mc:AlternateContent>
          <mc:Choice Requires="wps">
            <w:drawing>
              <wp:inline distT="0" distB="0" distL="0" distR="0" wp14:anchorId="504B8E34" wp14:editId="71C2AC85">
                <wp:extent cx="3962400" cy="259080"/>
                <wp:effectExtent l="0" t="0" r="0" b="0"/>
                <wp:docPr id="1821816021" name="Text Box 1"/>
                <wp:cNvGraphicFramePr/>
                <a:graphic xmlns:a="http://schemas.openxmlformats.org/drawingml/2006/main">
                  <a:graphicData uri="http://schemas.microsoft.com/office/word/2010/wordprocessingShape">
                    <wps:wsp>
                      <wps:cNvSpPr txBox="1"/>
                      <wps:spPr>
                        <a:xfrm>
                          <a:off x="0" y="0"/>
                          <a:ext cx="3962400" cy="259080"/>
                        </a:xfrm>
                        <a:prstGeom prst="rect">
                          <a:avLst/>
                        </a:prstGeom>
                        <a:solidFill>
                          <a:prstClr val="white"/>
                        </a:solidFill>
                        <a:ln>
                          <a:noFill/>
                        </a:ln>
                      </wps:spPr>
                      <wps:txbx>
                        <w:txbxContent>
                          <w:p w14:paraId="20B913F4" w14:textId="3A108637" w:rsidR="0016419F" w:rsidRPr="0016419F" w:rsidRDefault="0016419F" w:rsidP="0016419F">
                            <w:pPr>
                              <w:pStyle w:val="Caption"/>
                              <w:rPr>
                                <w:rFonts w:eastAsia="Times New Roman"/>
                                <w:b w:val="0"/>
                                <w:bCs w:val="0"/>
                                <w:noProof/>
                                <w:color w:val="000000" w:themeColor="text1"/>
                              </w:rPr>
                            </w:pPr>
                            <w:bookmarkStart w:id="570" w:name="_Ref172593980"/>
                            <w:bookmarkStart w:id="571" w:name="_Toc172590341"/>
                            <w:r>
                              <w:t xml:space="preserve">Figure </w:t>
                            </w:r>
                            <w:fldSimple w:instr=" SEQ Figure \* ARABIC ">
                              <w:r w:rsidR="00605892">
                                <w:rPr>
                                  <w:noProof/>
                                </w:rPr>
                                <w:t>95</w:t>
                              </w:r>
                            </w:fldSimple>
                            <w:bookmarkEnd w:id="570"/>
                            <w:r>
                              <w:t xml:space="preserve">: </w:t>
                            </w:r>
                            <w:r w:rsidRPr="0016419F">
                              <w:rPr>
                                <w:b w:val="0"/>
                                <w:bCs w:val="0"/>
                              </w:rPr>
                              <w:t>“Mangluo and Elephant-foot Drum,” mm. 1-15</w:t>
                            </w:r>
                            <w:bookmarkEnd w:id="5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04B8E34" id="_x0000_s1069" type="#_x0000_t202" style="width:312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" stroked="f">
                <v:textbox inset="0,0,0,0">
                  <w:txbxContent>
                    <w:p w14:paraId="20B913F4" w14:textId="3A108637" w:rsidR="0016419F" w:rsidRPr="0016419F" w:rsidRDefault="0016419F" w:rsidP="0016419F">
                      <w:pPr>
                        <w:pStyle w:val="Caption"/>
                        <w:rPr>
                          <w:rFonts w:eastAsia="Times New Roman"/>
                          <w:b w:val="0"/>
                          <w:bCs w:val="0"/>
                          <w:noProof/>
                          <w:color w:val="000000" w:themeColor="text1"/>
                        </w:rPr>
                      </w:pPr>
                      <w:bookmarkStart w:id="767" w:name="_Ref172593980"/>
                      <w:bookmarkStart w:id="768" w:name="_Toc172590341"/>
                      <w:r>
                        <w:t xml:space="preserve">Figure </w:t>
                      </w:r>
                      <w:fldSimple w:instr=" SEQ Figure \* ARABIC ">
                        <w:r w:rsidR="00605892">
                          <w:rPr>
                            <w:noProof/>
                          </w:rPr>
                          <w:t>95</w:t>
                        </w:r>
                      </w:fldSimple>
                      <w:bookmarkEnd w:id="767"/>
                      <w:r>
                        <w:t xml:space="preserve">: </w:t>
                      </w:r>
                      <w:r w:rsidRPr="0016419F">
                        <w:rPr>
                          <w:b w:val="0"/>
                          <w:bCs w:val="0"/>
                        </w:rPr>
                        <w:t>“Mangluo and Elephant-foot Drum,” mm. 1-15</w:t>
                      </w:r>
                      <w:bookmarkEnd w:id="768"/>
                    </w:p>
                  </w:txbxContent>
                </v:textbox>
                <w10:anchorlock/>
              </v:shape>
            </w:pict>
          </mc:Fallback>
        </mc:AlternateContent>
      </w:r>
      <w:r>
        <w:rPr>
          <w:noProof/>
          <w:color w:val="000000" w:themeColor="text1"/>
          <w14:ligatures w14:val="standardContextual"/>
        </w:rPr>
        <w:drawing>
          <wp:inline distT="0" distB="0" distL="0" distR="0" wp14:anchorId="66984643" wp14:editId="176939F2">
            <wp:extent cx="5429250" cy="2701146"/>
            <wp:effectExtent l="0" t="0" r="0" b="4445"/>
            <wp:docPr id="1690417392" name="Picture 1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17392" name="Picture 18" descr="A sheet music with notes "/>
                    <pic:cNvPicPr/>
                  </pic:nvPicPr>
                  <pic:blipFill rotWithShape="1">
                    <a:blip r:embed="rId174">
                      <a:extLst>
                        <a:ext uri="{28A0092B-C50C-407E-A947-70E740481C1C}">
                          <a14:useLocalDpi xmlns:a14="http://schemas.microsoft.com/office/drawing/2010/main" val="0"/>
                        </a:ext>
                      </a:extLst>
                    </a:blip>
                    <a:srcRect l="3172"/>
                    <a:stretch/>
                  </pic:blipFill>
                  <pic:spPr bwMode="auto">
                    <a:xfrm>
                      <a:off x="0" y="0"/>
                      <a:ext cx="5433182" cy="2703102"/>
                    </a:xfrm>
                    <a:prstGeom prst="rect">
                      <a:avLst/>
                    </a:prstGeom>
                    <a:ln>
                      <a:noFill/>
                    </a:ln>
                    <a:extLst>
                      <a:ext uri="{53640926-AAD7-44D8-BBD7-CCE9431645EC}">
                        <a14:shadowObscured xmlns:a14="http://schemas.microsoft.com/office/drawing/2010/main"/>
                      </a:ext>
                    </a:extLst>
                  </pic:spPr>
                </pic:pic>
              </a:graphicData>
            </a:graphic>
          </wp:inline>
        </w:drawing>
      </w:r>
    </w:p>
    <w:p w14:paraId="6441880C" w14:textId="400B75DC" w:rsidR="00897E8B" w:rsidRPr="005A6F34" w:rsidRDefault="00897E8B" w:rsidP="00897E8B">
      <w:pPr>
        <w:pStyle w:val="NormalWeb"/>
        <w:spacing w:line="480" w:lineRule="auto"/>
        <w:contextualSpacing/>
        <w:jc w:val="both"/>
        <w:rPr>
          <w:color w:val="000000" w:themeColor="text1"/>
          <w:shd w:val="clear" w:color="auto" w:fill="FFFFFF"/>
        </w:rPr>
      </w:pPr>
    </w:p>
    <w:p w14:paraId="410D0EA6" w14:textId="782A1BFC" w:rsidR="00897E8B" w:rsidRPr="005A6F34" w:rsidRDefault="00897E8B" w:rsidP="00897E8B">
      <w:pPr>
        <w:pStyle w:val="Heading4"/>
        <w:jc w:val="center"/>
        <w:rPr>
          <w:rFonts w:ascii="Times New Roman" w:hAnsi="Times New Roman"/>
          <w:color w:val="000000" w:themeColor="text1"/>
        </w:rPr>
        <w:sectPr w:rsidR="00897E8B" w:rsidRPr="005A6F34">
          <w:pgSz w:w="12240" w:h="15840"/>
          <w:pgMar w:top="1440" w:right="1440" w:bottom="1440" w:left="1440" w:header="720" w:footer="720" w:gutter="0"/>
          <w:cols w:space="720"/>
          <w:docGrid w:linePitch="360"/>
        </w:sectPr>
      </w:pPr>
    </w:p>
    <w:p w14:paraId="2CF7CB6D" w14:textId="77777777" w:rsidR="00897E8B" w:rsidRPr="005A6F34" w:rsidRDefault="00897E8B" w:rsidP="00897E8B">
      <w:pPr>
        <w:pStyle w:val="Heading4"/>
        <w:jc w:val="center"/>
        <w:rPr>
          <w:color w:val="000000" w:themeColor="text1"/>
        </w:rPr>
      </w:pPr>
      <w:r w:rsidRPr="005A6F34">
        <w:rPr>
          <w:rFonts w:ascii="Times New Roman" w:hAnsi="Times New Roman"/>
          <w:color w:val="000000" w:themeColor="text1"/>
        </w:rPr>
        <w:lastRenderedPageBreak/>
        <w:t>Pedagogical Analysis of “Mangluo and Elephant-Foot Drum”</w:t>
      </w:r>
    </w:p>
    <w:p w14:paraId="3943D543" w14:textId="010A6EE4" w:rsidR="00897E8B" w:rsidRPr="005A6F34" w:rsidRDefault="00897E8B" w:rsidP="00297F89">
      <w:pPr>
        <w:pStyle w:val="Caption"/>
        <w:keepNext/>
        <w:ind w:firstLine="810"/>
        <w:rPr>
          <w:b w:val="0"/>
          <w:bCs w:val="0"/>
        </w:rPr>
      </w:pPr>
      <w:bookmarkStart w:id="572" w:name="_Toc160994879"/>
      <w:bookmarkStart w:id="573" w:name="_Toc160999994"/>
      <w:bookmarkStart w:id="574" w:name="_Toc163031018"/>
      <w:bookmarkStart w:id="575" w:name="_Toc172590188"/>
      <w:r w:rsidRPr="005A6F34">
        <w:t xml:space="preserve">Table </w:t>
      </w:r>
      <w:fldSimple w:instr=" SEQ Table \* ARABIC ">
        <w:r w:rsidR="00605892">
          <w:rPr>
            <w:noProof/>
          </w:rPr>
          <w:t>21</w:t>
        </w:r>
      </w:fldSimple>
      <w:r w:rsidRPr="005A6F34">
        <w:t xml:space="preserve">: </w:t>
      </w:r>
      <w:r w:rsidRPr="005A6F34">
        <w:rPr>
          <w:b w:val="0"/>
          <w:bCs w:val="0"/>
        </w:rPr>
        <w:t>Summary of Potential Challenges: “Mangluo and Elephant-Foot Drum”</w:t>
      </w:r>
      <w:bookmarkEnd w:id="572"/>
      <w:bookmarkEnd w:id="573"/>
      <w:bookmarkEnd w:id="574"/>
      <w:bookmarkEnd w:id="575"/>
      <w:r w:rsidR="008F59C5" w:rsidRPr="005A6F34">
        <w:rPr>
          <w:b w:val="0"/>
          <w:bCs w:val="0"/>
        </w:rPr>
        <w:br/>
      </w:r>
    </w:p>
    <w:tbl>
      <w:tblPr>
        <w:tblStyle w:val="TableGridLight"/>
        <w:tblW w:w="0" w:type="auto"/>
        <w:tblInd w:w="806" w:type="dxa"/>
        <w:tblLook w:val="04A0" w:firstRow="1" w:lastRow="0" w:firstColumn="1" w:lastColumn="0" w:noHBand="0" w:noVBand="1"/>
      </w:tblPr>
      <w:tblGrid>
        <w:gridCol w:w="7731"/>
      </w:tblGrid>
      <w:tr w:rsidR="00897E8B" w:rsidRPr="005A6F34" w14:paraId="4C58778C" w14:textId="77777777" w:rsidTr="00297F89">
        <w:trPr>
          <w:trHeight w:val="244"/>
        </w:trPr>
        <w:tc>
          <w:tcPr>
            <w:tcW w:w="7731" w:type="dxa"/>
          </w:tcPr>
          <w:p w14:paraId="7A593BCF" w14:textId="77777777" w:rsidR="00897E8B" w:rsidRPr="005A6F34" w:rsidRDefault="00897E8B" w:rsidP="00123CD5">
            <w:pPr>
              <w:spacing w:line="240" w:lineRule="auto"/>
              <w:jc w:val="both"/>
              <w:rPr>
                <w:b/>
                <w:bCs/>
              </w:rPr>
            </w:pPr>
            <w:r w:rsidRPr="005A6F34">
              <w:rPr>
                <w:b/>
                <w:bCs/>
              </w:rPr>
              <w:t>Summary of Potential Challenges: “Mangluo and Elephant-Foot Drum”</w:t>
            </w:r>
          </w:p>
        </w:tc>
      </w:tr>
      <w:tr w:rsidR="00897E8B" w:rsidRPr="005A6F34" w14:paraId="6744A1C7" w14:textId="77777777" w:rsidTr="00297F89">
        <w:trPr>
          <w:trHeight w:val="63"/>
        </w:trPr>
        <w:tc>
          <w:tcPr>
            <w:tcW w:w="7731" w:type="dxa"/>
          </w:tcPr>
          <w:p w14:paraId="78EF1FBB" w14:textId="77777777" w:rsidR="00897E8B" w:rsidRPr="005A6F34" w:rsidRDefault="00897E8B" w:rsidP="00123CD5">
            <w:pPr>
              <w:keepNext/>
              <w:spacing w:line="240" w:lineRule="auto"/>
              <w:ind w:left="720"/>
              <w:jc w:val="both"/>
            </w:pPr>
            <w:r w:rsidRPr="005A6F34">
              <w:t xml:space="preserve">Fast tempo </w:t>
            </w:r>
          </w:p>
          <w:p w14:paraId="08A13C07" w14:textId="77777777" w:rsidR="00897E8B" w:rsidRPr="005A6F34" w:rsidRDefault="00897E8B" w:rsidP="00123CD5">
            <w:pPr>
              <w:keepNext/>
              <w:spacing w:line="240" w:lineRule="auto"/>
              <w:ind w:left="720"/>
              <w:jc w:val="both"/>
            </w:pPr>
            <w:r w:rsidRPr="005A6F34">
              <w:t xml:space="preserve">Accents </w:t>
            </w:r>
          </w:p>
          <w:p w14:paraId="2C888C05" w14:textId="77777777" w:rsidR="00897E8B" w:rsidRPr="005A6F34" w:rsidRDefault="00897E8B" w:rsidP="00123CD5">
            <w:pPr>
              <w:keepNext/>
              <w:spacing w:line="240" w:lineRule="auto"/>
              <w:ind w:left="720"/>
              <w:jc w:val="both"/>
            </w:pPr>
            <w:r w:rsidRPr="005A6F34">
              <w:t>Large left-hand leaps</w:t>
            </w:r>
          </w:p>
          <w:p w14:paraId="2D252DCD" w14:textId="77777777" w:rsidR="00897E8B" w:rsidRPr="005A6F34" w:rsidRDefault="00897E8B" w:rsidP="00123CD5">
            <w:pPr>
              <w:keepNext/>
              <w:spacing w:line="240" w:lineRule="auto"/>
              <w:ind w:left="720"/>
              <w:jc w:val="both"/>
            </w:pPr>
            <w:r w:rsidRPr="005A6F34">
              <w:t xml:space="preserve">Little to no pedal </w:t>
            </w:r>
          </w:p>
          <w:p w14:paraId="065ADFB4" w14:textId="77777777" w:rsidR="00897E8B" w:rsidRPr="005A6F34" w:rsidRDefault="00897E8B" w:rsidP="00123CD5">
            <w:pPr>
              <w:keepNext/>
              <w:spacing w:line="240" w:lineRule="auto"/>
              <w:ind w:left="720"/>
              <w:jc w:val="both"/>
              <w:rPr>
                <w:b/>
                <w:bCs/>
              </w:rPr>
            </w:pPr>
            <w:r w:rsidRPr="005A6F34">
              <w:t>Accidentals</w:t>
            </w:r>
          </w:p>
        </w:tc>
      </w:tr>
    </w:tbl>
    <w:p w14:paraId="4EFF41A2" w14:textId="77777777" w:rsidR="00897E8B" w:rsidRPr="005A6F34" w:rsidRDefault="00897E8B" w:rsidP="00897E8B">
      <w:pPr>
        <w:jc w:val="both"/>
        <w:rPr>
          <w:color w:val="000000" w:themeColor="text1"/>
          <w:shd w:val="clear" w:color="auto" w:fill="FFFFFF"/>
        </w:rPr>
      </w:pPr>
    </w:p>
    <w:p w14:paraId="3185C4BC" w14:textId="620850B1" w:rsidR="00897E8B" w:rsidRPr="005A6F34" w:rsidRDefault="00897E8B" w:rsidP="00897E8B">
      <w:pPr>
        <w:ind w:firstLine="720"/>
        <w:jc w:val="both"/>
        <w:rPr>
          <w:color w:val="000000" w:themeColor="text1"/>
          <w:shd w:val="clear" w:color="auto" w:fill="FFFFFF"/>
        </w:rPr>
      </w:pPr>
      <w:r w:rsidRPr="005A6F34">
        <w:rPr>
          <w:color w:val="000000" w:themeColor="text1"/>
          <w:shd w:val="clear" w:color="auto" w:fill="FFFFFF"/>
        </w:rPr>
        <w:t xml:space="preserve">Leveled at a Magrath level six, “Mangluo and Elephant-foot Drum” is an exciting choice for the mid-intermediate pianist due to its cheerful melody, accents, left hand accompaniment pattern, and rhythmic drive. Although the piece models itself after the percussive effects of the </w:t>
      </w:r>
      <w:r w:rsidR="000F4140">
        <w:rPr>
          <w:color w:val="000000" w:themeColor="text1"/>
          <w:shd w:val="clear" w:color="auto" w:fill="FFFFFF"/>
        </w:rPr>
        <w:t>m</w:t>
      </w:r>
      <w:r w:rsidRPr="005A6F34">
        <w:rPr>
          <w:color w:val="000000" w:themeColor="text1"/>
          <w:shd w:val="clear" w:color="auto" w:fill="FFFFFF"/>
        </w:rPr>
        <w:t xml:space="preserve">angluo </w:t>
      </w:r>
      <w:r w:rsidR="000F4140">
        <w:rPr>
          <w:color w:val="000000" w:themeColor="text1"/>
          <w:shd w:val="clear" w:color="auto" w:fill="FFFFFF"/>
        </w:rPr>
        <w:t>g</w:t>
      </w:r>
      <w:r w:rsidRPr="005A6F34">
        <w:rPr>
          <w:color w:val="000000" w:themeColor="text1"/>
          <w:shd w:val="clear" w:color="auto" w:fill="FFFFFF"/>
        </w:rPr>
        <w:t xml:space="preserve">ong and </w:t>
      </w:r>
      <w:r w:rsidR="000F4140">
        <w:rPr>
          <w:color w:val="000000" w:themeColor="text1"/>
          <w:shd w:val="clear" w:color="auto" w:fill="FFFFFF"/>
        </w:rPr>
        <w:t>e</w:t>
      </w:r>
      <w:r w:rsidRPr="005A6F34">
        <w:rPr>
          <w:color w:val="000000" w:themeColor="text1"/>
          <w:shd w:val="clear" w:color="auto" w:fill="FFFFFF"/>
        </w:rPr>
        <w:t>lephant-</w:t>
      </w:r>
      <w:r w:rsidR="000F4140">
        <w:rPr>
          <w:color w:val="000000" w:themeColor="text1"/>
          <w:shd w:val="clear" w:color="auto" w:fill="FFFFFF"/>
        </w:rPr>
        <w:t>f</w:t>
      </w:r>
      <w:r w:rsidRPr="005A6F34">
        <w:rPr>
          <w:color w:val="000000" w:themeColor="text1"/>
          <w:shd w:val="clear" w:color="auto" w:fill="FFFFFF"/>
        </w:rPr>
        <w:t xml:space="preserve">oot </w:t>
      </w:r>
      <w:r w:rsidR="000F4140">
        <w:rPr>
          <w:color w:val="000000" w:themeColor="text1"/>
          <w:shd w:val="clear" w:color="auto" w:fill="FFFFFF"/>
        </w:rPr>
        <w:t>d</w:t>
      </w:r>
      <w:r w:rsidRPr="005A6F34">
        <w:rPr>
          <w:color w:val="000000" w:themeColor="text1"/>
          <w:shd w:val="clear" w:color="auto" w:fill="FFFFFF"/>
        </w:rPr>
        <w:t xml:space="preserve">rum, it is important to encourage buoyancy in the fingers and wrists and avoid harsh attacks. In order to achieve a resonant but powerful sound that emulates the timbre of the drums and gongs, strong fingertips, flexible wrists, and adequate follow-though in the arms is recommended.  </w:t>
      </w:r>
    </w:p>
    <w:p w14:paraId="73D934D0" w14:textId="058ECFB3" w:rsidR="00897E8B" w:rsidRDefault="00897E8B" w:rsidP="00897E8B">
      <w:pPr>
        <w:ind w:firstLine="720"/>
        <w:jc w:val="both"/>
        <w:rPr>
          <w:color w:val="000000" w:themeColor="text1"/>
          <w:shd w:val="clear" w:color="auto" w:fill="FFFFFF"/>
        </w:rPr>
      </w:pPr>
      <w:r w:rsidRPr="005A6F34">
        <w:rPr>
          <w:color w:val="000000" w:themeColor="text1"/>
          <w:shd w:val="clear" w:color="auto" w:fill="FFFFFF"/>
        </w:rPr>
        <w:t>Before studying Ding Shande’s “Mangluo and Elephant-Foot Drum,” the pianist should be exposed to and educated about the history and cultural roots of the work. For example, the author recommends this video</w:t>
      </w:r>
      <w:r w:rsidRPr="005A6F34">
        <w:rPr>
          <w:rStyle w:val="FootnoteReference"/>
          <w:color w:val="000000" w:themeColor="text1"/>
          <w:shd w:val="clear" w:color="auto" w:fill="FFFFFF"/>
        </w:rPr>
        <w:footnoteReference w:id="263"/>
      </w:r>
      <w:r w:rsidRPr="005A6F34">
        <w:rPr>
          <w:color w:val="000000" w:themeColor="text1"/>
          <w:shd w:val="clear" w:color="auto" w:fill="FFFFFF"/>
        </w:rPr>
        <w:t xml:space="preserve"> of a traditional Chinese percussion and dance ensemble, which features the </w:t>
      </w:r>
      <w:r w:rsidR="000F4140">
        <w:rPr>
          <w:color w:val="000000" w:themeColor="text1"/>
          <w:shd w:val="clear" w:color="auto" w:fill="FFFFFF"/>
        </w:rPr>
        <w:t>m</w:t>
      </w:r>
      <w:r w:rsidRPr="005A6F34">
        <w:rPr>
          <w:color w:val="000000" w:themeColor="text1"/>
          <w:shd w:val="clear" w:color="auto" w:fill="FFFFFF"/>
        </w:rPr>
        <w:t xml:space="preserve">angluo </w:t>
      </w:r>
      <w:r w:rsidR="000F4140">
        <w:rPr>
          <w:color w:val="000000" w:themeColor="text1"/>
          <w:shd w:val="clear" w:color="auto" w:fill="FFFFFF"/>
        </w:rPr>
        <w:t>g</w:t>
      </w:r>
      <w:r w:rsidRPr="005A6F34">
        <w:rPr>
          <w:color w:val="000000" w:themeColor="text1"/>
          <w:shd w:val="clear" w:color="auto" w:fill="FFFFFF"/>
        </w:rPr>
        <w:t xml:space="preserve">ong and </w:t>
      </w:r>
      <w:r w:rsidR="000F4140">
        <w:rPr>
          <w:color w:val="000000" w:themeColor="text1"/>
          <w:shd w:val="clear" w:color="auto" w:fill="FFFFFF"/>
        </w:rPr>
        <w:t>e</w:t>
      </w:r>
      <w:r w:rsidRPr="005A6F34">
        <w:rPr>
          <w:color w:val="000000" w:themeColor="text1"/>
          <w:shd w:val="clear" w:color="auto" w:fill="FFFFFF"/>
        </w:rPr>
        <w:t xml:space="preserve">lephant-foot </w:t>
      </w:r>
      <w:r w:rsidR="000F4140">
        <w:rPr>
          <w:color w:val="000000" w:themeColor="text1"/>
          <w:shd w:val="clear" w:color="auto" w:fill="FFFFFF"/>
        </w:rPr>
        <w:t>d</w:t>
      </w:r>
      <w:r w:rsidRPr="005A6F34">
        <w:rPr>
          <w:color w:val="000000" w:themeColor="text1"/>
          <w:shd w:val="clear" w:color="auto" w:fill="FFFFFF"/>
        </w:rPr>
        <w:t xml:space="preserve">rum. The following figure (see </w:t>
      </w:r>
      <w:r w:rsidR="00297F89">
        <w:rPr>
          <w:color w:val="000000" w:themeColor="text1"/>
          <w:shd w:val="clear" w:color="auto" w:fill="FFFFFF"/>
        </w:rPr>
        <w:fldChar w:fldCharType="begin"/>
      </w:r>
      <w:r w:rsidR="00297F89">
        <w:rPr>
          <w:color w:val="000000" w:themeColor="text1"/>
          <w:shd w:val="clear" w:color="auto" w:fill="FFFFFF"/>
        </w:rPr>
        <w:instrText xml:space="preserve"> REF _Ref172594012 \h </w:instrText>
      </w:r>
      <w:r w:rsidR="00297F89">
        <w:rPr>
          <w:color w:val="000000" w:themeColor="text1"/>
          <w:shd w:val="clear" w:color="auto" w:fill="FFFFFF"/>
        </w:rPr>
      </w:r>
      <w:r w:rsidR="00297F89">
        <w:rPr>
          <w:color w:val="000000" w:themeColor="text1"/>
          <w:shd w:val="clear" w:color="auto" w:fill="FFFFFF"/>
        </w:rPr>
        <w:fldChar w:fldCharType="separate"/>
      </w:r>
      <w:r w:rsidR="00605892">
        <w:t xml:space="preserve">Figure </w:t>
      </w:r>
      <w:r w:rsidR="00605892">
        <w:rPr>
          <w:noProof/>
        </w:rPr>
        <w:t>96</w:t>
      </w:r>
      <w:r w:rsidR="00297F89">
        <w:rPr>
          <w:color w:val="000000" w:themeColor="text1"/>
          <w:shd w:val="clear" w:color="auto" w:fill="FFFFFF"/>
        </w:rPr>
        <w:fldChar w:fldCharType="end"/>
      </w:r>
      <w:r w:rsidR="00297F89">
        <w:rPr>
          <w:color w:val="000000" w:themeColor="text1"/>
          <w:shd w:val="clear" w:color="auto" w:fill="FFFFFF"/>
        </w:rPr>
        <w:t xml:space="preserve">) </w:t>
      </w:r>
      <w:r w:rsidRPr="005A6F34">
        <w:rPr>
          <w:color w:val="000000" w:themeColor="text1"/>
          <w:shd w:val="clear" w:color="auto" w:fill="FFFFFF"/>
        </w:rPr>
        <w:t>suggests fingerings and choreography, but, adapt fingering and technical suggestions to suit the needs of each individual student.</w:t>
      </w:r>
    </w:p>
    <w:p w14:paraId="28896EEE" w14:textId="77777777" w:rsidR="00480272" w:rsidRDefault="00480272" w:rsidP="00897E8B">
      <w:pPr>
        <w:ind w:firstLine="720"/>
        <w:jc w:val="both"/>
        <w:rPr>
          <w:color w:val="000000" w:themeColor="text1"/>
          <w:shd w:val="clear" w:color="auto" w:fill="FFFFFF"/>
        </w:rPr>
      </w:pPr>
    </w:p>
    <w:p w14:paraId="1A02F122" w14:textId="77777777" w:rsidR="00480272" w:rsidRDefault="00480272" w:rsidP="00897E8B">
      <w:pPr>
        <w:ind w:firstLine="720"/>
        <w:jc w:val="both"/>
        <w:rPr>
          <w:color w:val="000000" w:themeColor="text1"/>
          <w:shd w:val="clear" w:color="auto" w:fill="FFFFFF"/>
        </w:rPr>
      </w:pPr>
    </w:p>
    <w:p w14:paraId="04F839B2" w14:textId="77777777" w:rsidR="00AB47B9" w:rsidRPr="005A6F34" w:rsidRDefault="00AB47B9" w:rsidP="00297F89">
      <w:pPr>
        <w:jc w:val="both"/>
        <w:rPr>
          <w:color w:val="000000" w:themeColor="text1"/>
          <w:shd w:val="clear" w:color="auto" w:fill="FFFFFF"/>
        </w:rPr>
      </w:pPr>
    </w:p>
    <w:p w14:paraId="6ECC0B91" w14:textId="494B5737" w:rsidR="00897E8B" w:rsidRPr="005A6F34" w:rsidRDefault="00DD6136" w:rsidP="00AB47B9">
      <w:pPr>
        <w:tabs>
          <w:tab w:val="left" w:pos="540"/>
        </w:tabs>
        <w:ind w:left="180" w:firstLine="180"/>
        <w:jc w:val="both"/>
        <w:rPr>
          <w:color w:val="000000" w:themeColor="text1"/>
          <w:shd w:val="clear" w:color="auto" w:fill="FFFFFF"/>
        </w:rPr>
      </w:pPr>
      <w:r>
        <w:rPr>
          <w:noProof/>
        </w:rPr>
        <w:lastRenderedPageBreak/>
        <mc:AlternateContent>
          <mc:Choice Requires="wps">
            <w:drawing>
              <wp:inline distT="0" distB="0" distL="0" distR="0" wp14:anchorId="00CB9228" wp14:editId="292322A2">
                <wp:extent cx="5886450" cy="276225"/>
                <wp:effectExtent l="0" t="0" r="6350" b="3175"/>
                <wp:docPr id="1603773761" name="Text Box 1"/>
                <wp:cNvGraphicFramePr/>
                <a:graphic xmlns:a="http://schemas.openxmlformats.org/drawingml/2006/main">
                  <a:graphicData uri="http://schemas.microsoft.com/office/word/2010/wordprocessingShape">
                    <wps:wsp>
                      <wps:cNvSpPr txBox="1"/>
                      <wps:spPr>
                        <a:xfrm>
                          <a:off x="0" y="0"/>
                          <a:ext cx="5886450" cy="276225"/>
                        </a:xfrm>
                        <a:prstGeom prst="rect">
                          <a:avLst/>
                        </a:prstGeom>
                        <a:solidFill>
                          <a:prstClr val="white"/>
                        </a:solidFill>
                        <a:ln>
                          <a:noFill/>
                        </a:ln>
                      </wps:spPr>
                      <wps:txbx>
                        <w:txbxContent>
                          <w:p w14:paraId="02724DC5" w14:textId="2A6089E2" w:rsidR="00480272" w:rsidRPr="00C85F06" w:rsidRDefault="00480272" w:rsidP="00480272">
                            <w:pPr>
                              <w:pStyle w:val="Caption"/>
                              <w:rPr>
                                <w:noProof/>
                                <w:color w:val="000000" w:themeColor="text1"/>
                                <w:shd w:val="clear" w:color="auto" w:fill="FFFFFF"/>
                              </w:rPr>
                            </w:pPr>
                            <w:bookmarkStart w:id="576" w:name="_Ref172594012"/>
                            <w:bookmarkStart w:id="577" w:name="_Toc172590342"/>
                            <w:r>
                              <w:t xml:space="preserve">Figure </w:t>
                            </w:r>
                            <w:fldSimple w:instr=" SEQ Figure \* ARABIC ">
                              <w:r w:rsidR="00605892">
                                <w:rPr>
                                  <w:noProof/>
                                </w:rPr>
                                <w:t>96</w:t>
                              </w:r>
                            </w:fldSimple>
                            <w:bookmarkEnd w:id="576"/>
                            <w:r>
                              <w:t xml:space="preserve">: </w:t>
                            </w:r>
                            <w:r w:rsidRPr="00480272">
                              <w:rPr>
                                <w:b w:val="0"/>
                                <w:bCs w:val="0"/>
                              </w:rPr>
                              <w:t>Suggested fingering for “Mangluo and Elephant-foot Drum," mm. 1-15</w:t>
                            </w:r>
                            <w:bookmarkEnd w:id="5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0CB9228" id="_x0000_s1070" type="#_x0000_t202" style="width:463.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" stroked="f">
                <v:textbox inset="0,0,0,0">
                  <w:txbxContent>
                    <w:p w14:paraId="02724DC5" w14:textId="2A6089E2" w:rsidR="00480272" w:rsidRPr="00C85F06" w:rsidRDefault="00480272" w:rsidP="00480272">
                      <w:pPr>
                        <w:pStyle w:val="Caption"/>
                        <w:rPr>
                          <w:noProof/>
                          <w:color w:val="000000" w:themeColor="text1"/>
                          <w:shd w:val="clear" w:color="auto" w:fill="FFFFFF"/>
                        </w:rPr>
                      </w:pPr>
                      <w:bookmarkStart w:id="775" w:name="_Ref172594012"/>
                      <w:bookmarkStart w:id="776" w:name="_Toc172590342"/>
                      <w:r>
                        <w:t xml:space="preserve">Figure </w:t>
                      </w:r>
                      <w:fldSimple w:instr=" SEQ Figure \* ARABIC ">
                        <w:r w:rsidR="00605892">
                          <w:rPr>
                            <w:noProof/>
                          </w:rPr>
                          <w:t>96</w:t>
                        </w:r>
                      </w:fldSimple>
                      <w:bookmarkEnd w:id="775"/>
                      <w:r>
                        <w:t xml:space="preserve">: </w:t>
                      </w:r>
                      <w:r w:rsidRPr="00480272">
                        <w:rPr>
                          <w:b w:val="0"/>
                          <w:bCs w:val="0"/>
                        </w:rPr>
                        <w:t>Suggested fingering for “Mangluo and Elephant-foot Drum," mm. 1-15</w:t>
                      </w:r>
                      <w:bookmarkEnd w:id="776"/>
                    </w:p>
                  </w:txbxContent>
                </v:textbox>
                <w10:anchorlock/>
              </v:shape>
            </w:pict>
          </mc:Fallback>
        </mc:AlternateContent>
      </w:r>
      <w:r w:rsidR="00480272">
        <w:rPr>
          <w:noProof/>
          <w:color w:val="000000" w:themeColor="text1"/>
          <w:shd w:val="clear" w:color="auto" w:fill="FFFFFF"/>
          <w14:ligatures w14:val="standardContextual"/>
        </w:rPr>
        <w:drawing>
          <wp:inline distT="0" distB="0" distL="0" distR="0" wp14:anchorId="17CD111A" wp14:editId="5B61660C">
            <wp:extent cx="5589915" cy="3070052"/>
            <wp:effectExtent l="0" t="0" r="0" b="3810"/>
            <wp:docPr id="1745809182" name="Picture 19"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09182" name="Picture 19" descr="A sheet music with notes "/>
                    <pic:cNvPicPr/>
                  </pic:nvPicPr>
                  <pic:blipFill>
                    <a:blip r:embed="rId175">
                      <a:extLst>
                        <a:ext uri="{28A0092B-C50C-407E-A947-70E740481C1C}">
                          <a14:useLocalDpi xmlns:a14="http://schemas.microsoft.com/office/drawing/2010/main" val="0"/>
                        </a:ext>
                      </a:extLst>
                    </a:blip>
                    <a:stretch>
                      <a:fillRect/>
                    </a:stretch>
                  </pic:blipFill>
                  <pic:spPr>
                    <a:xfrm>
                      <a:off x="0" y="0"/>
                      <a:ext cx="5595225" cy="3072968"/>
                    </a:xfrm>
                    <a:prstGeom prst="rect">
                      <a:avLst/>
                    </a:prstGeom>
                  </pic:spPr>
                </pic:pic>
              </a:graphicData>
            </a:graphic>
          </wp:inline>
        </w:drawing>
      </w:r>
    </w:p>
    <w:p w14:paraId="24E4AB32" w14:textId="3286E06A" w:rsidR="00897E8B" w:rsidRPr="005A6F34" w:rsidRDefault="00897E8B" w:rsidP="00897E8B">
      <w:pPr>
        <w:ind w:firstLine="720"/>
        <w:jc w:val="both"/>
        <w:rPr>
          <w:color w:val="000000" w:themeColor="text1"/>
          <w:shd w:val="clear" w:color="auto" w:fill="FFFFFF"/>
        </w:rPr>
      </w:pPr>
    </w:p>
    <w:p w14:paraId="738857D5" w14:textId="005638FE" w:rsidR="00897E8B" w:rsidRPr="005A6F34" w:rsidRDefault="00897E8B" w:rsidP="00897E8B">
      <w:pPr>
        <w:ind w:firstLine="720"/>
        <w:jc w:val="both"/>
        <w:rPr>
          <w:color w:val="000000" w:themeColor="text1"/>
          <w:shd w:val="clear" w:color="auto" w:fill="FFFFFF"/>
        </w:rPr>
      </w:pPr>
    </w:p>
    <w:p w14:paraId="509E68D6" w14:textId="37A49807" w:rsidR="00897E8B" w:rsidRPr="005A6F34" w:rsidRDefault="00897E8B" w:rsidP="00897E8B">
      <w:pPr>
        <w:ind w:firstLine="720"/>
        <w:jc w:val="both"/>
        <w:rPr>
          <w:color w:val="000000" w:themeColor="text1"/>
          <w:shd w:val="clear" w:color="auto" w:fill="FFFFFF"/>
        </w:rPr>
      </w:pPr>
    </w:p>
    <w:p w14:paraId="6828A724" w14:textId="249C2BB3" w:rsidR="00897E8B" w:rsidRPr="005A6F34" w:rsidRDefault="00897E8B" w:rsidP="00897E8B">
      <w:pPr>
        <w:ind w:firstLine="720"/>
        <w:jc w:val="both"/>
        <w:rPr>
          <w:color w:val="000000" w:themeColor="text1"/>
          <w:shd w:val="clear" w:color="auto" w:fill="FFFFFF"/>
        </w:rPr>
      </w:pPr>
    </w:p>
    <w:p w14:paraId="7AA10244" w14:textId="44407DD4" w:rsidR="00897E8B" w:rsidRPr="005A6F34" w:rsidRDefault="00897E8B" w:rsidP="00897E8B">
      <w:pPr>
        <w:ind w:firstLine="720"/>
        <w:jc w:val="both"/>
        <w:rPr>
          <w:color w:val="000000" w:themeColor="text1"/>
          <w:shd w:val="clear" w:color="auto" w:fill="FFFFFF"/>
        </w:rPr>
      </w:pPr>
    </w:p>
    <w:p w14:paraId="0DE0E404" w14:textId="5BB36F18" w:rsidR="00897E8B" w:rsidRPr="005A6F34" w:rsidRDefault="00897E8B" w:rsidP="00897E8B">
      <w:pPr>
        <w:ind w:firstLine="720"/>
        <w:jc w:val="both"/>
        <w:rPr>
          <w:color w:val="000000" w:themeColor="text1"/>
          <w:shd w:val="clear" w:color="auto" w:fill="FFFFFF"/>
        </w:rPr>
      </w:pPr>
    </w:p>
    <w:p w14:paraId="079823EE" w14:textId="77777777" w:rsidR="00897E8B" w:rsidRPr="005A6F34" w:rsidRDefault="00897E8B" w:rsidP="00897E8B">
      <w:pPr>
        <w:ind w:firstLine="720"/>
        <w:jc w:val="both"/>
        <w:rPr>
          <w:color w:val="000000" w:themeColor="text1"/>
          <w:shd w:val="clear" w:color="auto" w:fill="FFFFFF"/>
        </w:rPr>
      </w:pPr>
    </w:p>
    <w:p w14:paraId="72A716F5" w14:textId="77777777" w:rsidR="00897E8B" w:rsidRPr="005A6F34" w:rsidRDefault="00897E8B" w:rsidP="00897E8B">
      <w:pPr>
        <w:ind w:firstLine="720"/>
        <w:jc w:val="both"/>
        <w:rPr>
          <w:color w:val="000000" w:themeColor="text1"/>
          <w:shd w:val="clear" w:color="auto" w:fill="FFFFFF"/>
        </w:rPr>
      </w:pPr>
    </w:p>
    <w:p w14:paraId="0F28A95F" w14:textId="77777777" w:rsidR="00897E8B" w:rsidRPr="005A6F34" w:rsidRDefault="00897E8B" w:rsidP="00897E8B">
      <w:pPr>
        <w:ind w:firstLine="720"/>
        <w:jc w:val="both"/>
        <w:rPr>
          <w:color w:val="000000" w:themeColor="text1"/>
          <w:shd w:val="clear" w:color="auto" w:fill="FFFFFF"/>
        </w:rPr>
      </w:pPr>
    </w:p>
    <w:p w14:paraId="25F65870" w14:textId="77777777" w:rsidR="00897E8B" w:rsidRPr="005A6F34" w:rsidRDefault="00897E8B" w:rsidP="00897E8B">
      <w:pPr>
        <w:ind w:firstLine="720"/>
        <w:jc w:val="both"/>
        <w:rPr>
          <w:color w:val="000000" w:themeColor="text1"/>
          <w:shd w:val="clear" w:color="auto" w:fill="FFFFFF"/>
        </w:rPr>
      </w:pPr>
    </w:p>
    <w:p w14:paraId="5502FADE" w14:textId="77777777" w:rsidR="008F59C5" w:rsidRPr="005A6F34" w:rsidRDefault="008F59C5" w:rsidP="00897E8B">
      <w:pPr>
        <w:ind w:firstLine="720"/>
        <w:jc w:val="both"/>
        <w:rPr>
          <w:color w:val="000000" w:themeColor="text1"/>
          <w:shd w:val="clear" w:color="auto" w:fill="FFFFFF"/>
        </w:rPr>
      </w:pPr>
    </w:p>
    <w:p w14:paraId="76AB79A1" w14:textId="77777777" w:rsidR="00897E8B" w:rsidRPr="005A6F34" w:rsidRDefault="00897E8B" w:rsidP="00897E8B">
      <w:pPr>
        <w:ind w:firstLine="720"/>
        <w:jc w:val="both"/>
        <w:rPr>
          <w:color w:val="000000" w:themeColor="text1"/>
          <w:shd w:val="clear" w:color="auto" w:fill="FFFFFF"/>
        </w:rPr>
      </w:pPr>
    </w:p>
    <w:p w14:paraId="2B66177E" w14:textId="77777777" w:rsidR="00897E8B" w:rsidRPr="005A6F34" w:rsidRDefault="00897E8B" w:rsidP="00897E8B">
      <w:pPr>
        <w:pStyle w:val="Heading3"/>
        <w:ind w:left="360"/>
        <w:jc w:val="center"/>
        <w:rPr>
          <w:rFonts w:ascii="Times New Roman" w:hAnsi="Times New Roman" w:cs="Times New Roman"/>
          <w:color w:val="000000" w:themeColor="text1"/>
          <w:shd w:val="clear" w:color="auto" w:fill="FFFFFF"/>
        </w:rPr>
      </w:pPr>
      <w:bookmarkStart w:id="578" w:name="_Toc160991590"/>
      <w:bookmarkStart w:id="579" w:name="_Toc165965731"/>
      <w:r w:rsidRPr="005A6F34">
        <w:rPr>
          <w:rFonts w:ascii="Times New Roman" w:hAnsi="Times New Roman" w:cs="Times New Roman"/>
          <w:color w:val="000000" w:themeColor="text1"/>
        </w:rPr>
        <w:lastRenderedPageBreak/>
        <w:t>No. 5 “Worries”</w:t>
      </w:r>
      <w:bookmarkEnd w:id="578"/>
      <w:bookmarkEnd w:id="579"/>
    </w:p>
    <w:p w14:paraId="069FF5F3" w14:textId="77777777" w:rsidR="00897E8B" w:rsidRPr="005A6F34" w:rsidRDefault="00897E8B" w:rsidP="00897E8B">
      <w:pPr>
        <w:spacing w:line="240" w:lineRule="auto"/>
        <w:jc w:val="both"/>
        <w:rPr>
          <w:color w:val="000000" w:themeColor="text1"/>
        </w:rPr>
      </w:pPr>
      <w:r w:rsidRPr="005A6F34">
        <w:rPr>
          <w:color w:val="000000" w:themeColor="text1"/>
        </w:rPr>
        <w:t>Tempo: Largo, quarter = 58</w:t>
      </w:r>
    </w:p>
    <w:p w14:paraId="41AB0F18" w14:textId="77777777" w:rsidR="00897E8B" w:rsidRPr="005A6F34" w:rsidRDefault="00897E8B" w:rsidP="00897E8B">
      <w:pPr>
        <w:spacing w:line="240" w:lineRule="auto"/>
        <w:jc w:val="both"/>
        <w:rPr>
          <w:color w:val="000000" w:themeColor="text1"/>
        </w:rPr>
      </w:pPr>
      <w:r w:rsidRPr="005A6F34">
        <w:rPr>
          <w:color w:val="000000" w:themeColor="text1"/>
        </w:rPr>
        <w:t>Measures: 14</w:t>
      </w:r>
    </w:p>
    <w:p w14:paraId="5A6EDED0" w14:textId="692C34C8" w:rsidR="00897E8B" w:rsidRPr="005A6F34" w:rsidRDefault="00897E8B" w:rsidP="0098536E">
      <w:pPr>
        <w:spacing w:line="240" w:lineRule="auto"/>
        <w:rPr>
          <w:color w:val="000000" w:themeColor="text1"/>
        </w:rPr>
      </w:pPr>
      <w:r w:rsidRPr="005A6F34">
        <w:rPr>
          <w:color w:val="000000" w:themeColor="text1"/>
        </w:rPr>
        <w:t>Pages: 1</w:t>
      </w:r>
      <w:r w:rsidRPr="005A6F34">
        <w:rPr>
          <w:color w:val="000000" w:themeColor="text1"/>
        </w:rPr>
        <w:br/>
        <w:t>Performance Duration: 1:10 – 1:15</w:t>
      </w:r>
    </w:p>
    <w:p w14:paraId="6A66BC42" w14:textId="77777777" w:rsidR="00897E8B" w:rsidRPr="005A6F34" w:rsidRDefault="00897E8B" w:rsidP="00897E8B">
      <w:pPr>
        <w:spacing w:line="240" w:lineRule="auto"/>
        <w:jc w:val="both"/>
        <w:rPr>
          <w:color w:val="000000" w:themeColor="text1"/>
        </w:rPr>
      </w:pPr>
      <w:r w:rsidRPr="005A6F34">
        <w:rPr>
          <w:color w:val="000000" w:themeColor="text1"/>
        </w:rPr>
        <w:t>Level: 8</w:t>
      </w:r>
    </w:p>
    <w:p w14:paraId="025122FF" w14:textId="77777777" w:rsidR="00897E8B" w:rsidRPr="005A6F34" w:rsidRDefault="00897E8B" w:rsidP="00897E8B">
      <w:pPr>
        <w:spacing w:line="240" w:lineRule="auto"/>
        <w:jc w:val="both"/>
        <w:rPr>
          <w:color w:val="000000" w:themeColor="text1"/>
        </w:rPr>
      </w:pPr>
    </w:p>
    <w:p w14:paraId="7DB83D24" w14:textId="77777777" w:rsidR="00897E8B" w:rsidRPr="005A6F34" w:rsidRDefault="00897E8B" w:rsidP="00897E8B">
      <w:pPr>
        <w:spacing w:line="240" w:lineRule="auto"/>
        <w:jc w:val="center"/>
        <w:rPr>
          <w:i/>
          <w:iCs/>
          <w:color w:val="000000" w:themeColor="text1"/>
        </w:rPr>
      </w:pPr>
      <w:r w:rsidRPr="005A6F34">
        <w:rPr>
          <w:i/>
          <w:iCs/>
          <w:color w:val="000000" w:themeColor="text1"/>
        </w:rPr>
        <w:t>Compositional Analysis</w:t>
      </w:r>
    </w:p>
    <w:p w14:paraId="200E8A3D" w14:textId="77777777" w:rsidR="00897E8B" w:rsidRPr="005A6F34" w:rsidRDefault="00897E8B" w:rsidP="00897E8B">
      <w:pPr>
        <w:spacing w:line="240" w:lineRule="auto"/>
        <w:jc w:val="both"/>
        <w:rPr>
          <w:i/>
          <w:iCs/>
          <w:color w:val="000000" w:themeColor="text1"/>
        </w:rPr>
      </w:pPr>
    </w:p>
    <w:p w14:paraId="68DA0FD0" w14:textId="3AF08278" w:rsidR="00897E8B" w:rsidRPr="005A6F34" w:rsidRDefault="00897E8B" w:rsidP="00897E8B">
      <w:pPr>
        <w:jc w:val="both"/>
        <w:rPr>
          <w:color w:val="202124"/>
          <w:shd w:val="clear" w:color="auto" w:fill="FFFFFF"/>
          <w:lang w:eastAsia="zh-CN"/>
        </w:rPr>
      </w:pPr>
      <w:r w:rsidRPr="005A6F34">
        <w:rPr>
          <w:color w:val="202124"/>
          <w:shd w:val="clear" w:color="auto" w:fill="FFFFFF"/>
          <w:lang w:eastAsia="zh-CN"/>
        </w:rPr>
        <w:tab/>
        <w:t xml:space="preserve">“Worries” is the fifth work in </w:t>
      </w:r>
      <w:r w:rsidRPr="005A6F34">
        <w:rPr>
          <w:i/>
          <w:iCs/>
          <w:color w:val="202124"/>
          <w:shd w:val="clear" w:color="auto" w:fill="FFFFFF"/>
          <w:lang w:eastAsia="zh-CN"/>
        </w:rPr>
        <w:t>Eight Piano Pieces for Children, op. 28</w:t>
      </w:r>
      <w:r w:rsidRPr="005A6F34">
        <w:rPr>
          <w:color w:val="202124"/>
          <w:shd w:val="clear" w:color="auto" w:fill="FFFFFF"/>
          <w:lang w:eastAsia="zh-CN"/>
        </w:rPr>
        <w:t>. Ding illustrates a</w:t>
      </w:r>
      <w:r w:rsidR="00D254C1" w:rsidRPr="005A6F34">
        <w:rPr>
          <w:color w:val="202124"/>
          <w:shd w:val="clear" w:color="auto" w:fill="FFFFFF"/>
          <w:lang w:eastAsia="zh-CN"/>
        </w:rPr>
        <w:t>n</w:t>
      </w:r>
      <w:r w:rsidRPr="005A6F34">
        <w:rPr>
          <w:color w:val="202124"/>
          <w:shd w:val="clear" w:color="auto" w:fill="FFFFFF"/>
          <w:lang w:eastAsia="zh-CN"/>
        </w:rPr>
        <w:t xml:space="preserve"> </w:t>
      </w:r>
      <w:r w:rsidR="0098536E" w:rsidRPr="005A6F34">
        <w:rPr>
          <w:color w:val="202124"/>
          <w:shd w:val="clear" w:color="auto" w:fill="FFFFFF"/>
          <w:lang w:eastAsia="zh-CN"/>
        </w:rPr>
        <w:t>unsettling</w:t>
      </w:r>
      <w:r w:rsidRPr="005A6F34">
        <w:rPr>
          <w:color w:val="202124"/>
          <w:shd w:val="clear" w:color="auto" w:fill="FFFFFF"/>
          <w:lang w:eastAsia="zh-CN"/>
        </w:rPr>
        <w:t xml:space="preserve"> emotion throughout the work by utilizing rhythmic, harmonic, and textural devices. Ding utilizes the asymmetrical quality of the 5/4 time signature to create an unsettling feeling throughout the work. Augmented harmonies, modal mixture, and evaded cadences help </w:t>
      </w:r>
      <w:r w:rsidR="0098536E" w:rsidRPr="005A6F34">
        <w:rPr>
          <w:color w:val="202124"/>
          <w:shd w:val="clear" w:color="auto" w:fill="FFFFFF"/>
          <w:lang w:eastAsia="zh-CN"/>
        </w:rPr>
        <w:t xml:space="preserve">to </w:t>
      </w:r>
      <w:r w:rsidRPr="005A6F34">
        <w:rPr>
          <w:color w:val="202124"/>
          <w:shd w:val="clear" w:color="auto" w:fill="FFFFFF"/>
          <w:lang w:eastAsia="zh-CN"/>
        </w:rPr>
        <w:t xml:space="preserve">further illustrate the mood. Lastly, each progressive phrase features an increasingly busy accompaniment texture, contributing to the buildup of unrest. </w:t>
      </w:r>
    </w:p>
    <w:p w14:paraId="109D8D9C" w14:textId="1603B167" w:rsidR="00897E8B" w:rsidRPr="005A6F34" w:rsidRDefault="00897E8B" w:rsidP="00897E8B">
      <w:pPr>
        <w:ind w:firstLine="720"/>
        <w:jc w:val="both"/>
        <w:rPr>
          <w:color w:val="202124"/>
          <w:shd w:val="clear" w:color="auto" w:fill="FFFFFF"/>
          <w:lang w:eastAsia="zh-CN"/>
        </w:rPr>
      </w:pPr>
      <w:r w:rsidRPr="005A6F34">
        <w:rPr>
          <w:color w:val="202124"/>
          <w:shd w:val="clear" w:color="auto" w:fill="FFFFFF"/>
          <w:lang w:eastAsia="zh-CN"/>
        </w:rPr>
        <w:t xml:space="preserve">The work is divided into three phrases, followed by an abbreviated </w:t>
      </w:r>
      <w:r w:rsidR="00F12C84">
        <w:rPr>
          <w:color w:val="202124"/>
          <w:shd w:val="clear" w:color="auto" w:fill="FFFFFF"/>
          <w:lang w:eastAsia="zh-CN"/>
        </w:rPr>
        <w:t>coda</w:t>
      </w:r>
      <w:r w:rsidRPr="005A6F34">
        <w:rPr>
          <w:color w:val="202124"/>
          <w:shd w:val="clear" w:color="auto" w:fill="FFFFFF"/>
          <w:lang w:eastAsia="zh-CN"/>
        </w:rPr>
        <w:t xml:space="preserve">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_Ref160706878 \h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rsidRPr="005A6F34">
        <w:t xml:space="preserve">Table </w:t>
      </w:r>
      <w:r w:rsidR="00605892">
        <w:rPr>
          <w:noProof/>
        </w:rPr>
        <w:t>22</w:t>
      </w:r>
      <w:r w:rsidRPr="005A6F34">
        <w:rPr>
          <w:color w:val="202124"/>
          <w:shd w:val="clear" w:color="auto" w:fill="FFFFFF"/>
          <w:lang w:eastAsia="zh-CN"/>
        </w:rPr>
        <w:fldChar w:fldCharType="end"/>
      </w:r>
      <w:r w:rsidRPr="005A6F34">
        <w:rPr>
          <w:color w:val="202124"/>
          <w:shd w:val="clear" w:color="auto" w:fill="FFFFFF"/>
          <w:lang w:eastAsia="zh-CN"/>
        </w:rPr>
        <w:t>). Each phrase spans four measures in length. The A, A’, and A’’ phrases contain the same melodic material, however, the A’’ phrase is transposed up a step. Overall, “Worries” does not possess an overarching key center, instead, several tonalities are visited throughout, including D minor (A and A’ phrase), E minor (A’’ phrase), and F-sharp minor (</w:t>
      </w:r>
      <w:r w:rsidR="00F12C84">
        <w:rPr>
          <w:color w:val="202124"/>
          <w:shd w:val="clear" w:color="auto" w:fill="FFFFFF"/>
          <w:lang w:eastAsia="zh-CN"/>
        </w:rPr>
        <w:t>coda</w:t>
      </w:r>
      <w:r w:rsidRPr="005A6F34">
        <w:rPr>
          <w:color w:val="202124"/>
          <w:shd w:val="clear" w:color="auto" w:fill="FFFFFF"/>
          <w:lang w:eastAsia="zh-CN"/>
        </w:rPr>
        <w:t xml:space="preserve">). </w:t>
      </w:r>
    </w:p>
    <w:p w14:paraId="7FDAFAFA" w14:textId="77777777" w:rsidR="008F59C5" w:rsidRPr="005A6F34" w:rsidRDefault="008F59C5" w:rsidP="00897E8B">
      <w:pPr>
        <w:ind w:firstLine="720"/>
        <w:jc w:val="both"/>
        <w:rPr>
          <w:color w:val="202124"/>
          <w:shd w:val="clear" w:color="auto" w:fill="FFFFFF"/>
          <w:lang w:eastAsia="zh-CN"/>
        </w:rPr>
      </w:pPr>
    </w:p>
    <w:p w14:paraId="074E547F" w14:textId="02CADF91" w:rsidR="00897E8B" w:rsidRPr="005A6F34" w:rsidRDefault="00897E8B" w:rsidP="00897E8B">
      <w:pPr>
        <w:pStyle w:val="Caption"/>
        <w:keepNext/>
        <w:jc w:val="both"/>
      </w:pPr>
      <w:bookmarkStart w:id="580" w:name="_Ref160706878"/>
      <w:bookmarkStart w:id="581" w:name="_Toc163031019"/>
      <w:bookmarkStart w:id="582" w:name="_Toc172590189"/>
      <w:r w:rsidRPr="005A6F34">
        <w:t xml:space="preserve">Table </w:t>
      </w:r>
      <w:fldSimple w:instr=" SEQ Table \* ARABIC ">
        <w:r w:rsidR="00605892">
          <w:rPr>
            <w:noProof/>
          </w:rPr>
          <w:t>22</w:t>
        </w:r>
      </w:fldSimple>
      <w:bookmarkEnd w:id="580"/>
      <w:r w:rsidRPr="005A6F34">
        <w:t xml:space="preserve">: </w:t>
      </w:r>
      <w:r w:rsidRPr="005A6F34">
        <w:rPr>
          <w:b w:val="0"/>
          <w:bCs w:val="0"/>
        </w:rPr>
        <w:t xml:space="preserve">Form of </w:t>
      </w:r>
      <w:r w:rsidR="000F4140">
        <w:rPr>
          <w:b w:val="0"/>
          <w:bCs w:val="0"/>
        </w:rPr>
        <w:t>“</w:t>
      </w:r>
      <w:r w:rsidRPr="005A6F34">
        <w:rPr>
          <w:b w:val="0"/>
          <w:bCs w:val="0"/>
        </w:rPr>
        <w:t>Worries</w:t>
      </w:r>
      <w:bookmarkEnd w:id="581"/>
      <w:r w:rsidR="000F4140">
        <w:rPr>
          <w:b w:val="0"/>
          <w:bCs w:val="0"/>
        </w:rPr>
        <w:t>”</w:t>
      </w:r>
      <w:bookmarkEnd w:id="582"/>
    </w:p>
    <w:tbl>
      <w:tblPr>
        <w:tblStyle w:val="PlainTable1"/>
        <w:tblpPr w:leftFromText="180" w:rightFromText="180" w:vertAnchor="text" w:horzAnchor="margin" w:tblpY="102"/>
        <w:tblW w:w="0" w:type="auto"/>
        <w:tblLook w:val="04A0" w:firstRow="1" w:lastRow="0" w:firstColumn="1" w:lastColumn="0" w:noHBand="0" w:noVBand="1"/>
      </w:tblPr>
      <w:tblGrid>
        <w:gridCol w:w="2365"/>
        <w:gridCol w:w="2366"/>
        <w:gridCol w:w="2366"/>
        <w:gridCol w:w="2253"/>
      </w:tblGrid>
      <w:tr w:rsidR="00897E8B" w:rsidRPr="005A6F34" w14:paraId="6E7AE603" w14:textId="77777777" w:rsidTr="00123C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5" w:type="dxa"/>
          </w:tcPr>
          <w:p w14:paraId="630C2FCD" w14:textId="77777777" w:rsidR="00897E8B" w:rsidRPr="005A6F34" w:rsidRDefault="00897E8B" w:rsidP="00123CD5">
            <w:pPr>
              <w:jc w:val="both"/>
            </w:pPr>
            <w:r w:rsidRPr="005A6F34">
              <w:t>A phrase</w:t>
            </w:r>
          </w:p>
        </w:tc>
        <w:tc>
          <w:tcPr>
            <w:tcW w:w="2366" w:type="dxa"/>
          </w:tcPr>
          <w:p w14:paraId="6592B6FE"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A’ phrase</w:t>
            </w:r>
          </w:p>
        </w:tc>
        <w:tc>
          <w:tcPr>
            <w:tcW w:w="2366" w:type="dxa"/>
          </w:tcPr>
          <w:p w14:paraId="48832137"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A’’ phrase</w:t>
            </w:r>
          </w:p>
        </w:tc>
        <w:tc>
          <w:tcPr>
            <w:tcW w:w="2253" w:type="dxa"/>
          </w:tcPr>
          <w:p w14:paraId="699E06E1" w14:textId="6C6B6914" w:rsidR="00897E8B" w:rsidRPr="005A6F34" w:rsidRDefault="00F12C84" w:rsidP="00123CD5">
            <w:pPr>
              <w:jc w:val="both"/>
              <w:cnfStyle w:val="100000000000" w:firstRow="1" w:lastRow="0" w:firstColumn="0" w:lastColumn="0" w:oddVBand="0" w:evenVBand="0" w:oddHBand="0" w:evenHBand="0" w:firstRowFirstColumn="0" w:firstRowLastColumn="0" w:lastRowFirstColumn="0" w:lastRowLastColumn="0"/>
            </w:pPr>
            <w:r>
              <w:t>coda</w:t>
            </w:r>
          </w:p>
        </w:tc>
      </w:tr>
      <w:tr w:rsidR="00897E8B" w:rsidRPr="005A6F34" w14:paraId="1AC6E520" w14:textId="77777777" w:rsidTr="00123CD5">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2365" w:type="dxa"/>
          </w:tcPr>
          <w:p w14:paraId="7BD70017" w14:textId="77777777" w:rsidR="00897E8B" w:rsidRPr="005A6F34" w:rsidRDefault="00897E8B" w:rsidP="00123CD5">
            <w:pPr>
              <w:jc w:val="both"/>
            </w:pPr>
            <w:r w:rsidRPr="005A6F34">
              <w:rPr>
                <w:b w:val="0"/>
                <w:bCs w:val="0"/>
              </w:rPr>
              <w:t>mm. 1-4</w:t>
            </w:r>
          </w:p>
        </w:tc>
        <w:tc>
          <w:tcPr>
            <w:tcW w:w="2366" w:type="dxa"/>
          </w:tcPr>
          <w:p w14:paraId="022B6E11" w14:textId="77777777" w:rsidR="00897E8B" w:rsidRPr="005A6F34" w:rsidRDefault="00897E8B" w:rsidP="00123CD5">
            <w:pPr>
              <w:jc w:val="both"/>
              <w:cnfStyle w:val="000000100000" w:firstRow="0" w:lastRow="0" w:firstColumn="0" w:lastColumn="0" w:oddVBand="0" w:evenVBand="0" w:oddHBand="1" w:evenHBand="0" w:firstRowFirstColumn="0" w:firstRowLastColumn="0" w:lastRowFirstColumn="0" w:lastRowLastColumn="0"/>
            </w:pPr>
            <w:r w:rsidRPr="005A6F34">
              <w:t>mm. 5-8</w:t>
            </w:r>
          </w:p>
        </w:tc>
        <w:tc>
          <w:tcPr>
            <w:tcW w:w="2366" w:type="dxa"/>
          </w:tcPr>
          <w:p w14:paraId="572A3174" w14:textId="77777777" w:rsidR="00897E8B" w:rsidRPr="005A6F34" w:rsidRDefault="00897E8B" w:rsidP="00123CD5">
            <w:pPr>
              <w:keepNext/>
              <w:jc w:val="both"/>
              <w:cnfStyle w:val="000000100000" w:firstRow="0" w:lastRow="0" w:firstColumn="0" w:lastColumn="0" w:oddVBand="0" w:evenVBand="0" w:oddHBand="1" w:evenHBand="0" w:firstRowFirstColumn="0" w:firstRowLastColumn="0" w:lastRowFirstColumn="0" w:lastRowLastColumn="0"/>
            </w:pPr>
            <w:r w:rsidRPr="005A6F34">
              <w:t>mm. 9-12</w:t>
            </w:r>
          </w:p>
        </w:tc>
        <w:tc>
          <w:tcPr>
            <w:tcW w:w="2253" w:type="dxa"/>
          </w:tcPr>
          <w:p w14:paraId="08B82097" w14:textId="77777777" w:rsidR="00897E8B" w:rsidRPr="005A6F34" w:rsidRDefault="00897E8B" w:rsidP="00123CD5">
            <w:pPr>
              <w:keepNext/>
              <w:jc w:val="both"/>
              <w:cnfStyle w:val="000000100000" w:firstRow="0" w:lastRow="0" w:firstColumn="0" w:lastColumn="0" w:oddVBand="0" w:evenVBand="0" w:oddHBand="1" w:evenHBand="0" w:firstRowFirstColumn="0" w:firstRowLastColumn="0" w:lastRowFirstColumn="0" w:lastRowLastColumn="0"/>
            </w:pPr>
            <w:r w:rsidRPr="005A6F34">
              <w:t>mm.13-14</w:t>
            </w:r>
          </w:p>
        </w:tc>
      </w:tr>
      <w:tr w:rsidR="00897E8B" w:rsidRPr="005A6F34" w14:paraId="00A985B1" w14:textId="77777777" w:rsidTr="00123CD5">
        <w:trPr>
          <w:trHeight w:val="388"/>
        </w:trPr>
        <w:tc>
          <w:tcPr>
            <w:cnfStyle w:val="001000000000" w:firstRow="0" w:lastRow="0" w:firstColumn="1" w:lastColumn="0" w:oddVBand="0" w:evenVBand="0" w:oddHBand="0" w:evenHBand="0" w:firstRowFirstColumn="0" w:firstRowLastColumn="0" w:lastRowFirstColumn="0" w:lastRowLastColumn="0"/>
            <w:tcW w:w="2365" w:type="dxa"/>
            <w:shd w:val="clear" w:color="auto" w:fill="F2F2F2" w:themeFill="background1" w:themeFillShade="F2"/>
          </w:tcPr>
          <w:p w14:paraId="5B50ACCD" w14:textId="77777777" w:rsidR="00897E8B" w:rsidRPr="005A6F34" w:rsidRDefault="00897E8B" w:rsidP="00123CD5">
            <w:pPr>
              <w:spacing w:line="240" w:lineRule="auto"/>
              <w:rPr>
                <w:b w:val="0"/>
                <w:bCs w:val="0"/>
              </w:rPr>
            </w:pPr>
            <w:r w:rsidRPr="005A6F34">
              <w:rPr>
                <w:b w:val="0"/>
                <w:bCs w:val="0"/>
              </w:rPr>
              <w:t xml:space="preserve">Melody: D minor </w:t>
            </w:r>
          </w:p>
        </w:tc>
        <w:tc>
          <w:tcPr>
            <w:tcW w:w="2366" w:type="dxa"/>
            <w:shd w:val="clear" w:color="auto" w:fill="F2F2F2" w:themeFill="background1" w:themeFillShade="F2"/>
          </w:tcPr>
          <w:p w14:paraId="41022CCF" w14:textId="77777777" w:rsidR="00897E8B" w:rsidRPr="005A6F34" w:rsidRDefault="00897E8B" w:rsidP="00123CD5">
            <w:pPr>
              <w:spacing w:line="240" w:lineRule="auto"/>
              <w:cnfStyle w:val="000000000000" w:firstRow="0" w:lastRow="0" w:firstColumn="0" w:lastColumn="0" w:oddVBand="0" w:evenVBand="0" w:oddHBand="0" w:evenHBand="0" w:firstRowFirstColumn="0" w:firstRowLastColumn="0" w:lastRowFirstColumn="0" w:lastRowLastColumn="0"/>
            </w:pPr>
            <w:r w:rsidRPr="005A6F34">
              <w:t xml:space="preserve">Melody: D minor </w:t>
            </w:r>
          </w:p>
        </w:tc>
        <w:tc>
          <w:tcPr>
            <w:tcW w:w="2366" w:type="dxa"/>
            <w:shd w:val="clear" w:color="auto" w:fill="F2F2F2" w:themeFill="background1" w:themeFillShade="F2"/>
          </w:tcPr>
          <w:p w14:paraId="0B7DD01A" w14:textId="77777777" w:rsidR="00897E8B" w:rsidRPr="005A6F34" w:rsidRDefault="00897E8B" w:rsidP="00123CD5">
            <w:pPr>
              <w:keepNext/>
              <w:spacing w:line="240" w:lineRule="auto"/>
              <w:cnfStyle w:val="000000000000" w:firstRow="0" w:lastRow="0" w:firstColumn="0" w:lastColumn="0" w:oddVBand="0" w:evenVBand="0" w:oddHBand="0" w:evenHBand="0" w:firstRowFirstColumn="0" w:firstRowLastColumn="0" w:lastRowFirstColumn="0" w:lastRowLastColumn="0"/>
            </w:pPr>
            <w:r w:rsidRPr="005A6F34">
              <w:t>Melody: E minor (transposed up a step)</w:t>
            </w:r>
          </w:p>
        </w:tc>
        <w:tc>
          <w:tcPr>
            <w:tcW w:w="2253" w:type="dxa"/>
            <w:shd w:val="clear" w:color="auto" w:fill="F2F2F2" w:themeFill="background1" w:themeFillShade="F2"/>
          </w:tcPr>
          <w:p w14:paraId="74A5332F" w14:textId="77777777" w:rsidR="00897E8B" w:rsidRPr="005A6F34" w:rsidRDefault="00897E8B" w:rsidP="00123CD5">
            <w:pPr>
              <w:keepNext/>
              <w:spacing w:line="240" w:lineRule="auto"/>
              <w:cnfStyle w:val="000000000000" w:firstRow="0" w:lastRow="0" w:firstColumn="0" w:lastColumn="0" w:oddVBand="0" w:evenVBand="0" w:oddHBand="0" w:evenHBand="0" w:firstRowFirstColumn="0" w:firstRowLastColumn="0" w:lastRowFirstColumn="0" w:lastRowLastColumn="0"/>
            </w:pPr>
            <w:r w:rsidRPr="005A6F34">
              <w:t>Melody: F-sharp minor</w:t>
            </w:r>
          </w:p>
        </w:tc>
      </w:tr>
      <w:tr w:rsidR="00897E8B" w:rsidRPr="005A6F34" w14:paraId="145179B5" w14:textId="77777777" w:rsidTr="00123CD5">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365" w:type="dxa"/>
          </w:tcPr>
          <w:p w14:paraId="027A9545" w14:textId="77777777" w:rsidR="00897E8B" w:rsidRPr="005A6F34" w:rsidRDefault="00897E8B" w:rsidP="00123CD5">
            <w:pPr>
              <w:spacing w:line="240" w:lineRule="auto"/>
              <w:rPr>
                <w:b w:val="0"/>
                <w:bCs w:val="0"/>
              </w:rPr>
            </w:pPr>
            <w:r w:rsidRPr="005A6F34">
              <w:rPr>
                <w:b w:val="0"/>
                <w:bCs w:val="0"/>
              </w:rPr>
              <w:t>Left hand accompaniment texture: quarter and half notes</w:t>
            </w:r>
          </w:p>
        </w:tc>
        <w:tc>
          <w:tcPr>
            <w:tcW w:w="2366" w:type="dxa"/>
          </w:tcPr>
          <w:p w14:paraId="33BD33DD" w14:textId="77777777" w:rsidR="00897E8B" w:rsidRPr="005A6F34" w:rsidRDefault="00897E8B" w:rsidP="00123CD5">
            <w:pPr>
              <w:spacing w:line="240" w:lineRule="auto"/>
              <w:cnfStyle w:val="000000100000" w:firstRow="0" w:lastRow="0" w:firstColumn="0" w:lastColumn="0" w:oddVBand="0" w:evenVBand="0" w:oddHBand="1" w:evenHBand="0" w:firstRowFirstColumn="0" w:firstRowLastColumn="0" w:lastRowFirstColumn="0" w:lastRowLastColumn="0"/>
            </w:pPr>
            <w:r w:rsidRPr="005A6F34">
              <w:t>Left hand accompaniment texture: eighth notes</w:t>
            </w:r>
          </w:p>
        </w:tc>
        <w:tc>
          <w:tcPr>
            <w:tcW w:w="2366" w:type="dxa"/>
          </w:tcPr>
          <w:p w14:paraId="7C7B624F" w14:textId="77777777" w:rsidR="00897E8B" w:rsidRPr="005A6F34" w:rsidRDefault="00897E8B" w:rsidP="00123CD5">
            <w:pPr>
              <w:keepNext/>
              <w:spacing w:line="240" w:lineRule="auto"/>
              <w:cnfStyle w:val="000000100000" w:firstRow="0" w:lastRow="0" w:firstColumn="0" w:lastColumn="0" w:oddVBand="0" w:evenVBand="0" w:oddHBand="1" w:evenHBand="0" w:firstRowFirstColumn="0" w:firstRowLastColumn="0" w:lastRowFirstColumn="0" w:lastRowLastColumn="0"/>
            </w:pPr>
            <w:r w:rsidRPr="005A6F34">
              <w:t>Left hand accompaniment texture: eighth note triplets</w:t>
            </w:r>
          </w:p>
        </w:tc>
        <w:tc>
          <w:tcPr>
            <w:tcW w:w="2253" w:type="dxa"/>
          </w:tcPr>
          <w:p w14:paraId="24776B06" w14:textId="77777777" w:rsidR="00897E8B" w:rsidRPr="005A6F34" w:rsidRDefault="00897E8B" w:rsidP="00123CD5">
            <w:pPr>
              <w:keepNext/>
              <w:spacing w:line="240" w:lineRule="auto"/>
              <w:cnfStyle w:val="000000100000" w:firstRow="0" w:lastRow="0" w:firstColumn="0" w:lastColumn="0" w:oddVBand="0" w:evenVBand="0" w:oddHBand="1" w:evenHBand="0" w:firstRowFirstColumn="0" w:firstRowLastColumn="0" w:lastRowFirstColumn="0" w:lastRowLastColumn="0"/>
            </w:pPr>
            <w:r w:rsidRPr="005A6F34">
              <w:t>Accompaniment switches to right hand, melody in left hand</w:t>
            </w:r>
          </w:p>
        </w:tc>
      </w:tr>
    </w:tbl>
    <w:p w14:paraId="14B6D4E5" w14:textId="77777777" w:rsidR="00897E8B" w:rsidRPr="005A6F34" w:rsidRDefault="00897E8B" w:rsidP="00897E8B">
      <w:pPr>
        <w:jc w:val="both"/>
        <w:rPr>
          <w:color w:val="202124"/>
          <w:shd w:val="clear" w:color="auto" w:fill="FFFFFF"/>
          <w:lang w:eastAsia="zh-CN"/>
        </w:rPr>
      </w:pPr>
    </w:p>
    <w:p w14:paraId="45121B40" w14:textId="29632069" w:rsidR="00897E8B" w:rsidRPr="005A6F34" w:rsidRDefault="00897E8B" w:rsidP="00897E8B">
      <w:pPr>
        <w:ind w:firstLine="720"/>
        <w:jc w:val="both"/>
        <w:rPr>
          <w:color w:val="202124"/>
          <w:shd w:val="clear" w:color="auto" w:fill="FFFFFF"/>
          <w:lang w:eastAsia="zh-CN"/>
        </w:rPr>
      </w:pPr>
      <w:r w:rsidRPr="005A6F34">
        <w:rPr>
          <w:color w:val="202124"/>
          <w:shd w:val="clear" w:color="auto" w:fill="FFFFFF"/>
          <w:lang w:eastAsia="zh-CN"/>
        </w:rPr>
        <w:lastRenderedPageBreak/>
        <w:t xml:space="preserve">Ding utilizes the texture of the left hand accompaniment to build tension throughout “Worries.”  For example, the A phrase (mm. 1-4) features a slow, stately accompaniment using only quarter and half notes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_Ref160709327 \h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97</w:t>
      </w:r>
      <w:r w:rsidRPr="005A6F34">
        <w:rPr>
          <w:color w:val="202124"/>
          <w:shd w:val="clear" w:color="auto" w:fill="FFFFFF"/>
          <w:lang w:eastAsia="zh-CN"/>
        </w:rPr>
        <w:fldChar w:fldCharType="end"/>
      </w:r>
      <w:r w:rsidRPr="005A6F34">
        <w:rPr>
          <w:color w:val="202124"/>
          <w:shd w:val="clear" w:color="auto" w:fill="FFFFFF"/>
          <w:lang w:eastAsia="zh-CN"/>
        </w:rPr>
        <w:t>). Set in 5/4 meter, the A phrase accompaniment features legato major and minor parallel thirds.</w:t>
      </w:r>
    </w:p>
    <w:p w14:paraId="0EA6F041" w14:textId="007493F4" w:rsidR="008F59C5" w:rsidRPr="005A6F34" w:rsidRDefault="008F59C5" w:rsidP="00897E8B">
      <w:pPr>
        <w:ind w:firstLine="720"/>
        <w:jc w:val="both"/>
        <w:rPr>
          <w:color w:val="202124"/>
          <w:shd w:val="clear" w:color="auto" w:fill="FFFFFF"/>
          <w:lang w:eastAsia="zh-CN"/>
        </w:rPr>
      </w:pPr>
    </w:p>
    <w:p w14:paraId="6B629AC2" w14:textId="73F940E2" w:rsidR="00070D12" w:rsidRDefault="00DD6136" w:rsidP="00D06BD5">
      <w:pPr>
        <w:ind w:left="360" w:firstLine="180"/>
        <w:jc w:val="both"/>
        <w:rPr>
          <w:color w:val="202124"/>
          <w:shd w:val="clear" w:color="auto" w:fill="FFFFFF"/>
          <w:lang w:eastAsia="zh-CN"/>
        </w:rPr>
      </w:pPr>
      <w:r w:rsidRPr="005A6F34">
        <w:rPr>
          <w:noProof/>
        </w:rPr>
        <mc:AlternateContent>
          <mc:Choice Requires="wps">
            <w:drawing>
              <wp:inline distT="0" distB="0" distL="0" distR="0" wp14:anchorId="28157442" wp14:editId="5A19D1A1">
                <wp:extent cx="3567430" cy="161290"/>
                <wp:effectExtent l="0" t="0" r="1270" b="3810"/>
                <wp:docPr id="215019028" name="Text Box 1"/>
                <wp:cNvGraphicFramePr/>
                <a:graphic xmlns:a="http://schemas.openxmlformats.org/drawingml/2006/main">
                  <a:graphicData uri="http://schemas.microsoft.com/office/word/2010/wordprocessingShape">
                    <wps:wsp>
                      <wps:cNvSpPr txBox="1"/>
                      <wps:spPr>
                        <a:xfrm>
                          <a:off x="0" y="0"/>
                          <a:ext cx="3567430" cy="161290"/>
                        </a:xfrm>
                        <a:prstGeom prst="rect">
                          <a:avLst/>
                        </a:prstGeom>
                        <a:solidFill>
                          <a:prstClr val="white"/>
                        </a:solidFill>
                        <a:ln>
                          <a:noFill/>
                        </a:ln>
                      </wps:spPr>
                      <wps:txbx>
                        <w:txbxContent>
                          <w:p w14:paraId="14370026" w14:textId="1A2A8953" w:rsidR="00DD6136" w:rsidRPr="00AC7880" w:rsidRDefault="00DD6136" w:rsidP="00DD6136">
                            <w:pPr>
                              <w:pStyle w:val="Caption"/>
                              <w:rPr>
                                <w:noProof/>
                                <w:color w:val="202124"/>
                                <w:shd w:val="clear" w:color="auto" w:fill="FFFFFF"/>
                              </w:rPr>
                            </w:pPr>
                            <w:bookmarkStart w:id="583" w:name="_Ref160709327"/>
                            <w:bookmarkStart w:id="584" w:name="_Ref160709323"/>
                            <w:bookmarkStart w:id="585" w:name="_Toc160991637"/>
                            <w:bookmarkStart w:id="586" w:name="_Toc163030917"/>
                            <w:bookmarkStart w:id="587" w:name="_Toc172590343"/>
                            <w:r>
                              <w:t xml:space="preserve">Figure </w:t>
                            </w:r>
                            <w:fldSimple w:instr=" SEQ Figure \* ARABIC ">
                              <w:r w:rsidR="00605892">
                                <w:rPr>
                                  <w:noProof/>
                                </w:rPr>
                                <w:t>97</w:t>
                              </w:r>
                            </w:fldSimple>
                            <w:bookmarkEnd w:id="583"/>
                            <w:r>
                              <w:t xml:space="preserve">: </w:t>
                            </w:r>
                            <w:r>
                              <w:rPr>
                                <w:b w:val="0"/>
                                <w:bCs w:val="0"/>
                              </w:rPr>
                              <w:t>“</w:t>
                            </w:r>
                            <w:r w:rsidRPr="00A33955">
                              <w:rPr>
                                <w:b w:val="0"/>
                                <w:bCs w:val="0"/>
                              </w:rPr>
                              <w:t>Worries,</w:t>
                            </w:r>
                            <w:r>
                              <w:rPr>
                                <w:b w:val="0"/>
                                <w:bCs w:val="0"/>
                              </w:rPr>
                              <w:t>”</w:t>
                            </w:r>
                            <w:r w:rsidRPr="00A33955">
                              <w:rPr>
                                <w:b w:val="0"/>
                                <w:bCs w:val="0"/>
                              </w:rPr>
                              <w:t xml:space="preserve"> </w:t>
                            </w:r>
                            <w:bookmarkEnd w:id="584"/>
                            <w:r>
                              <w:rPr>
                                <w:b w:val="0"/>
                                <w:bCs w:val="0"/>
                              </w:rPr>
                              <w:t>A Phrase Excerpt, mm. 1-2</w:t>
                            </w:r>
                            <w:bookmarkEnd w:id="585"/>
                            <w:bookmarkEnd w:id="586"/>
                            <w:bookmarkEnd w:id="5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8157442" id="_x0000_s1071" type="#_x0000_t202" style="width:280.9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" stroked="f">
                <v:textbox inset="0,0,0,0">
                  <w:txbxContent>
                    <w:p w14:paraId="14370026" w14:textId="1A2A8953" w:rsidR="00DD6136" w:rsidRPr="00AC7880" w:rsidRDefault="00DD6136" w:rsidP="00DD6136">
                      <w:pPr>
                        <w:pStyle w:val="Caption"/>
                        <w:rPr>
                          <w:noProof/>
                          <w:color w:val="202124"/>
                          <w:shd w:val="clear" w:color="auto" w:fill="FFFFFF"/>
                        </w:rPr>
                      </w:pPr>
                      <w:bookmarkStart w:id="787" w:name="_Ref160709327"/>
                      <w:bookmarkStart w:id="788" w:name="_Ref160709323"/>
                      <w:bookmarkStart w:id="789" w:name="_Toc160991637"/>
                      <w:bookmarkStart w:id="790" w:name="_Toc163030917"/>
                      <w:bookmarkStart w:id="791" w:name="_Toc172590343"/>
                      <w:r>
                        <w:t xml:space="preserve">Figure </w:t>
                      </w:r>
                      <w:fldSimple w:instr=" SEQ Figure \* ARABIC ">
                        <w:r w:rsidR="00605892">
                          <w:rPr>
                            <w:noProof/>
                          </w:rPr>
                          <w:t>97</w:t>
                        </w:r>
                      </w:fldSimple>
                      <w:bookmarkEnd w:id="787"/>
                      <w:r>
                        <w:t xml:space="preserve">: </w:t>
                      </w:r>
                      <w:r>
                        <w:rPr>
                          <w:b w:val="0"/>
                          <w:bCs w:val="0"/>
                        </w:rPr>
                        <w:t>“</w:t>
                      </w:r>
                      <w:r w:rsidRPr="00A33955">
                        <w:rPr>
                          <w:b w:val="0"/>
                          <w:bCs w:val="0"/>
                        </w:rPr>
                        <w:t>Worries,</w:t>
                      </w:r>
                      <w:r>
                        <w:rPr>
                          <w:b w:val="0"/>
                          <w:bCs w:val="0"/>
                        </w:rPr>
                        <w:t>”</w:t>
                      </w:r>
                      <w:r w:rsidRPr="00A33955">
                        <w:rPr>
                          <w:b w:val="0"/>
                          <w:bCs w:val="0"/>
                        </w:rPr>
                        <w:t xml:space="preserve"> </w:t>
                      </w:r>
                      <w:bookmarkEnd w:id="788"/>
                      <w:r>
                        <w:rPr>
                          <w:b w:val="0"/>
                          <w:bCs w:val="0"/>
                        </w:rPr>
                        <w:t>A Phrase Excerpt, mm. 1-2</w:t>
                      </w:r>
                      <w:bookmarkEnd w:id="789"/>
                      <w:bookmarkEnd w:id="790"/>
                      <w:bookmarkEnd w:id="791"/>
                    </w:p>
                  </w:txbxContent>
                </v:textbox>
                <w10:anchorlock/>
              </v:shape>
            </w:pict>
          </mc:Fallback>
        </mc:AlternateContent>
      </w:r>
      <w:r w:rsidR="00897E8B" w:rsidRPr="005A6F34">
        <w:rPr>
          <w:noProof/>
          <w:color w:val="202124"/>
          <w:shd w:val="clear" w:color="auto" w:fill="FFFFFF"/>
          <w:lang w:eastAsia="zh-CN"/>
          <w14:ligatures w14:val="standardContextual"/>
        </w:rPr>
        <w:drawing>
          <wp:inline distT="0" distB="0" distL="0" distR="0" wp14:anchorId="5A757888" wp14:editId="5E89D1EC">
            <wp:extent cx="4093210" cy="1826895"/>
            <wp:effectExtent l="0" t="0" r="0" b="1905"/>
            <wp:docPr id="1588425601" name="Picture 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25601" name="Picture 1" descr="A sheet music with notes "/>
                    <pic:cNvPicPr/>
                  </pic:nvPicPr>
                  <pic:blipFill rotWithShape="1">
                    <a:blip r:embed="rId176" cstate="print">
                      <a:extLst>
                        <a:ext uri="{28A0092B-C50C-407E-A947-70E740481C1C}">
                          <a14:useLocalDpi xmlns:a14="http://schemas.microsoft.com/office/drawing/2010/main" val="0"/>
                        </a:ext>
                      </a:extLst>
                    </a:blip>
                    <a:srcRect/>
                    <a:stretch/>
                  </pic:blipFill>
                  <pic:spPr bwMode="auto">
                    <a:xfrm>
                      <a:off x="0" y="0"/>
                      <a:ext cx="4093210" cy="1826895"/>
                    </a:xfrm>
                    <a:prstGeom prst="rect">
                      <a:avLst/>
                    </a:prstGeom>
                    <a:ln>
                      <a:noFill/>
                    </a:ln>
                    <a:extLst>
                      <a:ext uri="{53640926-AAD7-44D8-BBD7-CCE9431645EC}">
                        <a14:shadowObscured xmlns:a14="http://schemas.microsoft.com/office/drawing/2010/main"/>
                      </a:ext>
                    </a:extLst>
                  </pic:spPr>
                </pic:pic>
              </a:graphicData>
            </a:graphic>
          </wp:inline>
        </w:drawing>
      </w:r>
    </w:p>
    <w:p w14:paraId="3FED0BC7" w14:textId="77777777" w:rsidR="00DD6136" w:rsidRPr="005A6F34" w:rsidRDefault="00DD6136" w:rsidP="00DD6136">
      <w:pPr>
        <w:ind w:firstLine="540"/>
        <w:jc w:val="both"/>
        <w:rPr>
          <w:color w:val="202124"/>
          <w:shd w:val="clear" w:color="auto" w:fill="FFFFFF"/>
          <w:lang w:eastAsia="zh-CN"/>
        </w:rPr>
      </w:pPr>
    </w:p>
    <w:p w14:paraId="6826FDB3" w14:textId="370C330A" w:rsidR="00897E8B" w:rsidRDefault="00897E8B" w:rsidP="00897E8B">
      <w:pPr>
        <w:jc w:val="both"/>
        <w:rPr>
          <w:color w:val="202124"/>
          <w:shd w:val="clear" w:color="auto" w:fill="FFFFFF"/>
          <w:lang w:eastAsia="zh-CN"/>
        </w:rPr>
      </w:pPr>
      <w:r w:rsidRPr="005A6F34">
        <w:rPr>
          <w:color w:val="202124"/>
          <w:shd w:val="clear" w:color="auto" w:fill="FFFFFF"/>
          <w:lang w:eastAsia="zh-CN"/>
        </w:rPr>
        <w:t>Ding adds accompaniment variety to illustrate an increasing sensation of anxiety throughout “Worries.” For example, the A’ phrase (mm.</w:t>
      </w:r>
      <w:r w:rsidR="00493EA7" w:rsidRPr="005A6F34">
        <w:rPr>
          <w:color w:val="202124"/>
          <w:shd w:val="clear" w:color="auto" w:fill="FFFFFF"/>
          <w:lang w:eastAsia="zh-CN"/>
        </w:rPr>
        <w:t xml:space="preserve"> </w:t>
      </w:r>
      <w:r w:rsidRPr="005A6F34">
        <w:rPr>
          <w:color w:val="202124"/>
          <w:shd w:val="clear" w:color="auto" w:fill="FFFFFF"/>
          <w:lang w:eastAsia="zh-CN"/>
        </w:rPr>
        <w:t xml:space="preserve">5-8) features moving eighth notes in the left hand accompaniment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_Ref160711924 \h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98</w:t>
      </w:r>
      <w:r w:rsidRPr="005A6F34">
        <w:rPr>
          <w:color w:val="202124"/>
          <w:shd w:val="clear" w:color="auto" w:fill="FFFFFF"/>
          <w:lang w:eastAsia="zh-CN"/>
        </w:rPr>
        <w:fldChar w:fldCharType="end"/>
      </w:r>
      <w:r w:rsidRPr="005A6F34">
        <w:rPr>
          <w:color w:val="202124"/>
          <w:shd w:val="clear" w:color="auto" w:fill="FFFFFF"/>
          <w:lang w:eastAsia="zh-CN"/>
        </w:rPr>
        <w:t xml:space="preserve">), compared to quarter notes in the A phrase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_Ref160709327 \h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97</w:t>
      </w:r>
      <w:r w:rsidRPr="005A6F34">
        <w:rPr>
          <w:color w:val="202124"/>
          <w:shd w:val="clear" w:color="auto" w:fill="FFFFFF"/>
          <w:lang w:eastAsia="zh-CN"/>
        </w:rPr>
        <w:fldChar w:fldCharType="end"/>
      </w:r>
      <w:r w:rsidRPr="005A6F34">
        <w:rPr>
          <w:color w:val="202124"/>
          <w:shd w:val="clear" w:color="auto" w:fill="FFFFFF"/>
          <w:lang w:eastAsia="zh-CN"/>
        </w:rPr>
        <w:t xml:space="preserve">). The right hand melodic material remains the same as the A phrase. </w:t>
      </w:r>
    </w:p>
    <w:p w14:paraId="6050B3FB" w14:textId="77777777" w:rsidR="00DD6136" w:rsidRDefault="00DD6136" w:rsidP="00897E8B">
      <w:pPr>
        <w:jc w:val="both"/>
        <w:rPr>
          <w:color w:val="202124"/>
          <w:shd w:val="clear" w:color="auto" w:fill="FFFFFF"/>
          <w:lang w:eastAsia="zh-CN"/>
        </w:rPr>
      </w:pPr>
    </w:p>
    <w:p w14:paraId="45032BEB" w14:textId="1CE675EB" w:rsidR="00DD6136" w:rsidRPr="005A6F34" w:rsidRDefault="00DD6136" w:rsidP="00DD6136">
      <w:pPr>
        <w:ind w:firstLine="900"/>
        <w:jc w:val="both"/>
        <w:rPr>
          <w:color w:val="202124"/>
          <w:shd w:val="clear" w:color="auto" w:fill="FFFFFF"/>
          <w:lang w:eastAsia="zh-CN"/>
        </w:rPr>
      </w:pPr>
      <w:r w:rsidRPr="005A6F34">
        <w:rPr>
          <w:noProof/>
        </w:rPr>
        <mc:AlternateContent>
          <mc:Choice Requires="wps">
            <w:drawing>
              <wp:inline distT="0" distB="0" distL="0" distR="0" wp14:anchorId="50468566" wp14:editId="3C786967">
                <wp:extent cx="3764915" cy="187960"/>
                <wp:effectExtent l="0" t="0" r="0" b="2540"/>
                <wp:docPr id="820098231" name="Text Box 1"/>
                <wp:cNvGraphicFramePr/>
                <a:graphic xmlns:a="http://schemas.openxmlformats.org/drawingml/2006/main">
                  <a:graphicData uri="http://schemas.microsoft.com/office/word/2010/wordprocessingShape">
                    <wps:wsp>
                      <wps:cNvSpPr txBox="1"/>
                      <wps:spPr>
                        <a:xfrm>
                          <a:off x="0" y="0"/>
                          <a:ext cx="3764915" cy="187960"/>
                        </a:xfrm>
                        <a:prstGeom prst="rect">
                          <a:avLst/>
                        </a:prstGeom>
                        <a:solidFill>
                          <a:prstClr val="white"/>
                        </a:solidFill>
                        <a:ln>
                          <a:noFill/>
                        </a:ln>
                      </wps:spPr>
                      <wps:txbx>
                        <w:txbxContent>
                          <w:p w14:paraId="466B4943" w14:textId="235B987B" w:rsidR="00DD6136" w:rsidRPr="00D3599C" w:rsidRDefault="00DD6136" w:rsidP="00DD6136">
                            <w:pPr>
                              <w:pStyle w:val="Caption"/>
                              <w:rPr>
                                <w:noProof/>
                                <w:color w:val="202124"/>
                                <w:shd w:val="clear" w:color="auto" w:fill="FFFFFF"/>
                              </w:rPr>
                            </w:pPr>
                            <w:bookmarkStart w:id="588" w:name="_Ref160711924"/>
                            <w:bookmarkStart w:id="589" w:name="_Toc160991638"/>
                            <w:bookmarkStart w:id="590" w:name="_Toc163030918"/>
                            <w:bookmarkStart w:id="591" w:name="_Toc172590344"/>
                            <w:r>
                              <w:t xml:space="preserve">Figure </w:t>
                            </w:r>
                            <w:fldSimple w:instr=" SEQ Figure \* ARABIC ">
                              <w:r w:rsidR="00605892">
                                <w:rPr>
                                  <w:noProof/>
                                </w:rPr>
                                <w:t>98</w:t>
                              </w:r>
                            </w:fldSimple>
                            <w:bookmarkEnd w:id="588"/>
                            <w:r>
                              <w:t xml:space="preserve">: </w:t>
                            </w:r>
                            <w:r>
                              <w:rPr>
                                <w:b w:val="0"/>
                                <w:bCs w:val="0"/>
                              </w:rPr>
                              <w:t>“</w:t>
                            </w:r>
                            <w:r w:rsidRPr="00A33955">
                              <w:rPr>
                                <w:b w:val="0"/>
                                <w:bCs w:val="0"/>
                              </w:rPr>
                              <w:t>Worries,</w:t>
                            </w:r>
                            <w:r>
                              <w:rPr>
                                <w:b w:val="0"/>
                                <w:bCs w:val="0"/>
                              </w:rPr>
                              <w:t>”</w:t>
                            </w:r>
                            <w:r w:rsidRPr="00A33955">
                              <w:rPr>
                                <w:b w:val="0"/>
                                <w:bCs w:val="0"/>
                              </w:rPr>
                              <w:t xml:space="preserve"> </w:t>
                            </w:r>
                            <w:r>
                              <w:rPr>
                                <w:b w:val="0"/>
                                <w:bCs w:val="0"/>
                              </w:rPr>
                              <w:t>A’ Phrase E</w:t>
                            </w:r>
                            <w:r w:rsidRPr="00A33955">
                              <w:rPr>
                                <w:b w:val="0"/>
                                <w:bCs w:val="0"/>
                              </w:rPr>
                              <w:t>xcerpt</w:t>
                            </w:r>
                            <w:r>
                              <w:rPr>
                                <w:b w:val="0"/>
                                <w:bCs w:val="0"/>
                              </w:rPr>
                              <w:t>,</w:t>
                            </w:r>
                            <w:r w:rsidRPr="00A33955">
                              <w:rPr>
                                <w:b w:val="0"/>
                                <w:bCs w:val="0"/>
                              </w:rPr>
                              <w:t xml:space="preserve"> mm. 5-6</w:t>
                            </w:r>
                            <w:bookmarkEnd w:id="589"/>
                            <w:bookmarkEnd w:id="590"/>
                            <w:bookmarkEnd w:id="59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0468566" id="_x0000_s1072" type="#_x0000_t202" style="width:296.45pt;height:1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" stroked="f">
                <v:textbox inset="0,0,0,0">
                  <w:txbxContent>
                    <w:p w14:paraId="466B4943" w14:textId="235B987B" w:rsidR="00DD6136" w:rsidRPr="00D3599C" w:rsidRDefault="00DD6136" w:rsidP="00DD6136">
                      <w:pPr>
                        <w:pStyle w:val="Caption"/>
                        <w:rPr>
                          <w:noProof/>
                          <w:color w:val="202124"/>
                          <w:shd w:val="clear" w:color="auto" w:fill="FFFFFF"/>
                        </w:rPr>
                      </w:pPr>
                      <w:bookmarkStart w:id="796" w:name="_Ref160711924"/>
                      <w:bookmarkStart w:id="797" w:name="_Toc160991638"/>
                      <w:bookmarkStart w:id="798" w:name="_Toc163030918"/>
                      <w:bookmarkStart w:id="799" w:name="_Toc172590344"/>
                      <w:r>
                        <w:t xml:space="preserve">Figure </w:t>
                      </w:r>
                      <w:fldSimple w:instr=" SEQ Figure \* ARABIC ">
                        <w:r w:rsidR="00605892">
                          <w:rPr>
                            <w:noProof/>
                          </w:rPr>
                          <w:t>98</w:t>
                        </w:r>
                      </w:fldSimple>
                      <w:bookmarkEnd w:id="796"/>
                      <w:r>
                        <w:t xml:space="preserve">: </w:t>
                      </w:r>
                      <w:r>
                        <w:rPr>
                          <w:b w:val="0"/>
                          <w:bCs w:val="0"/>
                        </w:rPr>
                        <w:t>“</w:t>
                      </w:r>
                      <w:r w:rsidRPr="00A33955">
                        <w:rPr>
                          <w:b w:val="0"/>
                          <w:bCs w:val="0"/>
                        </w:rPr>
                        <w:t>Worries,</w:t>
                      </w:r>
                      <w:r>
                        <w:rPr>
                          <w:b w:val="0"/>
                          <w:bCs w:val="0"/>
                        </w:rPr>
                        <w:t>”</w:t>
                      </w:r>
                      <w:r w:rsidRPr="00A33955">
                        <w:rPr>
                          <w:b w:val="0"/>
                          <w:bCs w:val="0"/>
                        </w:rPr>
                        <w:t xml:space="preserve"> </w:t>
                      </w:r>
                      <w:r>
                        <w:rPr>
                          <w:b w:val="0"/>
                          <w:bCs w:val="0"/>
                        </w:rPr>
                        <w:t>A’ Phrase E</w:t>
                      </w:r>
                      <w:r w:rsidRPr="00A33955">
                        <w:rPr>
                          <w:b w:val="0"/>
                          <w:bCs w:val="0"/>
                        </w:rPr>
                        <w:t>xcerpt</w:t>
                      </w:r>
                      <w:r>
                        <w:rPr>
                          <w:b w:val="0"/>
                          <w:bCs w:val="0"/>
                        </w:rPr>
                        <w:t>,</w:t>
                      </w:r>
                      <w:r w:rsidRPr="00A33955">
                        <w:rPr>
                          <w:b w:val="0"/>
                          <w:bCs w:val="0"/>
                        </w:rPr>
                        <w:t xml:space="preserve"> mm. 5-6</w:t>
                      </w:r>
                      <w:bookmarkEnd w:id="797"/>
                      <w:bookmarkEnd w:id="798"/>
                      <w:bookmarkEnd w:id="799"/>
                    </w:p>
                  </w:txbxContent>
                </v:textbox>
                <w10:anchorlock/>
              </v:shape>
            </w:pict>
          </mc:Fallback>
        </mc:AlternateContent>
      </w:r>
    </w:p>
    <w:p w14:paraId="7E73A6E0" w14:textId="377188D7" w:rsidR="00DD6136" w:rsidRDefault="00DD6136" w:rsidP="007053E5">
      <w:pPr>
        <w:ind w:left="810"/>
        <w:jc w:val="both"/>
        <w:rPr>
          <w:color w:val="202124"/>
          <w:shd w:val="clear" w:color="auto" w:fill="FFFFFF"/>
          <w:lang w:eastAsia="zh-CN"/>
        </w:rPr>
      </w:pPr>
      <w:r>
        <w:rPr>
          <w:noProof/>
          <w14:ligatures w14:val="standardContextual"/>
        </w:rPr>
        <mc:AlternateContent>
          <mc:Choice Requires="wpg">
            <w:drawing>
              <wp:inline distT="0" distB="0" distL="0" distR="0" wp14:anchorId="563A643E" wp14:editId="0CF9A594">
                <wp:extent cx="4133215" cy="1591310"/>
                <wp:effectExtent l="0" t="0" r="0" b="0"/>
                <wp:docPr id="887290270" name="Group 37" descr="A sheet music with note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4133215" cy="1591310"/>
                          <a:chOff x="0" y="0"/>
                          <a:chExt cx="4133215" cy="1591310"/>
                        </a:xfrm>
                      </wpg:grpSpPr>
                      <pic:pic xmlns:pic="http://schemas.openxmlformats.org/drawingml/2006/picture">
                        <pic:nvPicPr>
                          <pic:cNvPr id="1483303166" name="Picture 2" descr="A sheet music with notes&#10;&#10;Description automatically generated"/>
                          <pic:cNvPicPr>
                            <a:picLocks noChangeAspect="1"/>
                          </pic:cNvPicPr>
                        </pic:nvPicPr>
                        <pic:blipFill>
                          <a:blip r:embed="rId177" cstate="print">
                            <a:extLst>
                              <a:ext uri="{28A0092B-C50C-407E-A947-70E740481C1C}">
                                <a14:useLocalDpi xmlns:a14="http://schemas.microsoft.com/office/drawing/2010/main" val="0"/>
                              </a:ext>
                            </a:extLst>
                          </a:blip>
                          <a:stretch>
                            <a:fillRect/>
                          </a:stretch>
                        </pic:blipFill>
                        <pic:spPr>
                          <a:xfrm>
                            <a:off x="66040" y="0"/>
                            <a:ext cx="4067175" cy="1591310"/>
                          </a:xfrm>
                          <a:prstGeom prst="rect">
                            <a:avLst/>
                          </a:prstGeom>
                        </pic:spPr>
                      </pic:pic>
                      <pic:pic xmlns:pic="http://schemas.openxmlformats.org/drawingml/2006/picture">
                        <pic:nvPicPr>
                          <pic:cNvPr id="1511435687" name="Picture 5" descr="Treble Clef - Music Theory Academy - Learn the notes of the Treble Clef"/>
                          <pic:cNvPicPr>
                            <a:picLocks noChangeAspect="1"/>
                          </pic:cNvPicPr>
                        </pic:nvPicPr>
                        <pic:blipFill rotWithShape="1">
                          <a:blip r:embed="rId178" cstate="print">
                            <a:extLst>
                              <a:ext uri="{BEBA8EAE-BF5A-486C-A8C5-ECC9F3942E4B}">
                                <a14:imgProps xmlns:a14="http://schemas.microsoft.com/office/drawing/2010/main">
                                  <a14:imgLayer r:embed="rId179">
                                    <a14:imgEffect>
                                      <a14:sharpenSoften amount="-64000"/>
                                    </a14:imgEffect>
                                  </a14:imgLayer>
                                </a14:imgProps>
                              </a:ext>
                              <a:ext uri="{28A0092B-C50C-407E-A947-70E740481C1C}">
                                <a14:useLocalDpi xmlns:a14="http://schemas.microsoft.com/office/drawing/2010/main" val="0"/>
                              </a:ext>
                            </a:extLst>
                          </a:blip>
                          <a:srcRect r="41966"/>
                          <a:stretch/>
                        </pic:blipFill>
                        <pic:spPr bwMode="auto">
                          <a:xfrm>
                            <a:off x="0" y="91440"/>
                            <a:ext cx="283845" cy="48768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37F99E7B" id="Group 37" o:spid="_x0000_s1026" alt="A sheet music with notes " style="width:325.45pt;height:125.3pt;mso-position-horizontal-relative:char;mso-position-vertical-relative:line" coordsize="41332,15913"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sheet music with notes&#10;&#10;Description automatically generated" style="position:absolute;left:660;width:40672;height:159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">
                  <v:imagedata r:id="rId180" o:title="A sheet music with notes&#10;&#10;Description automatically generated"/>
                </v:shape>
                <v:shape id="Picture 5" o:spid="_x0000_s1028" type="#_x0000_t75" alt="Treble Clef - Music Theory Academy - Learn the notes of the Treble Clef" style="position:absolute;top:914;width:2838;height:48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">
                  <v:imagedata r:id="rId181" o:title="Treble Clef - Music Theory Academy - Learn the notes of the Treble Clef" cropright="27503f"/>
                </v:shape>
                <w10:anchorlock/>
              </v:group>
            </w:pict>
          </mc:Fallback>
        </mc:AlternateContent>
      </w:r>
    </w:p>
    <w:p w14:paraId="32CFB8FF" w14:textId="6D1B44FA" w:rsidR="008F59C5" w:rsidRDefault="00897E8B" w:rsidP="00897E8B">
      <w:pPr>
        <w:jc w:val="both"/>
        <w:rPr>
          <w:color w:val="202124"/>
          <w:shd w:val="clear" w:color="auto" w:fill="FFFFFF"/>
          <w:lang w:eastAsia="zh-CN"/>
        </w:rPr>
      </w:pPr>
      <w:r w:rsidRPr="005A6F34">
        <w:rPr>
          <w:color w:val="202124"/>
          <w:shd w:val="clear" w:color="auto" w:fill="FFFFFF"/>
          <w:lang w:eastAsia="zh-CN"/>
        </w:rPr>
        <w:lastRenderedPageBreak/>
        <w:t>The left hand eighth note accompaniment of the A’ phrase closely mirrors the harmony from the accompaniment in the previous</w:t>
      </w:r>
      <w:r w:rsidR="00493EA7" w:rsidRPr="005A6F34">
        <w:rPr>
          <w:color w:val="202124"/>
          <w:shd w:val="clear" w:color="auto" w:fill="FFFFFF"/>
          <w:lang w:eastAsia="zh-CN"/>
        </w:rPr>
        <w:t xml:space="preserve"> A</w:t>
      </w:r>
      <w:r w:rsidRPr="005A6F34">
        <w:rPr>
          <w:color w:val="202124"/>
          <w:shd w:val="clear" w:color="auto" w:fill="FFFFFF"/>
          <w:lang w:eastAsia="zh-CN"/>
        </w:rPr>
        <w:t xml:space="preserve"> </w:t>
      </w:r>
      <w:r w:rsidR="00493EA7" w:rsidRPr="005A6F34">
        <w:rPr>
          <w:color w:val="202124"/>
          <w:shd w:val="clear" w:color="auto" w:fill="FFFFFF"/>
          <w:lang w:eastAsia="zh-CN"/>
        </w:rPr>
        <w:t xml:space="preserve">phrase. </w:t>
      </w:r>
      <w:r w:rsidRPr="005A6F34">
        <w:rPr>
          <w:color w:val="202124"/>
          <w:shd w:val="clear" w:color="auto" w:fill="FFFFFF"/>
          <w:lang w:eastAsia="zh-CN"/>
        </w:rPr>
        <w:t xml:space="preserve">For example, the left hand accompaniment in measure five features a broken arpeggiated version of the accompaniment in measure one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_Ref160713828 \h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99</w:t>
      </w:r>
      <w:r w:rsidRPr="005A6F34">
        <w:rPr>
          <w:color w:val="202124"/>
          <w:shd w:val="clear" w:color="auto" w:fill="FFFFFF"/>
          <w:lang w:eastAsia="zh-CN"/>
        </w:rPr>
        <w:fldChar w:fldCharType="end"/>
      </w:r>
      <w:r w:rsidRPr="005A6F34">
        <w:rPr>
          <w:color w:val="202124"/>
          <w:shd w:val="clear" w:color="auto" w:fill="FFFFFF"/>
          <w:lang w:eastAsia="zh-CN"/>
        </w:rPr>
        <w:t>). The left hand accompaniment in measure six is harmonically identical to measure two, with the exception of beat</w:t>
      </w:r>
      <w:r w:rsidR="00493EA7" w:rsidRPr="005A6F34">
        <w:rPr>
          <w:color w:val="202124"/>
          <w:shd w:val="clear" w:color="auto" w:fill="FFFFFF"/>
          <w:lang w:eastAsia="zh-CN"/>
        </w:rPr>
        <w:t>s</w:t>
      </w:r>
      <w:r w:rsidRPr="005A6F34">
        <w:rPr>
          <w:color w:val="202124"/>
          <w:shd w:val="clear" w:color="auto" w:fill="FFFFFF"/>
          <w:lang w:eastAsia="zh-CN"/>
        </w:rPr>
        <w:t xml:space="preserve"> four and five, where the A phrase contains a B-natural</w:t>
      </w:r>
      <w:r w:rsidRPr="005A6F34">
        <w:rPr>
          <w:rFonts w:hint="eastAsia"/>
          <w:color w:val="202124"/>
          <w:shd w:val="clear" w:color="auto" w:fill="FFFFFF"/>
          <w:lang w:eastAsia="zh-CN"/>
        </w:rPr>
        <w:t>,</w:t>
      </w:r>
      <w:r w:rsidRPr="005A6F34">
        <w:rPr>
          <w:color w:val="202124"/>
          <w:shd w:val="clear" w:color="auto" w:fill="FFFFFF"/>
          <w:lang w:eastAsia="zh-CN"/>
        </w:rPr>
        <w:t xml:space="preserve"> while the A’ phrase contains a B-flat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_Ref160713828 \h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99</w:t>
      </w:r>
      <w:r w:rsidRPr="005A6F34">
        <w:rPr>
          <w:color w:val="202124"/>
          <w:shd w:val="clear" w:color="auto" w:fill="FFFFFF"/>
          <w:lang w:eastAsia="zh-CN"/>
        </w:rPr>
        <w:fldChar w:fldCharType="end"/>
      </w:r>
      <w:r w:rsidRPr="005A6F34">
        <w:rPr>
          <w:color w:val="202124"/>
          <w:shd w:val="clear" w:color="auto" w:fill="FFFFFF"/>
          <w:lang w:eastAsia="zh-CN"/>
        </w:rPr>
        <w:t>).</w:t>
      </w:r>
    </w:p>
    <w:p w14:paraId="4A6E19ED" w14:textId="77777777" w:rsidR="00DD6136" w:rsidRPr="005A6F34" w:rsidRDefault="00DD6136" w:rsidP="00897E8B">
      <w:pPr>
        <w:jc w:val="both"/>
        <w:rPr>
          <w:color w:val="202124"/>
          <w:shd w:val="clear" w:color="auto" w:fill="FFFFFF"/>
          <w:lang w:eastAsia="zh-CN"/>
        </w:rPr>
      </w:pPr>
    </w:p>
    <w:p w14:paraId="4A9532E1" w14:textId="53897FE6" w:rsidR="008F59C5" w:rsidRPr="005A6F34" w:rsidRDefault="008F59C5" w:rsidP="00DD6136">
      <w:pPr>
        <w:ind w:firstLine="630"/>
        <w:jc w:val="both"/>
        <w:rPr>
          <w:color w:val="202124"/>
          <w:shd w:val="clear" w:color="auto" w:fill="FFFFFF"/>
          <w:lang w:eastAsia="zh-CN"/>
        </w:rPr>
      </w:pPr>
      <w:r w:rsidRPr="005A6F34">
        <w:rPr>
          <w:noProof/>
        </w:rPr>
        <mc:AlternateContent>
          <mc:Choice Requires="wps">
            <w:drawing>
              <wp:inline distT="0" distB="0" distL="0" distR="0" wp14:anchorId="21E3F310" wp14:editId="1F7BB3EF">
                <wp:extent cx="4399280" cy="217170"/>
                <wp:effectExtent l="0" t="0" r="0" b="0"/>
                <wp:docPr id="1244072237" name="Text Box 1"/>
                <wp:cNvGraphicFramePr/>
                <a:graphic xmlns:a="http://schemas.openxmlformats.org/drawingml/2006/main">
                  <a:graphicData uri="http://schemas.microsoft.com/office/word/2010/wordprocessingShape">
                    <wps:wsp>
                      <wps:cNvSpPr txBox="1"/>
                      <wps:spPr>
                        <a:xfrm>
                          <a:off x="0" y="0"/>
                          <a:ext cx="4399280" cy="217170"/>
                        </a:xfrm>
                        <a:prstGeom prst="rect">
                          <a:avLst/>
                        </a:prstGeom>
                        <a:solidFill>
                          <a:prstClr val="white"/>
                        </a:solidFill>
                        <a:ln>
                          <a:noFill/>
                        </a:ln>
                      </wps:spPr>
                      <wps:txbx>
                        <w:txbxContent>
                          <w:p w14:paraId="289524A3" w14:textId="7AC75DEB" w:rsidR="00897E8B" w:rsidRPr="00814B44" w:rsidRDefault="00897E8B" w:rsidP="00DD6136">
                            <w:pPr>
                              <w:pStyle w:val="Caption"/>
                              <w:ind w:firstLine="90"/>
                              <w:rPr>
                                <w:noProof/>
                                <w:color w:val="202124"/>
                                <w:shd w:val="clear" w:color="auto" w:fill="FFFFFF"/>
                              </w:rPr>
                            </w:pPr>
                            <w:bookmarkStart w:id="592" w:name="_Ref160713828"/>
                            <w:bookmarkStart w:id="593" w:name="_Toc160991639"/>
                            <w:bookmarkStart w:id="594" w:name="_Toc163030919"/>
                            <w:bookmarkStart w:id="595" w:name="_Toc172590345"/>
                            <w:r>
                              <w:t xml:space="preserve">Figure </w:t>
                            </w:r>
                            <w:fldSimple w:instr=" SEQ Figure \* ARABIC ">
                              <w:r w:rsidR="00605892">
                                <w:rPr>
                                  <w:noProof/>
                                </w:rPr>
                                <w:t>99</w:t>
                              </w:r>
                            </w:fldSimple>
                            <w:bookmarkEnd w:id="592"/>
                            <w:r>
                              <w:t xml:space="preserve">: </w:t>
                            </w:r>
                            <w:r w:rsidRPr="00A33955">
                              <w:rPr>
                                <w:b w:val="0"/>
                                <w:bCs w:val="0"/>
                              </w:rPr>
                              <w:t>Comparison of A and A' Phrase Accompaniment</w:t>
                            </w:r>
                            <w:bookmarkEnd w:id="593"/>
                            <w:bookmarkEnd w:id="594"/>
                            <w:bookmarkEnd w:id="5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1E3F310" id="_x0000_s1073" type="#_x0000_t202" style="width:346.4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" stroked="f">
                <v:textbox inset="0,0,0,0">
                  <w:txbxContent>
                    <w:p w14:paraId="289524A3" w14:textId="7AC75DEB" w:rsidR="00897E8B" w:rsidRPr="00814B44" w:rsidRDefault="00897E8B" w:rsidP="00DD6136">
                      <w:pPr>
                        <w:pStyle w:val="Caption"/>
                        <w:ind w:firstLine="90"/>
                        <w:rPr>
                          <w:noProof/>
                          <w:color w:val="202124"/>
                          <w:shd w:val="clear" w:color="auto" w:fill="FFFFFF"/>
                        </w:rPr>
                      </w:pPr>
                      <w:bookmarkStart w:id="804" w:name="_Ref160713828"/>
                      <w:bookmarkStart w:id="805" w:name="_Toc160991639"/>
                      <w:bookmarkStart w:id="806" w:name="_Toc163030919"/>
                      <w:bookmarkStart w:id="807" w:name="_Toc172590345"/>
                      <w:r>
                        <w:t xml:space="preserve">Figure </w:t>
                      </w:r>
                      <w:fldSimple w:instr=" SEQ Figure \* ARABIC ">
                        <w:r w:rsidR="00605892">
                          <w:rPr>
                            <w:noProof/>
                          </w:rPr>
                          <w:t>99</w:t>
                        </w:r>
                      </w:fldSimple>
                      <w:bookmarkEnd w:id="804"/>
                      <w:r>
                        <w:t xml:space="preserve">: </w:t>
                      </w:r>
                      <w:r w:rsidRPr="00A33955">
                        <w:rPr>
                          <w:b w:val="0"/>
                          <w:bCs w:val="0"/>
                        </w:rPr>
                        <w:t>Comparison of A and A' Phrase Accompaniment</w:t>
                      </w:r>
                      <w:bookmarkEnd w:id="805"/>
                      <w:bookmarkEnd w:id="806"/>
                      <w:bookmarkEnd w:id="807"/>
                    </w:p>
                  </w:txbxContent>
                </v:textbox>
                <w10:anchorlock/>
              </v:shape>
            </w:pict>
          </mc:Fallback>
        </mc:AlternateContent>
      </w:r>
    </w:p>
    <w:p w14:paraId="44BEC795" w14:textId="7F43B1AC" w:rsidR="00897E8B" w:rsidRPr="005A6F34" w:rsidRDefault="00DD6136" w:rsidP="00DD6136">
      <w:pPr>
        <w:ind w:firstLine="810"/>
        <w:jc w:val="both"/>
        <w:rPr>
          <w:color w:val="202124"/>
          <w:shd w:val="clear" w:color="auto" w:fill="FFFFFF"/>
          <w:lang w:eastAsia="zh-CN"/>
        </w:rPr>
      </w:pPr>
      <w:r>
        <w:rPr>
          <w:noProof/>
          <w:color w:val="202124"/>
          <w:lang w:eastAsia="zh-CN"/>
          <w14:ligatures w14:val="standardContextual"/>
        </w:rPr>
        <mc:AlternateContent>
          <mc:Choice Requires="wpg">
            <w:drawing>
              <wp:inline distT="0" distB="0" distL="0" distR="0" wp14:anchorId="6304036D" wp14:editId="3C96F63B">
                <wp:extent cx="4653371" cy="3461385"/>
                <wp:effectExtent l="0" t="0" r="0" b="5715"/>
                <wp:docPr id="1625499006" name="Group 36" descr="A sheet music with note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4653371" cy="3461385"/>
                          <a:chOff x="0" y="0"/>
                          <a:chExt cx="5110856" cy="4084320"/>
                        </a:xfrm>
                      </wpg:grpSpPr>
                      <pic:pic xmlns:pic="http://schemas.openxmlformats.org/drawingml/2006/picture">
                        <pic:nvPicPr>
                          <pic:cNvPr id="335251167" name="Picture 5" descr="A sheet music with notes&#10;&#10;Description automatically generated"/>
                          <pic:cNvPicPr>
                            <a:picLocks noChangeAspect="1"/>
                          </pic:cNvPicPr>
                        </pic:nvPicPr>
                        <pic:blipFill rotWithShape="1">
                          <a:blip r:embed="rId182" cstate="print">
                            <a:extLst>
                              <a:ext uri="{28A0092B-C50C-407E-A947-70E740481C1C}">
                                <a14:useLocalDpi xmlns:a14="http://schemas.microsoft.com/office/drawing/2010/main"/>
                              </a:ext>
                            </a:extLst>
                          </a:blip>
                          <a:srcRect/>
                          <a:stretch/>
                        </pic:blipFill>
                        <pic:spPr bwMode="auto">
                          <a:xfrm>
                            <a:off x="317241" y="0"/>
                            <a:ext cx="4793615" cy="40843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18458235" name="Picture 5" descr="Treble Clef - Music Theory Academy - Learn the notes of the Treble Clef"/>
                          <pic:cNvPicPr>
                            <a:picLocks noChangeAspect="1"/>
                          </pic:cNvPicPr>
                        </pic:nvPicPr>
                        <pic:blipFill rotWithShape="1">
                          <a:blip r:embed="rId178" cstate="print">
                            <a:extLst>
                              <a:ext uri="{BEBA8EAE-BF5A-486C-A8C5-ECC9F3942E4B}">
                                <a14:imgProps xmlns:a14="http://schemas.microsoft.com/office/drawing/2010/main">
                                  <a14:imgLayer r:embed="rId179">
                                    <a14:imgEffect>
                                      <a14:sharpenSoften amount="-64000"/>
                                    </a14:imgEffect>
                                  </a14:imgLayer>
                                </a14:imgProps>
                              </a:ext>
                              <a:ext uri="{28A0092B-C50C-407E-A947-70E740481C1C}">
                                <a14:useLocalDpi xmlns:a14="http://schemas.microsoft.com/office/drawing/2010/main" val="0"/>
                              </a:ext>
                            </a:extLst>
                          </a:blip>
                          <a:srcRect r="41966"/>
                          <a:stretch/>
                        </pic:blipFill>
                        <pic:spPr bwMode="auto">
                          <a:xfrm>
                            <a:off x="46653" y="2425960"/>
                            <a:ext cx="346710" cy="5943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53709324" name="Picture 5" descr="Treble Clef - Music Theory Academy - Learn the notes of the Treble Clef"/>
                          <pic:cNvPicPr>
                            <a:picLocks noChangeAspect="1"/>
                          </pic:cNvPicPr>
                        </pic:nvPicPr>
                        <pic:blipFill rotWithShape="1">
                          <a:blip r:embed="rId178" cstate="print">
                            <a:extLst>
                              <a:ext uri="{BEBA8EAE-BF5A-486C-A8C5-ECC9F3942E4B}">
                                <a14:imgProps xmlns:a14="http://schemas.microsoft.com/office/drawing/2010/main">
                                  <a14:imgLayer r:embed="rId179">
                                    <a14:imgEffect>
                                      <a14:sharpenSoften amount="-64000"/>
                                    </a14:imgEffect>
                                  </a14:imgLayer>
                                </a14:imgProps>
                              </a:ext>
                              <a:ext uri="{28A0092B-C50C-407E-A947-70E740481C1C}">
                                <a14:useLocalDpi xmlns:a14="http://schemas.microsoft.com/office/drawing/2010/main" val="0"/>
                              </a:ext>
                            </a:extLst>
                          </a:blip>
                          <a:srcRect r="41966"/>
                          <a:stretch/>
                        </pic:blipFill>
                        <pic:spPr bwMode="auto">
                          <a:xfrm>
                            <a:off x="0" y="3247053"/>
                            <a:ext cx="346710" cy="59436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19A62CAA" id="Group 36" o:spid="_x0000_s1026" alt="A sheet music with notes " style="width:366.4pt;height:272.55pt;mso-position-horizontal-relative:char;mso-position-vertical-relative:line" coordsize="51108,40843" o:gfxdata="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kIyMUtFADcHGPyrPvwfsE//XJv/QTWlVDUP+PK4/64v/6Caiq/cZrQ+OPqfgn/AMESQTqnxo/7&#13;&#10;Hx//AEK4r99lB5H4V+Bv/BEYn7d8Z/fx7J/6FPX76L1/E18F4YRX9i0PWX/pTP376Uj/AOM3zD0p&#13;&#10;/wDpqA+iiiv0A/nwKKKKACiiigAooooAKKKKAP/S/v4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qlqIH2Cc/9MX/APQTV2qWo4/s+f8A64v/&#13;&#10;AOgmoqL3Wa0Pjj6n4Mf8ERl/ffGNx/F4+l/9CmFfviPvEV+CX/BEMfJ8YW9fH02PwaWv3sBySw9K&#13;&#10;+D8MV/wi0PWX/pTP336Ub/4zfMPSn/6agSUUUV9+fz6FFFFABRRRQAUUUUAFFFFAH//T/v4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">
                <v:shape id="Picture 5" o:spid="_x0000_s1027" type="#_x0000_t75" alt="A sheet music with notes&#10;&#10;Description automatically generated" style="position:absolute;left:3172;width:47936;height:408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">
                  <v:imagedata r:id="rId183" o:title="A sheet music with notes&#10;&#10;Description automatically generated"/>
                </v:shape>
                <v:shape id="Picture 5" o:spid="_x0000_s1028" type="#_x0000_t75" alt="Treble Clef - Music Theory Academy - Learn the notes of the Treble Clef" style="position:absolute;left:466;top:24259;width:3467;height:59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">
                  <v:imagedata r:id="rId181" o:title="Treble Clef - Music Theory Academy - Learn the notes of the Treble Clef" cropright="27503f"/>
                </v:shape>
                <v:shape id="Picture 5" o:spid="_x0000_s1029" type="#_x0000_t75" alt="Treble Clef - Music Theory Academy - Learn the notes of the Treble Clef" style="position:absolute;top:32470;width:3467;height:59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">
                  <v:imagedata r:id="rId181" o:title="Treble Clef - Music Theory Academy - Learn the notes of the Treble Clef" cropright="27503f"/>
                </v:shape>
                <w10:anchorlock/>
              </v:group>
            </w:pict>
          </mc:Fallback>
        </mc:AlternateContent>
      </w:r>
    </w:p>
    <w:p w14:paraId="5F5FD1F4" w14:textId="77777777" w:rsidR="008F59C5" w:rsidRPr="005A6F34" w:rsidRDefault="008F59C5" w:rsidP="00897E8B">
      <w:pPr>
        <w:jc w:val="both"/>
        <w:rPr>
          <w:color w:val="202124"/>
          <w:shd w:val="clear" w:color="auto" w:fill="FFFFFF"/>
          <w:lang w:eastAsia="zh-CN"/>
        </w:rPr>
      </w:pPr>
    </w:p>
    <w:p w14:paraId="332F3E58" w14:textId="15E21570" w:rsidR="00897E8B" w:rsidRPr="005A6F34" w:rsidRDefault="00897E8B" w:rsidP="00DD6136">
      <w:pPr>
        <w:rPr>
          <w:color w:val="202124"/>
          <w:shd w:val="clear" w:color="auto" w:fill="FFFFFF"/>
          <w:lang w:eastAsia="zh-CN"/>
        </w:rPr>
      </w:pPr>
      <w:r w:rsidRPr="005A6F34">
        <w:rPr>
          <w:color w:val="202124"/>
          <w:shd w:val="clear" w:color="auto" w:fill="FFFFFF"/>
          <w:lang w:eastAsia="zh-CN"/>
        </w:rPr>
        <w:t xml:space="preserve">Finally, the last phrase (A’’) utilizes eighth note triplets in the accompaniment, in addition to incorporating large arpeggiations of tenths in the left hand. This faster note value further intensifies the feeling of uneasiness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_Ref160715300 \h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100</w:t>
      </w:r>
      <w:r w:rsidRPr="005A6F34">
        <w:rPr>
          <w:color w:val="202124"/>
          <w:shd w:val="clear" w:color="auto" w:fill="FFFFFF"/>
          <w:lang w:eastAsia="zh-CN"/>
        </w:rPr>
        <w:fldChar w:fldCharType="end"/>
      </w:r>
      <w:r w:rsidRPr="005A6F34">
        <w:rPr>
          <w:color w:val="202124"/>
          <w:shd w:val="clear" w:color="auto" w:fill="FFFFFF"/>
          <w:lang w:eastAsia="zh-CN"/>
        </w:rPr>
        <w:t xml:space="preserve">). Moreover, the A’’ phrase features a transposition of the melodic material found in the previous two phrases (A and A’). For example, </w:t>
      </w:r>
      <w:r w:rsidRPr="005A6F34">
        <w:rPr>
          <w:color w:val="202124"/>
          <w:shd w:val="clear" w:color="auto" w:fill="FFFFFF"/>
          <w:lang w:eastAsia="zh-CN"/>
        </w:rPr>
        <w:lastRenderedPageBreak/>
        <w:t xml:space="preserve">the A and A’ melodic material both begin on G, while the A’’ melody begins on A, a whole step transposition upward. </w:t>
      </w:r>
    </w:p>
    <w:p w14:paraId="7DE730BE" w14:textId="769F7EF7" w:rsidR="00897E8B" w:rsidRPr="005A6F34" w:rsidRDefault="00897E8B" w:rsidP="00DD6136">
      <w:pPr>
        <w:ind w:firstLine="360"/>
        <w:jc w:val="both"/>
        <w:rPr>
          <w:color w:val="202124"/>
          <w:shd w:val="clear" w:color="auto" w:fill="FFFFFF"/>
        </w:rPr>
      </w:pPr>
    </w:p>
    <w:p w14:paraId="29BCFA5B" w14:textId="6FDE414E" w:rsidR="008F59C5" w:rsidRPr="005A6F34" w:rsidRDefault="00FA662F" w:rsidP="00897E8B">
      <w:pPr>
        <w:ind w:firstLine="720"/>
        <w:jc w:val="both"/>
        <w:rPr>
          <w:color w:val="202124"/>
          <w:shd w:val="clear" w:color="auto" w:fill="FFFFFF"/>
        </w:rPr>
      </w:pPr>
      <w:r w:rsidRPr="005A6F34">
        <w:rPr>
          <w:noProof/>
        </w:rPr>
        <mc:AlternateContent>
          <mc:Choice Requires="wps">
            <w:drawing>
              <wp:inline distT="0" distB="0" distL="0" distR="0" wp14:anchorId="1B20775B" wp14:editId="478F98BA">
                <wp:extent cx="4544695" cy="240665"/>
                <wp:effectExtent l="0" t="0" r="1905" b="635"/>
                <wp:docPr id="1197718672" name="Text Box 1"/>
                <wp:cNvGraphicFramePr/>
                <a:graphic xmlns:a="http://schemas.openxmlformats.org/drawingml/2006/main">
                  <a:graphicData uri="http://schemas.microsoft.com/office/word/2010/wordprocessingShape">
                    <wps:wsp>
                      <wps:cNvSpPr txBox="1"/>
                      <wps:spPr>
                        <a:xfrm>
                          <a:off x="0" y="0"/>
                          <a:ext cx="4544695" cy="240665"/>
                        </a:xfrm>
                        <a:prstGeom prst="rect">
                          <a:avLst/>
                        </a:prstGeom>
                        <a:solidFill>
                          <a:prstClr val="white"/>
                        </a:solidFill>
                        <a:ln>
                          <a:noFill/>
                        </a:ln>
                      </wps:spPr>
                      <wps:txbx>
                        <w:txbxContent>
                          <w:p w14:paraId="4D09FE97" w14:textId="22C3FEBE" w:rsidR="00FA662F" w:rsidRPr="00DB2731" w:rsidRDefault="00FA662F" w:rsidP="00FA662F">
                            <w:pPr>
                              <w:pStyle w:val="Caption"/>
                              <w:ind w:left="180" w:hanging="180"/>
                              <w:rPr>
                                <w:noProof/>
                                <w:color w:val="202124"/>
                                <w:shd w:val="clear" w:color="auto" w:fill="FFFFFF"/>
                              </w:rPr>
                            </w:pPr>
                            <w:bookmarkStart w:id="596" w:name="_Ref160715300"/>
                            <w:bookmarkStart w:id="597" w:name="_Toc160991640"/>
                            <w:bookmarkStart w:id="598" w:name="_Toc163030920"/>
                            <w:bookmarkStart w:id="599" w:name="_Toc172590346"/>
                            <w:r>
                              <w:t xml:space="preserve">Figure </w:t>
                            </w:r>
                            <w:fldSimple w:instr=" SEQ Figure \* ARABIC ">
                              <w:r w:rsidR="00605892">
                                <w:rPr>
                                  <w:noProof/>
                                </w:rPr>
                                <w:t>100</w:t>
                              </w:r>
                            </w:fldSimple>
                            <w:bookmarkEnd w:id="596"/>
                            <w:r>
                              <w:t xml:space="preserve">: </w:t>
                            </w:r>
                            <w:r>
                              <w:rPr>
                                <w:b w:val="0"/>
                                <w:bCs w:val="0"/>
                              </w:rPr>
                              <w:t>“</w:t>
                            </w:r>
                            <w:r w:rsidRPr="00BE2DD9">
                              <w:rPr>
                                <w:b w:val="0"/>
                                <w:bCs w:val="0"/>
                              </w:rPr>
                              <w:t>Worries,</w:t>
                            </w:r>
                            <w:r>
                              <w:rPr>
                                <w:b w:val="0"/>
                                <w:bCs w:val="0"/>
                              </w:rPr>
                              <w:t>”</w:t>
                            </w:r>
                            <w:r w:rsidRPr="00BE2DD9">
                              <w:rPr>
                                <w:b w:val="0"/>
                                <w:bCs w:val="0"/>
                              </w:rPr>
                              <w:t xml:space="preserve"> A'' phrase, </w:t>
                            </w:r>
                            <w:r>
                              <w:rPr>
                                <w:b w:val="0"/>
                                <w:bCs w:val="0"/>
                              </w:rPr>
                              <w:t>E</w:t>
                            </w:r>
                            <w:r w:rsidRPr="00BE2DD9">
                              <w:rPr>
                                <w:b w:val="0"/>
                                <w:bCs w:val="0"/>
                              </w:rPr>
                              <w:t>xcerpt mm. 9-10</w:t>
                            </w:r>
                            <w:bookmarkEnd w:id="597"/>
                            <w:bookmarkEnd w:id="598"/>
                            <w:bookmarkEnd w:id="5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B20775B" id="_x0000_s1074" type="#_x0000_t202" style="width:357.85pt;height:1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" stroked="f">
                <v:textbox inset="0,0,0,0">
                  <w:txbxContent>
                    <w:p w14:paraId="4D09FE97" w14:textId="22C3FEBE" w:rsidR="00FA662F" w:rsidRPr="00DB2731" w:rsidRDefault="00FA662F" w:rsidP="00FA662F">
                      <w:pPr>
                        <w:pStyle w:val="Caption"/>
                        <w:ind w:left="180" w:hanging="180"/>
                        <w:rPr>
                          <w:noProof/>
                          <w:color w:val="202124"/>
                          <w:shd w:val="clear" w:color="auto" w:fill="FFFFFF"/>
                        </w:rPr>
                      </w:pPr>
                      <w:bookmarkStart w:id="812" w:name="_Ref160715300"/>
                      <w:bookmarkStart w:id="813" w:name="_Toc160991640"/>
                      <w:bookmarkStart w:id="814" w:name="_Toc163030920"/>
                      <w:bookmarkStart w:id="815" w:name="_Toc172590346"/>
                      <w:r>
                        <w:t xml:space="preserve">Figure </w:t>
                      </w:r>
                      <w:fldSimple w:instr=" SEQ Figure \* ARABIC ">
                        <w:r w:rsidR="00605892">
                          <w:rPr>
                            <w:noProof/>
                          </w:rPr>
                          <w:t>100</w:t>
                        </w:r>
                      </w:fldSimple>
                      <w:bookmarkEnd w:id="812"/>
                      <w:r>
                        <w:t xml:space="preserve">: </w:t>
                      </w:r>
                      <w:r>
                        <w:rPr>
                          <w:b w:val="0"/>
                          <w:bCs w:val="0"/>
                        </w:rPr>
                        <w:t>“</w:t>
                      </w:r>
                      <w:r w:rsidRPr="00BE2DD9">
                        <w:rPr>
                          <w:b w:val="0"/>
                          <w:bCs w:val="0"/>
                        </w:rPr>
                        <w:t>Worries,</w:t>
                      </w:r>
                      <w:r>
                        <w:rPr>
                          <w:b w:val="0"/>
                          <w:bCs w:val="0"/>
                        </w:rPr>
                        <w:t>”</w:t>
                      </w:r>
                      <w:r w:rsidRPr="00BE2DD9">
                        <w:rPr>
                          <w:b w:val="0"/>
                          <w:bCs w:val="0"/>
                        </w:rPr>
                        <w:t xml:space="preserve"> A'' phrase, </w:t>
                      </w:r>
                      <w:r>
                        <w:rPr>
                          <w:b w:val="0"/>
                          <w:bCs w:val="0"/>
                        </w:rPr>
                        <w:t>E</w:t>
                      </w:r>
                      <w:r w:rsidRPr="00BE2DD9">
                        <w:rPr>
                          <w:b w:val="0"/>
                          <w:bCs w:val="0"/>
                        </w:rPr>
                        <w:t>xcerpt mm. 9-10</w:t>
                      </w:r>
                      <w:bookmarkEnd w:id="813"/>
                      <w:bookmarkEnd w:id="814"/>
                      <w:bookmarkEnd w:id="815"/>
                    </w:p>
                  </w:txbxContent>
                </v:textbox>
                <w10:anchorlock/>
              </v:shape>
            </w:pict>
          </mc:Fallback>
        </mc:AlternateContent>
      </w:r>
    </w:p>
    <w:p w14:paraId="444A31ED" w14:textId="3D006C5E" w:rsidR="00DD6136" w:rsidRDefault="00FA662F" w:rsidP="00897E8B">
      <w:pPr>
        <w:ind w:firstLine="720"/>
        <w:jc w:val="both"/>
        <w:rPr>
          <w:color w:val="202124"/>
          <w:shd w:val="clear" w:color="auto" w:fill="FFFFFF"/>
        </w:rPr>
      </w:pPr>
      <w:r>
        <w:rPr>
          <w:noProof/>
          <w:color w:val="202124"/>
          <w:lang w:eastAsia="zh-CN"/>
          <w14:ligatures w14:val="standardContextual"/>
        </w:rPr>
        <mc:AlternateContent>
          <mc:Choice Requires="wpg">
            <w:drawing>
              <wp:inline distT="0" distB="0" distL="0" distR="0" wp14:anchorId="544A2372" wp14:editId="3C29EDAB">
                <wp:extent cx="4459977" cy="1809750"/>
                <wp:effectExtent l="0" t="0" r="0" b="6350"/>
                <wp:docPr id="500278542" name="Group 35" descr="A sheet music with notes&#10;&#10;Description automatically generate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4459977" cy="1809750"/>
                          <a:chOff x="0" y="0"/>
                          <a:chExt cx="4459977" cy="1809750"/>
                        </a:xfrm>
                      </wpg:grpSpPr>
                      <pic:pic xmlns:pic="http://schemas.openxmlformats.org/drawingml/2006/picture">
                        <pic:nvPicPr>
                          <pic:cNvPr id="1860700785" name="Picture 6" descr="A sheet music with notes "/>
                          <pic:cNvPicPr>
                            <a:picLocks noChangeAspect="1"/>
                          </pic:cNvPicPr>
                        </pic:nvPicPr>
                        <pic:blipFill rotWithShape="1">
                          <a:blip r:embed="rId184" cstate="print">
                            <a:extLst>
                              <a:ext uri="{28A0092B-C50C-407E-A947-70E740481C1C}">
                                <a14:useLocalDpi xmlns:a14="http://schemas.microsoft.com/office/drawing/2010/main"/>
                              </a:ext>
                            </a:extLst>
                          </a:blip>
                          <a:srcRect/>
                          <a:stretch/>
                        </pic:blipFill>
                        <pic:spPr bwMode="auto">
                          <a:xfrm>
                            <a:off x="142612" y="0"/>
                            <a:ext cx="4317365" cy="18097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45330754" name="Picture 5" descr="Treble Clef - Music Theory Academy - Learn the notes of the Treble Clef"/>
                          <pic:cNvPicPr>
                            <a:picLocks noChangeAspect="1"/>
                          </pic:cNvPicPr>
                        </pic:nvPicPr>
                        <pic:blipFill rotWithShape="1">
                          <a:blip r:embed="rId178" cstate="print">
                            <a:extLst>
                              <a:ext uri="{BEBA8EAE-BF5A-486C-A8C5-ECC9F3942E4B}">
                                <a14:imgProps xmlns:a14="http://schemas.microsoft.com/office/drawing/2010/main">
                                  <a14:imgLayer r:embed="rId179">
                                    <a14:imgEffect>
                                      <a14:sharpenSoften amount="-64000"/>
                                    </a14:imgEffect>
                                  </a14:imgLayer>
                                </a14:imgProps>
                              </a:ext>
                              <a:ext uri="{28A0092B-C50C-407E-A947-70E740481C1C}">
                                <a14:useLocalDpi xmlns:a14="http://schemas.microsoft.com/office/drawing/2010/main" val="0"/>
                              </a:ext>
                            </a:extLst>
                          </a:blip>
                          <a:srcRect r="41966"/>
                          <a:stretch/>
                        </pic:blipFill>
                        <pic:spPr bwMode="auto">
                          <a:xfrm>
                            <a:off x="0" y="285226"/>
                            <a:ext cx="313055" cy="5359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50084767" name="Picture 5" descr="Treble Clef - Music Theory Academy - Learn the notes of the Treble Clef"/>
                          <pic:cNvPicPr>
                            <a:picLocks noChangeAspect="1"/>
                          </pic:cNvPicPr>
                        </pic:nvPicPr>
                        <pic:blipFill rotWithShape="1">
                          <a:blip r:embed="rId178" cstate="print">
                            <a:extLst>
                              <a:ext uri="{BEBA8EAE-BF5A-486C-A8C5-ECC9F3942E4B}">
                                <a14:imgProps xmlns:a14="http://schemas.microsoft.com/office/drawing/2010/main">
                                  <a14:imgLayer r:embed="rId179">
                                    <a14:imgEffect>
                                      <a14:sharpenSoften amount="-64000"/>
                                    </a14:imgEffect>
                                  </a14:imgLayer>
                                </a14:imgProps>
                              </a:ext>
                              <a:ext uri="{28A0092B-C50C-407E-A947-70E740481C1C}">
                                <a14:useLocalDpi xmlns:a14="http://schemas.microsoft.com/office/drawing/2010/main" val="0"/>
                              </a:ext>
                            </a:extLst>
                          </a:blip>
                          <a:srcRect r="41966"/>
                          <a:stretch/>
                        </pic:blipFill>
                        <pic:spPr bwMode="auto">
                          <a:xfrm>
                            <a:off x="8388" y="1006679"/>
                            <a:ext cx="313055" cy="53594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9F1CD52" id="Group 35" o:spid="_x0000_s1026" alt="A sheet music with notes&#10;&#10;Description automatically generated" style="width:351.2pt;height:142.5pt;mso-position-horizontal-relative:char;mso-position-vertical-relative:line" coordsize="44599,18097" o:gfxdata="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">
                <v:shape id="Picture 6" o:spid="_x0000_s1027" type="#_x0000_t75" alt="A sheet music with notes " style="position:absolute;left:1426;width:43173;height:180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">
                  <v:imagedata r:id="rId185" o:title="A sheet music with notes "/>
                </v:shape>
                <v:shape id="Picture 5" o:spid="_x0000_s1028" type="#_x0000_t75" alt="Treble Clef - Music Theory Academy - Learn the notes of the Treble Clef" style="position:absolute;top:2852;width:3130;height:53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">
                  <v:imagedata r:id="rId181" o:title="Treble Clef - Music Theory Academy - Learn the notes of the Treble Clef" cropright="27503f"/>
                </v:shape>
                <v:shape id="Picture 5" o:spid="_x0000_s1029" type="#_x0000_t75" alt="Treble Clef - Music Theory Academy - Learn the notes of the Treble Clef" style="position:absolute;left:83;top:10066;width:3131;height:53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">
                  <v:imagedata r:id="rId181" o:title="Treble Clef - Music Theory Academy - Learn the notes of the Treble Clef" cropright="27503f"/>
                </v:shape>
                <w10:anchorlock/>
              </v:group>
            </w:pict>
          </mc:Fallback>
        </mc:AlternateContent>
      </w:r>
    </w:p>
    <w:p w14:paraId="2945D85E" w14:textId="0BB3EEA0" w:rsidR="00897E8B" w:rsidRPr="005A6F34" w:rsidRDefault="00897E8B" w:rsidP="00897E8B">
      <w:pPr>
        <w:ind w:firstLine="720"/>
        <w:jc w:val="both"/>
        <w:rPr>
          <w:color w:val="202124"/>
          <w:shd w:val="clear" w:color="auto" w:fill="FFFFFF"/>
          <w:lang w:eastAsia="zh-CN"/>
        </w:rPr>
      </w:pPr>
      <w:r w:rsidRPr="005A6F34">
        <w:rPr>
          <w:color w:val="202124"/>
          <w:shd w:val="clear" w:color="auto" w:fill="FFFFFF"/>
        </w:rPr>
        <w:t xml:space="preserve">In addition to building tension through increasingly busy left hand accompaniment patterns, Ding infuses tension into the harmony, especially through augmented harmonies and modal mixture. Measure one features a D-flat augmented harmony in the third beat (see </w:t>
      </w:r>
      <w:r w:rsidR="00297F89">
        <w:rPr>
          <w:color w:val="202124"/>
          <w:shd w:val="clear" w:color="auto" w:fill="FFFFFF"/>
        </w:rPr>
        <w:fldChar w:fldCharType="begin"/>
      </w:r>
      <w:r w:rsidR="00297F89">
        <w:rPr>
          <w:color w:val="202124"/>
          <w:shd w:val="clear" w:color="auto" w:fill="FFFFFF"/>
        </w:rPr>
        <w:instrText xml:space="preserve"> REF _Ref172594051 \h </w:instrText>
      </w:r>
      <w:r w:rsidR="00297F89">
        <w:rPr>
          <w:color w:val="202124"/>
          <w:shd w:val="clear" w:color="auto" w:fill="FFFFFF"/>
        </w:rPr>
      </w:r>
      <w:r w:rsidR="00297F89">
        <w:rPr>
          <w:color w:val="202124"/>
          <w:shd w:val="clear" w:color="auto" w:fill="FFFFFF"/>
        </w:rPr>
        <w:fldChar w:fldCharType="separate"/>
      </w:r>
      <w:r w:rsidR="00605892">
        <w:t xml:space="preserve">Figure </w:t>
      </w:r>
      <w:r w:rsidR="00605892">
        <w:rPr>
          <w:noProof/>
        </w:rPr>
        <w:t>101</w:t>
      </w:r>
      <w:r w:rsidR="00297F89">
        <w:rPr>
          <w:color w:val="202124"/>
          <w:shd w:val="clear" w:color="auto" w:fill="FFFFFF"/>
        </w:rPr>
        <w:fldChar w:fldCharType="end"/>
      </w:r>
      <w:r w:rsidR="00297F89">
        <w:rPr>
          <w:color w:val="202124"/>
          <w:shd w:val="clear" w:color="auto" w:fill="FFFFFF"/>
        </w:rPr>
        <w:t xml:space="preserve">). The </w:t>
      </w:r>
      <w:r w:rsidRPr="005A6F34">
        <w:rPr>
          <w:color w:val="202124"/>
          <w:shd w:val="clear" w:color="auto" w:fill="FFFFFF"/>
        </w:rPr>
        <w:t xml:space="preserve">augmented harmony arises out of the A minor chord in the second beat, acting as a chromatic passing harmony, leading to the D minor harmony in the fourth beat. </w:t>
      </w:r>
      <w:r w:rsidRPr="005A6F34">
        <w:rPr>
          <w:color w:val="202124"/>
          <w:shd w:val="clear" w:color="auto" w:fill="FFFFFF"/>
          <w:lang w:eastAsia="zh-CN"/>
        </w:rPr>
        <w:t xml:space="preserve">Ding uses the chromatic passing augmented chord to create tension leading into the third beat, which is released on the fourth beat. </w:t>
      </w:r>
    </w:p>
    <w:p w14:paraId="31BB6424" w14:textId="2D475138" w:rsidR="008F59C5" w:rsidRPr="005A6F34" w:rsidRDefault="008F59C5" w:rsidP="00897E8B">
      <w:pPr>
        <w:ind w:firstLine="720"/>
        <w:jc w:val="both"/>
        <w:rPr>
          <w:color w:val="202124"/>
          <w:shd w:val="clear" w:color="auto" w:fill="FFFFFF"/>
          <w:lang w:eastAsia="zh-CN"/>
        </w:rPr>
      </w:pPr>
    </w:p>
    <w:p w14:paraId="71374923" w14:textId="3A2C6B03" w:rsidR="00FA662F" w:rsidRDefault="00FA662F" w:rsidP="0059621D">
      <w:pPr>
        <w:pStyle w:val="Caption"/>
        <w:keepNext/>
        <w:ind w:firstLine="180"/>
        <w:jc w:val="both"/>
      </w:pPr>
      <w:bookmarkStart w:id="600" w:name="_Ref172594051"/>
      <w:bookmarkStart w:id="601" w:name="_Toc172590347"/>
      <w:r>
        <w:t xml:space="preserve">Figure </w:t>
      </w:r>
      <w:fldSimple w:instr=" SEQ Figure \* ARABIC ">
        <w:r w:rsidR="00605892">
          <w:rPr>
            <w:noProof/>
          </w:rPr>
          <w:t>101</w:t>
        </w:r>
      </w:fldSimple>
      <w:bookmarkEnd w:id="600"/>
      <w:r>
        <w:t xml:space="preserve">: </w:t>
      </w:r>
      <w:r>
        <w:rPr>
          <w:b w:val="0"/>
          <w:bCs w:val="0"/>
        </w:rPr>
        <w:t>“</w:t>
      </w:r>
      <w:r w:rsidRPr="00BE2DD9">
        <w:rPr>
          <w:b w:val="0"/>
          <w:bCs w:val="0"/>
        </w:rPr>
        <w:t>Worries,</w:t>
      </w:r>
      <w:r>
        <w:rPr>
          <w:b w:val="0"/>
          <w:bCs w:val="0"/>
        </w:rPr>
        <w:t xml:space="preserve">” </w:t>
      </w:r>
      <w:r w:rsidRPr="00BE2DD9">
        <w:rPr>
          <w:b w:val="0"/>
          <w:bCs w:val="0"/>
        </w:rPr>
        <w:t xml:space="preserve">Augmented harmony, </w:t>
      </w:r>
      <w:r>
        <w:rPr>
          <w:b w:val="0"/>
          <w:bCs w:val="0"/>
        </w:rPr>
        <w:t>M.</w:t>
      </w:r>
      <w:r w:rsidRPr="00BE2DD9">
        <w:rPr>
          <w:b w:val="0"/>
          <w:bCs w:val="0"/>
        </w:rPr>
        <w:t xml:space="preserve"> 1</w:t>
      </w:r>
      <w:bookmarkEnd w:id="601"/>
    </w:p>
    <w:p w14:paraId="7C60B289" w14:textId="346A117B" w:rsidR="008F59C5" w:rsidRPr="005A6F34" w:rsidRDefault="00FA662F" w:rsidP="0059621D">
      <w:pPr>
        <w:ind w:left="180"/>
        <w:jc w:val="both"/>
        <w:rPr>
          <w:color w:val="202124"/>
          <w:shd w:val="clear" w:color="auto" w:fill="FFFFFF"/>
        </w:rPr>
      </w:pPr>
      <w:r>
        <w:rPr>
          <w:noProof/>
          <w:color w:val="202124"/>
          <w:shd w:val="clear" w:color="auto" w:fill="FFFFFF"/>
          <w14:ligatures w14:val="standardContextual"/>
        </w:rPr>
        <w:drawing>
          <wp:inline distT="0" distB="0" distL="0" distR="0" wp14:anchorId="61CDA261" wp14:editId="321CB801">
            <wp:extent cx="3088880" cy="1773382"/>
            <wp:effectExtent l="0" t="0" r="0" b="5080"/>
            <wp:docPr id="246827238" name="Picture 3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27238" name="Picture 38" descr="A sheet music with notes "/>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3118197" cy="1790213"/>
                    </a:xfrm>
                    <a:prstGeom prst="rect">
                      <a:avLst/>
                    </a:prstGeom>
                  </pic:spPr>
                </pic:pic>
              </a:graphicData>
            </a:graphic>
          </wp:inline>
        </w:drawing>
      </w:r>
    </w:p>
    <w:p w14:paraId="3DDE3977" w14:textId="7AE26035" w:rsidR="00897E8B" w:rsidRPr="005A6F34" w:rsidRDefault="00897E8B" w:rsidP="00897E8B">
      <w:pPr>
        <w:jc w:val="both"/>
        <w:rPr>
          <w:color w:val="202124"/>
          <w:shd w:val="clear" w:color="auto" w:fill="FFFFFF"/>
        </w:rPr>
      </w:pPr>
      <w:r w:rsidRPr="005A6F34">
        <w:rPr>
          <w:color w:val="202124"/>
          <w:shd w:val="clear" w:color="auto" w:fill="FFFFFF"/>
        </w:rPr>
        <w:lastRenderedPageBreak/>
        <w:t xml:space="preserve">Similarly, in measure three, Ding utilizes a D-flat augmented chord to set up tension and release, resulting in a chromatic neighbor movement: D-Db-D (see </w:t>
      </w:r>
      <w:r w:rsidRPr="005A6F34">
        <w:rPr>
          <w:color w:val="202124"/>
          <w:shd w:val="clear" w:color="auto" w:fill="FFFFFF"/>
        </w:rPr>
        <w:fldChar w:fldCharType="begin"/>
      </w:r>
      <w:r w:rsidRPr="005A6F34">
        <w:rPr>
          <w:color w:val="202124"/>
          <w:shd w:val="clear" w:color="auto" w:fill="FFFFFF"/>
        </w:rPr>
        <w:instrText xml:space="preserve"> REF _Ref160874268 \h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102</w:t>
      </w:r>
      <w:r w:rsidRPr="005A6F34">
        <w:rPr>
          <w:color w:val="202124"/>
          <w:shd w:val="clear" w:color="auto" w:fill="FFFFFF"/>
        </w:rPr>
        <w:fldChar w:fldCharType="end"/>
      </w:r>
      <w:r w:rsidRPr="005A6F34">
        <w:rPr>
          <w:color w:val="202124"/>
          <w:shd w:val="clear" w:color="auto" w:fill="FFFFFF"/>
        </w:rPr>
        <w:t>). The tension and release created from the augmented chord occurs between beat</w:t>
      </w:r>
      <w:r w:rsidR="00493EA7" w:rsidRPr="005A6F34">
        <w:rPr>
          <w:color w:val="202124"/>
          <w:shd w:val="clear" w:color="auto" w:fill="FFFFFF"/>
        </w:rPr>
        <w:t>s</w:t>
      </w:r>
      <w:r w:rsidRPr="005A6F34">
        <w:rPr>
          <w:color w:val="202124"/>
          <w:shd w:val="clear" w:color="auto" w:fill="FFFFFF"/>
        </w:rPr>
        <w:t xml:space="preserve"> two and three. </w:t>
      </w:r>
    </w:p>
    <w:p w14:paraId="48B1BB5C" w14:textId="0E81E7C9" w:rsidR="008F59C5" w:rsidRPr="005A6F34" w:rsidRDefault="008F59C5" w:rsidP="00897E8B">
      <w:pPr>
        <w:jc w:val="both"/>
        <w:rPr>
          <w:color w:val="202124"/>
          <w:shd w:val="clear" w:color="auto" w:fill="FFFFFF"/>
        </w:rPr>
      </w:pPr>
    </w:p>
    <w:p w14:paraId="114F6964" w14:textId="76681D2A" w:rsidR="00897E8B" w:rsidRPr="005A6F34" w:rsidRDefault="00897E8B" w:rsidP="00FA662F">
      <w:pPr>
        <w:pStyle w:val="Caption"/>
        <w:ind w:firstLine="360"/>
        <w:jc w:val="both"/>
        <w:rPr>
          <w:color w:val="202124"/>
          <w:shd w:val="clear" w:color="auto" w:fill="FFFFFF"/>
        </w:rPr>
      </w:pPr>
      <w:bookmarkStart w:id="602" w:name="_Ref160874268"/>
      <w:bookmarkStart w:id="603" w:name="_Toc160991642"/>
      <w:bookmarkStart w:id="604" w:name="_Toc163030922"/>
      <w:bookmarkStart w:id="605" w:name="_Toc172590348"/>
      <w:r w:rsidRPr="005A6F34">
        <w:t xml:space="preserve">Figure </w:t>
      </w:r>
      <w:fldSimple w:instr=" SEQ Figure \* ARABIC ">
        <w:r w:rsidR="00605892">
          <w:rPr>
            <w:noProof/>
          </w:rPr>
          <w:t>102</w:t>
        </w:r>
      </w:fldSimple>
      <w:bookmarkEnd w:id="602"/>
      <w:r w:rsidRPr="005A6F34">
        <w:t xml:space="preserve">: </w:t>
      </w:r>
      <w:r w:rsidR="00EC0D88">
        <w:rPr>
          <w:b w:val="0"/>
          <w:bCs w:val="0"/>
        </w:rPr>
        <w:t>“</w:t>
      </w:r>
      <w:r w:rsidRPr="005A6F34">
        <w:rPr>
          <w:b w:val="0"/>
          <w:bCs w:val="0"/>
        </w:rPr>
        <w:t>Worries,</w:t>
      </w:r>
      <w:r w:rsidR="00EC0D88">
        <w:rPr>
          <w:b w:val="0"/>
          <w:bCs w:val="0"/>
        </w:rPr>
        <w:t>”</w:t>
      </w:r>
      <w:r w:rsidRPr="005A6F34">
        <w:rPr>
          <w:b w:val="0"/>
          <w:bCs w:val="0"/>
        </w:rPr>
        <w:t xml:space="preserve"> Chromatic Augmented Neighbor, m. 3</w:t>
      </w:r>
      <w:bookmarkEnd w:id="603"/>
      <w:bookmarkEnd w:id="604"/>
      <w:bookmarkEnd w:id="605"/>
    </w:p>
    <w:p w14:paraId="2E8AEF08" w14:textId="0E345332" w:rsidR="00897E8B" w:rsidRPr="005A6F34" w:rsidRDefault="00FA662F" w:rsidP="00FA662F">
      <w:pPr>
        <w:ind w:left="540"/>
        <w:jc w:val="both"/>
        <w:rPr>
          <w:color w:val="202124"/>
          <w:shd w:val="clear" w:color="auto" w:fill="FFFFFF"/>
        </w:rPr>
      </w:pPr>
      <w:r>
        <w:rPr>
          <w:noProof/>
          <w14:ligatures w14:val="standardContextual"/>
        </w:rPr>
        <mc:AlternateContent>
          <mc:Choice Requires="wpg">
            <w:drawing>
              <wp:inline distT="0" distB="0" distL="0" distR="0" wp14:anchorId="7E972AEB" wp14:editId="5772FE7C">
                <wp:extent cx="2447637" cy="2078182"/>
                <wp:effectExtent l="0" t="0" r="3810" b="5080"/>
                <wp:docPr id="237635409" name="Group 39" descr="A sheet music with note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2447637" cy="2078182"/>
                          <a:chOff x="0" y="0"/>
                          <a:chExt cx="2742334" cy="2482215"/>
                        </a:xfrm>
                      </wpg:grpSpPr>
                      <pic:pic xmlns:pic="http://schemas.openxmlformats.org/drawingml/2006/picture">
                        <pic:nvPicPr>
                          <pic:cNvPr id="1925009461" name="Picture 3" descr="A sheet music with notes and red lines&#10;&#10;Description automatically generated"/>
                          <pic:cNvPicPr>
                            <a:picLocks noChangeAspect="1"/>
                          </pic:cNvPicPr>
                        </pic:nvPicPr>
                        <pic:blipFill rotWithShape="1">
                          <a:blip r:embed="rId187" cstate="print">
                            <a:extLst>
                              <a:ext uri="{28A0092B-C50C-407E-A947-70E740481C1C}">
                                <a14:useLocalDpi xmlns:a14="http://schemas.microsoft.com/office/drawing/2010/main"/>
                              </a:ext>
                            </a:extLst>
                          </a:blip>
                          <a:srcRect/>
                          <a:stretch/>
                        </pic:blipFill>
                        <pic:spPr bwMode="auto">
                          <a:xfrm>
                            <a:off x="230909" y="0"/>
                            <a:ext cx="2511425" cy="24822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71052784" name="Picture 5" descr="Treble Clef - Music Theory Academy - Learn the notes of the Treble Clef"/>
                          <pic:cNvPicPr>
                            <a:picLocks noChangeAspect="1"/>
                          </pic:cNvPicPr>
                        </pic:nvPicPr>
                        <pic:blipFill rotWithShape="1">
                          <a:blip r:embed="rId178" cstate="print">
                            <a:extLst>
                              <a:ext uri="{BEBA8EAE-BF5A-486C-A8C5-ECC9F3942E4B}">
                                <a14:imgProps xmlns:a14="http://schemas.microsoft.com/office/drawing/2010/main">
                                  <a14:imgLayer r:embed="rId179">
                                    <a14:imgEffect>
                                      <a14:sharpenSoften amount="-64000"/>
                                    </a14:imgEffect>
                                  </a14:imgLayer>
                                </a14:imgProps>
                              </a:ext>
                              <a:ext uri="{28A0092B-C50C-407E-A947-70E740481C1C}">
                                <a14:useLocalDpi xmlns:a14="http://schemas.microsoft.com/office/drawing/2010/main" val="0"/>
                              </a:ext>
                            </a:extLst>
                          </a:blip>
                          <a:srcRect r="41966"/>
                          <a:stretch/>
                        </pic:blipFill>
                        <pic:spPr bwMode="auto">
                          <a:xfrm>
                            <a:off x="0" y="341746"/>
                            <a:ext cx="397510" cy="6794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83910402" name="Picture 5" descr="Treble Clef - Music Theory Academy - Learn the notes of the Treble Clef"/>
                          <pic:cNvPicPr>
                            <a:picLocks noChangeAspect="1"/>
                          </pic:cNvPicPr>
                        </pic:nvPicPr>
                        <pic:blipFill rotWithShape="1">
                          <a:blip r:embed="rId188" cstate="print">
                            <a:extLst>
                              <a:ext uri="{BEBA8EAE-BF5A-486C-A8C5-ECC9F3942E4B}">
                                <a14:imgProps xmlns:a14="http://schemas.microsoft.com/office/drawing/2010/main">
                                  <a14:imgLayer r:embed="rId189">
                                    <a14:imgEffect>
                                      <a14:sharpenSoften amount="-75000"/>
                                    </a14:imgEffect>
                                  </a14:imgLayer>
                                </a14:imgProps>
                              </a:ext>
                              <a:ext uri="{28A0092B-C50C-407E-A947-70E740481C1C}">
                                <a14:useLocalDpi xmlns:a14="http://schemas.microsoft.com/office/drawing/2010/main" val="0"/>
                              </a:ext>
                            </a:extLst>
                          </a:blip>
                          <a:srcRect r="41966"/>
                          <a:stretch/>
                        </pic:blipFill>
                        <pic:spPr bwMode="auto">
                          <a:xfrm>
                            <a:off x="0" y="1274619"/>
                            <a:ext cx="404495" cy="69215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6A92A292" id="Group 39" o:spid="_x0000_s1026" alt="A sheet music with notes " style="width:192.75pt;height:163.65pt;mso-position-horizontal-relative:char;mso-position-vertical-relative:line" coordsize="27423,24822"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">
                <v:shape id="Picture 3" o:spid="_x0000_s1027" type="#_x0000_t75" alt="A sheet music with notes and red lines&#10;&#10;Description automatically generated" style="position:absolute;left:2309;width:25114;height:248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">
                  <v:imagedata r:id="rId190" o:title="A sheet music with notes and red lines&#10;&#10;Description automatically generated"/>
                </v:shape>
                <v:shape id="Picture 5" o:spid="_x0000_s1028" type="#_x0000_t75" alt="Treble Clef - Music Theory Academy - Learn the notes of the Treble Clef" style="position:absolute;top:3417;width:3975;height:67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">
                  <v:imagedata r:id="rId181" o:title="Treble Clef - Music Theory Academy - Learn the notes of the Treble Clef" cropright="27503f"/>
                </v:shape>
                <v:shape id="Picture 5" o:spid="_x0000_s1029" type="#_x0000_t75" alt="Treble Clef - Music Theory Academy - Learn the notes of the Treble Clef" style="position:absolute;top:12746;width:4044;height:69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">
                  <v:imagedata r:id="rId191" o:title="Treble Clef - Music Theory Academy - Learn the notes of the Treble Clef" cropright="27503f"/>
                </v:shape>
                <w10:anchorlock/>
              </v:group>
            </w:pict>
          </mc:Fallback>
        </mc:AlternateContent>
      </w:r>
      <w:r w:rsidR="00EC0D88">
        <w:fldChar w:fldCharType="begin"/>
      </w:r>
      <w:r w:rsidR="00EC0D88">
        <w:instrText xml:space="preserve"> INCLUDEPICTURE "/Users/mimizhang/Library/Group Containers/UBF8T346G9.ms/WebArchiveCopyPasteTempFiles/com.microsoft.Word/Treble-Clef-featured-image.jpg" \* MERGEFORMATINET </w:instrText>
      </w:r>
      <w:r w:rsidR="00000000">
        <w:fldChar w:fldCharType="separate"/>
      </w:r>
      <w:r w:rsidR="00EC0D88">
        <w:fldChar w:fldCharType="end"/>
      </w:r>
    </w:p>
    <w:p w14:paraId="05CE0E8D" w14:textId="7A457091" w:rsidR="008F59C5" w:rsidRPr="005A6F34" w:rsidRDefault="00EC0D88" w:rsidP="00897E8B">
      <w:pPr>
        <w:jc w:val="both"/>
        <w:rPr>
          <w:color w:val="202124"/>
          <w:shd w:val="clear" w:color="auto" w:fill="FFFFFF"/>
        </w:rPr>
      </w:pPr>
      <w:r>
        <w:fldChar w:fldCharType="begin"/>
      </w:r>
      <w:r>
        <w:instrText xml:space="preserve"> INCLUDEPICTURE "/Users/mimizhang/Library/Group Containers/UBF8T346G9.ms/WebArchiveCopyPasteTempFiles/com.microsoft.Word/bass_clef_01.svg5251236583253936029.png" \* MERGEFORMATINET </w:instrText>
      </w:r>
      <w:r w:rsidR="00000000">
        <w:fldChar w:fldCharType="separate"/>
      </w:r>
      <w:r>
        <w:fldChar w:fldCharType="end"/>
      </w:r>
      <w:r>
        <w:fldChar w:fldCharType="begin"/>
      </w:r>
      <w:r>
        <w:instrText xml:space="preserve"> INCLUDEPICTURE "/Users/mimizhang/Library/Group Containers/UBF8T346G9.ms/WebArchiveCopyPasteTempFiles/com.microsoft.Word/treble-clef-musical-note-music-note.jpg" \* MERGEFORMATINET </w:instrText>
      </w:r>
      <w:r w:rsidR="00000000">
        <w:fldChar w:fldCharType="separate"/>
      </w:r>
      <w:r>
        <w:fldChar w:fldCharType="end"/>
      </w:r>
      <w:r>
        <w:fldChar w:fldCharType="begin"/>
      </w:r>
      <w:r>
        <w:instrText xml:space="preserve"> INCLUDEPICTURE "/Users/mimizhang/Library/Group Containers/UBF8T346G9.ms/WebArchiveCopyPasteTempFiles/com.microsoft.Word/cHJpdmF0ZS9sci9pbWFnZXMvd2Vic2l0ZS8yMDIzLTAyL3YyMjUtanUtMDItbm90ZXN5bWJvbC1qb2IxNzIzLnBuZw.png" \* MERGEFORMATINET </w:instrText>
      </w:r>
      <w:r w:rsidR="00000000">
        <w:fldChar w:fldCharType="separate"/>
      </w:r>
      <w:r>
        <w:fldChar w:fldCharType="end"/>
      </w:r>
    </w:p>
    <w:p w14:paraId="38C1CB31" w14:textId="7EB7D031" w:rsidR="00FA662F" w:rsidRPr="005A6F34" w:rsidRDefault="00897E8B" w:rsidP="00897E8B">
      <w:pPr>
        <w:jc w:val="both"/>
        <w:rPr>
          <w:color w:val="202124"/>
          <w:shd w:val="clear" w:color="auto" w:fill="FFFFFF"/>
        </w:rPr>
      </w:pPr>
      <w:r w:rsidRPr="005A6F34">
        <w:rPr>
          <w:color w:val="202124"/>
          <w:shd w:val="clear" w:color="auto" w:fill="FFFFFF"/>
        </w:rPr>
        <w:t xml:space="preserve">In measure four, the final bar of the first phrase (A phrase), Ding incorporates both augmented harmonies and modal mixture (see </w:t>
      </w:r>
      <w:r w:rsidRPr="005A6F34">
        <w:rPr>
          <w:color w:val="202124"/>
          <w:shd w:val="clear" w:color="auto" w:fill="FFFFFF"/>
        </w:rPr>
        <w:fldChar w:fldCharType="begin"/>
      </w:r>
      <w:r w:rsidRPr="005A6F34">
        <w:rPr>
          <w:color w:val="202124"/>
          <w:shd w:val="clear" w:color="auto" w:fill="FFFFFF"/>
        </w:rPr>
        <w:instrText xml:space="preserve"> REF _Ref160875129 \h  \* MERGEFORMAT </w:instrText>
      </w:r>
      <w:r w:rsidRPr="005A6F34">
        <w:rPr>
          <w:color w:val="202124"/>
          <w:shd w:val="clear" w:color="auto" w:fill="FFFFFF"/>
        </w:rPr>
      </w:r>
      <w:r w:rsidRPr="005A6F34">
        <w:rPr>
          <w:color w:val="202124"/>
          <w:shd w:val="clear" w:color="auto" w:fill="FFFFFF"/>
        </w:rPr>
        <w:fldChar w:fldCharType="separate"/>
      </w:r>
      <w:r w:rsidR="00605892">
        <w:t xml:space="preserve">Figure </w:t>
      </w:r>
      <w:r w:rsidR="00605892">
        <w:rPr>
          <w:noProof/>
        </w:rPr>
        <w:t>103</w:t>
      </w:r>
      <w:r w:rsidRPr="005A6F34">
        <w:rPr>
          <w:color w:val="202124"/>
          <w:shd w:val="clear" w:color="auto" w:fill="FFFFFF"/>
        </w:rPr>
        <w:fldChar w:fldCharType="end"/>
      </w:r>
      <w:r w:rsidRPr="005A6F34">
        <w:rPr>
          <w:color w:val="202124"/>
          <w:shd w:val="clear" w:color="auto" w:fill="FFFFFF"/>
        </w:rPr>
        <w:t>). Beats one and two contain D-flat augmented chords, while beats three and four feature modal mixture, transitioning from D minor to D major. The modal mixture in beat</w:t>
      </w:r>
      <w:r w:rsidR="00493EA7" w:rsidRPr="005A6F34">
        <w:rPr>
          <w:color w:val="202124"/>
          <w:shd w:val="clear" w:color="auto" w:fill="FFFFFF"/>
        </w:rPr>
        <w:t>s</w:t>
      </w:r>
      <w:r w:rsidRPr="005A6F34">
        <w:rPr>
          <w:color w:val="202124"/>
          <w:shd w:val="clear" w:color="auto" w:fill="FFFFFF"/>
        </w:rPr>
        <w:t xml:space="preserve"> three and four creates a brief moment of rest, imitating the effect of Picardy third. </w:t>
      </w:r>
    </w:p>
    <w:p w14:paraId="1EEC0447" w14:textId="61DF1232" w:rsidR="008F59C5" w:rsidRPr="005A6F34" w:rsidRDefault="008F59C5" w:rsidP="00FA662F">
      <w:pPr>
        <w:ind w:firstLine="630"/>
        <w:jc w:val="both"/>
        <w:rPr>
          <w:color w:val="202124"/>
          <w:shd w:val="clear" w:color="auto" w:fill="FFFFFF"/>
        </w:rPr>
      </w:pPr>
      <w:r w:rsidRPr="005A6F34">
        <w:rPr>
          <w:noProof/>
        </w:rPr>
        <mc:AlternateContent>
          <mc:Choice Requires="wps">
            <w:drawing>
              <wp:inline distT="0" distB="0" distL="0" distR="0" wp14:anchorId="5B5189CC" wp14:editId="22DDE5D8">
                <wp:extent cx="4688205" cy="250825"/>
                <wp:effectExtent l="0" t="0" r="0" b="3175"/>
                <wp:docPr id="333147058" name="Text Box 1"/>
                <wp:cNvGraphicFramePr/>
                <a:graphic xmlns:a="http://schemas.openxmlformats.org/drawingml/2006/main">
                  <a:graphicData uri="http://schemas.microsoft.com/office/word/2010/wordprocessingShape">
                    <wps:wsp>
                      <wps:cNvSpPr txBox="1"/>
                      <wps:spPr>
                        <a:xfrm>
                          <a:off x="0" y="0"/>
                          <a:ext cx="4688205" cy="250825"/>
                        </a:xfrm>
                        <a:prstGeom prst="rect">
                          <a:avLst/>
                        </a:prstGeom>
                        <a:solidFill>
                          <a:prstClr val="white"/>
                        </a:solidFill>
                        <a:ln>
                          <a:noFill/>
                        </a:ln>
                      </wps:spPr>
                      <wps:txbx>
                        <w:txbxContent>
                          <w:p w14:paraId="5F2A9681" w14:textId="33483F70" w:rsidR="00897E8B" w:rsidRPr="00354426" w:rsidRDefault="00897E8B" w:rsidP="00897E8B">
                            <w:pPr>
                              <w:pStyle w:val="Caption"/>
                              <w:rPr>
                                <w:noProof/>
                                <w:color w:val="202124"/>
                                <w:shd w:val="clear" w:color="auto" w:fill="FFFFFF"/>
                              </w:rPr>
                            </w:pPr>
                            <w:bookmarkStart w:id="606" w:name="_Ref160875129"/>
                            <w:bookmarkStart w:id="607" w:name="_Toc160991643"/>
                            <w:bookmarkStart w:id="608" w:name="_Toc163030923"/>
                            <w:bookmarkStart w:id="609" w:name="_Toc172590349"/>
                            <w:r>
                              <w:t xml:space="preserve">Figure </w:t>
                            </w:r>
                            <w:fldSimple w:instr=" SEQ Figure \* ARABIC ">
                              <w:r w:rsidR="00605892">
                                <w:rPr>
                                  <w:noProof/>
                                </w:rPr>
                                <w:t>103</w:t>
                              </w:r>
                            </w:fldSimple>
                            <w:bookmarkEnd w:id="606"/>
                            <w:r>
                              <w:t xml:space="preserve">: </w:t>
                            </w:r>
                            <w:r w:rsidR="00EC0D88">
                              <w:rPr>
                                <w:b w:val="0"/>
                                <w:bCs w:val="0"/>
                              </w:rPr>
                              <w:t>“</w:t>
                            </w:r>
                            <w:r>
                              <w:rPr>
                                <w:b w:val="0"/>
                                <w:bCs w:val="0"/>
                              </w:rPr>
                              <w:t>Worries,</w:t>
                            </w:r>
                            <w:r w:rsidR="00EC0D88">
                              <w:rPr>
                                <w:b w:val="0"/>
                                <w:bCs w:val="0"/>
                              </w:rPr>
                              <w:t>”</w:t>
                            </w:r>
                            <w:r>
                              <w:rPr>
                                <w:b w:val="0"/>
                                <w:bCs w:val="0"/>
                              </w:rPr>
                              <w:t xml:space="preserve"> Augmented Harmony and Modal Mixture, m. 4</w:t>
                            </w:r>
                            <w:bookmarkEnd w:id="607"/>
                            <w:bookmarkEnd w:id="608"/>
                            <w:bookmarkEnd w:id="6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B5189CC" id="_x0000_s1075" type="#_x0000_t202" style="width:369.15pt;height:1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" stroked="f">
                <v:textbox inset="0,0,0,0">
                  <w:txbxContent>
                    <w:p w14:paraId="5F2A9681" w14:textId="33483F70" w:rsidR="00897E8B" w:rsidRPr="00354426" w:rsidRDefault="00897E8B" w:rsidP="00897E8B">
                      <w:pPr>
                        <w:pStyle w:val="Caption"/>
                        <w:rPr>
                          <w:noProof/>
                          <w:color w:val="202124"/>
                          <w:shd w:val="clear" w:color="auto" w:fill="FFFFFF"/>
                        </w:rPr>
                      </w:pPr>
                      <w:bookmarkStart w:id="826" w:name="_Ref160875129"/>
                      <w:bookmarkStart w:id="827" w:name="_Toc160991643"/>
                      <w:bookmarkStart w:id="828" w:name="_Toc163030923"/>
                      <w:bookmarkStart w:id="829" w:name="_Toc172590349"/>
                      <w:r>
                        <w:t xml:space="preserve">Figure </w:t>
                      </w:r>
                      <w:fldSimple w:instr=" SEQ Figure \* ARABIC ">
                        <w:r w:rsidR="00605892">
                          <w:rPr>
                            <w:noProof/>
                          </w:rPr>
                          <w:t>103</w:t>
                        </w:r>
                      </w:fldSimple>
                      <w:bookmarkEnd w:id="826"/>
                      <w:r>
                        <w:t xml:space="preserve">: </w:t>
                      </w:r>
                      <w:r w:rsidR="00EC0D88">
                        <w:rPr>
                          <w:b w:val="0"/>
                          <w:bCs w:val="0"/>
                        </w:rPr>
                        <w:t>“</w:t>
                      </w:r>
                      <w:r>
                        <w:rPr>
                          <w:b w:val="0"/>
                          <w:bCs w:val="0"/>
                        </w:rPr>
                        <w:t>Worries,</w:t>
                      </w:r>
                      <w:r w:rsidR="00EC0D88">
                        <w:rPr>
                          <w:b w:val="0"/>
                          <w:bCs w:val="0"/>
                        </w:rPr>
                        <w:t>”</w:t>
                      </w:r>
                      <w:r>
                        <w:rPr>
                          <w:b w:val="0"/>
                          <w:bCs w:val="0"/>
                        </w:rPr>
                        <w:t xml:space="preserve"> Augmented Harmony and Modal Mixture, m. 4</w:t>
                      </w:r>
                      <w:bookmarkEnd w:id="827"/>
                      <w:bookmarkEnd w:id="828"/>
                      <w:bookmarkEnd w:id="829"/>
                    </w:p>
                  </w:txbxContent>
                </v:textbox>
                <w10:anchorlock/>
              </v:shape>
            </w:pict>
          </mc:Fallback>
        </mc:AlternateContent>
      </w:r>
    </w:p>
    <w:p w14:paraId="13889739" w14:textId="45C9F82F" w:rsidR="00897E8B" w:rsidRPr="005A6F34" w:rsidRDefault="00FA662F" w:rsidP="00FA662F">
      <w:pPr>
        <w:ind w:firstLine="630"/>
        <w:jc w:val="both"/>
        <w:rPr>
          <w:color w:val="202124"/>
          <w:shd w:val="clear" w:color="auto" w:fill="FFFFFF"/>
        </w:rPr>
      </w:pPr>
      <w:r w:rsidRPr="005A6F34">
        <w:rPr>
          <w:noProof/>
          <w:color w:val="202124"/>
          <w:shd w:val="clear" w:color="auto" w:fill="FFFFFF"/>
          <w14:ligatures w14:val="standardContextual"/>
        </w:rPr>
        <w:drawing>
          <wp:inline distT="0" distB="0" distL="0" distR="0" wp14:anchorId="07B24694" wp14:editId="32B44381">
            <wp:extent cx="1967230" cy="1724025"/>
            <wp:effectExtent l="0" t="0" r="1270" b="3175"/>
            <wp:docPr id="808451707" name="Picture 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51707" name="Picture 4" descr="A sheet music with notes "/>
                    <pic:cNvPicPr/>
                  </pic:nvPicPr>
                  <pic:blipFill rotWithShape="1">
                    <a:blip r:embed="rId192" cstate="print">
                      <a:extLst>
                        <a:ext uri="{28A0092B-C50C-407E-A947-70E740481C1C}">
                          <a14:useLocalDpi xmlns:a14="http://schemas.microsoft.com/office/drawing/2010/main" val="0"/>
                        </a:ext>
                      </a:extLst>
                    </a:blip>
                    <a:srcRect/>
                    <a:stretch/>
                  </pic:blipFill>
                  <pic:spPr bwMode="auto">
                    <a:xfrm>
                      <a:off x="0" y="0"/>
                      <a:ext cx="1967230" cy="1724025"/>
                    </a:xfrm>
                    <a:prstGeom prst="rect">
                      <a:avLst/>
                    </a:prstGeom>
                    <a:ln>
                      <a:noFill/>
                    </a:ln>
                    <a:extLst>
                      <a:ext uri="{53640926-AAD7-44D8-BBD7-CCE9431645EC}">
                        <a14:shadowObscured xmlns:a14="http://schemas.microsoft.com/office/drawing/2010/main"/>
                      </a:ext>
                    </a:extLst>
                  </pic:spPr>
                </pic:pic>
              </a:graphicData>
            </a:graphic>
          </wp:inline>
        </w:drawing>
      </w:r>
    </w:p>
    <w:p w14:paraId="67D9F736" w14:textId="60B5369F" w:rsidR="00897E8B" w:rsidRDefault="00897E8B" w:rsidP="00897E8B">
      <w:pPr>
        <w:jc w:val="both"/>
        <w:rPr>
          <w:color w:val="202124"/>
          <w:shd w:val="clear" w:color="auto" w:fill="FFFFFF"/>
        </w:rPr>
      </w:pPr>
      <w:r w:rsidRPr="005A6F34">
        <w:rPr>
          <w:color w:val="202124"/>
          <w:shd w:val="clear" w:color="auto" w:fill="FFFFFF"/>
        </w:rPr>
        <w:lastRenderedPageBreak/>
        <w:t xml:space="preserve">The harmonic progression from measure four returns later in “Worries.” For example, the final measures of the A’ and A’’ phrase extract the same harmonies as the final measure of the A phrase (see </w:t>
      </w:r>
      <w:r w:rsidR="00825F54" w:rsidRPr="005A6F34">
        <w:rPr>
          <w:color w:val="202124"/>
          <w:shd w:val="clear" w:color="auto" w:fill="FFFFFF"/>
        </w:rPr>
        <w:fldChar w:fldCharType="begin"/>
      </w:r>
      <w:r w:rsidR="00825F54" w:rsidRPr="005A6F34">
        <w:rPr>
          <w:color w:val="202124"/>
          <w:shd w:val="clear" w:color="auto" w:fill="FFFFFF"/>
        </w:rPr>
        <w:instrText xml:space="preserve"> REF _Ref160877106 \h </w:instrText>
      </w:r>
      <w:r w:rsidR="005A6F34">
        <w:rPr>
          <w:color w:val="202124"/>
          <w:shd w:val="clear" w:color="auto" w:fill="FFFFFF"/>
        </w:rPr>
        <w:instrText xml:space="preserve"> \* MERGEFORMAT </w:instrText>
      </w:r>
      <w:r w:rsidR="00825F54" w:rsidRPr="005A6F34">
        <w:rPr>
          <w:color w:val="202124"/>
          <w:shd w:val="clear" w:color="auto" w:fill="FFFFFF"/>
        </w:rPr>
      </w:r>
      <w:r w:rsidR="00825F54" w:rsidRPr="005A6F34">
        <w:rPr>
          <w:color w:val="202124"/>
          <w:shd w:val="clear" w:color="auto" w:fill="FFFFFF"/>
        </w:rPr>
        <w:fldChar w:fldCharType="separate"/>
      </w:r>
      <w:r w:rsidR="00605892">
        <w:t xml:space="preserve">Figure </w:t>
      </w:r>
      <w:r w:rsidR="00605892">
        <w:rPr>
          <w:noProof/>
        </w:rPr>
        <w:t>104</w:t>
      </w:r>
      <w:r w:rsidR="00825F54" w:rsidRPr="005A6F34">
        <w:rPr>
          <w:color w:val="202124"/>
          <w:shd w:val="clear" w:color="auto" w:fill="FFFFFF"/>
        </w:rPr>
        <w:fldChar w:fldCharType="end"/>
      </w:r>
      <w:r w:rsidR="00825F54" w:rsidRPr="005A6F34">
        <w:rPr>
          <w:color w:val="202124"/>
          <w:shd w:val="clear" w:color="auto" w:fill="FFFFFF"/>
        </w:rPr>
        <w:t>)</w:t>
      </w:r>
      <w:r w:rsidR="00493EA7" w:rsidRPr="005A6F34">
        <w:rPr>
          <w:color w:val="202124"/>
          <w:shd w:val="clear" w:color="auto" w:fill="FFFFFF"/>
        </w:rPr>
        <w:t xml:space="preserve">, as shown in </w:t>
      </w:r>
      <w:r w:rsidRPr="005A6F34">
        <w:rPr>
          <w:color w:val="202124"/>
          <w:shd w:val="clear" w:color="auto" w:fill="FFFFFF"/>
        </w:rPr>
        <w:t xml:space="preserve">the final measure of the A’ phrase, measure eight, </w:t>
      </w:r>
      <w:r w:rsidR="00493EA7" w:rsidRPr="005A6F34">
        <w:rPr>
          <w:color w:val="202124"/>
          <w:shd w:val="clear" w:color="auto" w:fill="FFFFFF"/>
        </w:rPr>
        <w:t xml:space="preserve">which </w:t>
      </w:r>
      <w:r w:rsidRPr="005A6F34">
        <w:rPr>
          <w:color w:val="202124"/>
          <w:shd w:val="clear" w:color="auto" w:fill="FFFFFF"/>
        </w:rPr>
        <w:t xml:space="preserve">features an exact harmonic and melodic copy of measure four, with an accompaniment texture variation. </w:t>
      </w:r>
    </w:p>
    <w:p w14:paraId="4E0A6631" w14:textId="77777777" w:rsidR="000C532A" w:rsidRPr="005A6F34" w:rsidRDefault="000C532A" w:rsidP="00897E8B">
      <w:pPr>
        <w:jc w:val="both"/>
        <w:rPr>
          <w:color w:val="202124"/>
          <w:shd w:val="clear" w:color="auto" w:fill="FFFFFF"/>
        </w:rPr>
      </w:pPr>
    </w:p>
    <w:p w14:paraId="311A2643" w14:textId="664B12E2" w:rsidR="008F59C5" w:rsidRPr="005A6F34" w:rsidRDefault="00FA662F" w:rsidP="00897E8B">
      <w:pPr>
        <w:jc w:val="both"/>
        <w:rPr>
          <w:color w:val="202124"/>
          <w:shd w:val="clear" w:color="auto" w:fill="FFFFFF"/>
        </w:rPr>
      </w:pPr>
      <w:r w:rsidRPr="005A6F34">
        <w:rPr>
          <w:noProof/>
        </w:rPr>
        <mc:AlternateContent>
          <mc:Choice Requires="wps">
            <w:drawing>
              <wp:inline distT="0" distB="0" distL="0" distR="0" wp14:anchorId="58F8AEDF" wp14:editId="2D115780">
                <wp:extent cx="5292090" cy="241935"/>
                <wp:effectExtent l="0" t="0" r="3810" b="0"/>
                <wp:docPr id="1611449537" name="Text Box 1"/>
                <wp:cNvGraphicFramePr/>
                <a:graphic xmlns:a="http://schemas.openxmlformats.org/drawingml/2006/main">
                  <a:graphicData uri="http://schemas.microsoft.com/office/word/2010/wordprocessingShape">
                    <wps:wsp>
                      <wps:cNvSpPr txBox="1"/>
                      <wps:spPr>
                        <a:xfrm>
                          <a:off x="0" y="0"/>
                          <a:ext cx="5292090" cy="241935"/>
                        </a:xfrm>
                        <a:prstGeom prst="rect">
                          <a:avLst/>
                        </a:prstGeom>
                        <a:solidFill>
                          <a:prstClr val="white"/>
                        </a:solidFill>
                        <a:ln>
                          <a:noFill/>
                        </a:ln>
                      </wps:spPr>
                      <wps:txbx>
                        <w:txbxContent>
                          <w:p w14:paraId="7FDCB6D0" w14:textId="74801D0F" w:rsidR="00897E8B" w:rsidRPr="00A65D00" w:rsidRDefault="00897E8B" w:rsidP="00FA662F">
                            <w:pPr>
                              <w:pStyle w:val="Caption"/>
                              <w:ind w:firstLine="540"/>
                              <w:rPr>
                                <w:noProof/>
                                <w:color w:val="202124"/>
                                <w:shd w:val="clear" w:color="auto" w:fill="FFFFFF"/>
                              </w:rPr>
                            </w:pPr>
                            <w:bookmarkStart w:id="610" w:name="_Ref160877106"/>
                            <w:bookmarkStart w:id="611" w:name="_Toc160991644"/>
                            <w:bookmarkStart w:id="612" w:name="_Toc163030924"/>
                            <w:bookmarkStart w:id="613" w:name="_Toc172590350"/>
                            <w:r>
                              <w:t xml:space="preserve">Figure </w:t>
                            </w:r>
                            <w:fldSimple w:instr=" SEQ Figure \* ARABIC ">
                              <w:r w:rsidR="00605892">
                                <w:rPr>
                                  <w:noProof/>
                                </w:rPr>
                                <w:t>104</w:t>
                              </w:r>
                            </w:fldSimple>
                            <w:bookmarkEnd w:id="610"/>
                            <w:r>
                              <w:t xml:space="preserve">: </w:t>
                            </w:r>
                            <w:r w:rsidR="00EC0D88">
                              <w:rPr>
                                <w:b w:val="0"/>
                                <w:bCs w:val="0"/>
                              </w:rPr>
                              <w:t>“</w:t>
                            </w:r>
                            <w:r>
                              <w:rPr>
                                <w:b w:val="0"/>
                                <w:bCs w:val="0"/>
                              </w:rPr>
                              <w:t>Worries,</w:t>
                            </w:r>
                            <w:r w:rsidR="00EC0D88">
                              <w:rPr>
                                <w:b w:val="0"/>
                                <w:bCs w:val="0"/>
                              </w:rPr>
                              <w:t xml:space="preserve">” </w:t>
                            </w:r>
                            <w:r>
                              <w:rPr>
                                <w:b w:val="0"/>
                                <w:bCs w:val="0"/>
                              </w:rPr>
                              <w:t>Augmented Harmony and Modal Mixture, m. 8</w:t>
                            </w:r>
                            <w:bookmarkEnd w:id="611"/>
                            <w:bookmarkEnd w:id="612"/>
                            <w:bookmarkEnd w:id="6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8F8AEDF" id="_x0000_s1076" type="#_x0000_t202" style="width:416.7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" stroked="f">
                <v:textbox inset="0,0,0,0">
                  <w:txbxContent>
                    <w:p w14:paraId="7FDCB6D0" w14:textId="74801D0F" w:rsidR="00897E8B" w:rsidRPr="00A65D00" w:rsidRDefault="00897E8B" w:rsidP="00FA662F">
                      <w:pPr>
                        <w:pStyle w:val="Caption"/>
                        <w:ind w:firstLine="540"/>
                        <w:rPr>
                          <w:noProof/>
                          <w:color w:val="202124"/>
                          <w:shd w:val="clear" w:color="auto" w:fill="FFFFFF"/>
                        </w:rPr>
                      </w:pPr>
                      <w:bookmarkStart w:id="834" w:name="_Ref160877106"/>
                      <w:bookmarkStart w:id="835" w:name="_Toc160991644"/>
                      <w:bookmarkStart w:id="836" w:name="_Toc163030924"/>
                      <w:bookmarkStart w:id="837" w:name="_Toc172590350"/>
                      <w:r>
                        <w:t xml:space="preserve">Figure </w:t>
                      </w:r>
                      <w:fldSimple w:instr=" SEQ Figure \* ARABIC ">
                        <w:r w:rsidR="00605892">
                          <w:rPr>
                            <w:noProof/>
                          </w:rPr>
                          <w:t>104</w:t>
                        </w:r>
                      </w:fldSimple>
                      <w:bookmarkEnd w:id="834"/>
                      <w:r>
                        <w:t xml:space="preserve">: </w:t>
                      </w:r>
                      <w:r w:rsidR="00EC0D88">
                        <w:rPr>
                          <w:b w:val="0"/>
                          <w:bCs w:val="0"/>
                        </w:rPr>
                        <w:t>“</w:t>
                      </w:r>
                      <w:r>
                        <w:rPr>
                          <w:b w:val="0"/>
                          <w:bCs w:val="0"/>
                        </w:rPr>
                        <w:t>Worries,</w:t>
                      </w:r>
                      <w:r w:rsidR="00EC0D88">
                        <w:rPr>
                          <w:b w:val="0"/>
                          <w:bCs w:val="0"/>
                        </w:rPr>
                        <w:t xml:space="preserve">” </w:t>
                      </w:r>
                      <w:r>
                        <w:rPr>
                          <w:b w:val="0"/>
                          <w:bCs w:val="0"/>
                        </w:rPr>
                        <w:t>Augmented Harmony and Modal Mixture, m. 8</w:t>
                      </w:r>
                      <w:bookmarkEnd w:id="835"/>
                      <w:bookmarkEnd w:id="836"/>
                      <w:bookmarkEnd w:id="837"/>
                    </w:p>
                  </w:txbxContent>
                </v:textbox>
                <w10:anchorlock/>
              </v:shape>
            </w:pict>
          </mc:Fallback>
        </mc:AlternateContent>
      </w:r>
    </w:p>
    <w:p w14:paraId="2FEDC170" w14:textId="7425B985" w:rsidR="00897E8B" w:rsidRDefault="00FA662F" w:rsidP="000C532A">
      <w:pPr>
        <w:ind w:firstLine="810"/>
        <w:jc w:val="both"/>
        <w:rPr>
          <w:color w:val="202124"/>
          <w:shd w:val="clear" w:color="auto" w:fill="FFFFFF"/>
        </w:rPr>
      </w:pPr>
      <w:r>
        <w:rPr>
          <w:noProof/>
          <w14:ligatures w14:val="standardContextual"/>
        </w:rPr>
        <mc:AlternateContent>
          <mc:Choice Requires="wpg">
            <w:drawing>
              <wp:inline distT="0" distB="0" distL="0" distR="0" wp14:anchorId="785EFBA8" wp14:editId="1FC5CF64">
                <wp:extent cx="2043404" cy="1548881"/>
                <wp:effectExtent l="0" t="0" r="1905" b="635"/>
                <wp:docPr id="2080501244" name="Group 40" descr="A sheet music with note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2043404" cy="1548881"/>
                          <a:chOff x="0" y="0"/>
                          <a:chExt cx="2512003" cy="2094230"/>
                        </a:xfrm>
                      </wpg:grpSpPr>
                      <pic:pic xmlns:pic="http://schemas.openxmlformats.org/drawingml/2006/picture">
                        <pic:nvPicPr>
                          <pic:cNvPr id="536334032" name="Picture 5" descr="A close-up of a music score&#10;&#10;Description automatically generated"/>
                          <pic:cNvPicPr>
                            <a:picLocks noChangeAspect="1"/>
                          </pic:cNvPicPr>
                        </pic:nvPicPr>
                        <pic:blipFill rotWithShape="1">
                          <a:blip r:embed="rId193" cstate="print">
                            <a:extLst>
                              <a:ext uri="{28A0092B-C50C-407E-A947-70E740481C1C}">
                                <a14:useLocalDpi xmlns:a14="http://schemas.microsoft.com/office/drawing/2010/main"/>
                              </a:ext>
                            </a:extLst>
                          </a:blip>
                          <a:srcRect/>
                          <a:stretch/>
                        </pic:blipFill>
                        <pic:spPr bwMode="auto">
                          <a:xfrm>
                            <a:off x="387928" y="0"/>
                            <a:ext cx="2124075" cy="20942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8372878" name="Picture 5" descr="Treble Clef - Music Theory Academy - Learn the notes of the Treble Clef"/>
                          <pic:cNvPicPr>
                            <a:picLocks noChangeAspect="1"/>
                          </pic:cNvPicPr>
                        </pic:nvPicPr>
                        <pic:blipFill rotWithShape="1">
                          <a:blip r:embed="rId178" cstate="print">
                            <a:extLst>
                              <a:ext uri="{BEBA8EAE-BF5A-486C-A8C5-ECC9F3942E4B}">
                                <a14:imgProps xmlns:a14="http://schemas.microsoft.com/office/drawing/2010/main">
                                  <a14:imgLayer r:embed="rId194">
                                    <a14:imgEffect>
                                      <a14:sharpenSoften amount="-64000"/>
                                    </a14:imgEffect>
                                  </a14:imgLayer>
                                </a14:imgProps>
                              </a:ext>
                              <a:ext uri="{28A0092B-C50C-407E-A947-70E740481C1C}">
                                <a14:useLocalDpi xmlns:a14="http://schemas.microsoft.com/office/drawing/2010/main" val="0"/>
                              </a:ext>
                            </a:extLst>
                          </a:blip>
                          <a:srcRect r="41966"/>
                          <a:stretch/>
                        </pic:blipFill>
                        <pic:spPr bwMode="auto">
                          <a:xfrm>
                            <a:off x="0" y="55418"/>
                            <a:ext cx="397510" cy="6794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88556345" name="Picture 7" descr="Bass Clef | Definition, Reading &amp; Practice - Lesson | Study.com"/>
                          <pic:cNvPicPr>
                            <a:picLocks noChangeAspect="1"/>
                          </pic:cNvPicPr>
                        </pic:nvPicPr>
                        <pic:blipFill rotWithShape="1">
                          <a:blip r:embed="rId195" cstate="print">
                            <a:extLst>
                              <a:ext uri="{BEBA8EAE-BF5A-486C-A8C5-ECC9F3942E4B}">
                                <a14:imgProps xmlns:a14="http://schemas.microsoft.com/office/drawing/2010/main">
                                  <a14:imgLayer r:embed="rId196">
                                    <a14:imgEffect>
                                      <a14:sharpenSoften amount="-92000"/>
                                    </a14:imgEffect>
                                  </a14:imgLayer>
                                </a14:imgProps>
                              </a:ext>
                              <a:ext uri="{28A0092B-C50C-407E-A947-70E740481C1C}">
                                <a14:useLocalDpi xmlns:a14="http://schemas.microsoft.com/office/drawing/2010/main" val="0"/>
                              </a:ext>
                            </a:extLst>
                          </a:blip>
                          <a:srcRect l="8613" r="41281"/>
                          <a:stretch/>
                        </pic:blipFill>
                        <pic:spPr bwMode="auto">
                          <a:xfrm>
                            <a:off x="92364" y="1154545"/>
                            <a:ext cx="303530" cy="36893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542CA9B6" id="Group 40" o:spid="_x0000_s1026" alt="A sheet music with notes " style="width:160.9pt;height:121.95pt;mso-position-horizontal-relative:char;mso-position-vertical-relative:line" coordsize="25120,20942"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">
                <v:shape id="Picture 5" o:spid="_x0000_s1027" type="#_x0000_t75" alt="A close-up of a music score&#10;&#10;Description automatically generated" style="position:absolute;left:3879;width:21241;height:209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">
                  <v:imagedata r:id="rId197" o:title="A close-up of a music score&#10;&#10;Description automatically generated"/>
                </v:shape>
                <v:shape id="Picture 5" o:spid="_x0000_s1028" type="#_x0000_t75" alt="Treble Clef - Music Theory Academy - Learn the notes of the Treble Clef" style="position:absolute;top:554;width:3975;height:67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">
                  <v:imagedata r:id="rId181" o:title="Treble Clef - Music Theory Academy - Learn the notes of the Treble Clef" cropright="27503f"/>
                </v:shape>
                <v:shape id="Picture 7" o:spid="_x0000_s1029" type="#_x0000_t75" alt="Bass Clef | Definition, Reading &amp; Practice - Lesson | Study.com" style="position:absolute;left:923;top:11545;width:3035;height:36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">
                  <v:imagedata r:id="rId198" o:title="Bass Clef | Definition, Reading &amp; Practice - Lesson | Study" cropleft="5645f" cropright="27054f"/>
                </v:shape>
                <w10:anchorlock/>
              </v:group>
            </w:pict>
          </mc:Fallback>
        </mc:AlternateContent>
      </w:r>
    </w:p>
    <w:p w14:paraId="170E73B4" w14:textId="77777777" w:rsidR="00FA662F" w:rsidRPr="005A6F34" w:rsidRDefault="00FA662F" w:rsidP="00FA662F">
      <w:pPr>
        <w:ind w:firstLine="360"/>
        <w:jc w:val="both"/>
        <w:rPr>
          <w:color w:val="202124"/>
          <w:shd w:val="clear" w:color="auto" w:fill="FFFFFF"/>
        </w:rPr>
      </w:pPr>
    </w:p>
    <w:p w14:paraId="50867EA0" w14:textId="0C8E6F51" w:rsidR="00897E8B" w:rsidRDefault="000E2C98" w:rsidP="00897E8B">
      <w:pPr>
        <w:jc w:val="both"/>
        <w:rPr>
          <w:color w:val="202124"/>
          <w:shd w:val="clear" w:color="auto" w:fill="FFFFFF"/>
        </w:rPr>
      </w:pPr>
      <w:r>
        <w:fldChar w:fldCharType="begin"/>
      </w:r>
      <w:r>
        <w:instrText xml:space="preserve"> INCLUDEPICTURE "/Users/mimizhang/Library/Group Containers/UBF8T346G9.ms/WebArchiveCopyPasteTempFiles/com.microsoft.Word/bass_clef_01.svg5251236583253936029.png" \* MERGEFORMATINET </w:instrText>
      </w:r>
      <w:r w:rsidR="00000000">
        <w:fldChar w:fldCharType="separate"/>
      </w:r>
      <w:r>
        <w:fldChar w:fldCharType="end"/>
      </w:r>
      <w:r w:rsidR="00897E8B" w:rsidRPr="005A6F34">
        <w:rPr>
          <w:color w:val="202124"/>
          <w:shd w:val="clear" w:color="auto" w:fill="FFFFFF"/>
        </w:rPr>
        <w:t>Moreover, the final measure of the A’’ phrase, measure 12</w:t>
      </w:r>
      <w:r w:rsidR="00825F54" w:rsidRPr="005A6F34">
        <w:rPr>
          <w:color w:val="202124"/>
          <w:shd w:val="clear" w:color="auto" w:fill="FFFFFF"/>
        </w:rPr>
        <w:t xml:space="preserve"> (see </w:t>
      </w:r>
      <w:r w:rsidR="00825F54" w:rsidRPr="005A6F34">
        <w:rPr>
          <w:color w:val="202124"/>
          <w:shd w:val="clear" w:color="auto" w:fill="FFFFFF"/>
        </w:rPr>
        <w:fldChar w:fldCharType="begin"/>
      </w:r>
      <w:r w:rsidR="00825F54" w:rsidRPr="005A6F34">
        <w:rPr>
          <w:color w:val="202124"/>
          <w:shd w:val="clear" w:color="auto" w:fill="FFFFFF"/>
        </w:rPr>
        <w:instrText xml:space="preserve"> REF _Ref164964873 \h </w:instrText>
      </w:r>
      <w:r w:rsidR="005A6F34">
        <w:rPr>
          <w:color w:val="202124"/>
          <w:shd w:val="clear" w:color="auto" w:fill="FFFFFF"/>
        </w:rPr>
        <w:instrText xml:space="preserve"> \* MERGEFORMAT </w:instrText>
      </w:r>
      <w:r w:rsidR="00825F54" w:rsidRPr="005A6F34">
        <w:rPr>
          <w:color w:val="202124"/>
          <w:shd w:val="clear" w:color="auto" w:fill="FFFFFF"/>
        </w:rPr>
      </w:r>
      <w:r w:rsidR="00825F54" w:rsidRPr="005A6F34">
        <w:rPr>
          <w:color w:val="202124"/>
          <w:shd w:val="clear" w:color="auto" w:fill="FFFFFF"/>
        </w:rPr>
        <w:fldChar w:fldCharType="separate"/>
      </w:r>
      <w:r w:rsidR="00605892">
        <w:t xml:space="preserve">Figure </w:t>
      </w:r>
      <w:r w:rsidR="00605892">
        <w:rPr>
          <w:noProof/>
        </w:rPr>
        <w:t>105</w:t>
      </w:r>
      <w:r w:rsidR="00825F54" w:rsidRPr="005A6F34">
        <w:rPr>
          <w:color w:val="202124"/>
          <w:shd w:val="clear" w:color="auto" w:fill="FFFFFF"/>
        </w:rPr>
        <w:fldChar w:fldCharType="end"/>
      </w:r>
      <w:r w:rsidR="00825F54" w:rsidRPr="005A6F34">
        <w:rPr>
          <w:color w:val="202124"/>
          <w:shd w:val="clear" w:color="auto" w:fill="FFFFFF"/>
        </w:rPr>
        <w:t>),</w:t>
      </w:r>
      <w:r w:rsidR="00897E8B" w:rsidRPr="005A6F34">
        <w:rPr>
          <w:color w:val="202124"/>
          <w:shd w:val="clear" w:color="auto" w:fill="FFFFFF"/>
        </w:rPr>
        <w:t xml:space="preserve"> also features the same melodic and harmonic material as measures four (see </w:t>
      </w:r>
      <w:r w:rsidR="00897E8B" w:rsidRPr="005A6F34">
        <w:rPr>
          <w:color w:val="202124"/>
          <w:shd w:val="clear" w:color="auto" w:fill="FFFFFF"/>
        </w:rPr>
        <w:fldChar w:fldCharType="begin"/>
      </w:r>
      <w:r w:rsidR="00897E8B" w:rsidRPr="005A6F34">
        <w:rPr>
          <w:color w:val="202124"/>
          <w:shd w:val="clear" w:color="auto" w:fill="FFFFFF"/>
        </w:rPr>
        <w:instrText xml:space="preserve"> REF _Ref160875129 \h  \* MERGEFORMAT </w:instrText>
      </w:r>
      <w:r w:rsidR="00897E8B" w:rsidRPr="005A6F34">
        <w:rPr>
          <w:color w:val="202124"/>
          <w:shd w:val="clear" w:color="auto" w:fill="FFFFFF"/>
        </w:rPr>
      </w:r>
      <w:r w:rsidR="00897E8B" w:rsidRPr="005A6F34">
        <w:rPr>
          <w:color w:val="202124"/>
          <w:shd w:val="clear" w:color="auto" w:fill="FFFFFF"/>
        </w:rPr>
        <w:fldChar w:fldCharType="separate"/>
      </w:r>
      <w:r w:rsidR="00605892">
        <w:t xml:space="preserve">Figure </w:t>
      </w:r>
      <w:r w:rsidR="00605892">
        <w:rPr>
          <w:noProof/>
        </w:rPr>
        <w:t>103</w:t>
      </w:r>
      <w:r w:rsidR="00897E8B" w:rsidRPr="005A6F34">
        <w:rPr>
          <w:color w:val="202124"/>
          <w:shd w:val="clear" w:color="auto" w:fill="FFFFFF"/>
        </w:rPr>
        <w:fldChar w:fldCharType="end"/>
      </w:r>
      <w:r w:rsidR="00897E8B" w:rsidRPr="005A6F34">
        <w:rPr>
          <w:color w:val="202124"/>
          <w:shd w:val="clear" w:color="auto" w:fill="FFFFFF"/>
        </w:rPr>
        <w:t xml:space="preserve">) and eight (see </w:t>
      </w:r>
      <w:r w:rsidR="00897E8B" w:rsidRPr="005A6F34">
        <w:rPr>
          <w:color w:val="202124"/>
          <w:shd w:val="clear" w:color="auto" w:fill="FFFFFF"/>
        </w:rPr>
        <w:fldChar w:fldCharType="begin"/>
      </w:r>
      <w:r w:rsidR="00897E8B" w:rsidRPr="005A6F34">
        <w:rPr>
          <w:color w:val="202124"/>
          <w:shd w:val="clear" w:color="auto" w:fill="FFFFFF"/>
        </w:rPr>
        <w:instrText xml:space="preserve"> REF _Ref160877106 \h  \* MERGEFORMAT </w:instrText>
      </w:r>
      <w:r w:rsidR="00897E8B" w:rsidRPr="005A6F34">
        <w:rPr>
          <w:color w:val="202124"/>
          <w:shd w:val="clear" w:color="auto" w:fill="FFFFFF"/>
        </w:rPr>
      </w:r>
      <w:r w:rsidR="00897E8B" w:rsidRPr="005A6F34">
        <w:rPr>
          <w:color w:val="202124"/>
          <w:shd w:val="clear" w:color="auto" w:fill="FFFFFF"/>
        </w:rPr>
        <w:fldChar w:fldCharType="separate"/>
      </w:r>
      <w:r w:rsidR="00605892">
        <w:t xml:space="preserve">Figure </w:t>
      </w:r>
      <w:r w:rsidR="00605892">
        <w:rPr>
          <w:noProof/>
        </w:rPr>
        <w:t>104</w:t>
      </w:r>
      <w:r w:rsidR="00897E8B" w:rsidRPr="005A6F34">
        <w:rPr>
          <w:color w:val="202124"/>
          <w:shd w:val="clear" w:color="auto" w:fill="FFFFFF"/>
        </w:rPr>
        <w:fldChar w:fldCharType="end"/>
      </w:r>
      <w:r w:rsidR="00897E8B" w:rsidRPr="005A6F34">
        <w:rPr>
          <w:color w:val="202124"/>
          <w:shd w:val="clear" w:color="auto" w:fill="FFFFFF"/>
        </w:rPr>
        <w:t xml:space="preserve">), except measure 12 is transposed up one whole step, bringing heightened tension into the final phrase.  </w:t>
      </w:r>
    </w:p>
    <w:p w14:paraId="3DC98425" w14:textId="77777777" w:rsidR="000C532A" w:rsidRPr="005A6F34" w:rsidRDefault="000C532A" w:rsidP="00897E8B">
      <w:pPr>
        <w:jc w:val="both"/>
        <w:rPr>
          <w:color w:val="202124"/>
          <w:shd w:val="clear" w:color="auto" w:fill="FFFFFF"/>
        </w:rPr>
      </w:pPr>
    </w:p>
    <w:p w14:paraId="74D6F229" w14:textId="3185446B" w:rsidR="00897E8B" w:rsidRPr="005A6F34" w:rsidRDefault="00825F54" w:rsidP="000C532A">
      <w:pPr>
        <w:ind w:firstLine="990"/>
        <w:jc w:val="both"/>
        <w:rPr>
          <w:color w:val="202124"/>
          <w:shd w:val="clear" w:color="auto" w:fill="FFFFFF"/>
        </w:rPr>
      </w:pPr>
      <w:r w:rsidRPr="005A6F34">
        <w:rPr>
          <w:noProof/>
        </w:rPr>
        <mc:AlternateContent>
          <mc:Choice Requires="wps">
            <w:drawing>
              <wp:inline distT="0" distB="0" distL="0" distR="0" wp14:anchorId="1E5AB3EA" wp14:editId="5514BB16">
                <wp:extent cx="4590661" cy="255905"/>
                <wp:effectExtent l="0" t="0" r="0" b="0"/>
                <wp:docPr id="1154189690" name="Text Box 1"/>
                <wp:cNvGraphicFramePr/>
                <a:graphic xmlns:a="http://schemas.openxmlformats.org/drawingml/2006/main">
                  <a:graphicData uri="http://schemas.microsoft.com/office/word/2010/wordprocessingShape">
                    <wps:wsp>
                      <wps:cNvSpPr txBox="1"/>
                      <wps:spPr>
                        <a:xfrm>
                          <a:off x="0" y="0"/>
                          <a:ext cx="4590661" cy="255905"/>
                        </a:xfrm>
                        <a:prstGeom prst="rect">
                          <a:avLst/>
                        </a:prstGeom>
                        <a:solidFill>
                          <a:prstClr val="white"/>
                        </a:solidFill>
                        <a:ln>
                          <a:noFill/>
                        </a:ln>
                      </wps:spPr>
                      <wps:txbx>
                        <w:txbxContent>
                          <w:p w14:paraId="515E559A" w14:textId="311A69CE" w:rsidR="00897E8B" w:rsidRPr="00E84A05" w:rsidRDefault="00897E8B" w:rsidP="00897E8B">
                            <w:pPr>
                              <w:pStyle w:val="Caption"/>
                              <w:rPr>
                                <w:noProof/>
                                <w:color w:val="202124"/>
                                <w:shd w:val="clear" w:color="auto" w:fill="FFFFFF"/>
                              </w:rPr>
                            </w:pPr>
                            <w:bookmarkStart w:id="614" w:name="_Ref164964873"/>
                            <w:bookmarkStart w:id="615" w:name="_Toc160991645"/>
                            <w:bookmarkStart w:id="616" w:name="_Toc163030925"/>
                            <w:bookmarkStart w:id="617" w:name="_Toc172590351"/>
                            <w:r>
                              <w:t xml:space="preserve">Figure </w:t>
                            </w:r>
                            <w:fldSimple w:instr=" SEQ Figure \* ARABIC ">
                              <w:r w:rsidR="00605892">
                                <w:rPr>
                                  <w:noProof/>
                                </w:rPr>
                                <w:t>105</w:t>
                              </w:r>
                            </w:fldSimple>
                            <w:bookmarkEnd w:id="614"/>
                            <w:r>
                              <w:t xml:space="preserve">: </w:t>
                            </w:r>
                            <w:r w:rsidR="00EC0D88">
                              <w:rPr>
                                <w:b w:val="0"/>
                                <w:bCs w:val="0"/>
                              </w:rPr>
                              <w:t>“</w:t>
                            </w:r>
                            <w:r>
                              <w:rPr>
                                <w:b w:val="0"/>
                                <w:bCs w:val="0"/>
                              </w:rPr>
                              <w:t>Worries,</w:t>
                            </w:r>
                            <w:r w:rsidR="00EC0D88">
                              <w:rPr>
                                <w:b w:val="0"/>
                                <w:bCs w:val="0"/>
                              </w:rPr>
                              <w:t>”</w:t>
                            </w:r>
                            <w:r>
                              <w:rPr>
                                <w:b w:val="0"/>
                                <w:bCs w:val="0"/>
                              </w:rPr>
                              <w:t xml:space="preserve"> Augmented Harmony and Modal Mixture, m. 12</w:t>
                            </w:r>
                            <w:bookmarkEnd w:id="615"/>
                            <w:bookmarkEnd w:id="616"/>
                            <w:bookmarkEnd w:id="6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E5AB3EA" id="_x0000_s1077" type="#_x0000_t202" style="width:361.45pt;height:2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" stroked="f">
                <v:textbox inset="0,0,0,0">
                  <w:txbxContent>
                    <w:p w14:paraId="515E559A" w14:textId="311A69CE" w:rsidR="00897E8B" w:rsidRPr="00E84A05" w:rsidRDefault="00897E8B" w:rsidP="00897E8B">
                      <w:pPr>
                        <w:pStyle w:val="Caption"/>
                        <w:rPr>
                          <w:noProof/>
                          <w:color w:val="202124"/>
                          <w:shd w:val="clear" w:color="auto" w:fill="FFFFFF"/>
                        </w:rPr>
                      </w:pPr>
                      <w:bookmarkStart w:id="842" w:name="_Ref164964873"/>
                      <w:bookmarkStart w:id="843" w:name="_Toc160991645"/>
                      <w:bookmarkStart w:id="844" w:name="_Toc163030925"/>
                      <w:bookmarkStart w:id="845" w:name="_Toc172590351"/>
                      <w:r>
                        <w:t xml:space="preserve">Figure </w:t>
                      </w:r>
                      <w:fldSimple w:instr=" SEQ Figure \* ARABIC ">
                        <w:r w:rsidR="00605892">
                          <w:rPr>
                            <w:noProof/>
                          </w:rPr>
                          <w:t>105</w:t>
                        </w:r>
                      </w:fldSimple>
                      <w:bookmarkEnd w:id="842"/>
                      <w:r>
                        <w:t xml:space="preserve">: </w:t>
                      </w:r>
                      <w:r w:rsidR="00EC0D88">
                        <w:rPr>
                          <w:b w:val="0"/>
                          <w:bCs w:val="0"/>
                        </w:rPr>
                        <w:t>“</w:t>
                      </w:r>
                      <w:r>
                        <w:rPr>
                          <w:b w:val="0"/>
                          <w:bCs w:val="0"/>
                        </w:rPr>
                        <w:t>Worries,</w:t>
                      </w:r>
                      <w:r w:rsidR="00EC0D88">
                        <w:rPr>
                          <w:b w:val="0"/>
                          <w:bCs w:val="0"/>
                        </w:rPr>
                        <w:t>”</w:t>
                      </w:r>
                      <w:r>
                        <w:rPr>
                          <w:b w:val="0"/>
                          <w:bCs w:val="0"/>
                        </w:rPr>
                        <w:t xml:space="preserve"> Augmented Harmony and Modal Mixture, m. 12</w:t>
                      </w:r>
                      <w:bookmarkEnd w:id="843"/>
                      <w:bookmarkEnd w:id="844"/>
                      <w:bookmarkEnd w:id="845"/>
                    </w:p>
                  </w:txbxContent>
                </v:textbox>
                <w10:anchorlock/>
              </v:shape>
            </w:pict>
          </mc:Fallback>
        </mc:AlternateContent>
      </w:r>
    </w:p>
    <w:p w14:paraId="5CA83F2B" w14:textId="175A2F95" w:rsidR="00897E8B" w:rsidRPr="005A6F34" w:rsidRDefault="00FA662F" w:rsidP="000C532A">
      <w:pPr>
        <w:ind w:firstLine="990"/>
        <w:jc w:val="both"/>
        <w:rPr>
          <w:color w:val="202124"/>
          <w:shd w:val="clear" w:color="auto" w:fill="FFFFFF"/>
        </w:rPr>
      </w:pPr>
      <w:r>
        <w:rPr>
          <w:noProof/>
          <w:color w:val="202124"/>
          <w14:ligatures w14:val="standardContextual"/>
        </w:rPr>
        <mc:AlternateContent>
          <mc:Choice Requires="wpg">
            <w:drawing>
              <wp:inline distT="0" distB="0" distL="0" distR="0" wp14:anchorId="7D51C61F" wp14:editId="7FFD2BFC">
                <wp:extent cx="2248678" cy="1511559"/>
                <wp:effectExtent l="0" t="0" r="0" b="0"/>
                <wp:docPr id="668280545" name="Group 41" descr="A sheet music with notes&#10;&#10;Description automatically generate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2248678" cy="1511559"/>
                          <a:chOff x="0" y="0"/>
                          <a:chExt cx="2708044" cy="1903441"/>
                        </a:xfrm>
                      </wpg:grpSpPr>
                      <pic:pic xmlns:pic="http://schemas.openxmlformats.org/drawingml/2006/picture">
                        <pic:nvPicPr>
                          <pic:cNvPr id="1784073121" name="Picture 6" descr="A sheet music with notes "/>
                          <pic:cNvPicPr>
                            <a:picLocks noChangeAspect="1"/>
                          </pic:cNvPicPr>
                        </pic:nvPicPr>
                        <pic:blipFill rotWithShape="1">
                          <a:blip r:embed="rId199" cstate="print">
                            <a:extLst>
                              <a:ext uri="{28A0092B-C50C-407E-A947-70E740481C1C}">
                                <a14:useLocalDpi xmlns:a14="http://schemas.microsoft.com/office/drawing/2010/main"/>
                              </a:ext>
                            </a:extLst>
                          </a:blip>
                          <a:srcRect/>
                          <a:stretch/>
                        </pic:blipFill>
                        <pic:spPr bwMode="auto">
                          <a:xfrm>
                            <a:off x="332509" y="9236"/>
                            <a:ext cx="2375535" cy="18942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27490437" name="Picture 5" descr="Treble Clef - Music Theory Academy - Learn the notes of the Treble Clef"/>
                          <pic:cNvPicPr>
                            <a:picLocks noChangeAspect="1"/>
                          </pic:cNvPicPr>
                        </pic:nvPicPr>
                        <pic:blipFill rotWithShape="1">
                          <a:blip r:embed="rId200" cstate="print">
                            <a:extLst>
                              <a:ext uri="{BEBA8EAE-BF5A-486C-A8C5-ECC9F3942E4B}">
                                <a14:imgProps xmlns:a14="http://schemas.microsoft.com/office/drawing/2010/main">
                                  <a14:imgLayer r:embed="rId201">
                                    <a14:imgEffect>
                                      <a14:sharpenSoften amount="-64000"/>
                                    </a14:imgEffect>
                                  </a14:imgLayer>
                                </a14:imgProps>
                              </a:ext>
                              <a:ext uri="{28A0092B-C50C-407E-A947-70E740481C1C}">
                                <a14:useLocalDpi xmlns:a14="http://schemas.microsoft.com/office/drawing/2010/main" val="0"/>
                              </a:ext>
                            </a:extLst>
                          </a:blip>
                          <a:srcRect r="41966"/>
                          <a:stretch/>
                        </pic:blipFill>
                        <pic:spPr bwMode="auto">
                          <a:xfrm>
                            <a:off x="0" y="0"/>
                            <a:ext cx="363855" cy="6375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59166419" name="Picture 7" descr="Bass Clef | Definition, Reading &amp; Practice - Lesson | Study.com"/>
                          <pic:cNvPicPr>
                            <a:picLocks noChangeAspect="1"/>
                          </pic:cNvPicPr>
                        </pic:nvPicPr>
                        <pic:blipFill rotWithShape="1">
                          <a:blip r:embed="rId202" cstate="print">
                            <a:extLst>
                              <a:ext uri="{BEBA8EAE-BF5A-486C-A8C5-ECC9F3942E4B}">
                                <a14:imgProps xmlns:a14="http://schemas.microsoft.com/office/drawing/2010/main">
                                  <a14:imgLayer r:embed="rId203">
                                    <a14:imgEffect>
                                      <a14:sharpenSoften amount="-92000"/>
                                    </a14:imgEffect>
                                  </a14:imgLayer>
                                </a14:imgProps>
                              </a:ext>
                              <a:ext uri="{28A0092B-C50C-407E-A947-70E740481C1C}">
                                <a14:useLocalDpi xmlns:a14="http://schemas.microsoft.com/office/drawing/2010/main" val="0"/>
                              </a:ext>
                            </a:extLst>
                          </a:blip>
                          <a:srcRect l="8613" r="41281"/>
                          <a:stretch/>
                        </pic:blipFill>
                        <pic:spPr bwMode="auto">
                          <a:xfrm>
                            <a:off x="70714" y="1029292"/>
                            <a:ext cx="286385" cy="352779"/>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6AB72E8" id="Group 41" o:spid="_x0000_s1026" alt="A sheet music with notes&#10;&#10;Description automatically generated" style="width:177.05pt;height:119pt;mso-position-horizontal-relative:char;mso-position-vertical-relative:line" coordsize="27080,19034"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">
                <v:shape id="Picture 6" o:spid="_x0000_s1027" type="#_x0000_t75" alt="A sheet music with notes " style="position:absolute;left:3325;top:92;width:23755;height:189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">
                  <v:imagedata r:id="rId204" o:title="A sheet music with notes "/>
                </v:shape>
                <v:shape id="Picture 5" o:spid="_x0000_s1028" type="#_x0000_t75" alt="Treble Clef - Music Theory Academy - Learn the notes of the Treble Clef" style="position:absolute;width:3638;height:63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">
                  <v:imagedata r:id="rId205" o:title="Treble Clef - Music Theory Academy - Learn the notes of the Treble Clef" cropright="27503f"/>
                </v:shape>
                <v:shape id="Picture 7" o:spid="_x0000_s1029" type="#_x0000_t75" alt="Bass Clef | Definition, Reading &amp; Practice - Lesson | Study.com" style="position:absolute;left:707;top:10292;width:2863;height:35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">
                  <v:imagedata r:id="rId206" o:title="Bass Clef | Definition, Reading &amp; Practice - Lesson | Study" cropleft="5645f" cropright="27054f"/>
                </v:shape>
                <w10:anchorlock/>
              </v:group>
            </w:pict>
          </mc:Fallback>
        </mc:AlternateContent>
      </w:r>
    </w:p>
    <w:p w14:paraId="3D8C40D1" w14:textId="4357132E" w:rsidR="00897E8B" w:rsidRPr="005A6F34" w:rsidRDefault="00897E8B" w:rsidP="00897E8B">
      <w:pPr>
        <w:jc w:val="both"/>
        <w:rPr>
          <w:color w:val="202124"/>
          <w:shd w:val="clear" w:color="auto" w:fill="FFFFFF"/>
        </w:rPr>
      </w:pPr>
      <w:r w:rsidRPr="005A6F34">
        <w:rPr>
          <w:color w:val="202124"/>
          <w:shd w:val="clear" w:color="auto" w:fill="FFFFFF"/>
        </w:rPr>
        <w:lastRenderedPageBreak/>
        <w:tab/>
        <w:t xml:space="preserve">Ding concludes “Worries” with a two measure </w:t>
      </w:r>
      <w:r w:rsidR="00F12C84">
        <w:rPr>
          <w:color w:val="202124"/>
          <w:shd w:val="clear" w:color="auto" w:fill="FFFFFF"/>
        </w:rPr>
        <w:t>coda</w:t>
      </w:r>
      <w:r w:rsidRPr="005A6F34">
        <w:rPr>
          <w:color w:val="202124"/>
          <w:shd w:val="clear" w:color="auto" w:fill="FFFFFF"/>
        </w:rPr>
        <w:t>, located in measures 13 and 14</w:t>
      </w:r>
      <w:r w:rsidR="00825F54" w:rsidRPr="005A6F34">
        <w:rPr>
          <w:color w:val="202124"/>
          <w:shd w:val="clear" w:color="auto" w:fill="FFFFFF"/>
        </w:rPr>
        <w:t xml:space="preserve"> (see </w:t>
      </w:r>
      <w:r w:rsidR="00825F54" w:rsidRPr="005A6F34">
        <w:rPr>
          <w:color w:val="202124"/>
          <w:shd w:val="clear" w:color="auto" w:fill="FFFFFF"/>
        </w:rPr>
        <w:fldChar w:fldCharType="begin"/>
      </w:r>
      <w:r w:rsidR="00825F54" w:rsidRPr="005A6F34">
        <w:rPr>
          <w:color w:val="202124"/>
          <w:shd w:val="clear" w:color="auto" w:fill="FFFFFF"/>
        </w:rPr>
        <w:instrText xml:space="preserve"> REF _Ref164964902 \h </w:instrText>
      </w:r>
      <w:r w:rsidR="005A6F34">
        <w:rPr>
          <w:color w:val="202124"/>
          <w:shd w:val="clear" w:color="auto" w:fill="FFFFFF"/>
        </w:rPr>
        <w:instrText xml:space="preserve"> \* MERGEFORMAT </w:instrText>
      </w:r>
      <w:r w:rsidR="00825F54" w:rsidRPr="005A6F34">
        <w:rPr>
          <w:color w:val="202124"/>
          <w:shd w:val="clear" w:color="auto" w:fill="FFFFFF"/>
        </w:rPr>
      </w:r>
      <w:r w:rsidR="00825F54" w:rsidRPr="005A6F34">
        <w:rPr>
          <w:color w:val="202124"/>
          <w:shd w:val="clear" w:color="auto" w:fill="FFFFFF"/>
        </w:rPr>
        <w:fldChar w:fldCharType="separate"/>
      </w:r>
      <w:r w:rsidR="00605892" w:rsidRPr="005A6F34">
        <w:t xml:space="preserve">Figure </w:t>
      </w:r>
      <w:r w:rsidR="00605892">
        <w:rPr>
          <w:noProof/>
        </w:rPr>
        <w:t>106</w:t>
      </w:r>
      <w:r w:rsidR="00825F54" w:rsidRPr="005A6F34">
        <w:rPr>
          <w:color w:val="202124"/>
          <w:shd w:val="clear" w:color="auto" w:fill="FFFFFF"/>
        </w:rPr>
        <w:fldChar w:fldCharType="end"/>
      </w:r>
      <w:r w:rsidR="00825F54" w:rsidRPr="005A6F34">
        <w:rPr>
          <w:color w:val="202124"/>
          <w:shd w:val="clear" w:color="auto" w:fill="FFFFFF"/>
        </w:rPr>
        <w:t>)</w:t>
      </w:r>
      <w:r w:rsidRPr="005A6F34">
        <w:rPr>
          <w:color w:val="202124"/>
          <w:shd w:val="clear" w:color="auto" w:fill="FFFFFF"/>
        </w:rPr>
        <w:t xml:space="preserve">. The </w:t>
      </w:r>
      <w:r w:rsidR="00F12C84">
        <w:rPr>
          <w:color w:val="202124"/>
          <w:shd w:val="clear" w:color="auto" w:fill="FFFFFF"/>
        </w:rPr>
        <w:t>coda</w:t>
      </w:r>
      <w:r w:rsidRPr="005A6F34">
        <w:rPr>
          <w:color w:val="202124"/>
          <w:shd w:val="clear" w:color="auto" w:fill="FFFFFF"/>
        </w:rPr>
        <w:t xml:space="preserve"> features a variation of the melodic material, placed in the left hand, while the right hand provides the accompaniment material. This textural switch provides the </w:t>
      </w:r>
      <w:r w:rsidR="00F12C84">
        <w:rPr>
          <w:color w:val="202124"/>
          <w:shd w:val="clear" w:color="auto" w:fill="FFFFFF"/>
        </w:rPr>
        <w:t>coda</w:t>
      </w:r>
      <w:r w:rsidRPr="005A6F34">
        <w:rPr>
          <w:color w:val="202124"/>
          <w:shd w:val="clear" w:color="auto" w:fill="FFFFFF"/>
        </w:rPr>
        <w:t xml:space="preserve"> with a mysterious and atmospheric effect, aided by the evaporating right hand accompaniment.</w:t>
      </w:r>
    </w:p>
    <w:p w14:paraId="0AD5C2C9" w14:textId="77777777" w:rsidR="008F59C5" w:rsidRPr="005A6F34" w:rsidRDefault="008F59C5" w:rsidP="00897E8B">
      <w:pPr>
        <w:jc w:val="both"/>
      </w:pPr>
    </w:p>
    <w:p w14:paraId="7D903668" w14:textId="644228D6" w:rsidR="000C532A" w:rsidRDefault="00897E8B" w:rsidP="0059621D">
      <w:pPr>
        <w:pStyle w:val="Caption"/>
        <w:keepNext/>
        <w:tabs>
          <w:tab w:val="center" w:pos="4680"/>
        </w:tabs>
        <w:ind w:firstLine="360"/>
        <w:jc w:val="both"/>
        <w:rPr>
          <w:b w:val="0"/>
          <w:bCs w:val="0"/>
        </w:rPr>
      </w:pPr>
      <w:bookmarkStart w:id="618" w:name="_Ref164964902"/>
      <w:bookmarkStart w:id="619" w:name="_Toc160991646"/>
      <w:bookmarkStart w:id="620" w:name="_Toc163030926"/>
      <w:bookmarkStart w:id="621" w:name="_Toc172590352"/>
      <w:r w:rsidRPr="005A6F34">
        <w:t xml:space="preserve">Figure </w:t>
      </w:r>
      <w:fldSimple w:instr=" SEQ Figure \* ARABIC ">
        <w:r w:rsidR="00605892">
          <w:rPr>
            <w:noProof/>
          </w:rPr>
          <w:t>106</w:t>
        </w:r>
      </w:fldSimple>
      <w:bookmarkEnd w:id="618"/>
      <w:r w:rsidRPr="005A6F34">
        <w:t xml:space="preserve">: </w:t>
      </w:r>
      <w:r w:rsidR="00EC0D88">
        <w:rPr>
          <w:b w:val="0"/>
          <w:bCs w:val="0"/>
        </w:rPr>
        <w:t>“</w:t>
      </w:r>
      <w:r w:rsidRPr="005A6F34">
        <w:rPr>
          <w:b w:val="0"/>
          <w:bCs w:val="0"/>
        </w:rPr>
        <w:t>Worries,</w:t>
      </w:r>
      <w:r w:rsidR="00EC0D88">
        <w:rPr>
          <w:b w:val="0"/>
          <w:bCs w:val="0"/>
        </w:rPr>
        <w:t>”</w:t>
      </w:r>
      <w:r w:rsidRPr="005A6F34">
        <w:rPr>
          <w:b w:val="0"/>
          <w:bCs w:val="0"/>
        </w:rPr>
        <w:t xml:space="preserve"> </w:t>
      </w:r>
      <w:r w:rsidR="00F12C84">
        <w:rPr>
          <w:b w:val="0"/>
          <w:bCs w:val="0"/>
        </w:rPr>
        <w:t>coda</w:t>
      </w:r>
      <w:r w:rsidRPr="005A6F34">
        <w:rPr>
          <w:b w:val="0"/>
          <w:bCs w:val="0"/>
        </w:rPr>
        <w:t>, mm. 13-14</w:t>
      </w:r>
      <w:bookmarkEnd w:id="619"/>
      <w:bookmarkEnd w:id="620"/>
      <w:bookmarkEnd w:id="621"/>
      <w:r w:rsidR="000C532A">
        <w:rPr>
          <w:b w:val="0"/>
          <w:bCs w:val="0"/>
        </w:rPr>
        <w:t xml:space="preserve"> </w:t>
      </w:r>
      <w:r w:rsidR="000C532A">
        <w:rPr>
          <w:b w:val="0"/>
          <w:bCs w:val="0"/>
        </w:rPr>
        <w:tab/>
      </w:r>
    </w:p>
    <w:p w14:paraId="674FB13F" w14:textId="77777777" w:rsidR="0059621D" w:rsidRPr="0059621D" w:rsidRDefault="0059621D" w:rsidP="0059621D"/>
    <w:p w14:paraId="289F7CBD" w14:textId="77777777" w:rsidR="00897E8B" w:rsidRPr="005A6F34" w:rsidRDefault="00897E8B" w:rsidP="00084350">
      <w:pPr>
        <w:ind w:firstLine="360"/>
        <w:jc w:val="both"/>
        <w:rPr>
          <w:color w:val="202124"/>
          <w:shd w:val="clear" w:color="auto" w:fill="FFFFFF"/>
        </w:rPr>
      </w:pPr>
      <w:r w:rsidRPr="005A6F34">
        <w:rPr>
          <w:noProof/>
          <w:color w:val="202124"/>
          <w:shd w:val="clear" w:color="auto" w:fill="FFFFFF"/>
          <w14:ligatures w14:val="standardContextual"/>
        </w:rPr>
        <w:drawing>
          <wp:inline distT="0" distB="0" distL="0" distR="0" wp14:anchorId="44029779" wp14:editId="7EFBA07A">
            <wp:extent cx="5542384" cy="1498987"/>
            <wp:effectExtent l="0" t="0" r="0" b="0"/>
            <wp:docPr id="2061663956" name="Picture 9"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63956" name="Picture 9" descr="A sheet music with notes "/>
                    <pic:cNvPicPr/>
                  </pic:nvPicPr>
                  <pic:blipFill rotWithShape="1">
                    <a:blip r:embed="rId207" cstate="print">
                      <a:extLst>
                        <a:ext uri="{28A0092B-C50C-407E-A947-70E740481C1C}">
                          <a14:useLocalDpi xmlns:a14="http://schemas.microsoft.com/office/drawing/2010/main" val="0"/>
                        </a:ext>
                      </a:extLst>
                    </a:blip>
                    <a:srcRect/>
                    <a:stretch/>
                  </pic:blipFill>
                  <pic:spPr bwMode="auto">
                    <a:xfrm>
                      <a:off x="0" y="0"/>
                      <a:ext cx="5571956" cy="1506985"/>
                    </a:xfrm>
                    <a:prstGeom prst="rect">
                      <a:avLst/>
                    </a:prstGeom>
                    <a:ln>
                      <a:noFill/>
                    </a:ln>
                    <a:extLst>
                      <a:ext uri="{53640926-AAD7-44D8-BBD7-CCE9431645EC}">
                        <a14:shadowObscured xmlns:a14="http://schemas.microsoft.com/office/drawing/2010/main"/>
                      </a:ext>
                    </a:extLst>
                  </pic:spPr>
                </pic:pic>
              </a:graphicData>
            </a:graphic>
          </wp:inline>
        </w:drawing>
      </w:r>
    </w:p>
    <w:p w14:paraId="09811596" w14:textId="77777777" w:rsidR="00897E8B" w:rsidRPr="005A6F34" w:rsidRDefault="00897E8B" w:rsidP="00897E8B">
      <w:pPr>
        <w:jc w:val="both"/>
        <w:rPr>
          <w:color w:val="202124"/>
          <w:shd w:val="clear" w:color="auto" w:fill="FFFFFF"/>
        </w:rPr>
      </w:pPr>
    </w:p>
    <w:p w14:paraId="3825D470" w14:textId="6A6834F8" w:rsidR="00897E8B" w:rsidRPr="005A6F34" w:rsidRDefault="00897E8B" w:rsidP="00897E8B">
      <w:pPr>
        <w:pStyle w:val="Caption"/>
        <w:keepNext/>
        <w:spacing w:line="480" w:lineRule="auto"/>
        <w:jc w:val="both"/>
        <w:rPr>
          <w:b w:val="0"/>
          <w:bCs w:val="0"/>
        </w:rPr>
      </w:pPr>
      <w:r w:rsidRPr="005A6F34">
        <w:rPr>
          <w:b w:val="0"/>
          <w:bCs w:val="0"/>
        </w:rPr>
        <w:t xml:space="preserve">The concluding harmony of “Worries” </w:t>
      </w:r>
      <w:r w:rsidR="00493EA7" w:rsidRPr="005A6F34">
        <w:rPr>
          <w:b w:val="0"/>
          <w:bCs w:val="0"/>
        </w:rPr>
        <w:t>finishes</w:t>
      </w:r>
      <w:r w:rsidRPr="005A6F34">
        <w:rPr>
          <w:b w:val="0"/>
          <w:bCs w:val="0"/>
        </w:rPr>
        <w:t xml:space="preserve"> with an incomplete F-sharp chord, creating a final moment of uneasiness. The final chord on beat five is composed of F# and C#, lacking the third</w:t>
      </w:r>
      <w:r w:rsidR="00A942FB" w:rsidRPr="005A6F34">
        <w:rPr>
          <w:b w:val="0"/>
          <w:bCs w:val="0"/>
        </w:rPr>
        <w:t xml:space="preserve"> (see </w:t>
      </w:r>
      <w:r w:rsidR="00A942FB" w:rsidRPr="005A6F34">
        <w:rPr>
          <w:b w:val="0"/>
          <w:bCs w:val="0"/>
        </w:rPr>
        <w:fldChar w:fldCharType="begin"/>
      </w:r>
      <w:r w:rsidR="00A942FB" w:rsidRPr="005A6F34">
        <w:rPr>
          <w:b w:val="0"/>
          <w:bCs w:val="0"/>
        </w:rPr>
        <w:instrText xml:space="preserve"> REF _Ref164964943 \h  \* MERGEFORMAT </w:instrText>
      </w:r>
      <w:r w:rsidR="00A942FB" w:rsidRPr="005A6F34">
        <w:rPr>
          <w:b w:val="0"/>
          <w:bCs w:val="0"/>
        </w:rPr>
      </w:r>
      <w:r w:rsidR="00A942FB" w:rsidRPr="005A6F34">
        <w:rPr>
          <w:b w:val="0"/>
          <w:bCs w:val="0"/>
        </w:rPr>
        <w:fldChar w:fldCharType="separate"/>
      </w:r>
      <w:r w:rsidR="00605892" w:rsidRPr="00605892">
        <w:rPr>
          <w:b w:val="0"/>
          <w:bCs w:val="0"/>
        </w:rPr>
        <w:t xml:space="preserve">Figure </w:t>
      </w:r>
      <w:r w:rsidR="00605892" w:rsidRPr="00605892">
        <w:rPr>
          <w:b w:val="0"/>
          <w:bCs w:val="0"/>
          <w:noProof/>
        </w:rPr>
        <w:t>107</w:t>
      </w:r>
      <w:r w:rsidR="00A942FB" w:rsidRPr="005A6F34">
        <w:rPr>
          <w:b w:val="0"/>
          <w:bCs w:val="0"/>
        </w:rPr>
        <w:fldChar w:fldCharType="end"/>
      </w:r>
      <w:r w:rsidR="00A942FB" w:rsidRPr="005A6F34">
        <w:rPr>
          <w:b w:val="0"/>
          <w:bCs w:val="0"/>
        </w:rPr>
        <w:t>).</w:t>
      </w:r>
    </w:p>
    <w:p w14:paraId="1E53A854" w14:textId="77777777" w:rsidR="00897E8B" w:rsidRPr="005A6F34" w:rsidRDefault="00897E8B" w:rsidP="00897E8B">
      <w:pPr>
        <w:pStyle w:val="Caption"/>
        <w:keepNext/>
        <w:jc w:val="both"/>
      </w:pPr>
    </w:p>
    <w:p w14:paraId="0A6D579D" w14:textId="667567C2" w:rsidR="00897E8B" w:rsidRPr="005A6F34" w:rsidRDefault="00897E8B" w:rsidP="00084350">
      <w:pPr>
        <w:pStyle w:val="Caption"/>
        <w:keepNext/>
        <w:ind w:firstLine="360"/>
        <w:jc w:val="both"/>
      </w:pPr>
      <w:bookmarkStart w:id="622" w:name="_Ref164964943"/>
      <w:bookmarkStart w:id="623" w:name="_Toc160991647"/>
      <w:bookmarkStart w:id="624" w:name="_Toc163030927"/>
      <w:bookmarkStart w:id="625" w:name="_Toc172590353"/>
      <w:r w:rsidRPr="005A6F34">
        <w:t xml:space="preserve">Figure </w:t>
      </w:r>
      <w:fldSimple w:instr=" SEQ Figure \* ARABIC ">
        <w:r w:rsidR="00605892">
          <w:rPr>
            <w:noProof/>
          </w:rPr>
          <w:t>107</w:t>
        </w:r>
      </w:fldSimple>
      <w:bookmarkEnd w:id="622"/>
      <w:r w:rsidRPr="005A6F34">
        <w:t xml:space="preserve">: </w:t>
      </w:r>
      <w:r w:rsidR="00EC0D88">
        <w:rPr>
          <w:b w:val="0"/>
          <w:bCs w:val="0"/>
        </w:rPr>
        <w:t>“</w:t>
      </w:r>
      <w:r w:rsidRPr="005A6F34">
        <w:rPr>
          <w:b w:val="0"/>
          <w:bCs w:val="0"/>
        </w:rPr>
        <w:t>Worries,</w:t>
      </w:r>
      <w:r w:rsidR="00EC0D88">
        <w:rPr>
          <w:b w:val="0"/>
          <w:bCs w:val="0"/>
        </w:rPr>
        <w:t>”</w:t>
      </w:r>
      <w:r w:rsidRPr="005A6F34">
        <w:rPr>
          <w:b w:val="0"/>
          <w:bCs w:val="0"/>
        </w:rPr>
        <w:t xml:space="preserve"> m. 14</w:t>
      </w:r>
      <w:bookmarkEnd w:id="623"/>
      <w:bookmarkEnd w:id="624"/>
      <w:bookmarkEnd w:id="625"/>
    </w:p>
    <w:p w14:paraId="3F61B8F6" w14:textId="77777777" w:rsidR="00084350" w:rsidRDefault="00084350" w:rsidP="00084350">
      <w:pPr>
        <w:ind w:firstLine="630"/>
        <w:jc w:val="both"/>
        <w:rPr>
          <w:color w:val="202124"/>
          <w:shd w:val="clear" w:color="auto" w:fill="FFFFFF"/>
        </w:rPr>
      </w:pPr>
      <w:r>
        <w:rPr>
          <w:noProof/>
          <w14:ligatures w14:val="standardContextual"/>
        </w:rPr>
        <mc:AlternateContent>
          <mc:Choice Requires="wpg">
            <w:drawing>
              <wp:inline distT="0" distB="0" distL="0" distR="0" wp14:anchorId="5F4AF253" wp14:editId="7154E011">
                <wp:extent cx="3446236" cy="1525983"/>
                <wp:effectExtent l="0" t="0" r="0" b="0"/>
                <wp:docPr id="1796045137" name="Group 42" descr="A sheet music with note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3446236" cy="1525983"/>
                          <a:chOff x="0" y="0"/>
                          <a:chExt cx="3968789" cy="1936115"/>
                        </a:xfrm>
                      </wpg:grpSpPr>
                      <pic:pic xmlns:pic="http://schemas.openxmlformats.org/drawingml/2006/picture">
                        <pic:nvPicPr>
                          <pic:cNvPr id="342322268" name="Picture 10" descr="A sheet music with notes&#10;&#10;Description automatically generated"/>
                          <pic:cNvPicPr>
                            <a:picLocks noChangeAspect="1"/>
                          </pic:cNvPicPr>
                        </pic:nvPicPr>
                        <pic:blipFill>
                          <a:blip r:embed="rId208" cstate="print">
                            <a:extLst>
                              <a:ext uri="{28A0092B-C50C-407E-A947-70E740481C1C}">
                                <a14:useLocalDpi xmlns:a14="http://schemas.microsoft.com/office/drawing/2010/main"/>
                              </a:ext>
                            </a:extLst>
                          </a:blip>
                          <a:stretch>
                            <a:fillRect/>
                          </a:stretch>
                        </pic:blipFill>
                        <pic:spPr>
                          <a:xfrm>
                            <a:off x="363894" y="0"/>
                            <a:ext cx="3604895" cy="1936115"/>
                          </a:xfrm>
                          <a:prstGeom prst="rect">
                            <a:avLst/>
                          </a:prstGeom>
                        </pic:spPr>
                      </pic:pic>
                      <pic:pic xmlns:pic="http://schemas.openxmlformats.org/drawingml/2006/picture">
                        <pic:nvPicPr>
                          <pic:cNvPr id="787792302" name="Picture 5" descr="Treble Clef - Music Theory Academy - Learn the notes of the Treble Clef"/>
                          <pic:cNvPicPr>
                            <a:picLocks noChangeAspect="1"/>
                          </pic:cNvPicPr>
                        </pic:nvPicPr>
                        <pic:blipFill rotWithShape="1">
                          <a:blip r:embed="rId209" cstate="print">
                            <a:extLst>
                              <a:ext uri="{BEBA8EAE-BF5A-486C-A8C5-ECC9F3942E4B}">
                                <a14:imgProps xmlns:a14="http://schemas.microsoft.com/office/drawing/2010/main">
                                  <a14:imgLayer r:embed="rId210">
                                    <a14:imgEffect>
                                      <a14:sharpenSoften amount="-64000"/>
                                    </a14:imgEffect>
                                  </a14:imgLayer>
                                </a14:imgProps>
                              </a:ext>
                              <a:ext uri="{28A0092B-C50C-407E-A947-70E740481C1C}">
                                <a14:useLocalDpi xmlns:a14="http://schemas.microsoft.com/office/drawing/2010/main" val="0"/>
                              </a:ext>
                            </a:extLst>
                          </a:blip>
                          <a:srcRect r="41966"/>
                          <a:stretch/>
                        </pic:blipFill>
                        <pic:spPr bwMode="auto">
                          <a:xfrm>
                            <a:off x="0" y="205274"/>
                            <a:ext cx="354330" cy="6064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06305779" name="Picture 7" descr="Bass Clef | Definition, Reading &amp; Practice - Lesson | Study.com"/>
                          <pic:cNvPicPr>
                            <a:picLocks noChangeAspect="1"/>
                          </pic:cNvPicPr>
                        </pic:nvPicPr>
                        <pic:blipFill rotWithShape="1">
                          <a:blip r:embed="rId211" cstate="print">
                            <a:extLst>
                              <a:ext uri="{BEBA8EAE-BF5A-486C-A8C5-ECC9F3942E4B}">
                                <a14:imgProps xmlns:a14="http://schemas.microsoft.com/office/drawing/2010/main">
                                  <a14:imgLayer r:embed="rId212">
                                    <a14:imgEffect>
                                      <a14:sharpenSoften amount="-92000"/>
                                    </a14:imgEffect>
                                  </a14:imgLayer>
                                </a14:imgProps>
                              </a:ext>
                              <a:ext uri="{28A0092B-C50C-407E-A947-70E740481C1C}">
                                <a14:useLocalDpi xmlns:a14="http://schemas.microsoft.com/office/drawing/2010/main" val="0"/>
                              </a:ext>
                            </a:extLst>
                          </a:blip>
                          <a:srcRect l="8613" r="41281"/>
                          <a:stretch/>
                        </pic:blipFill>
                        <pic:spPr bwMode="auto">
                          <a:xfrm>
                            <a:off x="102637" y="1184988"/>
                            <a:ext cx="280670" cy="34099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7D4F64B7" id="Group 42" o:spid="_x0000_s1026" alt="A sheet music with notes " style="width:271.35pt;height:120.15pt;mso-position-horizontal-relative:char;mso-position-vertical-relative:line" coordsize="39687,19361"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">
                <v:shape id="Picture 10" o:spid="_x0000_s1027" type="#_x0000_t75" alt="A sheet music with notes&#10;&#10;Description automatically generated" style="position:absolute;left:3638;width:36049;height:193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">
                  <v:imagedata r:id="rId213" o:title="A sheet music with notes&#10;&#10;Description automatically generated"/>
                </v:shape>
                <v:shape id="Picture 5" o:spid="_x0000_s1028" type="#_x0000_t75" alt="Treble Clef - Music Theory Academy - Learn the notes of the Treble Clef" style="position:absolute;top:2052;width:3543;height:60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">
                  <v:imagedata r:id="rId214" o:title="Treble Clef - Music Theory Academy - Learn the notes of the Treble Clef" cropright="27503f"/>
                </v:shape>
                <v:shape id="Picture 7" o:spid="_x0000_s1029" type="#_x0000_t75" alt="Bass Clef | Definition, Reading &amp; Practice - Lesson | Study.com" style="position:absolute;left:1026;top:11849;width:2807;height:34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">
                  <v:imagedata r:id="rId215" o:title="Bass Clef | Definition, Reading &amp; Practice - Lesson | Study" cropleft="5645f" cropright="27054f"/>
                </v:shape>
                <w10:anchorlock/>
              </v:group>
            </w:pict>
          </mc:Fallback>
        </mc:AlternateContent>
      </w:r>
    </w:p>
    <w:p w14:paraId="1BCCF27A" w14:textId="27533D41" w:rsidR="00897E8B" w:rsidRPr="005A6F34" w:rsidRDefault="00897E8B" w:rsidP="00084350">
      <w:pPr>
        <w:ind w:firstLine="630"/>
        <w:jc w:val="both"/>
        <w:rPr>
          <w:color w:val="202124"/>
          <w:shd w:val="clear" w:color="auto" w:fill="FFFFFF"/>
        </w:rPr>
      </w:pPr>
      <w:r w:rsidRPr="005A6F34">
        <w:rPr>
          <w:color w:val="202124"/>
          <w:shd w:val="clear" w:color="auto" w:fill="FFFFFF"/>
        </w:rPr>
        <w:lastRenderedPageBreak/>
        <w:t xml:space="preserve">Throughout “Worries,” Ding utilizes rhythmic, textural, and harmonic devices to reflect the work’s title. </w:t>
      </w:r>
      <w:r w:rsidR="00493EA7" w:rsidRPr="005A6F34">
        <w:rPr>
          <w:color w:val="202124"/>
          <w:shd w:val="clear" w:color="auto" w:fill="FFFFFF"/>
        </w:rPr>
        <w:t xml:space="preserve">These </w:t>
      </w:r>
      <w:r w:rsidRPr="005A6F34">
        <w:rPr>
          <w:color w:val="202124"/>
          <w:shd w:val="clear" w:color="auto" w:fill="FFFFFF"/>
        </w:rPr>
        <w:t xml:space="preserve">devices include </w:t>
      </w:r>
      <w:r w:rsidR="00493EA7" w:rsidRPr="005A6F34">
        <w:rPr>
          <w:color w:val="202124"/>
          <w:shd w:val="clear" w:color="auto" w:fill="FFFFFF"/>
        </w:rPr>
        <w:t xml:space="preserve">using </w:t>
      </w:r>
      <w:r w:rsidRPr="005A6F34">
        <w:rPr>
          <w:color w:val="202124"/>
          <w:shd w:val="clear" w:color="auto" w:fill="FFFFFF"/>
        </w:rPr>
        <w:t>5/4 meter,</w:t>
      </w:r>
      <w:r w:rsidR="00493EA7" w:rsidRPr="005A6F34">
        <w:rPr>
          <w:color w:val="202124"/>
          <w:shd w:val="clear" w:color="auto" w:fill="FFFFFF"/>
        </w:rPr>
        <w:t xml:space="preserve"> transposition, augmented harmonies, modal mixture, and the</w:t>
      </w:r>
      <w:r w:rsidRPr="005A6F34">
        <w:rPr>
          <w:color w:val="202124"/>
          <w:shd w:val="clear" w:color="auto" w:fill="FFFFFF"/>
        </w:rPr>
        <w:t xml:space="preserve"> increasingly busy texture of the accompaniment</w:t>
      </w:r>
      <w:r w:rsidR="00493EA7" w:rsidRPr="005A6F34">
        <w:rPr>
          <w:color w:val="202124"/>
          <w:shd w:val="clear" w:color="auto" w:fill="FFFFFF"/>
        </w:rPr>
        <w:t>.</w:t>
      </w:r>
      <w:r w:rsidRPr="005A6F34">
        <w:rPr>
          <w:color w:val="202124"/>
          <w:shd w:val="clear" w:color="auto" w:fill="FFFFFF"/>
        </w:rPr>
        <w:t xml:space="preserve"> </w:t>
      </w:r>
    </w:p>
    <w:p w14:paraId="18D1CD15" w14:textId="77777777" w:rsidR="002452B7" w:rsidRPr="005A6F34" w:rsidRDefault="002452B7" w:rsidP="00897E8B">
      <w:pPr>
        <w:jc w:val="both"/>
        <w:rPr>
          <w:color w:val="202124"/>
          <w:shd w:val="clear" w:color="auto" w:fill="FFFFFF"/>
        </w:rPr>
      </w:pPr>
    </w:p>
    <w:p w14:paraId="217A00AF" w14:textId="77777777" w:rsidR="002452B7" w:rsidRPr="005A6F34" w:rsidRDefault="002452B7" w:rsidP="00897E8B">
      <w:pPr>
        <w:jc w:val="both"/>
        <w:rPr>
          <w:color w:val="202124"/>
          <w:shd w:val="clear" w:color="auto" w:fill="FFFFFF"/>
        </w:rPr>
      </w:pPr>
    </w:p>
    <w:p w14:paraId="1E8BEAF6" w14:textId="77777777" w:rsidR="002452B7" w:rsidRPr="005A6F34" w:rsidRDefault="002452B7" w:rsidP="00897E8B">
      <w:pPr>
        <w:jc w:val="both"/>
        <w:rPr>
          <w:color w:val="202124"/>
          <w:shd w:val="clear" w:color="auto" w:fill="FFFFFF"/>
        </w:rPr>
      </w:pPr>
    </w:p>
    <w:p w14:paraId="35B533EF" w14:textId="77777777" w:rsidR="002452B7" w:rsidRPr="005A6F34" w:rsidRDefault="002452B7" w:rsidP="00897E8B">
      <w:pPr>
        <w:jc w:val="both"/>
        <w:rPr>
          <w:color w:val="202124"/>
          <w:shd w:val="clear" w:color="auto" w:fill="FFFFFF"/>
        </w:rPr>
      </w:pPr>
    </w:p>
    <w:p w14:paraId="3304E38E" w14:textId="77777777" w:rsidR="002452B7" w:rsidRPr="005A6F34" w:rsidRDefault="002452B7" w:rsidP="00897E8B">
      <w:pPr>
        <w:jc w:val="both"/>
        <w:rPr>
          <w:color w:val="202124"/>
          <w:shd w:val="clear" w:color="auto" w:fill="FFFFFF"/>
        </w:rPr>
      </w:pPr>
    </w:p>
    <w:p w14:paraId="0A64127C" w14:textId="77777777" w:rsidR="002452B7" w:rsidRPr="005A6F34" w:rsidRDefault="002452B7" w:rsidP="00897E8B">
      <w:pPr>
        <w:jc w:val="both"/>
        <w:rPr>
          <w:color w:val="202124"/>
          <w:shd w:val="clear" w:color="auto" w:fill="FFFFFF"/>
        </w:rPr>
      </w:pPr>
    </w:p>
    <w:p w14:paraId="15124D70" w14:textId="77777777" w:rsidR="002452B7" w:rsidRPr="005A6F34" w:rsidRDefault="002452B7" w:rsidP="00897E8B">
      <w:pPr>
        <w:jc w:val="both"/>
        <w:rPr>
          <w:color w:val="202124"/>
          <w:shd w:val="clear" w:color="auto" w:fill="FFFFFF"/>
        </w:rPr>
      </w:pPr>
    </w:p>
    <w:p w14:paraId="56519EF7" w14:textId="77777777" w:rsidR="002452B7" w:rsidRPr="005A6F34" w:rsidRDefault="002452B7" w:rsidP="00897E8B">
      <w:pPr>
        <w:jc w:val="both"/>
        <w:rPr>
          <w:color w:val="202124"/>
          <w:shd w:val="clear" w:color="auto" w:fill="FFFFFF"/>
        </w:rPr>
      </w:pPr>
    </w:p>
    <w:p w14:paraId="4BE8D3CC" w14:textId="77777777" w:rsidR="002452B7" w:rsidRDefault="002452B7" w:rsidP="00897E8B">
      <w:pPr>
        <w:jc w:val="both"/>
        <w:rPr>
          <w:color w:val="202124"/>
          <w:shd w:val="clear" w:color="auto" w:fill="FFFFFF"/>
        </w:rPr>
      </w:pPr>
    </w:p>
    <w:p w14:paraId="373D4997" w14:textId="77777777" w:rsidR="00084350" w:rsidRDefault="00084350" w:rsidP="00897E8B">
      <w:pPr>
        <w:jc w:val="both"/>
        <w:rPr>
          <w:color w:val="202124"/>
          <w:shd w:val="clear" w:color="auto" w:fill="FFFFFF"/>
        </w:rPr>
      </w:pPr>
    </w:p>
    <w:p w14:paraId="4F162DC0" w14:textId="77777777" w:rsidR="00084350" w:rsidRDefault="00084350" w:rsidP="00897E8B">
      <w:pPr>
        <w:jc w:val="both"/>
        <w:rPr>
          <w:color w:val="202124"/>
          <w:shd w:val="clear" w:color="auto" w:fill="FFFFFF"/>
        </w:rPr>
      </w:pPr>
    </w:p>
    <w:p w14:paraId="3339369D" w14:textId="77777777" w:rsidR="00084350" w:rsidRDefault="00084350" w:rsidP="00897E8B">
      <w:pPr>
        <w:jc w:val="both"/>
        <w:rPr>
          <w:color w:val="202124"/>
          <w:shd w:val="clear" w:color="auto" w:fill="FFFFFF"/>
        </w:rPr>
      </w:pPr>
    </w:p>
    <w:p w14:paraId="193E4DC7" w14:textId="77777777" w:rsidR="00084350" w:rsidRDefault="00084350" w:rsidP="00897E8B">
      <w:pPr>
        <w:jc w:val="both"/>
        <w:rPr>
          <w:color w:val="202124"/>
          <w:shd w:val="clear" w:color="auto" w:fill="FFFFFF"/>
        </w:rPr>
      </w:pPr>
    </w:p>
    <w:p w14:paraId="0FF83C65" w14:textId="77777777" w:rsidR="00084350" w:rsidRDefault="00084350" w:rsidP="00897E8B">
      <w:pPr>
        <w:jc w:val="both"/>
        <w:rPr>
          <w:color w:val="202124"/>
          <w:shd w:val="clear" w:color="auto" w:fill="FFFFFF"/>
        </w:rPr>
      </w:pPr>
    </w:p>
    <w:p w14:paraId="267230F4" w14:textId="77777777" w:rsidR="00084350" w:rsidRDefault="00084350" w:rsidP="00897E8B">
      <w:pPr>
        <w:jc w:val="both"/>
        <w:rPr>
          <w:color w:val="202124"/>
          <w:shd w:val="clear" w:color="auto" w:fill="FFFFFF"/>
        </w:rPr>
      </w:pPr>
    </w:p>
    <w:p w14:paraId="1AF85F9F" w14:textId="77777777" w:rsidR="00084350" w:rsidRDefault="00084350" w:rsidP="00897E8B">
      <w:pPr>
        <w:jc w:val="both"/>
        <w:rPr>
          <w:color w:val="202124"/>
          <w:shd w:val="clear" w:color="auto" w:fill="FFFFFF"/>
        </w:rPr>
      </w:pPr>
    </w:p>
    <w:p w14:paraId="52E8F109" w14:textId="77777777" w:rsidR="00084350" w:rsidRDefault="00084350" w:rsidP="00897E8B">
      <w:pPr>
        <w:jc w:val="both"/>
        <w:rPr>
          <w:color w:val="202124"/>
          <w:shd w:val="clear" w:color="auto" w:fill="FFFFFF"/>
        </w:rPr>
      </w:pPr>
    </w:p>
    <w:p w14:paraId="6B3F139F" w14:textId="77777777" w:rsidR="00084350" w:rsidRDefault="00084350" w:rsidP="00897E8B">
      <w:pPr>
        <w:jc w:val="both"/>
        <w:rPr>
          <w:color w:val="202124"/>
          <w:shd w:val="clear" w:color="auto" w:fill="FFFFFF"/>
        </w:rPr>
      </w:pPr>
    </w:p>
    <w:p w14:paraId="5C3BA37C" w14:textId="77777777" w:rsidR="00084350" w:rsidRPr="005A6F34" w:rsidRDefault="00084350" w:rsidP="00897E8B">
      <w:pPr>
        <w:jc w:val="both"/>
        <w:rPr>
          <w:color w:val="202124"/>
          <w:shd w:val="clear" w:color="auto" w:fill="FFFFFF"/>
        </w:rPr>
      </w:pPr>
    </w:p>
    <w:p w14:paraId="207EF802" w14:textId="77777777" w:rsidR="00897E8B" w:rsidRPr="005A6F34" w:rsidRDefault="00897E8B" w:rsidP="00897E8B">
      <w:pPr>
        <w:pStyle w:val="Heading4"/>
        <w:jc w:val="center"/>
        <w:rPr>
          <w:rFonts w:ascii="Times New Roman" w:hAnsi="Times New Roman"/>
          <w:color w:val="000000" w:themeColor="text1"/>
        </w:rPr>
      </w:pPr>
      <w:r w:rsidRPr="005A6F34">
        <w:rPr>
          <w:rFonts w:ascii="Times New Roman" w:hAnsi="Times New Roman"/>
          <w:color w:val="000000" w:themeColor="text1"/>
        </w:rPr>
        <w:lastRenderedPageBreak/>
        <w:t>Pedagogical Analysis of “Worries”</w:t>
      </w:r>
    </w:p>
    <w:p w14:paraId="41FD155B" w14:textId="5BCAFCF7" w:rsidR="00897E8B" w:rsidRPr="005A6F34" w:rsidRDefault="00897E8B" w:rsidP="00297F89">
      <w:pPr>
        <w:pStyle w:val="Caption"/>
        <w:keepNext/>
        <w:ind w:firstLine="2070"/>
        <w:rPr>
          <w:b w:val="0"/>
          <w:bCs w:val="0"/>
        </w:rPr>
      </w:pPr>
      <w:bookmarkStart w:id="626" w:name="_Toc163031020"/>
      <w:bookmarkStart w:id="627" w:name="_Toc172590190"/>
      <w:r w:rsidRPr="005A6F34">
        <w:t xml:space="preserve">Table </w:t>
      </w:r>
      <w:fldSimple w:instr=" SEQ Table \* ARABIC ">
        <w:r w:rsidR="00605892">
          <w:rPr>
            <w:noProof/>
          </w:rPr>
          <w:t>23</w:t>
        </w:r>
      </w:fldSimple>
      <w:r w:rsidRPr="005A6F34">
        <w:t xml:space="preserve">: </w:t>
      </w:r>
      <w:r w:rsidRPr="005A6F34">
        <w:rPr>
          <w:b w:val="0"/>
          <w:bCs w:val="0"/>
        </w:rPr>
        <w:t xml:space="preserve">Summary of Potential Challenges: </w:t>
      </w:r>
      <w:r w:rsidR="00EC0D88">
        <w:rPr>
          <w:b w:val="0"/>
          <w:bCs w:val="0"/>
        </w:rPr>
        <w:t>“</w:t>
      </w:r>
      <w:r w:rsidRPr="005A6F34">
        <w:rPr>
          <w:b w:val="0"/>
          <w:bCs w:val="0"/>
        </w:rPr>
        <w:t>Worries</w:t>
      </w:r>
      <w:bookmarkEnd w:id="626"/>
      <w:r w:rsidR="00EC0D88">
        <w:rPr>
          <w:b w:val="0"/>
          <w:bCs w:val="0"/>
        </w:rPr>
        <w:t>”</w:t>
      </w:r>
      <w:bookmarkEnd w:id="627"/>
      <w:r w:rsidR="002452B7" w:rsidRPr="005A6F34">
        <w:rPr>
          <w:b w:val="0"/>
          <w:bCs w:val="0"/>
        </w:rPr>
        <w:br/>
      </w:r>
    </w:p>
    <w:tbl>
      <w:tblPr>
        <w:tblStyle w:val="TableGrid"/>
        <w:tblW w:w="0" w:type="auto"/>
        <w:tblInd w:w="2168" w:type="dxa"/>
        <w:tblLook w:val="04A0" w:firstRow="1" w:lastRow="0" w:firstColumn="1" w:lastColumn="0" w:noHBand="0" w:noVBand="1"/>
      </w:tblPr>
      <w:tblGrid>
        <w:gridCol w:w="5013"/>
      </w:tblGrid>
      <w:tr w:rsidR="00897E8B" w:rsidRPr="005A6F34" w14:paraId="34C339DC" w14:textId="77777777" w:rsidTr="00297F89">
        <w:trPr>
          <w:trHeight w:val="293"/>
        </w:trPr>
        <w:tc>
          <w:tcPr>
            <w:tcW w:w="5013" w:type="dxa"/>
          </w:tcPr>
          <w:p w14:paraId="2529197B" w14:textId="77777777" w:rsidR="00897E8B" w:rsidRPr="005A6F34" w:rsidRDefault="00897E8B" w:rsidP="00123CD5">
            <w:pPr>
              <w:spacing w:line="240" w:lineRule="auto"/>
              <w:jc w:val="both"/>
              <w:rPr>
                <w:color w:val="202124"/>
                <w:sz w:val="24"/>
                <w:szCs w:val="24"/>
                <w:shd w:val="clear" w:color="auto" w:fill="FFFFFF"/>
              </w:rPr>
            </w:pPr>
            <w:r w:rsidRPr="005A6F34">
              <w:rPr>
                <w:b/>
                <w:bCs/>
                <w:sz w:val="24"/>
                <w:szCs w:val="24"/>
              </w:rPr>
              <w:t>Summary of Potential Challenges: “Worries”</w:t>
            </w:r>
          </w:p>
        </w:tc>
      </w:tr>
      <w:tr w:rsidR="00897E8B" w:rsidRPr="005A6F34" w14:paraId="12ECC0D0" w14:textId="77777777" w:rsidTr="00297F89">
        <w:trPr>
          <w:trHeight w:val="1616"/>
        </w:trPr>
        <w:tc>
          <w:tcPr>
            <w:tcW w:w="5013" w:type="dxa"/>
          </w:tcPr>
          <w:p w14:paraId="408F6CE9" w14:textId="77777777" w:rsidR="00897E8B" w:rsidRPr="005A6F34" w:rsidRDefault="00897E8B" w:rsidP="00123CD5">
            <w:pPr>
              <w:spacing w:line="240" w:lineRule="auto"/>
              <w:ind w:left="720"/>
              <w:jc w:val="both"/>
              <w:rPr>
                <w:color w:val="202124"/>
                <w:sz w:val="24"/>
                <w:szCs w:val="24"/>
                <w:shd w:val="clear" w:color="auto" w:fill="FFFFFF"/>
              </w:rPr>
            </w:pPr>
            <w:r w:rsidRPr="005A6F34">
              <w:rPr>
                <w:color w:val="202124"/>
                <w:sz w:val="24"/>
                <w:szCs w:val="24"/>
                <w:shd w:val="clear" w:color="auto" w:fill="FFFFFF"/>
              </w:rPr>
              <w:t>Legato thirds</w:t>
            </w:r>
          </w:p>
          <w:p w14:paraId="59520521" w14:textId="77777777" w:rsidR="00897E8B" w:rsidRPr="005A6F34" w:rsidRDefault="00897E8B" w:rsidP="00123CD5">
            <w:pPr>
              <w:spacing w:line="240" w:lineRule="auto"/>
              <w:ind w:left="720"/>
              <w:jc w:val="both"/>
              <w:rPr>
                <w:color w:val="202124"/>
                <w:sz w:val="24"/>
                <w:szCs w:val="24"/>
                <w:shd w:val="clear" w:color="auto" w:fill="FFFFFF"/>
              </w:rPr>
            </w:pPr>
            <w:r w:rsidRPr="005A6F34">
              <w:rPr>
                <w:color w:val="202124"/>
                <w:sz w:val="24"/>
                <w:szCs w:val="24"/>
                <w:shd w:val="clear" w:color="auto" w:fill="FFFFFF"/>
              </w:rPr>
              <w:t xml:space="preserve">5/4 meter </w:t>
            </w:r>
          </w:p>
          <w:p w14:paraId="3A9B9EB3" w14:textId="77777777" w:rsidR="00897E8B" w:rsidRPr="005A6F34" w:rsidRDefault="00897E8B" w:rsidP="00123CD5">
            <w:pPr>
              <w:spacing w:line="240" w:lineRule="auto"/>
              <w:ind w:left="720"/>
              <w:jc w:val="both"/>
              <w:rPr>
                <w:color w:val="202124"/>
                <w:sz w:val="24"/>
                <w:szCs w:val="24"/>
                <w:shd w:val="clear" w:color="auto" w:fill="FFFFFF"/>
              </w:rPr>
            </w:pPr>
            <w:r w:rsidRPr="005A6F34">
              <w:rPr>
                <w:color w:val="202124"/>
                <w:sz w:val="24"/>
                <w:szCs w:val="24"/>
                <w:shd w:val="clear" w:color="auto" w:fill="FFFFFF"/>
              </w:rPr>
              <w:t>Large left hand arpeggiations</w:t>
            </w:r>
          </w:p>
          <w:p w14:paraId="7F241F73" w14:textId="77777777" w:rsidR="00897E8B" w:rsidRPr="005A6F34" w:rsidRDefault="00897E8B" w:rsidP="00123CD5">
            <w:pPr>
              <w:spacing w:line="240" w:lineRule="auto"/>
              <w:ind w:left="720"/>
              <w:jc w:val="both"/>
              <w:rPr>
                <w:color w:val="202124"/>
                <w:sz w:val="24"/>
                <w:szCs w:val="24"/>
                <w:shd w:val="clear" w:color="auto" w:fill="FFFFFF"/>
              </w:rPr>
            </w:pPr>
            <w:r w:rsidRPr="005A6F34">
              <w:rPr>
                <w:color w:val="202124"/>
                <w:sz w:val="24"/>
                <w:szCs w:val="24"/>
                <w:shd w:val="clear" w:color="auto" w:fill="FFFFFF"/>
              </w:rPr>
              <w:t xml:space="preserve">Large right hand arpeggiations </w:t>
            </w:r>
          </w:p>
          <w:p w14:paraId="0EA6D110" w14:textId="77777777" w:rsidR="00897E8B" w:rsidRDefault="00897E8B" w:rsidP="00123CD5">
            <w:pPr>
              <w:spacing w:line="240" w:lineRule="auto"/>
              <w:ind w:left="720"/>
              <w:jc w:val="both"/>
              <w:rPr>
                <w:color w:val="202124"/>
                <w:sz w:val="24"/>
                <w:szCs w:val="24"/>
                <w:shd w:val="clear" w:color="auto" w:fill="FFFFFF"/>
              </w:rPr>
            </w:pPr>
            <w:r w:rsidRPr="005A6F34">
              <w:rPr>
                <w:color w:val="202124"/>
                <w:sz w:val="24"/>
                <w:szCs w:val="24"/>
                <w:shd w:val="clear" w:color="auto" w:fill="FFFFFF"/>
              </w:rPr>
              <w:t xml:space="preserve">Accidentals </w:t>
            </w:r>
          </w:p>
          <w:p w14:paraId="27D78A98" w14:textId="681819F4" w:rsidR="00F12C84" w:rsidRPr="005A6F34" w:rsidRDefault="00F12C84" w:rsidP="00123CD5">
            <w:pPr>
              <w:spacing w:line="240" w:lineRule="auto"/>
              <w:ind w:left="720"/>
              <w:jc w:val="both"/>
              <w:rPr>
                <w:color w:val="202124"/>
                <w:sz w:val="24"/>
                <w:szCs w:val="24"/>
                <w:shd w:val="clear" w:color="auto" w:fill="FFFFFF"/>
              </w:rPr>
            </w:pPr>
            <w:r>
              <w:rPr>
                <w:color w:val="202124"/>
                <w:sz w:val="24"/>
                <w:szCs w:val="24"/>
                <w:shd w:val="clear" w:color="auto" w:fill="FFFFFF"/>
              </w:rPr>
              <w:t>Pedaling</w:t>
            </w:r>
          </w:p>
        </w:tc>
      </w:tr>
    </w:tbl>
    <w:p w14:paraId="1FADAC01" w14:textId="77777777" w:rsidR="00897E8B" w:rsidRPr="005A6F34" w:rsidRDefault="00897E8B" w:rsidP="00897E8B">
      <w:pPr>
        <w:jc w:val="both"/>
      </w:pPr>
    </w:p>
    <w:p w14:paraId="64AC5DEE" w14:textId="4DAD4668" w:rsidR="00897E8B" w:rsidRPr="005A6F34" w:rsidRDefault="00897E8B" w:rsidP="00897E8B">
      <w:pPr>
        <w:ind w:firstLine="720"/>
        <w:jc w:val="both"/>
      </w:pPr>
      <w:r w:rsidRPr="005A6F34">
        <w:t xml:space="preserve">Ding Shande’s “Worries” is unsettling, mysterious, and atmospheric, presenting a contrast to “Mangluo and Elephant-foot Drum.” Leveled at a Magrath level eight, the primary challenges of “Worries” include legato thirds, 5/4 meter, large arpeggiations in both hands, and accidentals. “Worries” presents the student with three varieties of left hand accompaniment textures (see </w:t>
      </w:r>
      <w:r w:rsidRPr="005A6F34">
        <w:fldChar w:fldCharType="begin"/>
      </w:r>
      <w:r w:rsidRPr="005A6F34">
        <w:instrText xml:space="preserve"> REF _Ref160882208 \h  \* MERGEFORMAT </w:instrText>
      </w:r>
      <w:r w:rsidRPr="005A6F34">
        <w:fldChar w:fldCharType="separate"/>
      </w:r>
      <w:r w:rsidR="00605892">
        <w:t xml:space="preserve">Figure </w:t>
      </w:r>
      <w:r w:rsidR="00605892">
        <w:rPr>
          <w:noProof/>
        </w:rPr>
        <w:t>108</w:t>
      </w:r>
      <w:r w:rsidRPr="005A6F34">
        <w:fldChar w:fldCharType="end"/>
      </w:r>
      <w:r w:rsidRPr="005A6F34">
        <w:t>). The first phrase (A) consists of legato parallel thirds, followed by broken thirds in the second phrase (A’), and concluding with large tenth arpeggiations in the final phrase (A’’). Although closely related, each phrase’s accompaniment presents its own challenge</w:t>
      </w:r>
      <w:r w:rsidR="00493EA7" w:rsidRPr="005A6F34">
        <w:t>s</w:t>
      </w:r>
      <w:r w:rsidRPr="005A6F34">
        <w:t xml:space="preserve"> and pedagogical opportunit</w:t>
      </w:r>
      <w:r w:rsidR="00493EA7" w:rsidRPr="005A6F34">
        <w:t>ies</w:t>
      </w:r>
      <w:r w:rsidRPr="005A6F34">
        <w:t xml:space="preserve">.  </w:t>
      </w:r>
    </w:p>
    <w:p w14:paraId="439C5CCF" w14:textId="16BCC127" w:rsidR="00897E8B" w:rsidRPr="005A6F34" w:rsidRDefault="00084350" w:rsidP="00084350">
      <w:pPr>
        <w:ind w:left="810"/>
        <w:rPr>
          <w:color w:val="202124"/>
          <w:shd w:val="clear" w:color="auto" w:fill="FFFFFF"/>
        </w:rPr>
      </w:pPr>
      <w:r w:rsidRPr="005A6F34">
        <w:rPr>
          <w:noProof/>
        </w:rPr>
        <w:lastRenderedPageBreak/>
        <mc:AlternateContent>
          <mc:Choice Requires="wps">
            <w:drawing>
              <wp:inline distT="0" distB="0" distL="0" distR="0" wp14:anchorId="4DACFF7C" wp14:editId="70BA5A83">
                <wp:extent cx="4138295" cy="240030"/>
                <wp:effectExtent l="0" t="0" r="1905" b="1270"/>
                <wp:docPr id="555712342" name="Text Box 1"/>
                <wp:cNvGraphicFramePr/>
                <a:graphic xmlns:a="http://schemas.openxmlformats.org/drawingml/2006/main">
                  <a:graphicData uri="http://schemas.microsoft.com/office/word/2010/wordprocessingShape">
                    <wps:wsp>
                      <wps:cNvSpPr txBox="1"/>
                      <wps:spPr>
                        <a:xfrm>
                          <a:off x="0" y="0"/>
                          <a:ext cx="4138295" cy="240030"/>
                        </a:xfrm>
                        <a:prstGeom prst="rect">
                          <a:avLst/>
                        </a:prstGeom>
                        <a:solidFill>
                          <a:prstClr val="white"/>
                        </a:solidFill>
                        <a:ln>
                          <a:noFill/>
                        </a:ln>
                      </wps:spPr>
                      <wps:txbx>
                        <w:txbxContent>
                          <w:p w14:paraId="2B06E185" w14:textId="0DA45ECD" w:rsidR="00897E8B" w:rsidRPr="006458B7" w:rsidRDefault="00897E8B" w:rsidP="00084350">
                            <w:pPr>
                              <w:pStyle w:val="Caption"/>
                              <w:ind w:firstLine="90"/>
                              <w:rPr>
                                <w:noProof/>
                                <w:color w:val="202124"/>
                                <w:shd w:val="clear" w:color="auto" w:fill="FFFFFF"/>
                              </w:rPr>
                            </w:pPr>
                            <w:bookmarkStart w:id="628" w:name="_Ref160882208"/>
                            <w:bookmarkStart w:id="629" w:name="_Toc160991648"/>
                            <w:bookmarkStart w:id="630" w:name="_Toc163030928"/>
                            <w:bookmarkStart w:id="631" w:name="_Toc172590354"/>
                            <w:r>
                              <w:t xml:space="preserve">Figure </w:t>
                            </w:r>
                            <w:fldSimple w:instr=" SEQ Figure \* ARABIC ">
                              <w:r w:rsidR="00605892">
                                <w:rPr>
                                  <w:noProof/>
                                </w:rPr>
                                <w:t>108</w:t>
                              </w:r>
                            </w:fldSimple>
                            <w:bookmarkEnd w:id="628"/>
                            <w:r>
                              <w:t xml:space="preserve">: </w:t>
                            </w:r>
                            <w:r w:rsidR="00186AA3">
                              <w:rPr>
                                <w:b w:val="0"/>
                                <w:bCs w:val="0"/>
                              </w:rPr>
                              <w:t>“</w:t>
                            </w:r>
                            <w:r>
                              <w:rPr>
                                <w:b w:val="0"/>
                                <w:bCs w:val="0"/>
                              </w:rPr>
                              <w:t>Worries,</w:t>
                            </w:r>
                            <w:r w:rsidR="00186AA3">
                              <w:rPr>
                                <w:b w:val="0"/>
                                <w:bCs w:val="0"/>
                              </w:rPr>
                              <w:t>”</w:t>
                            </w:r>
                            <w:r>
                              <w:rPr>
                                <w:b w:val="0"/>
                                <w:bCs w:val="0"/>
                              </w:rPr>
                              <w:t xml:space="preserve"> Accompaniment Variation, mm. 1-12</w:t>
                            </w:r>
                            <w:bookmarkEnd w:id="629"/>
                            <w:bookmarkEnd w:id="630"/>
                            <w:bookmarkEnd w:id="6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DACFF7C" id="_x0000_s1078" type="#_x0000_t202" style="width:325.85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" stroked="f">
                <v:textbox inset="0,0,0,0">
                  <w:txbxContent>
                    <w:p w14:paraId="2B06E185" w14:textId="0DA45ECD" w:rsidR="00897E8B" w:rsidRPr="006458B7" w:rsidRDefault="00897E8B" w:rsidP="00084350">
                      <w:pPr>
                        <w:pStyle w:val="Caption"/>
                        <w:ind w:firstLine="90"/>
                        <w:rPr>
                          <w:noProof/>
                          <w:color w:val="202124"/>
                          <w:shd w:val="clear" w:color="auto" w:fill="FFFFFF"/>
                        </w:rPr>
                      </w:pPr>
                      <w:bookmarkStart w:id="860" w:name="_Ref160882208"/>
                      <w:bookmarkStart w:id="861" w:name="_Toc160991648"/>
                      <w:bookmarkStart w:id="862" w:name="_Toc163030928"/>
                      <w:bookmarkStart w:id="863" w:name="_Toc172590354"/>
                      <w:r>
                        <w:t xml:space="preserve">Figure </w:t>
                      </w:r>
                      <w:fldSimple w:instr=" SEQ Figure \* ARABIC ">
                        <w:r w:rsidR="00605892">
                          <w:rPr>
                            <w:noProof/>
                          </w:rPr>
                          <w:t>108</w:t>
                        </w:r>
                      </w:fldSimple>
                      <w:bookmarkEnd w:id="860"/>
                      <w:r>
                        <w:t xml:space="preserve">: </w:t>
                      </w:r>
                      <w:r w:rsidR="00186AA3">
                        <w:rPr>
                          <w:b w:val="0"/>
                          <w:bCs w:val="0"/>
                        </w:rPr>
                        <w:t>“</w:t>
                      </w:r>
                      <w:r>
                        <w:rPr>
                          <w:b w:val="0"/>
                          <w:bCs w:val="0"/>
                        </w:rPr>
                        <w:t>Worries,</w:t>
                      </w:r>
                      <w:r w:rsidR="00186AA3">
                        <w:rPr>
                          <w:b w:val="0"/>
                          <w:bCs w:val="0"/>
                        </w:rPr>
                        <w:t>”</w:t>
                      </w:r>
                      <w:r>
                        <w:rPr>
                          <w:b w:val="0"/>
                          <w:bCs w:val="0"/>
                        </w:rPr>
                        <w:t xml:space="preserve"> Accompaniment Variation, mm. 1-12</w:t>
                      </w:r>
                      <w:bookmarkEnd w:id="861"/>
                      <w:bookmarkEnd w:id="862"/>
                      <w:bookmarkEnd w:id="863"/>
                    </w:p>
                  </w:txbxContent>
                </v:textbox>
                <w10:anchorlock/>
              </v:shape>
            </w:pict>
          </mc:Fallback>
        </mc:AlternateContent>
      </w:r>
      <w:r w:rsidR="002452B7" w:rsidRPr="005A6F34">
        <w:rPr>
          <w:noProof/>
          <w:color w:val="202124"/>
          <w:shd w:val="clear" w:color="auto" w:fill="FFFFFF"/>
          <w14:ligatures w14:val="standardContextual"/>
        </w:rPr>
        <w:drawing>
          <wp:inline distT="0" distB="0" distL="0" distR="0" wp14:anchorId="74229A94" wp14:editId="01DB0A71">
            <wp:extent cx="4915512" cy="4989094"/>
            <wp:effectExtent l="0" t="0" r="0" b="2540"/>
            <wp:docPr id="1761341381" name="Picture 1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41381" name="Picture 12" descr="A sheet music with notes "/>
                    <pic:cNvPicPr/>
                  </pic:nvPicPr>
                  <pic:blipFill rotWithShape="1">
                    <a:blip r:embed="rId216" cstate="print">
                      <a:extLst>
                        <a:ext uri="{28A0092B-C50C-407E-A947-70E740481C1C}">
                          <a14:useLocalDpi xmlns:a14="http://schemas.microsoft.com/office/drawing/2010/main" val="0"/>
                        </a:ext>
                      </a:extLst>
                    </a:blip>
                    <a:srcRect/>
                    <a:stretch/>
                  </pic:blipFill>
                  <pic:spPr bwMode="auto">
                    <a:xfrm>
                      <a:off x="0" y="0"/>
                      <a:ext cx="4924834" cy="4998556"/>
                    </a:xfrm>
                    <a:prstGeom prst="rect">
                      <a:avLst/>
                    </a:prstGeom>
                    <a:ln>
                      <a:noFill/>
                    </a:ln>
                    <a:extLst>
                      <a:ext uri="{53640926-AAD7-44D8-BBD7-CCE9431645EC}">
                        <a14:shadowObscured xmlns:a14="http://schemas.microsoft.com/office/drawing/2010/main"/>
                      </a:ext>
                    </a:extLst>
                  </pic:spPr>
                </pic:pic>
              </a:graphicData>
            </a:graphic>
          </wp:inline>
        </w:drawing>
      </w:r>
    </w:p>
    <w:p w14:paraId="0DBE3B1C" w14:textId="4959BB7A" w:rsidR="002452B7" w:rsidRPr="005A6F34" w:rsidRDefault="002452B7" w:rsidP="00897E8B">
      <w:pPr>
        <w:jc w:val="both"/>
        <w:rPr>
          <w:color w:val="202124"/>
          <w:shd w:val="clear" w:color="auto" w:fill="FFFFFF"/>
        </w:rPr>
      </w:pPr>
    </w:p>
    <w:p w14:paraId="2901B6B3" w14:textId="5E6601AF" w:rsidR="00897E8B" w:rsidRDefault="00897E8B" w:rsidP="002452B7">
      <w:pPr>
        <w:ind w:firstLine="720"/>
        <w:jc w:val="both"/>
        <w:rPr>
          <w:color w:val="000000" w:themeColor="text1"/>
          <w:shd w:val="clear" w:color="auto" w:fill="FFFFFF"/>
        </w:rPr>
      </w:pPr>
      <w:r w:rsidRPr="005A6F34">
        <w:rPr>
          <w:color w:val="202124"/>
          <w:shd w:val="clear" w:color="auto" w:fill="FFFFFF"/>
        </w:rPr>
        <w:t xml:space="preserve">In the first phrase (A phrase: mm. 1-4), </w:t>
      </w:r>
      <w:r w:rsidR="00493EA7" w:rsidRPr="005A6F34">
        <w:rPr>
          <w:color w:val="202124"/>
          <w:shd w:val="clear" w:color="auto" w:fill="FFFFFF"/>
        </w:rPr>
        <w:t>careful fingering and overlapping touch facilitate the left hand legato thirds.</w:t>
      </w:r>
      <w:r w:rsidRPr="005A6F34">
        <w:rPr>
          <w:color w:val="202124"/>
          <w:shd w:val="clear" w:color="auto" w:fill="FFFFFF"/>
        </w:rPr>
        <w:t xml:space="preserve"> </w:t>
      </w:r>
      <w:r w:rsidR="00493EA7" w:rsidRPr="005A6F34">
        <w:rPr>
          <w:color w:val="202124"/>
          <w:shd w:val="clear" w:color="auto" w:fill="FFFFFF"/>
        </w:rPr>
        <w:t>Use touches</w:t>
      </w:r>
      <w:r w:rsidRPr="005A6F34">
        <w:rPr>
          <w:color w:val="202124"/>
          <w:shd w:val="clear" w:color="auto" w:fill="FFFFFF"/>
        </w:rPr>
        <w:t xml:space="preserve"> of pedal for colo</w:t>
      </w:r>
      <w:r w:rsidR="00493EA7" w:rsidRPr="005A6F34">
        <w:rPr>
          <w:color w:val="202124"/>
          <w:shd w:val="clear" w:color="auto" w:fill="FFFFFF"/>
        </w:rPr>
        <w:t>r</w:t>
      </w:r>
      <w:r w:rsidR="00F12C84">
        <w:rPr>
          <w:color w:val="202124"/>
          <w:shd w:val="clear" w:color="auto" w:fill="FFFFFF"/>
        </w:rPr>
        <w:t xml:space="preserve">, avoiding blurring and prioritizing </w:t>
      </w:r>
      <w:r w:rsidR="00297F89">
        <w:rPr>
          <w:color w:val="202124"/>
          <w:shd w:val="clear" w:color="auto" w:fill="FFFFFF"/>
        </w:rPr>
        <w:t>clarity</w:t>
      </w:r>
      <w:r w:rsidR="00F12C84">
        <w:rPr>
          <w:color w:val="202124"/>
          <w:shd w:val="clear" w:color="auto" w:fill="FFFFFF"/>
        </w:rPr>
        <w:t xml:space="preserve"> of harmony</w:t>
      </w:r>
      <w:r w:rsidR="00493EA7" w:rsidRPr="005A6F34">
        <w:rPr>
          <w:color w:val="202124"/>
          <w:shd w:val="clear" w:color="auto" w:fill="FFFFFF"/>
        </w:rPr>
        <w:t xml:space="preserve">. </w:t>
      </w:r>
      <w:r w:rsidRPr="005A6F34">
        <w:rPr>
          <w:color w:val="202124"/>
          <w:shd w:val="clear" w:color="auto" w:fill="FFFFFF"/>
        </w:rPr>
        <w:t xml:space="preserve">The student should have experience with double thirds prior to learning “Worries.” </w:t>
      </w:r>
      <w:r w:rsidR="00493EA7" w:rsidRPr="005A6F34">
        <w:rPr>
          <w:color w:val="202124"/>
          <w:shd w:val="clear" w:color="auto" w:fill="FFFFFF"/>
        </w:rPr>
        <w:t>Keep the</w:t>
      </w:r>
      <w:r w:rsidRPr="005A6F34">
        <w:rPr>
          <w:color w:val="202124"/>
          <w:shd w:val="clear" w:color="auto" w:fill="FFFFFF"/>
        </w:rPr>
        <w:t xml:space="preserve"> wrist flexible and mobile. To demonstrate linearity and evenness in tone, </w:t>
      </w:r>
      <w:r w:rsidR="00493EA7" w:rsidRPr="005A6F34">
        <w:rPr>
          <w:color w:val="202124"/>
          <w:shd w:val="clear" w:color="auto" w:fill="FFFFFF"/>
        </w:rPr>
        <w:t xml:space="preserve">isolate </w:t>
      </w:r>
      <w:r w:rsidRPr="005A6F34">
        <w:rPr>
          <w:color w:val="202124"/>
          <w:shd w:val="clear" w:color="auto" w:fill="FFFFFF"/>
        </w:rPr>
        <w:t xml:space="preserve">double thirds (mm. 1-4) </w:t>
      </w:r>
      <w:r w:rsidR="00493EA7" w:rsidRPr="005A6F34">
        <w:rPr>
          <w:color w:val="202124"/>
          <w:shd w:val="clear" w:color="auto" w:fill="FFFFFF"/>
        </w:rPr>
        <w:t>and</w:t>
      </w:r>
      <w:r w:rsidRPr="005A6F34">
        <w:rPr>
          <w:color w:val="202124"/>
          <w:shd w:val="clear" w:color="auto" w:fill="FFFFFF"/>
        </w:rPr>
        <w:t xml:space="preserve"> split </w:t>
      </w:r>
      <w:r w:rsidR="00493EA7" w:rsidRPr="005A6F34">
        <w:rPr>
          <w:color w:val="202124"/>
          <w:shd w:val="clear" w:color="auto" w:fill="FFFFFF"/>
        </w:rPr>
        <w:t xml:space="preserve">them </w:t>
      </w:r>
      <w:r w:rsidRPr="005A6F34">
        <w:rPr>
          <w:color w:val="202124"/>
          <w:shd w:val="clear" w:color="auto" w:fill="FFFFFF"/>
        </w:rPr>
        <w:t>between the hands, establishing a sound ideal for the final product. After the student has mastered executing the double thirds split between the hands</w:t>
      </w:r>
      <w:r w:rsidR="00493EA7" w:rsidRPr="005A6F34">
        <w:rPr>
          <w:color w:val="202124"/>
          <w:shd w:val="clear" w:color="auto" w:fill="FFFFFF"/>
        </w:rPr>
        <w:t xml:space="preserve">, the student </w:t>
      </w:r>
      <w:r w:rsidR="00493EA7" w:rsidRPr="005A6F34">
        <w:rPr>
          <w:color w:val="202124"/>
          <w:shd w:val="clear" w:color="auto" w:fill="FFFFFF"/>
        </w:rPr>
        <w:lastRenderedPageBreak/>
        <w:t xml:space="preserve">should use </w:t>
      </w:r>
      <w:r w:rsidRPr="005A6F34">
        <w:rPr>
          <w:color w:val="202124"/>
          <w:shd w:val="clear" w:color="auto" w:fill="FFFFFF"/>
        </w:rPr>
        <w:t xml:space="preserve">the following fingering for the left hand alone (see </w:t>
      </w:r>
      <w:r w:rsidRPr="005A6F34">
        <w:rPr>
          <w:color w:val="202124"/>
          <w:shd w:val="clear" w:color="auto" w:fill="FFFFFF"/>
        </w:rPr>
        <w:fldChar w:fldCharType="begin"/>
      </w:r>
      <w:r w:rsidRPr="005A6F34">
        <w:rPr>
          <w:color w:val="202124"/>
          <w:shd w:val="clear" w:color="auto" w:fill="FFFFFF"/>
        </w:rPr>
        <w:instrText xml:space="preserve"> REF _Ref160884020 \h  \* MERGEFORMAT </w:instrText>
      </w:r>
      <w:r w:rsidRPr="005A6F34">
        <w:rPr>
          <w:color w:val="202124"/>
          <w:shd w:val="clear" w:color="auto" w:fill="FFFFFF"/>
        </w:rPr>
      </w:r>
      <w:r w:rsidRPr="005A6F34">
        <w:rPr>
          <w:color w:val="202124"/>
          <w:shd w:val="clear" w:color="auto" w:fill="FFFFFF"/>
        </w:rPr>
        <w:fldChar w:fldCharType="separate"/>
      </w:r>
      <w:r w:rsidR="00605892">
        <w:t xml:space="preserve">Figure </w:t>
      </w:r>
      <w:r w:rsidR="00605892">
        <w:rPr>
          <w:noProof/>
        </w:rPr>
        <w:t>109</w:t>
      </w:r>
      <w:r w:rsidRPr="005A6F34">
        <w:rPr>
          <w:color w:val="202124"/>
          <w:shd w:val="clear" w:color="auto" w:fill="FFFFFF"/>
        </w:rPr>
        <w:fldChar w:fldCharType="end"/>
      </w:r>
      <w:r w:rsidRPr="005A6F34">
        <w:rPr>
          <w:color w:val="202124"/>
          <w:shd w:val="clear" w:color="auto" w:fill="FFFFFF"/>
        </w:rPr>
        <w:t xml:space="preserve">). </w:t>
      </w:r>
      <w:r w:rsidRPr="005A6F34">
        <w:rPr>
          <w:color w:val="000000" w:themeColor="text1"/>
          <w:shd w:val="clear" w:color="auto" w:fill="FFFFFF"/>
        </w:rPr>
        <w:t>Adapt fingering and technical suggestions to suit the needs of each individual student.</w:t>
      </w:r>
    </w:p>
    <w:p w14:paraId="48066E0A" w14:textId="77777777" w:rsidR="00084350" w:rsidRPr="005A6F34" w:rsidRDefault="00084350" w:rsidP="002452B7">
      <w:pPr>
        <w:ind w:firstLine="720"/>
        <w:jc w:val="both"/>
        <w:rPr>
          <w:color w:val="000000" w:themeColor="text1"/>
          <w:shd w:val="clear" w:color="auto" w:fill="FFFFFF"/>
        </w:rPr>
      </w:pPr>
    </w:p>
    <w:p w14:paraId="47C90C3B" w14:textId="0F5D34F1" w:rsidR="002452B7" w:rsidRPr="005A6F34" w:rsidRDefault="002452B7" w:rsidP="004E399C">
      <w:pPr>
        <w:ind w:firstLine="360"/>
        <w:jc w:val="both"/>
        <w:rPr>
          <w:color w:val="202124"/>
          <w:shd w:val="clear" w:color="auto" w:fill="FFFFFF"/>
        </w:rPr>
      </w:pPr>
      <w:r w:rsidRPr="005A6F34">
        <w:rPr>
          <w:noProof/>
        </w:rPr>
        <mc:AlternateContent>
          <mc:Choice Requires="wps">
            <w:drawing>
              <wp:inline distT="0" distB="0" distL="0" distR="0" wp14:anchorId="16FC3804" wp14:editId="0AC3BB5C">
                <wp:extent cx="4200525" cy="257175"/>
                <wp:effectExtent l="0" t="0" r="3175" b="0"/>
                <wp:docPr id="1990830890" name="Text Box 1"/>
                <wp:cNvGraphicFramePr/>
                <a:graphic xmlns:a="http://schemas.openxmlformats.org/drawingml/2006/main">
                  <a:graphicData uri="http://schemas.microsoft.com/office/word/2010/wordprocessingShape">
                    <wps:wsp>
                      <wps:cNvSpPr txBox="1"/>
                      <wps:spPr>
                        <a:xfrm>
                          <a:off x="0" y="0"/>
                          <a:ext cx="4200525" cy="257175"/>
                        </a:xfrm>
                        <a:prstGeom prst="rect">
                          <a:avLst/>
                        </a:prstGeom>
                        <a:solidFill>
                          <a:prstClr val="white"/>
                        </a:solidFill>
                        <a:ln>
                          <a:noFill/>
                        </a:ln>
                      </wps:spPr>
                      <wps:txbx>
                        <w:txbxContent>
                          <w:p w14:paraId="4206665C" w14:textId="19F34349" w:rsidR="00897E8B" w:rsidRPr="000C2EEA" w:rsidRDefault="00897E8B" w:rsidP="00897E8B">
                            <w:pPr>
                              <w:pStyle w:val="Caption"/>
                              <w:rPr>
                                <w:noProof/>
                                <w:color w:val="202124"/>
                                <w:shd w:val="clear" w:color="auto" w:fill="FFFFFF"/>
                              </w:rPr>
                            </w:pPr>
                            <w:bookmarkStart w:id="632" w:name="_Ref160884020"/>
                            <w:bookmarkStart w:id="633" w:name="_Toc160991649"/>
                            <w:bookmarkStart w:id="634" w:name="_Toc163030929"/>
                            <w:bookmarkStart w:id="635" w:name="_Toc172590355"/>
                            <w:r>
                              <w:t xml:space="preserve">Figure </w:t>
                            </w:r>
                            <w:fldSimple w:instr=" SEQ Figure \* ARABIC ">
                              <w:r w:rsidR="00605892">
                                <w:rPr>
                                  <w:noProof/>
                                </w:rPr>
                                <w:t>109</w:t>
                              </w:r>
                            </w:fldSimple>
                            <w:bookmarkEnd w:id="632"/>
                            <w:r>
                              <w:t xml:space="preserve">: </w:t>
                            </w:r>
                            <w:r w:rsidR="00186AA3">
                              <w:rPr>
                                <w:b w:val="0"/>
                                <w:bCs w:val="0"/>
                              </w:rPr>
                              <w:t>“</w:t>
                            </w:r>
                            <w:r>
                              <w:rPr>
                                <w:b w:val="0"/>
                                <w:bCs w:val="0"/>
                              </w:rPr>
                              <w:t>Worries,</w:t>
                            </w:r>
                            <w:r w:rsidR="00186AA3">
                              <w:rPr>
                                <w:b w:val="0"/>
                                <w:bCs w:val="0"/>
                              </w:rPr>
                              <w:t>”</w:t>
                            </w:r>
                            <w:r>
                              <w:rPr>
                                <w:b w:val="0"/>
                                <w:bCs w:val="0"/>
                              </w:rPr>
                              <w:t xml:space="preserve"> A phrase, mm.1-4, Fingering Suggestion</w:t>
                            </w:r>
                            <w:bookmarkEnd w:id="633"/>
                            <w:bookmarkEnd w:id="634"/>
                            <w:bookmarkEnd w:id="6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6FC3804" id="_x0000_s1079" type="#_x0000_t202" style="width:330.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" stroked="f">
                <v:textbox inset="0,0,0,0">
                  <w:txbxContent>
                    <w:p w14:paraId="4206665C" w14:textId="19F34349" w:rsidR="00897E8B" w:rsidRPr="000C2EEA" w:rsidRDefault="00897E8B" w:rsidP="00897E8B">
                      <w:pPr>
                        <w:pStyle w:val="Caption"/>
                        <w:rPr>
                          <w:noProof/>
                          <w:color w:val="202124"/>
                          <w:shd w:val="clear" w:color="auto" w:fill="FFFFFF"/>
                        </w:rPr>
                      </w:pPr>
                      <w:bookmarkStart w:id="868" w:name="_Ref160884020"/>
                      <w:bookmarkStart w:id="869" w:name="_Toc160991649"/>
                      <w:bookmarkStart w:id="870" w:name="_Toc163030929"/>
                      <w:bookmarkStart w:id="871" w:name="_Toc172590355"/>
                      <w:r>
                        <w:t xml:space="preserve">Figure </w:t>
                      </w:r>
                      <w:fldSimple w:instr=" SEQ Figure \* ARABIC ">
                        <w:r w:rsidR="00605892">
                          <w:rPr>
                            <w:noProof/>
                          </w:rPr>
                          <w:t>109</w:t>
                        </w:r>
                      </w:fldSimple>
                      <w:bookmarkEnd w:id="868"/>
                      <w:r>
                        <w:t xml:space="preserve">: </w:t>
                      </w:r>
                      <w:r w:rsidR="00186AA3">
                        <w:rPr>
                          <w:b w:val="0"/>
                          <w:bCs w:val="0"/>
                        </w:rPr>
                        <w:t>“</w:t>
                      </w:r>
                      <w:r>
                        <w:rPr>
                          <w:b w:val="0"/>
                          <w:bCs w:val="0"/>
                        </w:rPr>
                        <w:t>Worries,</w:t>
                      </w:r>
                      <w:r w:rsidR="00186AA3">
                        <w:rPr>
                          <w:b w:val="0"/>
                          <w:bCs w:val="0"/>
                        </w:rPr>
                        <w:t>”</w:t>
                      </w:r>
                      <w:r>
                        <w:rPr>
                          <w:b w:val="0"/>
                          <w:bCs w:val="0"/>
                        </w:rPr>
                        <w:t xml:space="preserve"> A phrase, mm.1-4, Fingering Suggestion</w:t>
                      </w:r>
                      <w:bookmarkEnd w:id="869"/>
                      <w:bookmarkEnd w:id="870"/>
                      <w:bookmarkEnd w:id="871"/>
                    </w:p>
                  </w:txbxContent>
                </v:textbox>
                <w10:anchorlock/>
              </v:shape>
            </w:pict>
          </mc:Fallback>
        </mc:AlternateContent>
      </w:r>
    </w:p>
    <w:p w14:paraId="41CAC014" w14:textId="77033428" w:rsidR="00897E8B" w:rsidRPr="005A6F34" w:rsidRDefault="002452B7" w:rsidP="004E399C">
      <w:pPr>
        <w:ind w:firstLine="360"/>
        <w:rPr>
          <w:color w:val="202124"/>
          <w:shd w:val="clear" w:color="auto" w:fill="FFFFFF"/>
        </w:rPr>
      </w:pPr>
      <w:r w:rsidRPr="005A6F34">
        <w:rPr>
          <w:noProof/>
          <w:color w:val="202124"/>
          <w:shd w:val="clear" w:color="auto" w:fill="FFFFFF"/>
          <w14:ligatures w14:val="standardContextual"/>
        </w:rPr>
        <w:drawing>
          <wp:inline distT="0" distB="0" distL="0" distR="0" wp14:anchorId="75FCE9F8" wp14:editId="7D8152E0">
            <wp:extent cx="5210175" cy="3016250"/>
            <wp:effectExtent l="0" t="0" r="0" b="6350"/>
            <wp:docPr id="344726440" name="Picture 1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26440" name="Picture 13" descr="A sheet music with notes "/>
                    <pic:cNvPicPr/>
                  </pic:nvPicPr>
                  <pic:blipFill rotWithShape="1">
                    <a:blip r:embed="rId217" cstate="print">
                      <a:extLst>
                        <a:ext uri="{28A0092B-C50C-407E-A947-70E740481C1C}">
                          <a14:useLocalDpi xmlns:a14="http://schemas.microsoft.com/office/drawing/2010/main" val="0"/>
                        </a:ext>
                      </a:extLst>
                    </a:blip>
                    <a:srcRect l="3088" r="3076"/>
                    <a:stretch/>
                  </pic:blipFill>
                  <pic:spPr bwMode="auto">
                    <a:xfrm>
                      <a:off x="0" y="0"/>
                      <a:ext cx="5210175" cy="3016250"/>
                    </a:xfrm>
                    <a:prstGeom prst="rect">
                      <a:avLst/>
                    </a:prstGeom>
                    <a:ln>
                      <a:noFill/>
                    </a:ln>
                    <a:extLst>
                      <a:ext uri="{53640926-AAD7-44D8-BBD7-CCE9431645EC}">
                        <a14:shadowObscured xmlns:a14="http://schemas.microsoft.com/office/drawing/2010/main"/>
                      </a:ext>
                    </a:extLst>
                  </pic:spPr>
                </pic:pic>
              </a:graphicData>
            </a:graphic>
          </wp:inline>
        </w:drawing>
      </w:r>
    </w:p>
    <w:p w14:paraId="1A378AF2" w14:textId="52613A37" w:rsidR="00897E8B" w:rsidRPr="005A6F34" w:rsidRDefault="00897E8B" w:rsidP="00897E8B">
      <w:pPr>
        <w:rPr>
          <w:color w:val="202124"/>
          <w:shd w:val="clear" w:color="auto" w:fill="FFFFFF"/>
        </w:rPr>
      </w:pPr>
    </w:p>
    <w:p w14:paraId="56FE2E9D" w14:textId="6DD0B202" w:rsidR="00897E8B" w:rsidRPr="005A6F34" w:rsidRDefault="00897E8B" w:rsidP="00084350">
      <w:pPr>
        <w:ind w:firstLine="720"/>
        <w:jc w:val="both"/>
        <w:rPr>
          <w:color w:val="202124"/>
          <w:shd w:val="clear" w:color="auto" w:fill="FFFFFF"/>
        </w:rPr>
      </w:pPr>
      <w:r w:rsidRPr="005A6F34">
        <w:rPr>
          <w:color w:val="202124"/>
          <w:shd w:val="clear" w:color="auto" w:fill="FFFFFF"/>
        </w:rPr>
        <w:t xml:space="preserve">The second phrase (A’ phrase: mm. 5-8) features broken alternating thirds in the left hand, but the same right hand melodic material from measures one through four. Although the harmony of the left broken thirds </w:t>
      </w:r>
      <w:r w:rsidR="00493EA7" w:rsidRPr="005A6F34">
        <w:rPr>
          <w:color w:val="202124"/>
          <w:shd w:val="clear" w:color="auto" w:fill="FFFFFF"/>
        </w:rPr>
        <w:t>closely mirrors</w:t>
      </w:r>
      <w:r w:rsidRPr="005A6F34">
        <w:rPr>
          <w:color w:val="202124"/>
          <w:shd w:val="clear" w:color="auto" w:fill="FFFFFF"/>
        </w:rPr>
        <w:t xml:space="preserve"> the parallel thirds introduced in the A phrase (mm. 1-4), </w:t>
      </w:r>
      <w:r w:rsidR="00493EA7" w:rsidRPr="005A6F34">
        <w:rPr>
          <w:color w:val="202124"/>
          <w:shd w:val="clear" w:color="auto" w:fill="FFFFFF"/>
        </w:rPr>
        <w:t>alternative</w:t>
      </w:r>
      <w:r w:rsidRPr="005A6F34">
        <w:rPr>
          <w:color w:val="202124"/>
          <w:shd w:val="clear" w:color="auto" w:fill="FFFFFF"/>
        </w:rPr>
        <w:t xml:space="preserve"> fingering </w:t>
      </w:r>
      <w:r w:rsidR="00493EA7" w:rsidRPr="005A6F34">
        <w:rPr>
          <w:color w:val="202124"/>
          <w:shd w:val="clear" w:color="auto" w:fill="FFFFFF"/>
        </w:rPr>
        <w:t>will</w:t>
      </w:r>
      <w:r w:rsidRPr="005A6F34">
        <w:rPr>
          <w:color w:val="202124"/>
          <w:shd w:val="clear" w:color="auto" w:fill="FFFFFF"/>
        </w:rPr>
        <w:t xml:space="preserve"> facilitate legato connection. </w:t>
      </w:r>
      <w:r w:rsidR="00493EA7" w:rsidRPr="005A6F34">
        <w:rPr>
          <w:color w:val="202124"/>
          <w:shd w:val="clear" w:color="auto" w:fill="FFFFFF"/>
        </w:rPr>
        <w:t>P</w:t>
      </w:r>
      <w:r w:rsidRPr="005A6F34">
        <w:rPr>
          <w:color w:val="202124"/>
          <w:shd w:val="clear" w:color="auto" w:fill="FFFFFF"/>
        </w:rPr>
        <w:t>ractic</w:t>
      </w:r>
      <w:r w:rsidR="00493EA7" w:rsidRPr="005A6F34">
        <w:rPr>
          <w:color w:val="202124"/>
          <w:shd w:val="clear" w:color="auto" w:fill="FFFFFF"/>
        </w:rPr>
        <w:t xml:space="preserve">e </w:t>
      </w:r>
      <w:r w:rsidRPr="005A6F34">
        <w:rPr>
          <w:color w:val="202124"/>
          <w:shd w:val="clear" w:color="auto" w:fill="FFFFFF"/>
        </w:rPr>
        <w:t xml:space="preserve">the broken third accompaniment in isolation, carefully implementing overlapping legato touch. </w:t>
      </w:r>
      <w:r w:rsidR="00493EA7" w:rsidRPr="005A6F34">
        <w:rPr>
          <w:color w:val="202124"/>
          <w:shd w:val="clear" w:color="auto" w:fill="FFFFFF"/>
        </w:rPr>
        <w:t>Use</w:t>
      </w:r>
      <w:r w:rsidRPr="005A6F34">
        <w:rPr>
          <w:color w:val="202124"/>
          <w:shd w:val="clear" w:color="auto" w:fill="FFFFFF"/>
        </w:rPr>
        <w:t xml:space="preserve"> the following fingering</w:t>
      </w:r>
      <w:r w:rsidR="00493EA7" w:rsidRPr="005A6F34">
        <w:rPr>
          <w:color w:val="202124"/>
          <w:shd w:val="clear" w:color="auto" w:fill="FFFFFF"/>
        </w:rPr>
        <w:t xml:space="preserve"> suggestion</w:t>
      </w:r>
      <w:r w:rsidRPr="005A6F34">
        <w:rPr>
          <w:color w:val="202124"/>
          <w:shd w:val="clear" w:color="auto" w:fill="FFFFFF"/>
        </w:rPr>
        <w:t xml:space="preserve"> for the second phrase (A’ phrase: mm. 5-8). </w:t>
      </w:r>
    </w:p>
    <w:p w14:paraId="704F2901" w14:textId="77777777" w:rsidR="00897E8B" w:rsidRPr="005A6F34" w:rsidRDefault="00897E8B" w:rsidP="00897E8B">
      <w:pPr>
        <w:rPr>
          <w:color w:val="202124"/>
          <w:shd w:val="clear" w:color="auto" w:fill="FFFFFF"/>
        </w:rPr>
      </w:pPr>
    </w:p>
    <w:p w14:paraId="4A5B7F0B" w14:textId="77777777" w:rsidR="00897E8B" w:rsidRPr="005A6F34" w:rsidRDefault="00897E8B" w:rsidP="00897E8B">
      <w:pPr>
        <w:rPr>
          <w:color w:val="202124"/>
          <w:shd w:val="clear" w:color="auto" w:fill="FFFFFF"/>
        </w:rPr>
      </w:pPr>
    </w:p>
    <w:p w14:paraId="3325B2DF" w14:textId="359975FE" w:rsidR="00897E8B" w:rsidRPr="005A6F34" w:rsidRDefault="00897E8B" w:rsidP="004E399C">
      <w:pPr>
        <w:rPr>
          <w:color w:val="202124"/>
          <w:shd w:val="clear" w:color="auto" w:fill="FFFFFF"/>
        </w:rPr>
      </w:pPr>
    </w:p>
    <w:p w14:paraId="72C75EE2" w14:textId="5459A8BB" w:rsidR="004E399C" w:rsidRDefault="004E399C" w:rsidP="00D06BD5">
      <w:pPr>
        <w:pStyle w:val="Caption"/>
        <w:keepNext/>
        <w:ind w:firstLine="180"/>
        <w:jc w:val="both"/>
      </w:pPr>
      <w:bookmarkStart w:id="636" w:name="_Toc172590356"/>
      <w:r>
        <w:lastRenderedPageBreak/>
        <w:t xml:space="preserve">Figure </w:t>
      </w:r>
      <w:fldSimple w:instr=" SEQ Figure \* ARABIC ">
        <w:r w:rsidR="00605892">
          <w:rPr>
            <w:noProof/>
          </w:rPr>
          <w:t>110</w:t>
        </w:r>
      </w:fldSimple>
      <w:r>
        <w:t xml:space="preserve">: </w:t>
      </w:r>
      <w:r w:rsidRPr="004E399C">
        <w:rPr>
          <w:b w:val="0"/>
          <w:bCs w:val="0"/>
        </w:rPr>
        <w:t>“Worries,” A' Phrase Fingering Suggestion</w:t>
      </w:r>
      <w:bookmarkEnd w:id="636"/>
    </w:p>
    <w:p w14:paraId="1C6DB243" w14:textId="3E508A84" w:rsidR="004E399C" w:rsidRDefault="004E399C" w:rsidP="00D06BD5">
      <w:pPr>
        <w:ind w:left="180"/>
        <w:jc w:val="both"/>
        <w:rPr>
          <w:color w:val="202124"/>
          <w:shd w:val="clear" w:color="auto" w:fill="FFFFFF"/>
        </w:rPr>
      </w:pPr>
      <w:r>
        <w:rPr>
          <w:noProof/>
          <w:color w:val="202124"/>
          <w:shd w:val="clear" w:color="auto" w:fill="FFFFFF"/>
          <w14:ligatures w14:val="standardContextual"/>
        </w:rPr>
        <w:drawing>
          <wp:inline distT="0" distB="0" distL="0" distR="0" wp14:anchorId="72F5578A" wp14:editId="1731084F">
            <wp:extent cx="5458408" cy="2701212"/>
            <wp:effectExtent l="0" t="0" r="3175" b="4445"/>
            <wp:docPr id="1818466778" name="Picture 4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66778" name="Picture 45" descr="A sheet music with notes "/>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493701" cy="2718678"/>
                    </a:xfrm>
                    <a:prstGeom prst="rect">
                      <a:avLst/>
                    </a:prstGeom>
                  </pic:spPr>
                </pic:pic>
              </a:graphicData>
            </a:graphic>
          </wp:inline>
        </w:drawing>
      </w:r>
    </w:p>
    <w:p w14:paraId="484BE1BD" w14:textId="31BF8C14" w:rsidR="00897E8B" w:rsidRPr="005A6F34" w:rsidRDefault="00897E8B" w:rsidP="00897E8B">
      <w:pPr>
        <w:jc w:val="both"/>
        <w:rPr>
          <w:color w:val="202124"/>
          <w:shd w:val="clear" w:color="auto" w:fill="FFFFFF"/>
        </w:rPr>
      </w:pPr>
      <w:r w:rsidRPr="005A6F34">
        <w:rPr>
          <w:color w:val="202124"/>
          <w:shd w:val="clear" w:color="auto" w:fill="FFFFFF"/>
        </w:rPr>
        <w:t xml:space="preserve">Additionally, the moving eighth notes </w:t>
      </w:r>
      <w:r w:rsidR="00B6421D" w:rsidRPr="005A6F34">
        <w:rPr>
          <w:color w:val="202124"/>
          <w:shd w:val="clear" w:color="auto" w:fill="FFFFFF"/>
        </w:rPr>
        <w:t>serve as a driving force to provide shape to the dynamics and drive the direction of the phrase</w:t>
      </w:r>
      <w:r w:rsidRPr="005A6F34">
        <w:rPr>
          <w:color w:val="202124"/>
          <w:shd w:val="clear" w:color="auto" w:fill="FFFFFF"/>
        </w:rPr>
        <w:t xml:space="preserve">. </w:t>
      </w:r>
      <w:r w:rsidR="00B6421D" w:rsidRPr="005A6F34">
        <w:rPr>
          <w:color w:val="202124"/>
          <w:shd w:val="clear" w:color="auto" w:fill="FFFFFF"/>
        </w:rPr>
        <w:t>Illustrating this,</w:t>
      </w:r>
      <w:r w:rsidRPr="005A6F34">
        <w:rPr>
          <w:color w:val="202124"/>
          <w:shd w:val="clear" w:color="auto" w:fill="FFFFFF"/>
        </w:rPr>
        <w:t xml:space="preserve"> the left hand assists the growth of the crescendo in beats four and five in measure five. </w:t>
      </w:r>
    </w:p>
    <w:p w14:paraId="221FE980" w14:textId="7D2B5C7F" w:rsidR="00897E8B" w:rsidRPr="005A6F34" w:rsidRDefault="00897E8B" w:rsidP="00897E8B">
      <w:pPr>
        <w:jc w:val="both"/>
        <w:rPr>
          <w:color w:val="202124"/>
          <w:shd w:val="clear" w:color="auto" w:fill="FFFFFF"/>
        </w:rPr>
      </w:pPr>
      <w:r w:rsidRPr="005A6F34">
        <w:rPr>
          <w:color w:val="202124"/>
          <w:shd w:val="clear" w:color="auto" w:fill="FFFFFF"/>
        </w:rPr>
        <w:tab/>
        <w:t>The third phrase (A’’: mm. 9-12) feature</w:t>
      </w:r>
      <w:r w:rsidR="00B6421D" w:rsidRPr="005A6F34">
        <w:rPr>
          <w:color w:val="202124"/>
          <w:shd w:val="clear" w:color="auto" w:fill="FFFFFF"/>
        </w:rPr>
        <w:t>s</w:t>
      </w:r>
      <w:r w:rsidRPr="005A6F34">
        <w:rPr>
          <w:color w:val="202124"/>
          <w:shd w:val="clear" w:color="auto" w:fill="FFFFFF"/>
        </w:rPr>
        <w:t xml:space="preserve"> arpeggiated tenths in the left hand. Both right hand and left hand are transposed up one whole step. The A’’ phrase is transposed one whole step up from the A and A’ phrases (see </w:t>
      </w:r>
      <w:r w:rsidRPr="005A6F34">
        <w:rPr>
          <w:color w:val="202124"/>
          <w:shd w:val="clear" w:color="auto" w:fill="FFFFFF"/>
        </w:rPr>
        <w:fldChar w:fldCharType="begin"/>
      </w:r>
      <w:r w:rsidRPr="005A6F34">
        <w:rPr>
          <w:color w:val="202124"/>
          <w:shd w:val="clear" w:color="auto" w:fill="FFFFFF"/>
        </w:rPr>
        <w:instrText xml:space="preserve"> REF _Ref161080565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111</w:t>
      </w:r>
      <w:r w:rsidRPr="005A6F34">
        <w:rPr>
          <w:color w:val="202124"/>
          <w:shd w:val="clear" w:color="auto" w:fill="FFFFFF"/>
        </w:rPr>
        <w:fldChar w:fldCharType="end"/>
      </w:r>
      <w:r w:rsidRPr="005A6F34">
        <w:rPr>
          <w:color w:val="202124"/>
          <w:shd w:val="clear" w:color="auto" w:fill="FFFFFF"/>
        </w:rPr>
        <w:t>). Flexibility in the left hand wrist is crucial for an even tone and legato articulation. The left hand thumb should remain light, avoiding sudden accents. Adjusting for the hand size and comfort of the student, this author recommends either 5-2-1, or 5-3-1 in measures 9-12.</w:t>
      </w:r>
    </w:p>
    <w:p w14:paraId="3D4DA52C" w14:textId="77777777" w:rsidR="00897E8B" w:rsidRPr="005A6F34" w:rsidRDefault="00897E8B" w:rsidP="00897E8B">
      <w:pPr>
        <w:rPr>
          <w:color w:val="202124"/>
          <w:shd w:val="clear" w:color="auto" w:fill="FFFFFF"/>
        </w:rPr>
      </w:pPr>
    </w:p>
    <w:p w14:paraId="66C6625F" w14:textId="49BD272B" w:rsidR="00897E8B" w:rsidRPr="005A6F34" w:rsidRDefault="00897E8B" w:rsidP="004E399C">
      <w:pPr>
        <w:pStyle w:val="Caption"/>
        <w:keepNext/>
        <w:ind w:firstLine="1170"/>
      </w:pPr>
      <w:bookmarkStart w:id="637" w:name="_Ref161080565"/>
      <w:bookmarkStart w:id="638" w:name="_Toc163030931"/>
      <w:bookmarkStart w:id="639" w:name="_Toc172590357"/>
      <w:r w:rsidRPr="005A6F34">
        <w:lastRenderedPageBreak/>
        <w:t xml:space="preserve">Figure </w:t>
      </w:r>
      <w:fldSimple w:instr=" SEQ Figure \* ARABIC ">
        <w:r w:rsidR="00605892">
          <w:rPr>
            <w:noProof/>
          </w:rPr>
          <w:t>111</w:t>
        </w:r>
      </w:fldSimple>
      <w:bookmarkEnd w:id="637"/>
      <w:r w:rsidRPr="005A6F34">
        <w:rPr>
          <w:b w:val="0"/>
          <w:bCs w:val="0"/>
        </w:rPr>
        <w:t xml:space="preserve">: </w:t>
      </w:r>
      <w:r w:rsidR="00B24110">
        <w:rPr>
          <w:b w:val="0"/>
          <w:bCs w:val="0"/>
        </w:rPr>
        <w:t>“</w:t>
      </w:r>
      <w:r w:rsidRPr="005A6F34">
        <w:rPr>
          <w:b w:val="0"/>
          <w:bCs w:val="0"/>
        </w:rPr>
        <w:t>Worries,</w:t>
      </w:r>
      <w:r w:rsidR="00B24110">
        <w:rPr>
          <w:b w:val="0"/>
          <w:bCs w:val="0"/>
        </w:rPr>
        <w:t xml:space="preserve">” </w:t>
      </w:r>
      <w:r w:rsidRPr="005A6F34">
        <w:rPr>
          <w:b w:val="0"/>
          <w:bCs w:val="0"/>
        </w:rPr>
        <w:t>A'' Phrase Pedagogical Suggestions</w:t>
      </w:r>
      <w:bookmarkEnd w:id="638"/>
      <w:bookmarkEnd w:id="639"/>
    </w:p>
    <w:p w14:paraId="63B8CB19" w14:textId="2DFFCC91" w:rsidR="00897E8B" w:rsidRPr="005A6F34" w:rsidRDefault="00C7728F" w:rsidP="004E399C">
      <w:pPr>
        <w:keepNext/>
        <w:ind w:left="810"/>
      </w:pPr>
      <w:r w:rsidRPr="005A6F34">
        <w:rPr>
          <w:noProof/>
          <w14:ligatures w14:val="standardContextual"/>
        </w:rPr>
        <w:drawing>
          <wp:inline distT="0" distB="0" distL="0" distR="0" wp14:anchorId="4957AB32" wp14:editId="77F5191C">
            <wp:extent cx="4891737" cy="2547257"/>
            <wp:effectExtent l="0" t="0" r="0" b="5715"/>
            <wp:docPr id="1675394361" name="Picture 21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94361" name="Picture 217" descr="A sheet music with notes "/>
                    <pic:cNvPicPr/>
                  </pic:nvPicPr>
                  <pic:blipFill>
                    <a:blip r:embed="rId219">
                      <a:extLst>
                        <a:ext uri="{28A0092B-C50C-407E-A947-70E740481C1C}">
                          <a14:useLocalDpi xmlns:a14="http://schemas.microsoft.com/office/drawing/2010/main"/>
                        </a:ext>
                      </a:extLst>
                    </a:blip>
                    <a:stretch>
                      <a:fillRect/>
                    </a:stretch>
                  </pic:blipFill>
                  <pic:spPr>
                    <a:xfrm>
                      <a:off x="0" y="0"/>
                      <a:ext cx="4932039" cy="2568243"/>
                    </a:xfrm>
                    <a:prstGeom prst="rect">
                      <a:avLst/>
                    </a:prstGeom>
                  </pic:spPr>
                </pic:pic>
              </a:graphicData>
            </a:graphic>
          </wp:inline>
        </w:drawing>
      </w:r>
    </w:p>
    <w:p w14:paraId="5DBEDA63" w14:textId="77777777" w:rsidR="002452B7" w:rsidRPr="005A6F34" w:rsidRDefault="002452B7" w:rsidP="00897E8B">
      <w:pPr>
        <w:jc w:val="both"/>
        <w:rPr>
          <w:color w:val="202124"/>
          <w:shd w:val="clear" w:color="auto" w:fill="FFFFFF"/>
        </w:rPr>
      </w:pPr>
    </w:p>
    <w:p w14:paraId="43547033" w14:textId="23406BCC" w:rsidR="00897E8B" w:rsidRPr="005A6F34" w:rsidRDefault="00897E8B" w:rsidP="00897E8B">
      <w:pPr>
        <w:jc w:val="both"/>
        <w:rPr>
          <w:color w:val="202124"/>
          <w:shd w:val="clear" w:color="auto" w:fill="FFFFFF"/>
        </w:rPr>
      </w:pPr>
      <w:r w:rsidRPr="005A6F34">
        <w:rPr>
          <w:color w:val="202124"/>
          <w:shd w:val="clear" w:color="auto" w:fill="FFFFFF"/>
        </w:rPr>
        <w:t>The only forte dynamic in “Worries” appears in measure ten of the A’’ phrase, marking the climax of the work. Ding indicates a crescendo in measure nine, growing into the downbeat of measure ten. The left hand tenth arpeggiations serve as a motor to facilitate the growth of the crescendo. Each arpeggiation in measure nine begins on a higher note, with the exception of beat</w:t>
      </w:r>
      <w:r w:rsidR="00C7728F" w:rsidRPr="005A6F34">
        <w:rPr>
          <w:color w:val="202124"/>
          <w:shd w:val="clear" w:color="auto" w:fill="FFFFFF"/>
        </w:rPr>
        <w:t>s</w:t>
      </w:r>
      <w:r w:rsidRPr="005A6F34">
        <w:rPr>
          <w:color w:val="202124"/>
          <w:shd w:val="clear" w:color="auto" w:fill="FFFFFF"/>
        </w:rPr>
        <w:t xml:space="preserve"> four to five. This rise in register help</w:t>
      </w:r>
      <w:r w:rsidR="00C7728F" w:rsidRPr="005A6F34">
        <w:rPr>
          <w:color w:val="202124"/>
          <w:shd w:val="clear" w:color="auto" w:fill="FFFFFF"/>
        </w:rPr>
        <w:t>s</w:t>
      </w:r>
      <w:r w:rsidRPr="005A6F34">
        <w:rPr>
          <w:color w:val="202124"/>
          <w:shd w:val="clear" w:color="auto" w:fill="FFFFFF"/>
        </w:rPr>
        <w:t xml:space="preserve"> build the effect of the crescendo. </w:t>
      </w:r>
    </w:p>
    <w:p w14:paraId="19612082" w14:textId="6DAB8D02" w:rsidR="00897E8B" w:rsidRPr="005A6F34" w:rsidRDefault="00897E8B" w:rsidP="00897E8B">
      <w:pPr>
        <w:jc w:val="both"/>
        <w:rPr>
          <w:color w:val="202124"/>
          <w:shd w:val="clear" w:color="auto" w:fill="FFFFFF"/>
        </w:rPr>
        <w:sectPr w:rsidR="00897E8B" w:rsidRPr="005A6F34">
          <w:pgSz w:w="12240" w:h="15840"/>
          <w:pgMar w:top="1440" w:right="1440" w:bottom="1440" w:left="1440" w:header="720" w:footer="720" w:gutter="0"/>
          <w:cols w:space="720"/>
          <w:docGrid w:linePitch="360"/>
        </w:sectPr>
      </w:pPr>
      <w:r w:rsidRPr="005A6F34">
        <w:rPr>
          <w:color w:val="202124"/>
          <w:shd w:val="clear" w:color="auto" w:fill="FFFFFF"/>
        </w:rPr>
        <w:tab/>
        <w:t xml:space="preserve">The </w:t>
      </w:r>
      <w:r w:rsidR="00F12C84">
        <w:rPr>
          <w:color w:val="202124"/>
          <w:shd w:val="clear" w:color="auto" w:fill="FFFFFF"/>
        </w:rPr>
        <w:t>coda</w:t>
      </w:r>
      <w:r w:rsidRPr="005A6F34">
        <w:rPr>
          <w:color w:val="202124"/>
          <w:shd w:val="clear" w:color="auto" w:fill="FFFFFF"/>
        </w:rPr>
        <w:t xml:space="preserve">, measures 13 through 14, feature a textural flip of the melody and accompaniment (see </w:t>
      </w:r>
      <w:r w:rsidRPr="005A6F34">
        <w:rPr>
          <w:color w:val="202124"/>
          <w:shd w:val="clear" w:color="auto" w:fill="FFFFFF"/>
        </w:rPr>
        <w:fldChar w:fldCharType="begin"/>
      </w:r>
      <w:r w:rsidRPr="005A6F34">
        <w:rPr>
          <w:color w:val="202124"/>
          <w:shd w:val="clear" w:color="auto" w:fill="FFFFFF"/>
        </w:rPr>
        <w:instrText xml:space="preserve"> REF _Ref161082786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112</w:t>
      </w:r>
      <w:r w:rsidRPr="005A6F34">
        <w:rPr>
          <w:color w:val="202124"/>
          <w:shd w:val="clear" w:color="auto" w:fill="FFFFFF"/>
        </w:rPr>
        <w:fldChar w:fldCharType="end"/>
      </w:r>
      <w:r w:rsidRPr="005A6F34">
        <w:rPr>
          <w:color w:val="202124"/>
          <w:shd w:val="clear" w:color="auto" w:fill="FFFFFF"/>
        </w:rPr>
        <w:t xml:space="preserve">). The right hand is responsible for the tenth arpeggiations, while the left hand plays the melodic material. Marked at a piano and pianissimo dynamic, the right hand arpeggiations should remain dynamically under the left hand melody. In the </w:t>
      </w:r>
      <w:r w:rsidR="00F12C84">
        <w:rPr>
          <w:color w:val="202124"/>
          <w:shd w:val="clear" w:color="auto" w:fill="FFFFFF"/>
        </w:rPr>
        <w:t>coda</w:t>
      </w:r>
      <w:r w:rsidRPr="005A6F34">
        <w:rPr>
          <w:color w:val="202124"/>
          <w:shd w:val="clear" w:color="auto" w:fill="FFFFFF"/>
        </w:rPr>
        <w:t xml:space="preserve">, the right hand arpeggiations drive the decrescendo in measure 14. To facilitate an evaporating </w:t>
      </w:r>
      <w:r w:rsidR="00C7728F" w:rsidRPr="005A6F34">
        <w:rPr>
          <w:color w:val="202124"/>
          <w:shd w:val="clear" w:color="auto" w:fill="FFFFFF"/>
        </w:rPr>
        <w:t>effect in this measure,</w:t>
      </w:r>
      <w:r w:rsidRPr="005A6F34">
        <w:rPr>
          <w:color w:val="202124"/>
          <w:shd w:val="clear" w:color="auto" w:fill="FFFFFF"/>
        </w:rPr>
        <w:t xml:space="preserve"> gradually and gently lift the right hand wrist beginning in beat three, reducing the weight in the keys, but prioritizing evenness (see </w:t>
      </w:r>
      <w:r w:rsidRPr="005A6F34">
        <w:rPr>
          <w:color w:val="202124"/>
          <w:shd w:val="clear" w:color="auto" w:fill="FFFFFF"/>
        </w:rPr>
        <w:fldChar w:fldCharType="begin"/>
      </w:r>
      <w:r w:rsidRPr="005A6F34">
        <w:rPr>
          <w:color w:val="202124"/>
          <w:shd w:val="clear" w:color="auto" w:fill="FFFFFF"/>
        </w:rPr>
        <w:instrText xml:space="preserve"> REF _Ref161082786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112</w:t>
      </w:r>
      <w:r w:rsidRPr="005A6F34">
        <w:rPr>
          <w:color w:val="202124"/>
          <w:shd w:val="clear" w:color="auto" w:fill="FFFFFF"/>
        </w:rPr>
        <w:fldChar w:fldCharType="end"/>
      </w:r>
      <w:r w:rsidRPr="005A6F34">
        <w:rPr>
          <w:color w:val="202124"/>
          <w:shd w:val="clear" w:color="auto" w:fill="FFFFFF"/>
        </w:rPr>
        <w:t>).</w:t>
      </w:r>
    </w:p>
    <w:p w14:paraId="3E28D5BF" w14:textId="7362D9A5" w:rsidR="00897E8B" w:rsidRPr="005A6F34" w:rsidRDefault="00897E8B" w:rsidP="004E399C">
      <w:pPr>
        <w:pStyle w:val="Caption"/>
        <w:keepNext/>
        <w:ind w:firstLine="720"/>
      </w:pPr>
      <w:bookmarkStart w:id="640" w:name="_Ref161082786"/>
      <w:bookmarkStart w:id="641" w:name="_Toc163030932"/>
      <w:bookmarkStart w:id="642" w:name="_Toc172590358"/>
      <w:r w:rsidRPr="005A6F34">
        <w:lastRenderedPageBreak/>
        <w:t xml:space="preserve">Figure </w:t>
      </w:r>
      <w:fldSimple w:instr=" SEQ Figure \* ARABIC ">
        <w:r w:rsidR="00605892">
          <w:rPr>
            <w:noProof/>
          </w:rPr>
          <w:t>112</w:t>
        </w:r>
      </w:fldSimple>
      <w:bookmarkEnd w:id="640"/>
      <w:r w:rsidRPr="005A6F34">
        <w:t xml:space="preserve">: </w:t>
      </w:r>
      <w:r w:rsidR="00B24110">
        <w:rPr>
          <w:b w:val="0"/>
          <w:bCs w:val="0"/>
        </w:rPr>
        <w:t>“</w:t>
      </w:r>
      <w:r w:rsidRPr="005A6F34">
        <w:rPr>
          <w:b w:val="0"/>
          <w:bCs w:val="0"/>
        </w:rPr>
        <w:t>Worries,</w:t>
      </w:r>
      <w:r w:rsidR="00B24110">
        <w:rPr>
          <w:b w:val="0"/>
          <w:bCs w:val="0"/>
        </w:rPr>
        <w:t>”</w:t>
      </w:r>
      <w:r w:rsidRPr="005A6F34">
        <w:rPr>
          <w:b w:val="0"/>
          <w:bCs w:val="0"/>
        </w:rPr>
        <w:t xml:space="preserve"> </w:t>
      </w:r>
      <w:r w:rsidR="00F12C84">
        <w:rPr>
          <w:b w:val="0"/>
          <w:bCs w:val="0"/>
        </w:rPr>
        <w:t>coda</w:t>
      </w:r>
      <w:r w:rsidRPr="005A6F34">
        <w:rPr>
          <w:b w:val="0"/>
          <w:bCs w:val="0"/>
        </w:rPr>
        <w:t>, mm.13-14</w:t>
      </w:r>
      <w:bookmarkEnd w:id="641"/>
      <w:bookmarkEnd w:id="642"/>
    </w:p>
    <w:p w14:paraId="3F9CD4E8" w14:textId="77777777" w:rsidR="00897E8B" w:rsidRPr="005A6F34" w:rsidRDefault="00897E8B" w:rsidP="004E399C">
      <w:pPr>
        <w:ind w:firstLine="540"/>
        <w:jc w:val="both"/>
        <w:rPr>
          <w:color w:val="202124"/>
          <w:shd w:val="clear" w:color="auto" w:fill="FFFFFF"/>
          <w:lang w:eastAsia="zh-CN"/>
        </w:rPr>
      </w:pPr>
      <w:r w:rsidRPr="005A6F34">
        <w:rPr>
          <w:b/>
          <w:bCs/>
          <w:noProof/>
          <w:color w:val="202124"/>
          <w:shd w:val="clear" w:color="auto" w:fill="FFFFFF"/>
          <w14:ligatures w14:val="standardContextual"/>
        </w:rPr>
        <w:drawing>
          <wp:inline distT="0" distB="0" distL="0" distR="0" wp14:anchorId="1E7F8C1A" wp14:editId="4907CFE6">
            <wp:extent cx="5215812" cy="1478928"/>
            <wp:effectExtent l="0" t="0" r="4445" b="0"/>
            <wp:docPr id="552481687" name="Picture 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81687" name="Picture 5" descr="A sheet music with notes "/>
                    <pic:cNvPicPr/>
                  </pic:nvPicPr>
                  <pic:blipFill>
                    <a:blip r:embed="rId220" cstate="print">
                      <a:extLst>
                        <a:ext uri="{28A0092B-C50C-407E-A947-70E740481C1C}">
                          <a14:useLocalDpi xmlns:a14="http://schemas.microsoft.com/office/drawing/2010/main"/>
                        </a:ext>
                      </a:extLst>
                    </a:blip>
                    <a:stretch>
                      <a:fillRect/>
                    </a:stretch>
                  </pic:blipFill>
                  <pic:spPr>
                    <a:xfrm>
                      <a:off x="0" y="0"/>
                      <a:ext cx="5234756" cy="1484300"/>
                    </a:xfrm>
                    <a:prstGeom prst="rect">
                      <a:avLst/>
                    </a:prstGeom>
                  </pic:spPr>
                </pic:pic>
              </a:graphicData>
            </a:graphic>
          </wp:inline>
        </w:drawing>
      </w:r>
      <w:r w:rsidRPr="005A6F34">
        <w:rPr>
          <w:b/>
          <w:bCs/>
          <w:color w:val="202124"/>
          <w:shd w:val="clear" w:color="auto" w:fill="FFFFFF"/>
        </w:rPr>
        <w:br/>
      </w:r>
    </w:p>
    <w:p w14:paraId="7EA09DEC" w14:textId="1A9E117E" w:rsidR="00897E8B" w:rsidRPr="005A6F34" w:rsidRDefault="00897E8B" w:rsidP="00897E8B">
      <w:pPr>
        <w:ind w:firstLine="720"/>
        <w:jc w:val="both"/>
        <w:rPr>
          <w:color w:val="202124"/>
          <w:shd w:val="clear" w:color="auto" w:fill="FFFFFF"/>
          <w:lang w:eastAsia="zh-CN"/>
        </w:rPr>
      </w:pPr>
      <w:r w:rsidRPr="005A6F34">
        <w:rPr>
          <w:color w:val="202124"/>
          <w:shd w:val="clear" w:color="auto" w:fill="FFFFFF"/>
          <w:lang w:eastAsia="zh-CN"/>
        </w:rPr>
        <w:t xml:space="preserve">Throughout “Worries,” Ding develops the student’s pianism through a control of melodic and accompaniment balance, dynamic shaping, parallel and broken thirds in the left hand, and tenth arpeggiations in both hands. Moreover, the student will </w:t>
      </w:r>
      <w:r w:rsidR="00C7728F" w:rsidRPr="005A6F34">
        <w:rPr>
          <w:color w:val="202124"/>
          <w:shd w:val="clear" w:color="auto" w:fill="FFFFFF"/>
          <w:lang w:eastAsia="zh-CN"/>
        </w:rPr>
        <w:t>gain</w:t>
      </w:r>
      <w:r w:rsidRPr="005A6F34">
        <w:rPr>
          <w:color w:val="202124"/>
          <w:shd w:val="clear" w:color="auto" w:fill="FFFFFF"/>
          <w:lang w:eastAsia="zh-CN"/>
        </w:rPr>
        <w:t xml:space="preserve"> familiarity with 5/4 meter, augmented harmonies, modal mixture, and broken tenths.  “Worries” from Ding Shande’s </w:t>
      </w:r>
      <w:r w:rsidRPr="005A6F34">
        <w:rPr>
          <w:i/>
          <w:iCs/>
          <w:color w:val="202124"/>
          <w:shd w:val="clear" w:color="auto" w:fill="FFFFFF"/>
          <w:lang w:eastAsia="zh-CN"/>
        </w:rPr>
        <w:t>Eight Pieces for Piano op. 28</w:t>
      </w:r>
      <w:r w:rsidRPr="005A6F34">
        <w:rPr>
          <w:color w:val="202124"/>
          <w:shd w:val="clear" w:color="auto" w:fill="FFFFFF"/>
          <w:lang w:eastAsia="zh-CN"/>
        </w:rPr>
        <w:t>, is an accessible choice for a Magrath level eight student.</w:t>
      </w:r>
    </w:p>
    <w:p w14:paraId="72D7582C" w14:textId="77777777" w:rsidR="00897E8B" w:rsidRPr="005A6F34" w:rsidRDefault="00897E8B" w:rsidP="00897E8B">
      <w:pPr>
        <w:jc w:val="both"/>
        <w:rPr>
          <w:color w:val="202124"/>
          <w:shd w:val="clear" w:color="auto" w:fill="FFFFFF"/>
          <w:lang w:eastAsia="zh-CN"/>
        </w:rPr>
      </w:pPr>
    </w:p>
    <w:p w14:paraId="4A5E9056" w14:textId="77777777" w:rsidR="00897E8B" w:rsidRPr="005A6F34" w:rsidRDefault="00897E8B" w:rsidP="00897E8B">
      <w:pPr>
        <w:jc w:val="both"/>
        <w:rPr>
          <w:color w:val="202124"/>
          <w:shd w:val="clear" w:color="auto" w:fill="FFFFFF"/>
          <w:lang w:eastAsia="zh-CN"/>
        </w:rPr>
      </w:pPr>
    </w:p>
    <w:p w14:paraId="28D412ED" w14:textId="2F9414DA" w:rsidR="00897E8B" w:rsidRPr="005A6F34" w:rsidRDefault="00897E8B" w:rsidP="00897E8B">
      <w:pPr>
        <w:rPr>
          <w:color w:val="202124"/>
          <w:shd w:val="clear" w:color="auto" w:fill="FFFFFF"/>
        </w:rPr>
      </w:pPr>
    </w:p>
    <w:p w14:paraId="6AE6E636" w14:textId="77777777" w:rsidR="00897E8B" w:rsidRPr="005A6F34" w:rsidRDefault="00897E8B" w:rsidP="00897E8B">
      <w:pPr>
        <w:rPr>
          <w:color w:val="202124"/>
          <w:shd w:val="clear" w:color="auto" w:fill="FFFFFF"/>
        </w:rPr>
      </w:pPr>
    </w:p>
    <w:p w14:paraId="371A96D6" w14:textId="77777777" w:rsidR="00897E8B" w:rsidRPr="005A6F34" w:rsidRDefault="00897E8B" w:rsidP="00897E8B">
      <w:pPr>
        <w:rPr>
          <w:color w:val="202124"/>
          <w:shd w:val="clear" w:color="auto" w:fill="FFFFFF"/>
        </w:rPr>
      </w:pPr>
    </w:p>
    <w:p w14:paraId="121954E7" w14:textId="77777777" w:rsidR="00897E8B" w:rsidRPr="005A6F34" w:rsidRDefault="00897E8B" w:rsidP="00897E8B">
      <w:pPr>
        <w:rPr>
          <w:color w:val="202124"/>
          <w:shd w:val="clear" w:color="auto" w:fill="FFFFFF"/>
        </w:rPr>
      </w:pPr>
    </w:p>
    <w:p w14:paraId="70DAEE7E" w14:textId="77777777" w:rsidR="00897E8B" w:rsidRPr="005A6F34" w:rsidRDefault="00897E8B" w:rsidP="00897E8B">
      <w:pPr>
        <w:rPr>
          <w:color w:val="202124"/>
          <w:shd w:val="clear" w:color="auto" w:fill="FFFFFF"/>
        </w:rPr>
      </w:pPr>
    </w:p>
    <w:p w14:paraId="19FC4A0B" w14:textId="77777777" w:rsidR="00897E8B" w:rsidRPr="005A6F34" w:rsidRDefault="00897E8B" w:rsidP="00897E8B">
      <w:pPr>
        <w:rPr>
          <w:color w:val="202124"/>
          <w:shd w:val="clear" w:color="auto" w:fill="FFFFFF"/>
        </w:rPr>
      </w:pPr>
    </w:p>
    <w:p w14:paraId="7EB13B9E" w14:textId="77777777" w:rsidR="00897E8B" w:rsidRPr="005A6F34" w:rsidRDefault="00897E8B" w:rsidP="00897E8B">
      <w:pPr>
        <w:rPr>
          <w:color w:val="202124"/>
          <w:shd w:val="clear" w:color="auto" w:fill="FFFFFF"/>
        </w:rPr>
      </w:pPr>
    </w:p>
    <w:p w14:paraId="7049225E" w14:textId="77777777" w:rsidR="00897E8B" w:rsidRPr="005A6F34" w:rsidRDefault="00897E8B" w:rsidP="00897E8B">
      <w:pPr>
        <w:rPr>
          <w:color w:val="202124"/>
          <w:shd w:val="clear" w:color="auto" w:fill="FFFFFF"/>
        </w:rPr>
      </w:pPr>
    </w:p>
    <w:p w14:paraId="40B867A9" w14:textId="77777777" w:rsidR="00897E8B" w:rsidRPr="005A6F34" w:rsidRDefault="00897E8B" w:rsidP="00897E8B">
      <w:pPr>
        <w:rPr>
          <w:color w:val="202124"/>
          <w:shd w:val="clear" w:color="auto" w:fill="FFFFFF"/>
        </w:rPr>
      </w:pPr>
    </w:p>
    <w:p w14:paraId="7D6D8D71" w14:textId="77777777" w:rsidR="00897E8B" w:rsidRPr="005A6F34" w:rsidRDefault="00897E8B" w:rsidP="00897E8B">
      <w:pPr>
        <w:pStyle w:val="Heading3"/>
        <w:ind w:left="360"/>
        <w:jc w:val="center"/>
        <w:rPr>
          <w:rFonts w:ascii="Times New Roman" w:hAnsi="Times New Roman" w:cs="Times New Roman"/>
          <w:color w:val="000000" w:themeColor="text1"/>
          <w:shd w:val="clear" w:color="auto" w:fill="FFFFFF"/>
        </w:rPr>
      </w:pPr>
      <w:bookmarkStart w:id="643" w:name="_Toc165965732"/>
      <w:r w:rsidRPr="005A6F34">
        <w:rPr>
          <w:rFonts w:ascii="Times New Roman" w:hAnsi="Times New Roman" w:cs="Times New Roman"/>
          <w:color w:val="000000" w:themeColor="text1"/>
        </w:rPr>
        <w:lastRenderedPageBreak/>
        <w:t>No. 6 “Here Comes the Caravan of Horses”</w:t>
      </w:r>
      <w:bookmarkEnd w:id="643"/>
    </w:p>
    <w:p w14:paraId="6ED81A17" w14:textId="77777777" w:rsidR="00897E8B" w:rsidRPr="005A6F34" w:rsidRDefault="00897E8B" w:rsidP="00897E8B">
      <w:pPr>
        <w:spacing w:line="240" w:lineRule="auto"/>
        <w:rPr>
          <w:color w:val="000000" w:themeColor="text1"/>
        </w:rPr>
      </w:pPr>
      <w:r w:rsidRPr="005A6F34">
        <w:rPr>
          <w:color w:val="000000" w:themeColor="text1"/>
        </w:rPr>
        <w:t>Tempo: Allegro molto, quarter = 60</w:t>
      </w:r>
    </w:p>
    <w:p w14:paraId="736DCFBA" w14:textId="77777777" w:rsidR="00897E8B" w:rsidRPr="005A6F34" w:rsidRDefault="00897E8B" w:rsidP="00897E8B">
      <w:pPr>
        <w:spacing w:line="240" w:lineRule="auto"/>
        <w:rPr>
          <w:color w:val="000000" w:themeColor="text1"/>
        </w:rPr>
      </w:pPr>
      <w:r w:rsidRPr="005A6F34">
        <w:rPr>
          <w:color w:val="000000" w:themeColor="text1"/>
        </w:rPr>
        <w:t>Measures: 49</w:t>
      </w:r>
    </w:p>
    <w:p w14:paraId="56C6F7A6" w14:textId="77777777" w:rsidR="00897E8B" w:rsidRPr="005A6F34" w:rsidRDefault="00897E8B" w:rsidP="00897E8B">
      <w:pPr>
        <w:spacing w:line="240" w:lineRule="auto"/>
        <w:rPr>
          <w:color w:val="000000" w:themeColor="text1"/>
        </w:rPr>
      </w:pPr>
      <w:r w:rsidRPr="005A6F34">
        <w:rPr>
          <w:color w:val="000000" w:themeColor="text1"/>
        </w:rPr>
        <w:t>Pages: 2</w:t>
      </w:r>
      <w:r w:rsidRPr="005A6F34">
        <w:rPr>
          <w:color w:val="000000" w:themeColor="text1"/>
        </w:rPr>
        <w:br/>
        <w:t>Performance Duration: 1:30 – 1:45</w:t>
      </w:r>
    </w:p>
    <w:p w14:paraId="2A17767E" w14:textId="77777777" w:rsidR="00897E8B" w:rsidRPr="005A6F34" w:rsidRDefault="00897E8B" w:rsidP="00897E8B">
      <w:pPr>
        <w:spacing w:line="240" w:lineRule="auto"/>
        <w:rPr>
          <w:color w:val="000000" w:themeColor="text1"/>
        </w:rPr>
      </w:pPr>
      <w:r w:rsidRPr="005A6F34">
        <w:rPr>
          <w:color w:val="000000" w:themeColor="text1"/>
        </w:rPr>
        <w:t>Level: 8</w:t>
      </w:r>
    </w:p>
    <w:p w14:paraId="61299BC9" w14:textId="77777777" w:rsidR="00897E8B" w:rsidRPr="005A6F34" w:rsidRDefault="00897E8B" w:rsidP="00897E8B">
      <w:pPr>
        <w:spacing w:line="240" w:lineRule="auto"/>
        <w:jc w:val="both"/>
        <w:rPr>
          <w:color w:val="000000" w:themeColor="text1"/>
        </w:rPr>
      </w:pPr>
    </w:p>
    <w:p w14:paraId="144A49F6" w14:textId="77777777" w:rsidR="00897E8B" w:rsidRPr="005A6F34" w:rsidRDefault="00897E8B" w:rsidP="00897E8B">
      <w:pPr>
        <w:spacing w:line="240" w:lineRule="auto"/>
        <w:jc w:val="center"/>
        <w:rPr>
          <w:i/>
          <w:iCs/>
          <w:color w:val="000000" w:themeColor="text1"/>
        </w:rPr>
      </w:pPr>
      <w:r w:rsidRPr="005A6F34">
        <w:rPr>
          <w:i/>
          <w:iCs/>
          <w:color w:val="000000" w:themeColor="text1"/>
        </w:rPr>
        <w:t>Compositional Analysis</w:t>
      </w:r>
    </w:p>
    <w:p w14:paraId="010410FA" w14:textId="77777777" w:rsidR="00897E8B" w:rsidRPr="005A6F34" w:rsidRDefault="00897E8B" w:rsidP="00897E8B">
      <w:pPr>
        <w:rPr>
          <w:color w:val="202124"/>
          <w:shd w:val="clear" w:color="auto" w:fill="FFFFFF"/>
        </w:rPr>
      </w:pPr>
    </w:p>
    <w:p w14:paraId="140BF98D" w14:textId="0A09790E" w:rsidR="00897E8B" w:rsidRDefault="00897E8B" w:rsidP="00897E8B">
      <w:pPr>
        <w:ind w:firstLine="720"/>
        <w:jc w:val="both"/>
        <w:rPr>
          <w:color w:val="202124"/>
          <w:shd w:val="clear" w:color="auto" w:fill="FFFFFF"/>
        </w:rPr>
      </w:pPr>
      <w:r w:rsidRPr="005A6F34">
        <w:rPr>
          <w:color w:val="202124"/>
          <w:shd w:val="clear" w:color="auto" w:fill="FFFFFF"/>
        </w:rPr>
        <w:t xml:space="preserve">“Here Comes the Caravan of Horses” is the sixth work in Ding Shande’s </w:t>
      </w:r>
      <w:r w:rsidRPr="005A6F34">
        <w:rPr>
          <w:i/>
          <w:iCs/>
          <w:color w:val="202124"/>
          <w:shd w:val="clear" w:color="auto" w:fill="FFFFFF"/>
        </w:rPr>
        <w:t>Eight Piano Pieces for Children op. 28</w:t>
      </w:r>
      <w:r w:rsidRPr="005A6F34">
        <w:rPr>
          <w:color w:val="202124"/>
          <w:shd w:val="clear" w:color="auto" w:fill="FFFFFF"/>
        </w:rPr>
        <w:t xml:space="preserve">. This work features an introduction, two contrasting sections, and a </w:t>
      </w:r>
      <w:r w:rsidR="00F12C84">
        <w:rPr>
          <w:color w:val="202124"/>
          <w:shd w:val="clear" w:color="auto" w:fill="FFFFFF"/>
        </w:rPr>
        <w:t>coda</w:t>
      </w:r>
      <w:r w:rsidRPr="005A6F34">
        <w:rPr>
          <w:color w:val="202124"/>
          <w:shd w:val="clear" w:color="auto" w:fill="FFFFFF"/>
        </w:rPr>
        <w:t xml:space="preserve"> (see </w:t>
      </w:r>
      <w:r w:rsidRPr="005A6F34">
        <w:rPr>
          <w:color w:val="202124"/>
          <w:shd w:val="clear" w:color="auto" w:fill="FFFFFF"/>
        </w:rPr>
        <w:fldChar w:fldCharType="begin"/>
      </w:r>
      <w:r w:rsidRPr="005A6F34">
        <w:rPr>
          <w:color w:val="202124"/>
          <w:shd w:val="clear" w:color="auto" w:fill="FFFFFF"/>
        </w:rPr>
        <w:instrText xml:space="preserve"> REF _Ref163023537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Table </w:t>
      </w:r>
      <w:r w:rsidR="00605892">
        <w:rPr>
          <w:noProof/>
        </w:rPr>
        <w:t>24</w:t>
      </w:r>
      <w:r w:rsidRPr="005A6F34">
        <w:rPr>
          <w:color w:val="202124"/>
          <w:shd w:val="clear" w:color="auto" w:fill="FFFFFF"/>
        </w:rPr>
        <w:fldChar w:fldCharType="end"/>
      </w:r>
      <w:r w:rsidRPr="005A6F34">
        <w:rPr>
          <w:color w:val="202124"/>
          <w:shd w:val="clear" w:color="auto" w:fill="FFFFFF"/>
        </w:rPr>
        <w:t xml:space="preserve">). The A Section depicts the sound of trotting horse hooves, while the B Section is dream-like and pastoral, </w:t>
      </w:r>
      <w:r w:rsidR="00D3744A" w:rsidRPr="005A6F34">
        <w:rPr>
          <w:color w:val="202124"/>
          <w:shd w:val="clear" w:color="auto" w:fill="FFFFFF"/>
        </w:rPr>
        <w:t>possibly</w:t>
      </w:r>
      <w:r w:rsidRPr="005A6F34">
        <w:rPr>
          <w:color w:val="202124"/>
          <w:shd w:val="clear" w:color="auto" w:fill="FFFFFF"/>
        </w:rPr>
        <w:t xml:space="preserve"> representing the vast plains of grazing horses. </w:t>
      </w:r>
    </w:p>
    <w:p w14:paraId="3C924DDE" w14:textId="77777777" w:rsidR="005F5A8F" w:rsidRPr="005A6F34" w:rsidRDefault="005F5A8F" w:rsidP="00897E8B">
      <w:pPr>
        <w:ind w:firstLine="720"/>
        <w:jc w:val="both"/>
        <w:rPr>
          <w:color w:val="202124"/>
          <w:shd w:val="clear" w:color="auto" w:fill="FFFFFF"/>
        </w:rPr>
      </w:pPr>
    </w:p>
    <w:p w14:paraId="2A714894" w14:textId="277053C7" w:rsidR="00897E8B" w:rsidRPr="005A6F34" w:rsidRDefault="00897E8B" w:rsidP="005F5A8F">
      <w:pPr>
        <w:pStyle w:val="Caption"/>
        <w:keepNext/>
        <w:ind w:firstLine="540"/>
      </w:pPr>
      <w:bookmarkStart w:id="644" w:name="_Ref163023537"/>
      <w:bookmarkStart w:id="645" w:name="_Ref163023534"/>
      <w:bookmarkStart w:id="646" w:name="_Toc163031021"/>
      <w:bookmarkStart w:id="647" w:name="_Toc172590191"/>
      <w:r w:rsidRPr="005A6F34">
        <w:t xml:space="preserve">Table </w:t>
      </w:r>
      <w:fldSimple w:instr=" SEQ Table \* ARABIC ">
        <w:r w:rsidR="00605892">
          <w:rPr>
            <w:noProof/>
          </w:rPr>
          <w:t>24</w:t>
        </w:r>
      </w:fldSimple>
      <w:bookmarkEnd w:id="644"/>
      <w:r w:rsidRPr="005A6F34">
        <w:t xml:space="preserve">: </w:t>
      </w:r>
      <w:r w:rsidRPr="005A6F34">
        <w:rPr>
          <w:b w:val="0"/>
          <w:bCs w:val="0"/>
        </w:rPr>
        <w:t xml:space="preserve">Form of </w:t>
      </w:r>
      <w:r w:rsidR="00B24110">
        <w:rPr>
          <w:b w:val="0"/>
          <w:bCs w:val="0"/>
        </w:rPr>
        <w:t>“</w:t>
      </w:r>
      <w:r w:rsidRPr="005A6F34">
        <w:rPr>
          <w:b w:val="0"/>
          <w:bCs w:val="0"/>
        </w:rPr>
        <w:t>Here Comes the Caravan of Horses</w:t>
      </w:r>
      <w:bookmarkEnd w:id="645"/>
      <w:bookmarkEnd w:id="646"/>
      <w:r w:rsidR="00B24110">
        <w:rPr>
          <w:b w:val="0"/>
          <w:bCs w:val="0"/>
        </w:rPr>
        <w:t>”</w:t>
      </w:r>
      <w:bookmarkEnd w:id="647"/>
      <w:r w:rsidR="002452B7" w:rsidRPr="005A6F34">
        <w:rPr>
          <w:b w:val="0"/>
          <w:bCs w:val="0"/>
        </w:rPr>
        <w:br/>
      </w:r>
    </w:p>
    <w:tbl>
      <w:tblPr>
        <w:tblStyle w:val="PlainTable1"/>
        <w:tblW w:w="8365" w:type="dxa"/>
        <w:tblInd w:w="535" w:type="dxa"/>
        <w:tblLook w:val="04A0" w:firstRow="1" w:lastRow="0" w:firstColumn="1" w:lastColumn="0" w:noHBand="0" w:noVBand="1"/>
      </w:tblPr>
      <w:tblGrid>
        <w:gridCol w:w="1975"/>
        <w:gridCol w:w="2160"/>
        <w:gridCol w:w="1980"/>
        <w:gridCol w:w="2250"/>
      </w:tblGrid>
      <w:tr w:rsidR="00897E8B" w:rsidRPr="005A6F34" w14:paraId="579D1035" w14:textId="77777777" w:rsidTr="005F5A8F">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975" w:type="dxa"/>
          </w:tcPr>
          <w:p w14:paraId="56FA1724" w14:textId="77777777" w:rsidR="00897E8B" w:rsidRPr="005A6F34" w:rsidRDefault="00897E8B" w:rsidP="00123CD5">
            <w:pPr>
              <w:jc w:val="both"/>
            </w:pPr>
            <w:r w:rsidRPr="005A6F34">
              <w:t>Introduction</w:t>
            </w:r>
          </w:p>
        </w:tc>
        <w:tc>
          <w:tcPr>
            <w:tcW w:w="2160" w:type="dxa"/>
          </w:tcPr>
          <w:p w14:paraId="53569934"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A Section</w:t>
            </w:r>
          </w:p>
        </w:tc>
        <w:tc>
          <w:tcPr>
            <w:tcW w:w="1980" w:type="dxa"/>
          </w:tcPr>
          <w:p w14:paraId="3C404F4F"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B Section</w:t>
            </w:r>
          </w:p>
        </w:tc>
        <w:tc>
          <w:tcPr>
            <w:tcW w:w="2250" w:type="dxa"/>
          </w:tcPr>
          <w:p w14:paraId="0A2F675D" w14:textId="3A8379AF" w:rsidR="00897E8B" w:rsidRPr="005A6F34" w:rsidRDefault="00F12C84" w:rsidP="00123CD5">
            <w:pPr>
              <w:jc w:val="both"/>
              <w:cnfStyle w:val="100000000000" w:firstRow="1" w:lastRow="0" w:firstColumn="0" w:lastColumn="0" w:oddVBand="0" w:evenVBand="0" w:oddHBand="0" w:evenHBand="0" w:firstRowFirstColumn="0" w:firstRowLastColumn="0" w:lastRowFirstColumn="0" w:lastRowLastColumn="0"/>
            </w:pPr>
            <w:r>
              <w:t>coda</w:t>
            </w:r>
          </w:p>
        </w:tc>
      </w:tr>
      <w:tr w:rsidR="00897E8B" w:rsidRPr="005A6F34" w14:paraId="5F2828AC" w14:textId="77777777" w:rsidTr="005F5A8F">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975" w:type="dxa"/>
          </w:tcPr>
          <w:p w14:paraId="3F83AEA6" w14:textId="77777777" w:rsidR="00897E8B" w:rsidRPr="005A6F34" w:rsidRDefault="00897E8B" w:rsidP="00123CD5">
            <w:pPr>
              <w:jc w:val="both"/>
            </w:pPr>
            <w:r w:rsidRPr="005A6F34">
              <w:rPr>
                <w:b w:val="0"/>
                <w:bCs w:val="0"/>
              </w:rPr>
              <w:t>mm. 1-12</w:t>
            </w:r>
          </w:p>
        </w:tc>
        <w:tc>
          <w:tcPr>
            <w:tcW w:w="2160" w:type="dxa"/>
          </w:tcPr>
          <w:p w14:paraId="39CFF7A3" w14:textId="77777777" w:rsidR="00897E8B" w:rsidRPr="005A6F34" w:rsidRDefault="00897E8B" w:rsidP="00123CD5">
            <w:pPr>
              <w:jc w:val="both"/>
              <w:cnfStyle w:val="000000100000" w:firstRow="0" w:lastRow="0" w:firstColumn="0" w:lastColumn="0" w:oddVBand="0" w:evenVBand="0" w:oddHBand="1" w:evenHBand="0" w:firstRowFirstColumn="0" w:firstRowLastColumn="0" w:lastRowFirstColumn="0" w:lastRowLastColumn="0"/>
            </w:pPr>
            <w:r w:rsidRPr="005A6F34">
              <w:t>mm. 13-30</w:t>
            </w:r>
          </w:p>
        </w:tc>
        <w:tc>
          <w:tcPr>
            <w:tcW w:w="1980" w:type="dxa"/>
          </w:tcPr>
          <w:p w14:paraId="7A5C002D" w14:textId="77777777" w:rsidR="00897E8B" w:rsidRPr="005A6F34" w:rsidRDefault="00897E8B" w:rsidP="00123CD5">
            <w:pPr>
              <w:jc w:val="both"/>
              <w:cnfStyle w:val="000000100000" w:firstRow="0" w:lastRow="0" w:firstColumn="0" w:lastColumn="0" w:oddVBand="0" w:evenVBand="0" w:oddHBand="1" w:evenHBand="0" w:firstRowFirstColumn="0" w:firstRowLastColumn="0" w:lastRowFirstColumn="0" w:lastRowLastColumn="0"/>
            </w:pPr>
            <w:r w:rsidRPr="005A6F34">
              <w:t>mm. 31-40</w:t>
            </w:r>
          </w:p>
        </w:tc>
        <w:tc>
          <w:tcPr>
            <w:tcW w:w="2250" w:type="dxa"/>
          </w:tcPr>
          <w:p w14:paraId="367FC7FE" w14:textId="77777777" w:rsidR="00897E8B" w:rsidRPr="005A6F34" w:rsidRDefault="00897E8B" w:rsidP="00123CD5">
            <w:pPr>
              <w:jc w:val="both"/>
              <w:cnfStyle w:val="000000100000" w:firstRow="0" w:lastRow="0" w:firstColumn="0" w:lastColumn="0" w:oddVBand="0" w:evenVBand="0" w:oddHBand="1" w:evenHBand="0" w:firstRowFirstColumn="0" w:firstRowLastColumn="0" w:lastRowFirstColumn="0" w:lastRowLastColumn="0"/>
            </w:pPr>
            <w:r w:rsidRPr="005A6F34">
              <w:t>mm. 41-49</w:t>
            </w:r>
          </w:p>
        </w:tc>
      </w:tr>
    </w:tbl>
    <w:p w14:paraId="22AD40AD" w14:textId="77777777" w:rsidR="00897E8B" w:rsidRPr="005A6F34" w:rsidRDefault="00897E8B" w:rsidP="00897E8B">
      <w:pPr>
        <w:rPr>
          <w:color w:val="202124"/>
          <w:shd w:val="clear" w:color="auto" w:fill="FFFFFF"/>
        </w:rPr>
      </w:pPr>
    </w:p>
    <w:p w14:paraId="6B96FFCA" w14:textId="4E8906D0" w:rsidR="00897E8B" w:rsidRDefault="00897E8B" w:rsidP="00897E8B">
      <w:pPr>
        <w:ind w:firstLine="720"/>
        <w:jc w:val="both"/>
        <w:rPr>
          <w:color w:val="202124"/>
          <w:shd w:val="clear" w:color="auto" w:fill="FFFFFF"/>
        </w:rPr>
      </w:pPr>
      <w:r w:rsidRPr="005A6F34">
        <w:rPr>
          <w:color w:val="202124"/>
          <w:shd w:val="clear" w:color="auto" w:fill="FFFFFF"/>
        </w:rPr>
        <w:t xml:space="preserve">The introduction, measures one through 13, features alternating minor seconds trading between the hands (see </w:t>
      </w:r>
      <w:r w:rsidR="00297F89">
        <w:rPr>
          <w:color w:val="202124"/>
          <w:shd w:val="clear" w:color="auto" w:fill="FFFFFF"/>
        </w:rPr>
        <w:fldChar w:fldCharType="begin"/>
      </w:r>
      <w:r w:rsidR="00297F89">
        <w:rPr>
          <w:color w:val="202124"/>
          <w:shd w:val="clear" w:color="auto" w:fill="FFFFFF"/>
        </w:rPr>
        <w:instrText xml:space="preserve"> REF _Ref172594142 \h </w:instrText>
      </w:r>
      <w:r w:rsidR="00297F89">
        <w:rPr>
          <w:color w:val="202124"/>
          <w:shd w:val="clear" w:color="auto" w:fill="FFFFFF"/>
        </w:rPr>
      </w:r>
      <w:r w:rsidR="00297F89">
        <w:rPr>
          <w:color w:val="202124"/>
          <w:shd w:val="clear" w:color="auto" w:fill="FFFFFF"/>
        </w:rPr>
        <w:fldChar w:fldCharType="separate"/>
      </w:r>
      <w:r w:rsidR="00605892">
        <w:t xml:space="preserve">Figure </w:t>
      </w:r>
      <w:r w:rsidR="00605892">
        <w:rPr>
          <w:noProof/>
        </w:rPr>
        <w:t>113</w:t>
      </w:r>
      <w:r w:rsidR="00297F89">
        <w:rPr>
          <w:color w:val="202124"/>
          <w:shd w:val="clear" w:color="auto" w:fill="FFFFFF"/>
        </w:rPr>
        <w:fldChar w:fldCharType="end"/>
      </w:r>
      <w:r w:rsidR="00297F89">
        <w:rPr>
          <w:color w:val="202124"/>
          <w:shd w:val="clear" w:color="auto" w:fill="FFFFFF"/>
        </w:rPr>
        <w:t xml:space="preserve">). </w:t>
      </w:r>
      <w:r w:rsidRPr="005A6F34">
        <w:rPr>
          <w:color w:val="202124"/>
          <w:shd w:val="clear" w:color="auto" w:fill="FFFFFF"/>
        </w:rPr>
        <w:t xml:space="preserve">The rhythmic interest in the introduction section comes from the syncopation, seen here in measure one and three. </w:t>
      </w:r>
    </w:p>
    <w:p w14:paraId="02D2D528" w14:textId="77777777" w:rsidR="005F5A8F" w:rsidRPr="005A6F34" w:rsidRDefault="005F5A8F" w:rsidP="00897E8B">
      <w:pPr>
        <w:ind w:firstLine="720"/>
        <w:jc w:val="both"/>
        <w:rPr>
          <w:color w:val="202124"/>
          <w:shd w:val="clear" w:color="auto" w:fill="FFFFFF"/>
        </w:rPr>
      </w:pPr>
    </w:p>
    <w:p w14:paraId="7F2D1492" w14:textId="31512FF8" w:rsidR="00432AAA" w:rsidRDefault="00432AAA" w:rsidP="00432AAA">
      <w:pPr>
        <w:pStyle w:val="Caption"/>
        <w:keepNext/>
        <w:jc w:val="both"/>
      </w:pPr>
      <w:bookmarkStart w:id="648" w:name="_Ref172594142"/>
      <w:bookmarkStart w:id="649" w:name="_Toc172590359"/>
      <w:r>
        <w:t xml:space="preserve">Figure </w:t>
      </w:r>
      <w:fldSimple w:instr=" SEQ Figure \* ARABIC ">
        <w:r w:rsidR="00605892">
          <w:rPr>
            <w:noProof/>
          </w:rPr>
          <w:t>113</w:t>
        </w:r>
      </w:fldSimple>
      <w:bookmarkEnd w:id="648"/>
      <w:r>
        <w:t xml:space="preserve">: </w:t>
      </w:r>
      <w:r w:rsidRPr="00432AAA">
        <w:rPr>
          <w:b w:val="0"/>
          <w:bCs w:val="0"/>
        </w:rPr>
        <w:t>“Here Comes the Caravan of Horses,” Introduction, Excerpt mm. 1-5</w:t>
      </w:r>
      <w:bookmarkEnd w:id="649"/>
    </w:p>
    <w:p w14:paraId="73CE3450" w14:textId="6D4801FF" w:rsidR="005F5A8F" w:rsidRDefault="005F5A8F" w:rsidP="005F5A8F">
      <w:pPr>
        <w:ind w:firstLine="360"/>
        <w:jc w:val="both"/>
        <w:rPr>
          <w:color w:val="202124"/>
          <w:shd w:val="clear" w:color="auto" w:fill="FFFFFF"/>
        </w:rPr>
      </w:pPr>
      <w:r>
        <w:rPr>
          <w:noProof/>
          <w:color w:val="202124"/>
          <w:shd w:val="clear" w:color="auto" w:fill="FFFFFF"/>
          <w14:ligatures w14:val="standardContextual"/>
        </w:rPr>
        <w:drawing>
          <wp:inline distT="0" distB="0" distL="0" distR="0" wp14:anchorId="7E71912A" wp14:editId="0D388903">
            <wp:extent cx="5549914" cy="1520890"/>
            <wp:effectExtent l="0" t="0" r="0" b="3175"/>
            <wp:docPr id="1718068855" name="Picture 46" descr="A sheet music with note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68855" name="Picture 46" descr="A sheet music with notes ">
                      <a:extLst>
                        <a:ext uri="{C183D7F6-B498-43B3-948B-1728B52AA6E4}">
                          <adec:decorative xmlns:adec="http://schemas.microsoft.com/office/drawing/2017/decorative" val="0"/>
                        </a:ext>
                      </a:extLst>
                    </pic:cNvPr>
                    <pic:cNvPicPr/>
                  </pic:nvPicPr>
                  <pic:blipFill>
                    <a:blip r:embed="rId221">
                      <a:extLst>
                        <a:ext uri="{28A0092B-C50C-407E-A947-70E740481C1C}">
                          <a14:useLocalDpi xmlns:a14="http://schemas.microsoft.com/office/drawing/2010/main" val="0"/>
                        </a:ext>
                      </a:extLst>
                    </a:blip>
                    <a:stretch>
                      <a:fillRect/>
                    </a:stretch>
                  </pic:blipFill>
                  <pic:spPr>
                    <a:xfrm>
                      <a:off x="0" y="0"/>
                      <a:ext cx="5597603" cy="1533959"/>
                    </a:xfrm>
                    <a:prstGeom prst="rect">
                      <a:avLst/>
                    </a:prstGeom>
                  </pic:spPr>
                </pic:pic>
              </a:graphicData>
            </a:graphic>
          </wp:inline>
        </w:drawing>
      </w:r>
    </w:p>
    <w:p w14:paraId="00FD0A63" w14:textId="6E369580" w:rsidR="00897E8B" w:rsidRPr="005A6F34" w:rsidRDefault="00897E8B" w:rsidP="002452B7">
      <w:pPr>
        <w:ind w:firstLine="720"/>
        <w:jc w:val="both"/>
        <w:rPr>
          <w:color w:val="202124"/>
          <w:shd w:val="clear" w:color="auto" w:fill="FFFFFF"/>
        </w:rPr>
      </w:pPr>
      <w:r w:rsidRPr="005A6F34">
        <w:rPr>
          <w:color w:val="202124"/>
          <w:shd w:val="clear" w:color="auto" w:fill="FFFFFF"/>
        </w:rPr>
        <w:lastRenderedPageBreak/>
        <w:t xml:space="preserve">The introduction section begins at mezzo-piano but shifts to a mezzo-forte in measure eight (see </w:t>
      </w:r>
      <w:r w:rsidR="00297F89">
        <w:rPr>
          <w:color w:val="202124"/>
          <w:shd w:val="clear" w:color="auto" w:fill="FFFFFF"/>
        </w:rPr>
        <w:fldChar w:fldCharType="begin"/>
      </w:r>
      <w:r w:rsidR="00297F89">
        <w:rPr>
          <w:color w:val="202124"/>
          <w:shd w:val="clear" w:color="auto" w:fill="FFFFFF"/>
        </w:rPr>
        <w:instrText xml:space="preserve"> REF _Ref172594187 \h </w:instrText>
      </w:r>
      <w:r w:rsidR="00297F89">
        <w:rPr>
          <w:color w:val="202124"/>
          <w:shd w:val="clear" w:color="auto" w:fill="FFFFFF"/>
        </w:rPr>
      </w:r>
      <w:r w:rsidR="00297F89">
        <w:rPr>
          <w:color w:val="202124"/>
          <w:shd w:val="clear" w:color="auto" w:fill="FFFFFF"/>
        </w:rPr>
        <w:fldChar w:fldCharType="separate"/>
      </w:r>
      <w:r w:rsidR="00605892">
        <w:t xml:space="preserve">Figure </w:t>
      </w:r>
      <w:r w:rsidR="00605892">
        <w:rPr>
          <w:noProof/>
        </w:rPr>
        <w:t>114</w:t>
      </w:r>
      <w:r w:rsidR="00297F89">
        <w:rPr>
          <w:color w:val="202124"/>
          <w:shd w:val="clear" w:color="auto" w:fill="FFFFFF"/>
        </w:rPr>
        <w:fldChar w:fldCharType="end"/>
      </w:r>
      <w:r w:rsidR="00297F89">
        <w:rPr>
          <w:color w:val="202124"/>
          <w:shd w:val="clear" w:color="auto" w:fill="FFFFFF"/>
        </w:rPr>
        <w:t xml:space="preserve">), </w:t>
      </w:r>
      <w:r w:rsidRPr="005A6F34">
        <w:rPr>
          <w:color w:val="202124"/>
          <w:shd w:val="clear" w:color="auto" w:fill="FFFFFF"/>
        </w:rPr>
        <w:t xml:space="preserve">imitating the sound of approaching horses. The mezzo-forte dynamic also correlates with textual thickening in measures eight through ten, where the minor seconds become tertiary collections. </w:t>
      </w:r>
    </w:p>
    <w:p w14:paraId="06842E71" w14:textId="62C83385" w:rsidR="00897E8B" w:rsidRPr="005A6F34" w:rsidRDefault="00897E8B" w:rsidP="00897E8B">
      <w:pPr>
        <w:rPr>
          <w:color w:val="202124"/>
          <w:shd w:val="clear" w:color="auto" w:fill="FFFFFF"/>
        </w:rPr>
      </w:pPr>
    </w:p>
    <w:p w14:paraId="095EE886" w14:textId="79915B81" w:rsidR="005F5A8F" w:rsidRDefault="005F5A8F" w:rsidP="005F5A8F">
      <w:pPr>
        <w:pStyle w:val="Caption"/>
        <w:keepNext/>
        <w:ind w:firstLine="630"/>
        <w:jc w:val="both"/>
      </w:pPr>
      <w:bookmarkStart w:id="650" w:name="_Ref172594187"/>
      <w:bookmarkStart w:id="651" w:name="_Toc172590360"/>
      <w:r>
        <w:t xml:space="preserve">Figure </w:t>
      </w:r>
      <w:fldSimple w:instr=" SEQ Figure \* ARABIC ">
        <w:r w:rsidR="00605892">
          <w:rPr>
            <w:noProof/>
          </w:rPr>
          <w:t>114</w:t>
        </w:r>
      </w:fldSimple>
      <w:bookmarkEnd w:id="650"/>
      <w:r>
        <w:t xml:space="preserve">: </w:t>
      </w:r>
      <w:r w:rsidRPr="005F5A8F">
        <w:rPr>
          <w:b w:val="0"/>
          <w:bCs w:val="0"/>
        </w:rPr>
        <w:t>“Here Comes the Caravan of Horses,” Introduction, Excerpt mm. 1-12</w:t>
      </w:r>
      <w:bookmarkEnd w:id="651"/>
    </w:p>
    <w:p w14:paraId="46122544" w14:textId="79EA9DB9" w:rsidR="002452B7" w:rsidRPr="005A6F34" w:rsidRDefault="005F5A8F" w:rsidP="005F5A8F">
      <w:pPr>
        <w:ind w:firstLine="720"/>
        <w:jc w:val="both"/>
        <w:rPr>
          <w:color w:val="202124"/>
          <w:shd w:val="clear" w:color="auto" w:fill="FFFFFF"/>
        </w:rPr>
      </w:pPr>
      <w:r>
        <w:rPr>
          <w:noProof/>
          <w:color w:val="202124"/>
          <w14:ligatures w14:val="standardContextual"/>
        </w:rPr>
        <w:drawing>
          <wp:inline distT="0" distB="0" distL="0" distR="0" wp14:anchorId="03159D06" wp14:editId="3B1B288F">
            <wp:extent cx="5019675" cy="2901820"/>
            <wp:effectExtent l="0" t="0" r="0" b="0"/>
            <wp:docPr id="185842715" name="Picture 4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2715" name="Picture 47" descr="A sheet music with notes "/>
                    <pic:cNvPicPr/>
                  </pic:nvPicPr>
                  <pic:blipFill rotWithShape="1">
                    <a:blip r:embed="rId222" cstate="print">
                      <a:extLst>
                        <a:ext uri="{28A0092B-C50C-407E-A947-70E740481C1C}">
                          <a14:useLocalDpi xmlns:a14="http://schemas.microsoft.com/office/drawing/2010/main" val="0"/>
                        </a:ext>
                      </a:extLst>
                    </a:blip>
                    <a:srcRect b="3445"/>
                    <a:stretch/>
                  </pic:blipFill>
                  <pic:spPr bwMode="auto">
                    <a:xfrm>
                      <a:off x="0" y="0"/>
                      <a:ext cx="5040445" cy="2913827"/>
                    </a:xfrm>
                    <a:prstGeom prst="rect">
                      <a:avLst/>
                    </a:prstGeom>
                    <a:ln>
                      <a:noFill/>
                    </a:ln>
                    <a:extLst>
                      <a:ext uri="{53640926-AAD7-44D8-BBD7-CCE9431645EC}">
                        <a14:shadowObscured xmlns:a14="http://schemas.microsoft.com/office/drawing/2010/main"/>
                      </a:ext>
                    </a:extLst>
                  </pic:spPr>
                </pic:pic>
              </a:graphicData>
            </a:graphic>
          </wp:inline>
        </w:drawing>
      </w:r>
    </w:p>
    <w:p w14:paraId="11903BE5" w14:textId="77777777" w:rsidR="005F5A8F" w:rsidRDefault="005F5A8F" w:rsidP="00897E8B">
      <w:pPr>
        <w:ind w:firstLine="720"/>
        <w:jc w:val="both"/>
        <w:rPr>
          <w:color w:val="202124"/>
          <w:shd w:val="clear" w:color="auto" w:fill="FFFFFF"/>
        </w:rPr>
      </w:pPr>
    </w:p>
    <w:p w14:paraId="310FC472" w14:textId="6DB3E31F" w:rsidR="00297F89" w:rsidRPr="005A6F34" w:rsidRDefault="00897E8B" w:rsidP="00297F89">
      <w:pPr>
        <w:ind w:firstLine="720"/>
        <w:jc w:val="both"/>
        <w:rPr>
          <w:color w:val="202124"/>
          <w:shd w:val="clear" w:color="auto" w:fill="FFFFFF"/>
        </w:rPr>
      </w:pPr>
      <w:r w:rsidRPr="005A6F34">
        <w:rPr>
          <w:color w:val="202124"/>
          <w:shd w:val="clear" w:color="auto" w:fill="FFFFFF"/>
        </w:rPr>
        <w:t>Both the introduction and A sections are composed in the key of E major</w:t>
      </w:r>
      <w:r w:rsidR="00D3744A" w:rsidRPr="005A6F34">
        <w:rPr>
          <w:color w:val="202124"/>
          <w:shd w:val="clear" w:color="auto" w:fill="FFFFFF"/>
        </w:rPr>
        <w:t>.</w:t>
      </w:r>
      <w:r w:rsidRPr="005A6F34">
        <w:rPr>
          <w:color w:val="202124"/>
          <w:shd w:val="clear" w:color="auto" w:fill="FFFFFF"/>
        </w:rPr>
        <w:t xml:space="preserve"> </w:t>
      </w:r>
      <w:r w:rsidR="00D3744A" w:rsidRPr="005A6F34">
        <w:rPr>
          <w:color w:val="202124"/>
          <w:shd w:val="clear" w:color="auto" w:fill="FFFFFF"/>
        </w:rPr>
        <w:t>H</w:t>
      </w:r>
      <w:r w:rsidRPr="005A6F34">
        <w:rPr>
          <w:color w:val="202124"/>
          <w:shd w:val="clear" w:color="auto" w:fill="FFFFFF"/>
        </w:rPr>
        <w:t>owever, Ding frequently integrates non-chord tones into the texture. Throughout the introduction and A sections, Ding features the raised fourth, or A-sharp, into the accompaniment. For example, A-sharp non-chord tones are found in measures five, seven, and nine (see</w:t>
      </w:r>
      <w:r w:rsidR="00297F89">
        <w:rPr>
          <w:color w:val="202124"/>
          <w:shd w:val="clear" w:color="auto" w:fill="FFFFFF"/>
        </w:rPr>
        <w:t xml:space="preserve"> </w:t>
      </w:r>
      <w:r w:rsidR="00297F89">
        <w:rPr>
          <w:color w:val="202124"/>
          <w:shd w:val="clear" w:color="auto" w:fill="FFFFFF"/>
        </w:rPr>
        <w:fldChar w:fldCharType="begin"/>
      </w:r>
      <w:r w:rsidR="00297F89">
        <w:rPr>
          <w:color w:val="202124"/>
          <w:shd w:val="clear" w:color="auto" w:fill="FFFFFF"/>
        </w:rPr>
        <w:instrText xml:space="preserve"> REF _Ref172594232 \h </w:instrText>
      </w:r>
      <w:r w:rsidR="00297F89">
        <w:rPr>
          <w:color w:val="202124"/>
          <w:shd w:val="clear" w:color="auto" w:fill="FFFFFF"/>
        </w:rPr>
      </w:r>
      <w:r w:rsidR="00297F89">
        <w:rPr>
          <w:color w:val="202124"/>
          <w:shd w:val="clear" w:color="auto" w:fill="FFFFFF"/>
        </w:rPr>
        <w:fldChar w:fldCharType="separate"/>
      </w:r>
      <w:r w:rsidR="00605892">
        <w:t xml:space="preserve">Figure </w:t>
      </w:r>
      <w:r w:rsidR="00605892">
        <w:rPr>
          <w:noProof/>
        </w:rPr>
        <w:t>115</w:t>
      </w:r>
      <w:r w:rsidR="00297F89">
        <w:rPr>
          <w:color w:val="202124"/>
          <w:shd w:val="clear" w:color="auto" w:fill="FFFFFF"/>
        </w:rPr>
        <w:fldChar w:fldCharType="end"/>
      </w:r>
      <w:r w:rsidR="00297F89">
        <w:rPr>
          <w:color w:val="202124"/>
          <w:shd w:val="clear" w:color="auto" w:fill="FFFFFF"/>
        </w:rPr>
        <w:t>).</w:t>
      </w:r>
    </w:p>
    <w:p w14:paraId="17F65A8E" w14:textId="5ABE688B" w:rsidR="00897E8B" w:rsidRPr="005A6F34" w:rsidRDefault="00897E8B" w:rsidP="00297F89">
      <w:pPr>
        <w:jc w:val="both"/>
        <w:rPr>
          <w:color w:val="202124"/>
          <w:shd w:val="clear" w:color="auto" w:fill="FFFFFF"/>
        </w:rPr>
      </w:pPr>
    </w:p>
    <w:p w14:paraId="1D96BBC9" w14:textId="77777777" w:rsidR="005F5A8F" w:rsidRDefault="005F5A8F" w:rsidP="005F5A8F">
      <w:pPr>
        <w:pStyle w:val="Caption"/>
        <w:keepNext/>
        <w:ind w:firstLine="450"/>
      </w:pPr>
      <w:bookmarkStart w:id="652" w:name="_Ref161648256"/>
      <w:bookmarkStart w:id="653" w:name="_Toc163030935"/>
    </w:p>
    <w:p w14:paraId="5F0262A2" w14:textId="77777777" w:rsidR="005F5A8F" w:rsidRDefault="005F5A8F" w:rsidP="005F5A8F">
      <w:pPr>
        <w:pStyle w:val="Caption"/>
        <w:keepNext/>
        <w:ind w:firstLine="450"/>
      </w:pPr>
    </w:p>
    <w:p w14:paraId="5A5007B8" w14:textId="77777777" w:rsidR="005F5A8F" w:rsidRDefault="005F5A8F" w:rsidP="005F5A8F">
      <w:pPr>
        <w:pStyle w:val="Caption"/>
        <w:keepNext/>
        <w:ind w:firstLine="450"/>
      </w:pPr>
    </w:p>
    <w:p w14:paraId="6F21D679" w14:textId="77777777" w:rsidR="005F5A8F" w:rsidRDefault="005F5A8F" w:rsidP="00297F89">
      <w:pPr>
        <w:pStyle w:val="Caption"/>
        <w:keepNext/>
      </w:pPr>
    </w:p>
    <w:bookmarkEnd w:id="652"/>
    <w:bookmarkEnd w:id="653"/>
    <w:p w14:paraId="587B2111" w14:textId="3F1F0A1F" w:rsidR="00897E8B" w:rsidRPr="005A6F34" w:rsidRDefault="00897E8B" w:rsidP="00897E8B">
      <w:pPr>
        <w:rPr>
          <w:color w:val="202124"/>
          <w:shd w:val="clear" w:color="auto" w:fill="FFFFFF"/>
          <w:lang w:eastAsia="zh-CN"/>
        </w:rPr>
      </w:pPr>
    </w:p>
    <w:p w14:paraId="34DFFF05" w14:textId="4E9B7FEC" w:rsidR="005F5A8F" w:rsidRDefault="005F5A8F" w:rsidP="005F5A8F">
      <w:pPr>
        <w:pStyle w:val="Caption"/>
        <w:keepNext/>
        <w:ind w:firstLine="540"/>
      </w:pPr>
      <w:bookmarkStart w:id="654" w:name="_Ref172594232"/>
      <w:bookmarkStart w:id="655" w:name="_Toc172590361"/>
      <w:r>
        <w:lastRenderedPageBreak/>
        <w:t xml:space="preserve">Figure </w:t>
      </w:r>
      <w:fldSimple w:instr=" SEQ Figure \* ARABIC ">
        <w:r w:rsidR="00605892">
          <w:rPr>
            <w:noProof/>
          </w:rPr>
          <w:t>115</w:t>
        </w:r>
      </w:fldSimple>
      <w:bookmarkEnd w:id="654"/>
      <w:r>
        <w:t xml:space="preserve">: </w:t>
      </w:r>
      <w:r w:rsidRPr="005F5A8F">
        <w:rPr>
          <w:b w:val="0"/>
          <w:bCs w:val="0"/>
        </w:rPr>
        <w:t>“Here Comes the Caravan of Horses,” mm. 1-11</w:t>
      </w:r>
      <w:bookmarkEnd w:id="655"/>
    </w:p>
    <w:p w14:paraId="06B061F8" w14:textId="5EF0BBD8" w:rsidR="00897E8B" w:rsidRPr="005A6F34" w:rsidRDefault="005F5A8F" w:rsidP="005F5A8F">
      <w:pPr>
        <w:ind w:firstLine="360"/>
        <w:rPr>
          <w:color w:val="202124"/>
          <w:shd w:val="clear" w:color="auto" w:fill="FFFFFF"/>
        </w:rPr>
      </w:pPr>
      <w:r>
        <w:rPr>
          <w:noProof/>
          <w:color w:val="202124"/>
          <w:shd w:val="clear" w:color="auto" w:fill="FFFFFF"/>
          <w14:ligatures w14:val="standardContextual"/>
        </w:rPr>
        <w:drawing>
          <wp:inline distT="0" distB="0" distL="0" distR="0" wp14:anchorId="546346B4" wp14:editId="5A8A63FA">
            <wp:extent cx="5463679" cy="2903455"/>
            <wp:effectExtent l="0" t="0" r="0" b="5080"/>
            <wp:docPr id="1413730993" name="Picture 4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30993" name="Picture 48" descr="A sheet music with notes "/>
                    <pic:cNvPicPr/>
                  </pic:nvPicPr>
                  <pic:blipFill>
                    <a:blip r:embed="rId223">
                      <a:extLst>
                        <a:ext uri="{28A0092B-C50C-407E-A947-70E740481C1C}">
                          <a14:useLocalDpi xmlns:a14="http://schemas.microsoft.com/office/drawing/2010/main" val="0"/>
                        </a:ext>
                      </a:extLst>
                    </a:blip>
                    <a:stretch>
                      <a:fillRect/>
                    </a:stretch>
                  </pic:blipFill>
                  <pic:spPr>
                    <a:xfrm>
                      <a:off x="0" y="0"/>
                      <a:ext cx="5476717" cy="2910384"/>
                    </a:xfrm>
                    <a:prstGeom prst="rect">
                      <a:avLst/>
                    </a:prstGeom>
                  </pic:spPr>
                </pic:pic>
              </a:graphicData>
            </a:graphic>
          </wp:inline>
        </w:drawing>
      </w:r>
    </w:p>
    <w:p w14:paraId="37AB23F0" w14:textId="413430AE" w:rsidR="00897E8B" w:rsidRPr="005A6F34" w:rsidRDefault="00D3744A" w:rsidP="00897E8B">
      <w:pPr>
        <w:ind w:firstLine="720"/>
        <w:jc w:val="both"/>
        <w:rPr>
          <w:color w:val="202124"/>
          <w:shd w:val="clear" w:color="auto" w:fill="FFFFFF"/>
        </w:rPr>
      </w:pPr>
      <w:r w:rsidRPr="005A6F34">
        <w:rPr>
          <w:color w:val="202124"/>
          <w:shd w:val="clear" w:color="auto" w:fill="FFFFFF"/>
        </w:rPr>
        <w:t>The left hand begins the</w:t>
      </w:r>
      <w:r w:rsidR="00897E8B" w:rsidRPr="005A6F34">
        <w:rPr>
          <w:color w:val="202124"/>
          <w:shd w:val="clear" w:color="auto" w:fill="FFFFFF"/>
        </w:rPr>
        <w:t xml:space="preserve"> melody in the A Section (mm. 13-30),</w:t>
      </w:r>
      <w:r w:rsidRPr="005A6F34">
        <w:rPr>
          <w:color w:val="202124"/>
          <w:shd w:val="clear" w:color="auto" w:fill="FFFFFF"/>
        </w:rPr>
        <w:t xml:space="preserve"> </w:t>
      </w:r>
      <w:r w:rsidR="00897E8B" w:rsidRPr="005A6F34">
        <w:rPr>
          <w:color w:val="202124"/>
          <w:shd w:val="clear" w:color="auto" w:fill="FFFFFF"/>
        </w:rPr>
        <w:t xml:space="preserve">followed by an imitation in the right hand (see </w:t>
      </w:r>
      <w:r w:rsidR="00297F89">
        <w:rPr>
          <w:color w:val="202124"/>
          <w:shd w:val="clear" w:color="auto" w:fill="FFFFFF"/>
        </w:rPr>
        <w:fldChar w:fldCharType="begin"/>
      </w:r>
      <w:r w:rsidR="00297F89">
        <w:rPr>
          <w:color w:val="202124"/>
          <w:shd w:val="clear" w:color="auto" w:fill="FFFFFF"/>
        </w:rPr>
        <w:instrText xml:space="preserve"> REF _Ref172594262 \h </w:instrText>
      </w:r>
      <w:r w:rsidR="00297F89">
        <w:rPr>
          <w:color w:val="202124"/>
          <w:shd w:val="clear" w:color="auto" w:fill="FFFFFF"/>
        </w:rPr>
      </w:r>
      <w:r w:rsidR="00297F89">
        <w:rPr>
          <w:color w:val="202124"/>
          <w:shd w:val="clear" w:color="auto" w:fill="FFFFFF"/>
        </w:rPr>
        <w:fldChar w:fldCharType="separate"/>
      </w:r>
      <w:r w:rsidR="00605892">
        <w:t xml:space="preserve">Figure </w:t>
      </w:r>
      <w:r w:rsidR="00605892">
        <w:rPr>
          <w:noProof/>
        </w:rPr>
        <w:t>116</w:t>
      </w:r>
      <w:r w:rsidR="00297F89">
        <w:rPr>
          <w:color w:val="202124"/>
          <w:shd w:val="clear" w:color="auto" w:fill="FFFFFF"/>
        </w:rPr>
        <w:fldChar w:fldCharType="end"/>
      </w:r>
      <w:r w:rsidR="00297F89">
        <w:rPr>
          <w:color w:val="202124"/>
          <w:shd w:val="clear" w:color="auto" w:fill="FFFFFF"/>
        </w:rPr>
        <w:t xml:space="preserve">). </w:t>
      </w:r>
      <w:r w:rsidR="00897E8B" w:rsidRPr="005A6F34">
        <w:rPr>
          <w:color w:val="202124"/>
          <w:shd w:val="clear" w:color="auto" w:fill="FFFFFF"/>
        </w:rPr>
        <w:t xml:space="preserve">Fragments of the minor seconds from the introductory material (mm. 1-12) are weaved into the A Section accompaniment, appearing in the form of syncopated minor second dyads in the right hand in measures 12 through 14. </w:t>
      </w:r>
    </w:p>
    <w:p w14:paraId="61D45D71" w14:textId="77777777" w:rsidR="002452B7" w:rsidRPr="005A6F34" w:rsidRDefault="002452B7" w:rsidP="00897E8B">
      <w:pPr>
        <w:ind w:firstLine="720"/>
        <w:jc w:val="both"/>
        <w:rPr>
          <w:color w:val="202124"/>
          <w:shd w:val="clear" w:color="auto" w:fill="FFFFFF"/>
        </w:rPr>
      </w:pPr>
    </w:p>
    <w:p w14:paraId="0F64E609" w14:textId="171C0D3A" w:rsidR="00432AAA" w:rsidRDefault="00432AAA" w:rsidP="00432AAA">
      <w:pPr>
        <w:pStyle w:val="Caption"/>
        <w:keepNext/>
        <w:ind w:firstLine="450"/>
      </w:pPr>
      <w:bookmarkStart w:id="656" w:name="_Ref172594262"/>
      <w:bookmarkStart w:id="657" w:name="_Toc172590362"/>
      <w:r>
        <w:t xml:space="preserve">Figure </w:t>
      </w:r>
      <w:fldSimple w:instr=" SEQ Figure \* ARABIC ">
        <w:r w:rsidR="00605892">
          <w:rPr>
            <w:noProof/>
          </w:rPr>
          <w:t>116</w:t>
        </w:r>
      </w:fldSimple>
      <w:bookmarkEnd w:id="656"/>
      <w:r>
        <w:t xml:space="preserve">: </w:t>
      </w:r>
      <w:r w:rsidRPr="00432AAA">
        <w:rPr>
          <w:b w:val="0"/>
          <w:bCs w:val="0"/>
        </w:rPr>
        <w:t>“Here Comes the Caravan of Horses,” Excerpt, mm. 12-17</w:t>
      </w:r>
      <w:bookmarkEnd w:id="657"/>
    </w:p>
    <w:p w14:paraId="6319E7D6" w14:textId="18D7A261" w:rsidR="00897E8B" w:rsidRPr="005A6F34" w:rsidRDefault="00432AAA" w:rsidP="00432AAA">
      <w:pPr>
        <w:ind w:firstLine="360"/>
        <w:rPr>
          <w:color w:val="202124"/>
          <w:shd w:val="clear" w:color="auto" w:fill="FFFFFF"/>
        </w:rPr>
      </w:pPr>
      <w:r>
        <w:rPr>
          <w:noProof/>
          <w:color w:val="202124"/>
          <w14:ligatures w14:val="standardContextual"/>
        </w:rPr>
        <w:drawing>
          <wp:inline distT="0" distB="0" distL="0" distR="0" wp14:anchorId="17BE2D74" wp14:editId="12B2D414">
            <wp:extent cx="5335571" cy="1929014"/>
            <wp:effectExtent l="0" t="0" r="0" b="1905"/>
            <wp:docPr id="356109912" name="Picture 50"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09912" name="Picture 50" descr="A sheet music with notes "/>
                    <pic:cNvPicPr/>
                  </pic:nvPicPr>
                  <pic:blipFill>
                    <a:blip r:embed="rId224">
                      <a:extLst>
                        <a:ext uri="{28A0092B-C50C-407E-A947-70E740481C1C}">
                          <a14:useLocalDpi xmlns:a14="http://schemas.microsoft.com/office/drawing/2010/main" val="0"/>
                        </a:ext>
                      </a:extLst>
                    </a:blip>
                    <a:stretch>
                      <a:fillRect/>
                    </a:stretch>
                  </pic:blipFill>
                  <pic:spPr>
                    <a:xfrm>
                      <a:off x="0" y="0"/>
                      <a:ext cx="5348688" cy="1933756"/>
                    </a:xfrm>
                    <a:prstGeom prst="rect">
                      <a:avLst/>
                    </a:prstGeom>
                  </pic:spPr>
                </pic:pic>
              </a:graphicData>
            </a:graphic>
          </wp:inline>
        </w:drawing>
      </w:r>
    </w:p>
    <w:p w14:paraId="73DFF9CB" w14:textId="141B3076" w:rsidR="00897E8B" w:rsidRPr="005A6F34" w:rsidRDefault="00897E8B" w:rsidP="00897E8B">
      <w:pPr>
        <w:jc w:val="both"/>
        <w:rPr>
          <w:color w:val="202124"/>
          <w:shd w:val="clear" w:color="auto" w:fill="FFFFFF"/>
        </w:rPr>
      </w:pPr>
      <w:r w:rsidRPr="005A6F34">
        <w:rPr>
          <w:color w:val="202124"/>
          <w:shd w:val="clear" w:color="auto" w:fill="FFFFFF"/>
        </w:rPr>
        <w:lastRenderedPageBreak/>
        <w:t xml:space="preserve">The melody (m. 13) is composed in the A-major pentatonic mode: A-B-C#-E-F#, beginning on E, the third inversion of the mode. In traditional Chinese harmony, the third inversion of the major pentatonic mode is known as the </w:t>
      </w:r>
      <w:r w:rsidRPr="005A6F34">
        <w:rPr>
          <w:i/>
          <w:iCs/>
          <w:color w:val="202124"/>
          <w:shd w:val="clear" w:color="auto" w:fill="FFFFFF"/>
        </w:rPr>
        <w:t xml:space="preserve">zhi diao </w:t>
      </w:r>
      <w:r w:rsidRPr="005A6F34">
        <w:rPr>
          <w:color w:val="202124"/>
          <w:shd w:val="clear" w:color="auto" w:fill="FFFFFF"/>
        </w:rPr>
        <w:t xml:space="preserve">(see </w:t>
      </w:r>
      <w:r w:rsidRPr="005A6F34">
        <w:rPr>
          <w:color w:val="202124"/>
          <w:shd w:val="clear" w:color="auto" w:fill="FFFFFF"/>
        </w:rPr>
        <w:fldChar w:fldCharType="begin"/>
      </w:r>
      <w:r w:rsidRPr="005A6F34">
        <w:rPr>
          <w:color w:val="202124"/>
          <w:shd w:val="clear" w:color="auto" w:fill="FFFFFF"/>
        </w:rPr>
        <w:instrText xml:space="preserve"> REF _Ref161295673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117</w:t>
      </w:r>
      <w:r w:rsidRPr="005A6F34">
        <w:rPr>
          <w:color w:val="202124"/>
          <w:shd w:val="clear" w:color="auto" w:fill="FFFFFF"/>
        </w:rPr>
        <w:fldChar w:fldCharType="end"/>
      </w:r>
      <w:r w:rsidRPr="005A6F34">
        <w:rPr>
          <w:color w:val="202124"/>
          <w:shd w:val="clear" w:color="auto" w:fill="FFFFFF"/>
        </w:rPr>
        <w:t>)</w:t>
      </w:r>
      <w:r w:rsidRPr="005A6F34">
        <w:rPr>
          <w:i/>
          <w:iCs/>
          <w:color w:val="202124"/>
          <w:shd w:val="clear" w:color="auto" w:fill="FFFFFF"/>
        </w:rPr>
        <w:t>.</w:t>
      </w:r>
      <w:r w:rsidRPr="005A6F34">
        <w:rPr>
          <w:rStyle w:val="FootnoteReference"/>
          <w:color w:val="202124"/>
          <w:shd w:val="clear" w:color="auto" w:fill="FFFFFF"/>
        </w:rPr>
        <w:footnoteReference w:id="264"/>
      </w:r>
      <w:r w:rsidRPr="005A6F34">
        <w:rPr>
          <w:i/>
          <w:iCs/>
          <w:color w:val="202124"/>
          <w:shd w:val="clear" w:color="auto" w:fill="FFFFFF"/>
        </w:rPr>
        <w:t xml:space="preserve"> </w:t>
      </w:r>
    </w:p>
    <w:p w14:paraId="14DB6B39" w14:textId="77777777" w:rsidR="002452B7" w:rsidRPr="005A6F34" w:rsidRDefault="002452B7" w:rsidP="00897E8B">
      <w:pPr>
        <w:jc w:val="both"/>
      </w:pPr>
    </w:p>
    <w:p w14:paraId="727EE704" w14:textId="717DBCE3" w:rsidR="00897E8B" w:rsidRPr="005A6F34" w:rsidRDefault="00897E8B" w:rsidP="00897E8B">
      <w:pPr>
        <w:pStyle w:val="Caption"/>
        <w:keepNext/>
      </w:pPr>
      <w:bookmarkStart w:id="658" w:name="_Ref161295673"/>
      <w:bookmarkStart w:id="659" w:name="_Toc163030937"/>
      <w:bookmarkStart w:id="660" w:name="_Toc172590363"/>
      <w:r w:rsidRPr="005A6F34">
        <w:t xml:space="preserve">Figure </w:t>
      </w:r>
      <w:fldSimple w:instr=" SEQ Figure \* ARABIC ">
        <w:r w:rsidR="00605892">
          <w:rPr>
            <w:noProof/>
          </w:rPr>
          <w:t>117</w:t>
        </w:r>
      </w:fldSimple>
      <w:bookmarkEnd w:id="658"/>
      <w:r w:rsidRPr="005A6F34">
        <w:t xml:space="preserve">: </w:t>
      </w:r>
      <w:r w:rsidR="00B24110">
        <w:rPr>
          <w:b w:val="0"/>
          <w:bCs w:val="0"/>
        </w:rPr>
        <w:t>“</w:t>
      </w:r>
      <w:r w:rsidRPr="005A6F34">
        <w:rPr>
          <w:b w:val="0"/>
          <w:bCs w:val="0"/>
        </w:rPr>
        <w:t>Here Comes the Caravan of Horses,</w:t>
      </w:r>
      <w:r w:rsidR="00B24110">
        <w:rPr>
          <w:b w:val="0"/>
          <w:bCs w:val="0"/>
        </w:rPr>
        <w:t>”</w:t>
      </w:r>
      <w:r w:rsidRPr="005A6F34">
        <w:rPr>
          <w:b w:val="0"/>
          <w:bCs w:val="0"/>
        </w:rPr>
        <w:t xml:space="preserve"> mm. 12-17, </w:t>
      </w:r>
      <w:r w:rsidRPr="005A6F34">
        <w:rPr>
          <w:b w:val="0"/>
          <w:bCs w:val="0"/>
          <w:i/>
          <w:iCs/>
        </w:rPr>
        <w:t>zhi diao</w:t>
      </w:r>
      <w:bookmarkEnd w:id="659"/>
      <w:bookmarkEnd w:id="660"/>
    </w:p>
    <w:p w14:paraId="0971717A" w14:textId="77777777" w:rsidR="00897E8B" w:rsidRPr="005A6F34" w:rsidRDefault="00897E8B" w:rsidP="00897E8B">
      <w:pPr>
        <w:rPr>
          <w:color w:val="202124"/>
          <w:shd w:val="clear" w:color="auto" w:fill="FFFFFF"/>
        </w:rPr>
      </w:pPr>
      <w:r w:rsidRPr="005A6F34">
        <w:rPr>
          <w:noProof/>
          <w:color w:val="202124"/>
          <w:shd w:val="clear" w:color="auto" w:fill="FFFFFF"/>
          <w14:ligatures w14:val="standardContextual"/>
        </w:rPr>
        <w:drawing>
          <wp:inline distT="0" distB="0" distL="0" distR="0" wp14:anchorId="13DF7AF1" wp14:editId="2709F39E">
            <wp:extent cx="5515897" cy="2162750"/>
            <wp:effectExtent l="0" t="0" r="0" b="0"/>
            <wp:docPr id="2013156475" name="Picture 3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56475" name="Picture 38" descr="A sheet music with notes "/>
                    <pic:cNvPicPr/>
                  </pic:nvPicPr>
                  <pic:blipFill>
                    <a:blip r:embed="rId225" cstate="print">
                      <a:extLst>
                        <a:ext uri="{28A0092B-C50C-407E-A947-70E740481C1C}">
                          <a14:useLocalDpi xmlns:a14="http://schemas.microsoft.com/office/drawing/2010/main"/>
                        </a:ext>
                      </a:extLst>
                    </a:blip>
                    <a:stretch>
                      <a:fillRect/>
                    </a:stretch>
                  </pic:blipFill>
                  <pic:spPr>
                    <a:xfrm>
                      <a:off x="0" y="0"/>
                      <a:ext cx="5545365" cy="2174304"/>
                    </a:xfrm>
                    <a:prstGeom prst="rect">
                      <a:avLst/>
                    </a:prstGeom>
                  </pic:spPr>
                </pic:pic>
              </a:graphicData>
            </a:graphic>
          </wp:inline>
        </w:drawing>
      </w:r>
    </w:p>
    <w:p w14:paraId="47CD30E6" w14:textId="77777777" w:rsidR="002452B7" w:rsidRPr="005A6F34" w:rsidRDefault="002452B7" w:rsidP="00897E8B">
      <w:pPr>
        <w:jc w:val="both"/>
        <w:rPr>
          <w:color w:val="202124"/>
          <w:shd w:val="clear" w:color="auto" w:fill="FFFFFF"/>
        </w:rPr>
      </w:pPr>
    </w:p>
    <w:p w14:paraId="601B13E2" w14:textId="186E0187" w:rsidR="00897E8B" w:rsidRPr="005A6F34" w:rsidRDefault="00897E8B" w:rsidP="00897E8B">
      <w:pPr>
        <w:jc w:val="both"/>
        <w:rPr>
          <w:color w:val="202124"/>
          <w:shd w:val="clear" w:color="auto" w:fill="FFFFFF"/>
        </w:rPr>
      </w:pPr>
      <w:r w:rsidRPr="005A6F34">
        <w:rPr>
          <w:color w:val="202124"/>
          <w:shd w:val="clear" w:color="auto" w:fill="FFFFFF"/>
        </w:rPr>
        <w:t xml:space="preserve">After a brief transition from measure 17 and 22, the melody returns in measure 23, where Ding shifts the starting pitch to F#, the fourth inversion of the A-major pentatonic mode, known as the </w:t>
      </w:r>
      <w:r w:rsidRPr="005A6F34">
        <w:rPr>
          <w:i/>
          <w:iCs/>
          <w:color w:val="202124"/>
          <w:shd w:val="clear" w:color="auto" w:fill="FFFFFF"/>
        </w:rPr>
        <w:t xml:space="preserve">yu diao </w:t>
      </w:r>
      <w:r w:rsidRPr="005A6F34">
        <w:rPr>
          <w:color w:val="202124"/>
          <w:shd w:val="clear" w:color="auto" w:fill="FFFFFF"/>
        </w:rPr>
        <w:t>(</w:t>
      </w:r>
      <w:r w:rsidRPr="005A6F34">
        <w:rPr>
          <w:color w:val="202124"/>
          <w:shd w:val="clear" w:color="auto" w:fill="FFFFFF"/>
        </w:rPr>
        <w:fldChar w:fldCharType="begin"/>
      </w:r>
      <w:r w:rsidRPr="005A6F34">
        <w:rPr>
          <w:color w:val="202124"/>
          <w:shd w:val="clear" w:color="auto" w:fill="FFFFFF"/>
        </w:rPr>
        <w:instrText xml:space="preserve"> REF _Ref161295690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118</w:t>
      </w:r>
      <w:r w:rsidRPr="005A6F34">
        <w:rPr>
          <w:color w:val="202124"/>
          <w:shd w:val="clear" w:color="auto" w:fill="FFFFFF"/>
        </w:rPr>
        <w:fldChar w:fldCharType="end"/>
      </w:r>
      <w:r w:rsidRPr="005A6F34">
        <w:rPr>
          <w:color w:val="202124"/>
          <w:shd w:val="clear" w:color="auto" w:fill="FFFFFF"/>
        </w:rPr>
        <w:t xml:space="preserve">). Ding continues to accompany the melodic material with syncopated minor seconds. </w:t>
      </w:r>
    </w:p>
    <w:p w14:paraId="09D6B8A5" w14:textId="57CBC286" w:rsidR="00897E8B" w:rsidRPr="005A6F34" w:rsidRDefault="00897E8B" w:rsidP="004513A7">
      <w:pPr>
        <w:pStyle w:val="Caption"/>
        <w:keepNext/>
        <w:ind w:firstLine="630"/>
      </w:pPr>
      <w:bookmarkStart w:id="661" w:name="_Ref161295690"/>
      <w:bookmarkStart w:id="662" w:name="_Toc163030938"/>
      <w:bookmarkStart w:id="663" w:name="_Toc172590364"/>
      <w:r w:rsidRPr="005A6F34">
        <w:lastRenderedPageBreak/>
        <w:t xml:space="preserve">Figure </w:t>
      </w:r>
      <w:fldSimple w:instr=" SEQ Figure \* ARABIC ">
        <w:r w:rsidR="00605892">
          <w:rPr>
            <w:noProof/>
          </w:rPr>
          <w:t>118</w:t>
        </w:r>
      </w:fldSimple>
      <w:bookmarkEnd w:id="661"/>
      <w:r w:rsidRPr="005A6F34">
        <w:t xml:space="preserve">: </w:t>
      </w:r>
      <w:r w:rsidR="00B24110">
        <w:rPr>
          <w:b w:val="0"/>
          <w:bCs w:val="0"/>
        </w:rPr>
        <w:t>“</w:t>
      </w:r>
      <w:r w:rsidRPr="005A6F34">
        <w:rPr>
          <w:b w:val="0"/>
          <w:bCs w:val="0"/>
        </w:rPr>
        <w:t>Here Comes the Caravan of Horses,</w:t>
      </w:r>
      <w:r w:rsidR="00B24110">
        <w:rPr>
          <w:b w:val="0"/>
          <w:bCs w:val="0"/>
        </w:rPr>
        <w:t>”</w:t>
      </w:r>
      <w:r w:rsidRPr="005A6F34">
        <w:rPr>
          <w:b w:val="0"/>
          <w:bCs w:val="0"/>
        </w:rPr>
        <w:t xml:space="preserve"> mm. 18-29, </w:t>
      </w:r>
      <w:r w:rsidRPr="005A6F34">
        <w:rPr>
          <w:b w:val="0"/>
          <w:bCs w:val="0"/>
          <w:i/>
          <w:iCs/>
        </w:rPr>
        <w:t>yu diao</w:t>
      </w:r>
      <w:bookmarkEnd w:id="662"/>
      <w:bookmarkEnd w:id="663"/>
      <w:r w:rsidR="004513A7">
        <w:rPr>
          <w:b w:val="0"/>
          <w:bCs w:val="0"/>
          <w:i/>
          <w:iCs/>
        </w:rPr>
        <w:br/>
      </w:r>
    </w:p>
    <w:p w14:paraId="0DD62599" w14:textId="16138010" w:rsidR="00897E8B" w:rsidRPr="005A6F34" w:rsidRDefault="004513A7" w:rsidP="004513A7">
      <w:pPr>
        <w:ind w:firstLine="630"/>
        <w:rPr>
          <w:color w:val="202124"/>
          <w:shd w:val="clear" w:color="auto" w:fill="FFFFFF"/>
        </w:rPr>
      </w:pPr>
      <w:r w:rsidRPr="005A6F34">
        <w:rPr>
          <w:noProof/>
          <w:color w:val="202124"/>
          <w:shd w:val="clear" w:color="auto" w:fill="FFFFFF"/>
          <w14:ligatures w14:val="standardContextual"/>
        </w:rPr>
        <w:drawing>
          <wp:inline distT="0" distB="0" distL="0" distR="0" wp14:anchorId="0524B35E" wp14:editId="2C9F2E3C">
            <wp:extent cx="5203596" cy="2620906"/>
            <wp:effectExtent l="0" t="0" r="3810" b="0"/>
            <wp:docPr id="168504799" name="Picture 39"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4799" name="Picture 39" descr="A sheet music with notes "/>
                    <pic:cNvPicPr/>
                  </pic:nvPicPr>
                  <pic:blipFill rotWithShape="1">
                    <a:blip r:embed="rId226" cstate="print">
                      <a:extLst>
                        <a:ext uri="{28A0092B-C50C-407E-A947-70E740481C1C}">
                          <a14:useLocalDpi xmlns:a14="http://schemas.microsoft.com/office/drawing/2010/main" val="0"/>
                        </a:ext>
                      </a:extLst>
                    </a:blip>
                    <a:srcRect/>
                    <a:stretch/>
                  </pic:blipFill>
                  <pic:spPr bwMode="auto">
                    <a:xfrm>
                      <a:off x="0" y="0"/>
                      <a:ext cx="5231915" cy="2635169"/>
                    </a:xfrm>
                    <a:prstGeom prst="rect">
                      <a:avLst/>
                    </a:prstGeom>
                    <a:ln>
                      <a:noFill/>
                    </a:ln>
                    <a:extLst>
                      <a:ext uri="{53640926-AAD7-44D8-BBD7-CCE9431645EC}">
                        <a14:shadowObscured xmlns:a14="http://schemas.microsoft.com/office/drawing/2010/main"/>
                      </a:ext>
                    </a:extLst>
                  </pic:spPr>
                </pic:pic>
              </a:graphicData>
            </a:graphic>
          </wp:inline>
        </w:drawing>
      </w:r>
    </w:p>
    <w:p w14:paraId="41FC442A" w14:textId="77777777" w:rsidR="004513A7" w:rsidRDefault="004513A7" w:rsidP="002452B7">
      <w:pPr>
        <w:jc w:val="both"/>
        <w:rPr>
          <w:color w:val="202124"/>
          <w:shd w:val="clear" w:color="auto" w:fill="FFFFFF"/>
        </w:rPr>
      </w:pPr>
    </w:p>
    <w:p w14:paraId="182D8F01" w14:textId="74BB70CC" w:rsidR="004513A7" w:rsidRDefault="002452B7" w:rsidP="002452B7">
      <w:pPr>
        <w:jc w:val="both"/>
        <w:rPr>
          <w:color w:val="202124"/>
          <w:shd w:val="clear" w:color="auto" w:fill="FFFFFF"/>
        </w:rPr>
      </w:pPr>
      <w:r w:rsidRPr="005A6F34">
        <w:rPr>
          <w:color w:val="202124"/>
          <w:shd w:val="clear" w:color="auto" w:fill="FFFFFF"/>
        </w:rPr>
        <w:t xml:space="preserve">Switching to 5/4 meter and F# major, the B Section (mm. 31-40) is dream-like and pastoral, likely depicting the scenic pastures of grazing horses. The B Section features a repetitive, gently syncopated bassline, which remains constant throughout (see </w:t>
      </w:r>
      <w:r w:rsidRPr="005A6F34">
        <w:rPr>
          <w:color w:val="202124"/>
          <w:shd w:val="clear" w:color="auto" w:fill="FFFFFF"/>
        </w:rPr>
        <w:fldChar w:fldCharType="begin"/>
      </w:r>
      <w:r w:rsidRPr="005A6F34">
        <w:rPr>
          <w:color w:val="202124"/>
          <w:shd w:val="clear" w:color="auto" w:fill="FFFFFF"/>
        </w:rPr>
        <w:instrText xml:space="preserve"> REF _Ref161300750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t xml:space="preserve">Figure </w:t>
      </w:r>
      <w:r w:rsidR="00605892">
        <w:rPr>
          <w:noProof/>
        </w:rPr>
        <w:t>119</w:t>
      </w:r>
      <w:r w:rsidRPr="005A6F34">
        <w:rPr>
          <w:color w:val="202124"/>
          <w:shd w:val="clear" w:color="auto" w:fill="FFFFFF"/>
        </w:rPr>
        <w:fldChar w:fldCharType="end"/>
      </w:r>
      <w:r w:rsidRPr="005A6F34">
        <w:rPr>
          <w:color w:val="202124"/>
          <w:shd w:val="clear" w:color="auto" w:fill="FFFFFF"/>
        </w:rPr>
        <w:t>).</w:t>
      </w:r>
    </w:p>
    <w:p w14:paraId="3B3EFE8F" w14:textId="77777777" w:rsidR="004513A7" w:rsidRPr="005A6F34" w:rsidRDefault="004513A7" w:rsidP="002452B7">
      <w:pPr>
        <w:jc w:val="both"/>
        <w:rPr>
          <w:color w:val="202124"/>
          <w:shd w:val="clear" w:color="auto" w:fill="FFFFFF"/>
        </w:rPr>
      </w:pPr>
    </w:p>
    <w:p w14:paraId="1A57E9D4" w14:textId="05F6656D" w:rsidR="002452B7" w:rsidRPr="005A6F34" w:rsidRDefault="004513A7" w:rsidP="004513A7">
      <w:pPr>
        <w:widowControl w:val="0"/>
        <w:ind w:left="450" w:firstLine="270"/>
        <w:jc w:val="both"/>
        <w:rPr>
          <w:color w:val="202124"/>
          <w:shd w:val="clear" w:color="auto" w:fill="FFFFFF"/>
        </w:rPr>
      </w:pPr>
      <w:r w:rsidRPr="005A6F34">
        <w:rPr>
          <w:noProof/>
        </w:rPr>
        <mc:AlternateContent>
          <mc:Choice Requires="wps">
            <w:drawing>
              <wp:inline distT="0" distB="0" distL="0" distR="0" wp14:anchorId="10594C08" wp14:editId="130D8F0B">
                <wp:extent cx="5943600" cy="239395"/>
                <wp:effectExtent l="0" t="0" r="0" b="1905"/>
                <wp:docPr id="2118693411" name="Text Box 1"/>
                <wp:cNvGraphicFramePr/>
                <a:graphic xmlns:a="http://schemas.openxmlformats.org/drawingml/2006/main">
                  <a:graphicData uri="http://schemas.microsoft.com/office/word/2010/wordprocessingShape">
                    <wps:wsp>
                      <wps:cNvSpPr txBox="1"/>
                      <wps:spPr>
                        <a:xfrm>
                          <a:off x="0" y="0"/>
                          <a:ext cx="5943600" cy="239395"/>
                        </a:xfrm>
                        <a:prstGeom prst="rect">
                          <a:avLst/>
                        </a:prstGeom>
                        <a:solidFill>
                          <a:prstClr val="white"/>
                        </a:solidFill>
                        <a:ln>
                          <a:noFill/>
                        </a:ln>
                      </wps:spPr>
                      <wps:txbx>
                        <w:txbxContent>
                          <w:p w14:paraId="3A802204" w14:textId="4F48D0F6" w:rsidR="00897E8B" w:rsidRPr="003E0E49" w:rsidRDefault="00897E8B" w:rsidP="00897E8B">
                            <w:pPr>
                              <w:pStyle w:val="Caption"/>
                              <w:rPr>
                                <w:noProof/>
                                <w:color w:val="202124"/>
                                <w:shd w:val="clear" w:color="auto" w:fill="FFFFFF"/>
                              </w:rPr>
                            </w:pPr>
                            <w:bookmarkStart w:id="664" w:name="_Ref161300750"/>
                            <w:bookmarkStart w:id="665" w:name="_Toc163030939"/>
                            <w:bookmarkStart w:id="666" w:name="_Toc172590365"/>
                            <w:r>
                              <w:t xml:space="preserve">Figure </w:t>
                            </w:r>
                            <w:fldSimple w:instr=" SEQ Figure \* ARABIC ">
                              <w:r w:rsidR="00605892">
                                <w:rPr>
                                  <w:noProof/>
                                </w:rPr>
                                <w:t>119</w:t>
                              </w:r>
                            </w:fldSimple>
                            <w:bookmarkEnd w:id="664"/>
                            <w:r>
                              <w:t xml:space="preserve">: </w:t>
                            </w:r>
                            <w:r w:rsidR="00B24110">
                              <w:rPr>
                                <w:b w:val="0"/>
                                <w:bCs w:val="0"/>
                              </w:rPr>
                              <w:t>“</w:t>
                            </w:r>
                            <w:r>
                              <w:rPr>
                                <w:b w:val="0"/>
                                <w:bCs w:val="0"/>
                              </w:rPr>
                              <w:t>Here Comes the Caravan of Horses,</w:t>
                            </w:r>
                            <w:r w:rsidR="00B24110">
                              <w:rPr>
                                <w:b w:val="0"/>
                                <w:bCs w:val="0"/>
                              </w:rPr>
                              <w:t>”</w:t>
                            </w:r>
                            <w:r>
                              <w:rPr>
                                <w:b w:val="0"/>
                                <w:bCs w:val="0"/>
                              </w:rPr>
                              <w:t xml:space="preserve"> B Section Excerpt, mm. 30-32</w:t>
                            </w:r>
                            <w:bookmarkEnd w:id="665"/>
                            <w:bookmarkEnd w:id="6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0594C08" id="_x0000_s1080" type="#_x0000_t202" style="width:468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" stroked="f">
                <v:textbox inset="0,0,0,0">
                  <w:txbxContent>
                    <w:p w14:paraId="3A802204" w14:textId="4F48D0F6" w:rsidR="00897E8B" w:rsidRPr="003E0E49" w:rsidRDefault="00897E8B" w:rsidP="00897E8B">
                      <w:pPr>
                        <w:pStyle w:val="Caption"/>
                        <w:rPr>
                          <w:noProof/>
                          <w:color w:val="202124"/>
                          <w:shd w:val="clear" w:color="auto" w:fill="FFFFFF"/>
                        </w:rPr>
                      </w:pPr>
                      <w:bookmarkStart w:id="903" w:name="_Ref161300750"/>
                      <w:bookmarkStart w:id="904" w:name="_Toc163030939"/>
                      <w:bookmarkStart w:id="905" w:name="_Toc172590365"/>
                      <w:r>
                        <w:t xml:space="preserve">Figure </w:t>
                      </w:r>
                      <w:fldSimple w:instr=" SEQ Figure \* ARABIC ">
                        <w:r w:rsidR="00605892">
                          <w:rPr>
                            <w:noProof/>
                          </w:rPr>
                          <w:t>119</w:t>
                        </w:r>
                      </w:fldSimple>
                      <w:bookmarkEnd w:id="903"/>
                      <w:r>
                        <w:t xml:space="preserve">: </w:t>
                      </w:r>
                      <w:r w:rsidR="00B24110">
                        <w:rPr>
                          <w:b w:val="0"/>
                          <w:bCs w:val="0"/>
                        </w:rPr>
                        <w:t>“</w:t>
                      </w:r>
                      <w:r>
                        <w:rPr>
                          <w:b w:val="0"/>
                          <w:bCs w:val="0"/>
                        </w:rPr>
                        <w:t>Here Comes the Caravan of Horses,</w:t>
                      </w:r>
                      <w:r w:rsidR="00B24110">
                        <w:rPr>
                          <w:b w:val="0"/>
                          <w:bCs w:val="0"/>
                        </w:rPr>
                        <w:t>”</w:t>
                      </w:r>
                      <w:r>
                        <w:rPr>
                          <w:b w:val="0"/>
                          <w:bCs w:val="0"/>
                        </w:rPr>
                        <w:t xml:space="preserve"> B Section Excerpt, mm. 30-32</w:t>
                      </w:r>
                      <w:bookmarkEnd w:id="904"/>
                      <w:bookmarkEnd w:id="905"/>
                    </w:p>
                  </w:txbxContent>
                </v:textbox>
                <w10:anchorlock/>
              </v:shape>
            </w:pict>
          </mc:Fallback>
        </mc:AlternateContent>
      </w:r>
      <w:r w:rsidRPr="005A6F34">
        <w:rPr>
          <w:noProof/>
          <w:color w:val="202124"/>
          <w:shd w:val="clear" w:color="auto" w:fill="FFFFFF"/>
          <w14:ligatures w14:val="standardContextual"/>
        </w:rPr>
        <w:drawing>
          <wp:inline distT="0" distB="0" distL="0" distR="0" wp14:anchorId="760640F6" wp14:editId="0D6B94DC">
            <wp:extent cx="5382705" cy="1837941"/>
            <wp:effectExtent l="0" t="0" r="2540" b="3810"/>
            <wp:docPr id="1756813192" name="Picture 4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13192" name="Picture 47" descr="A sheet music with notes "/>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5404116" cy="1845252"/>
                    </a:xfrm>
                    <a:prstGeom prst="rect">
                      <a:avLst/>
                    </a:prstGeom>
                  </pic:spPr>
                </pic:pic>
              </a:graphicData>
            </a:graphic>
          </wp:inline>
        </w:drawing>
      </w:r>
    </w:p>
    <w:p w14:paraId="509C03D2" w14:textId="77777777" w:rsidR="004513A7" w:rsidRDefault="004513A7" w:rsidP="002452B7">
      <w:pPr>
        <w:widowControl w:val="0"/>
        <w:jc w:val="both"/>
        <w:rPr>
          <w:color w:val="202124"/>
          <w:shd w:val="clear" w:color="auto" w:fill="FFFFFF"/>
        </w:rPr>
      </w:pPr>
    </w:p>
    <w:p w14:paraId="5CB616A8" w14:textId="5908A7A8" w:rsidR="004513A7" w:rsidRDefault="002452B7" w:rsidP="002452B7">
      <w:pPr>
        <w:widowControl w:val="0"/>
        <w:jc w:val="both"/>
        <w:rPr>
          <w:noProof/>
        </w:rPr>
      </w:pPr>
      <w:r w:rsidRPr="005A6F34">
        <w:rPr>
          <w:color w:val="202124"/>
          <w:shd w:val="clear" w:color="auto" w:fill="FFFFFF"/>
        </w:rPr>
        <w:t>Beginning in F-sharp major</w:t>
      </w:r>
      <w:r w:rsidR="00F12C84">
        <w:rPr>
          <w:color w:val="202124"/>
          <w:shd w:val="clear" w:color="auto" w:fill="FFFFFF"/>
        </w:rPr>
        <w:t xml:space="preserve"> (m. 31)</w:t>
      </w:r>
      <w:r w:rsidRPr="005A6F34">
        <w:rPr>
          <w:color w:val="202124"/>
          <w:shd w:val="clear" w:color="auto" w:fill="FFFFFF"/>
        </w:rPr>
        <w:t xml:space="preserve">, this section cycles through five harmonic </w:t>
      </w:r>
      <w:r w:rsidR="00F12C84">
        <w:rPr>
          <w:color w:val="202124"/>
          <w:shd w:val="clear" w:color="auto" w:fill="FFFFFF"/>
        </w:rPr>
        <w:t>sonorities</w:t>
      </w:r>
      <w:r w:rsidRPr="005A6F34">
        <w:rPr>
          <w:color w:val="202124"/>
          <w:shd w:val="clear" w:color="auto" w:fill="FFFFFF"/>
        </w:rPr>
        <w:t xml:space="preserve">, often employing the use of extended harmonies (see </w:t>
      </w:r>
      <w:r w:rsidRPr="005A6F34">
        <w:rPr>
          <w:color w:val="202124"/>
          <w:shd w:val="clear" w:color="auto" w:fill="FFFFFF"/>
        </w:rPr>
        <w:fldChar w:fldCharType="begin"/>
      </w:r>
      <w:r w:rsidRPr="005A6F34">
        <w:rPr>
          <w:color w:val="202124"/>
          <w:shd w:val="clear" w:color="auto" w:fill="FFFFFF"/>
        </w:rPr>
        <w:instrText xml:space="preserve"> REF _Ref161301204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t xml:space="preserve">Figure </w:t>
      </w:r>
      <w:r w:rsidR="00605892">
        <w:rPr>
          <w:noProof/>
        </w:rPr>
        <w:t>120</w:t>
      </w:r>
      <w:r w:rsidRPr="005A6F34">
        <w:rPr>
          <w:color w:val="202124"/>
          <w:shd w:val="clear" w:color="auto" w:fill="FFFFFF"/>
        </w:rPr>
        <w:fldChar w:fldCharType="end"/>
      </w:r>
      <w:r w:rsidRPr="005A6F34">
        <w:rPr>
          <w:color w:val="202124"/>
          <w:shd w:val="clear" w:color="auto" w:fill="FFFFFF"/>
        </w:rPr>
        <w:t>). The B Section begins with a two</w:t>
      </w:r>
      <w:r w:rsidR="00F12C84">
        <w:rPr>
          <w:color w:val="202124"/>
          <w:shd w:val="clear" w:color="auto" w:fill="FFFFFF"/>
        </w:rPr>
        <w:t>-</w:t>
      </w:r>
      <w:r w:rsidRPr="005A6F34">
        <w:rPr>
          <w:color w:val="202124"/>
          <w:shd w:val="clear" w:color="auto" w:fill="FFFFFF"/>
        </w:rPr>
        <w:lastRenderedPageBreak/>
        <w:t>measure introduction, followed by two four-bar phrases.</w:t>
      </w:r>
      <w:r w:rsidR="004513A7" w:rsidRPr="004513A7">
        <w:rPr>
          <w:noProof/>
        </w:rPr>
        <w:t xml:space="preserve"> </w:t>
      </w:r>
    </w:p>
    <w:p w14:paraId="40AD29F5" w14:textId="77777777" w:rsidR="004513A7" w:rsidRDefault="004513A7" w:rsidP="002452B7">
      <w:pPr>
        <w:widowControl w:val="0"/>
        <w:jc w:val="both"/>
        <w:rPr>
          <w:noProof/>
        </w:rPr>
      </w:pPr>
    </w:p>
    <w:p w14:paraId="4D94012E" w14:textId="509008C4" w:rsidR="002452B7" w:rsidRPr="005A6F34" w:rsidRDefault="004513A7" w:rsidP="004513A7">
      <w:pPr>
        <w:widowControl w:val="0"/>
        <w:ind w:firstLine="450"/>
        <w:jc w:val="both"/>
        <w:rPr>
          <w:color w:val="202124"/>
          <w:shd w:val="clear" w:color="auto" w:fill="FFFFFF"/>
        </w:rPr>
      </w:pPr>
      <w:r w:rsidRPr="005A6F34">
        <w:rPr>
          <w:noProof/>
        </w:rPr>
        <mc:AlternateContent>
          <mc:Choice Requires="wps">
            <w:drawing>
              <wp:inline distT="0" distB="0" distL="0" distR="0" wp14:anchorId="7A0AAF2A" wp14:editId="0825215F">
                <wp:extent cx="4320209" cy="250190"/>
                <wp:effectExtent l="0" t="0" r="0" b="3810"/>
                <wp:docPr id="366023507" name="Text Box 1"/>
                <wp:cNvGraphicFramePr/>
                <a:graphic xmlns:a="http://schemas.openxmlformats.org/drawingml/2006/main">
                  <a:graphicData uri="http://schemas.microsoft.com/office/word/2010/wordprocessingShape">
                    <wps:wsp>
                      <wps:cNvSpPr txBox="1"/>
                      <wps:spPr>
                        <a:xfrm>
                          <a:off x="0" y="0"/>
                          <a:ext cx="4320209" cy="250190"/>
                        </a:xfrm>
                        <a:prstGeom prst="rect">
                          <a:avLst/>
                        </a:prstGeom>
                        <a:solidFill>
                          <a:prstClr val="white"/>
                        </a:solidFill>
                        <a:ln>
                          <a:noFill/>
                        </a:ln>
                      </wps:spPr>
                      <wps:txbx>
                        <w:txbxContent>
                          <w:p w14:paraId="4718B1F6" w14:textId="59DE9A3C" w:rsidR="004513A7" w:rsidRPr="007F095B" w:rsidRDefault="004513A7" w:rsidP="004513A7">
                            <w:pPr>
                              <w:pStyle w:val="Caption"/>
                              <w:rPr>
                                <w:noProof/>
                                <w:color w:val="202124"/>
                                <w:shd w:val="clear" w:color="auto" w:fill="FFFFFF"/>
                              </w:rPr>
                            </w:pPr>
                            <w:bookmarkStart w:id="667" w:name="_Ref161301204"/>
                            <w:bookmarkStart w:id="668" w:name="_Toc163030940"/>
                            <w:bookmarkStart w:id="669" w:name="_Toc172590366"/>
                            <w:r>
                              <w:t xml:space="preserve">Figure </w:t>
                            </w:r>
                            <w:fldSimple w:instr=" SEQ Figure \* ARABIC ">
                              <w:r w:rsidR="00605892">
                                <w:rPr>
                                  <w:noProof/>
                                </w:rPr>
                                <w:t>120</w:t>
                              </w:r>
                            </w:fldSimple>
                            <w:bookmarkEnd w:id="667"/>
                            <w:r>
                              <w:t xml:space="preserve">: </w:t>
                            </w:r>
                            <w:r>
                              <w:rPr>
                                <w:b w:val="0"/>
                                <w:bCs w:val="0"/>
                              </w:rPr>
                              <w:t>“Here Comes the Caravan of Horses,” mm. 30-43</w:t>
                            </w:r>
                            <w:bookmarkEnd w:id="668"/>
                            <w:bookmarkEnd w:id="6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A0AAF2A" id="_x0000_s1081" type="#_x0000_t202" style="width:340.15pt;height:1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" stroked="f">
                <v:textbox inset="0,0,0,0">
                  <w:txbxContent>
                    <w:p w14:paraId="4718B1F6" w14:textId="59DE9A3C" w:rsidR="004513A7" w:rsidRPr="007F095B" w:rsidRDefault="004513A7" w:rsidP="004513A7">
                      <w:pPr>
                        <w:pStyle w:val="Caption"/>
                        <w:rPr>
                          <w:noProof/>
                          <w:color w:val="202124"/>
                          <w:shd w:val="clear" w:color="auto" w:fill="FFFFFF"/>
                        </w:rPr>
                      </w:pPr>
                      <w:bookmarkStart w:id="909" w:name="_Ref161301204"/>
                      <w:bookmarkStart w:id="910" w:name="_Toc163030940"/>
                      <w:bookmarkStart w:id="911" w:name="_Toc172590366"/>
                      <w:r>
                        <w:t xml:space="preserve">Figure </w:t>
                      </w:r>
                      <w:fldSimple w:instr=" SEQ Figure \* ARABIC ">
                        <w:r w:rsidR="00605892">
                          <w:rPr>
                            <w:noProof/>
                          </w:rPr>
                          <w:t>120</w:t>
                        </w:r>
                      </w:fldSimple>
                      <w:bookmarkEnd w:id="909"/>
                      <w:r>
                        <w:t xml:space="preserve">: </w:t>
                      </w:r>
                      <w:r>
                        <w:rPr>
                          <w:b w:val="0"/>
                          <w:bCs w:val="0"/>
                        </w:rPr>
                        <w:t>“Here Comes the Caravan of Horses,” mm. 30-43</w:t>
                      </w:r>
                      <w:bookmarkEnd w:id="910"/>
                      <w:bookmarkEnd w:id="911"/>
                    </w:p>
                  </w:txbxContent>
                </v:textbox>
                <w10:anchorlock/>
              </v:shape>
            </w:pict>
          </mc:Fallback>
        </mc:AlternateContent>
      </w:r>
    </w:p>
    <w:p w14:paraId="4C31A4DE" w14:textId="7CD138DE" w:rsidR="002452B7" w:rsidRPr="005A6F34" w:rsidRDefault="004513A7" w:rsidP="004513A7">
      <w:pPr>
        <w:widowControl w:val="0"/>
        <w:ind w:firstLine="450"/>
        <w:jc w:val="both"/>
        <w:rPr>
          <w:color w:val="202124"/>
          <w:shd w:val="clear" w:color="auto" w:fill="FFFFFF"/>
        </w:rPr>
      </w:pPr>
      <w:r w:rsidRPr="005A6F34">
        <w:rPr>
          <w:noProof/>
          <w:color w:val="202124"/>
          <w:shd w:val="clear" w:color="auto" w:fill="FFFFFF"/>
          <w14:ligatures w14:val="standardContextual"/>
        </w:rPr>
        <w:drawing>
          <wp:inline distT="0" distB="0" distL="0" distR="0" wp14:anchorId="017F94EA" wp14:editId="241B2A5E">
            <wp:extent cx="5062330" cy="6135750"/>
            <wp:effectExtent l="0" t="0" r="5080" b="0"/>
            <wp:docPr id="1038095016" name="Picture 4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95016" name="Picture 48" descr="A sheet music with notes "/>
                    <pic:cNvPicPr/>
                  </pic:nvPicPr>
                  <pic:blipFill>
                    <a:blip r:embed="rId228">
                      <a:extLst>
                        <a:ext uri="{28A0092B-C50C-407E-A947-70E740481C1C}">
                          <a14:useLocalDpi xmlns:a14="http://schemas.microsoft.com/office/drawing/2010/main" val="0"/>
                        </a:ext>
                      </a:extLst>
                    </a:blip>
                    <a:stretch>
                      <a:fillRect/>
                    </a:stretch>
                  </pic:blipFill>
                  <pic:spPr>
                    <a:xfrm>
                      <a:off x="0" y="0"/>
                      <a:ext cx="5067173" cy="6141620"/>
                    </a:xfrm>
                    <a:prstGeom prst="rect">
                      <a:avLst/>
                    </a:prstGeom>
                  </pic:spPr>
                </pic:pic>
              </a:graphicData>
            </a:graphic>
          </wp:inline>
        </w:drawing>
      </w:r>
    </w:p>
    <w:p w14:paraId="2B05B8B1" w14:textId="77777777" w:rsidR="002452B7" w:rsidRPr="005A6F34" w:rsidRDefault="002452B7" w:rsidP="002452B7">
      <w:pPr>
        <w:widowControl w:val="0"/>
        <w:jc w:val="both"/>
        <w:rPr>
          <w:color w:val="202124"/>
          <w:shd w:val="clear" w:color="auto" w:fill="FFFFFF"/>
        </w:rPr>
      </w:pPr>
    </w:p>
    <w:p w14:paraId="177CFFB2" w14:textId="77777777" w:rsidR="002452B7" w:rsidRPr="005A6F34" w:rsidRDefault="002452B7" w:rsidP="002452B7">
      <w:pPr>
        <w:widowControl w:val="0"/>
        <w:jc w:val="both"/>
        <w:rPr>
          <w:color w:val="202124"/>
          <w:shd w:val="clear" w:color="auto" w:fill="FFFFFF"/>
        </w:rPr>
      </w:pPr>
    </w:p>
    <w:p w14:paraId="0920EDB6" w14:textId="67762AD1" w:rsidR="00435F9A" w:rsidRDefault="00920022" w:rsidP="00435F9A">
      <w:pPr>
        <w:widowControl w:val="0"/>
        <w:jc w:val="both"/>
        <w:rPr>
          <w:color w:val="202124"/>
          <w:shd w:val="clear" w:color="auto" w:fill="FFFFFF"/>
        </w:rPr>
      </w:pPr>
      <w:r w:rsidRPr="005A6F34">
        <w:rPr>
          <w:color w:val="202124"/>
          <w:shd w:val="clear" w:color="auto" w:fill="FFFFFF"/>
        </w:rPr>
        <w:lastRenderedPageBreak/>
        <w:t>Throughout section</w:t>
      </w:r>
      <w:r w:rsidR="002452B7" w:rsidRPr="005A6F34">
        <w:rPr>
          <w:color w:val="202124"/>
          <w:shd w:val="clear" w:color="auto" w:fill="FFFFFF"/>
        </w:rPr>
        <w:t xml:space="preserve"> B,</w:t>
      </w:r>
      <w:r w:rsidR="00D3744A" w:rsidRPr="005A6F34">
        <w:rPr>
          <w:color w:val="202124"/>
          <w:shd w:val="clear" w:color="auto" w:fill="FFFFFF"/>
        </w:rPr>
        <w:t xml:space="preserve"> </w:t>
      </w:r>
      <w:r w:rsidR="002452B7" w:rsidRPr="005A6F34">
        <w:rPr>
          <w:color w:val="202124"/>
          <w:shd w:val="clear" w:color="auto" w:fill="FFFFFF"/>
        </w:rPr>
        <w:t xml:space="preserve">Ding inserts rising figures into the texture. For example, the left hand bassline in measure 31 throughout 33 features a rising inner line </w:t>
      </w:r>
      <w:r w:rsidRPr="005A6F34">
        <w:rPr>
          <w:color w:val="202124"/>
          <w:shd w:val="clear" w:color="auto" w:fill="FFFFFF"/>
        </w:rPr>
        <w:t>motive outlining</w:t>
      </w:r>
      <w:r w:rsidR="002452B7" w:rsidRPr="005A6F34">
        <w:rPr>
          <w:color w:val="202124"/>
          <w:shd w:val="clear" w:color="auto" w:fill="FFFFFF"/>
        </w:rPr>
        <w:t xml:space="preserve"> the F-sharp major harmony: F-sharp, A-</w:t>
      </w:r>
      <w:r w:rsidR="00D17C32" w:rsidRPr="005A6F34">
        <w:rPr>
          <w:color w:val="202124"/>
          <w:shd w:val="clear" w:color="auto" w:fill="FFFFFF"/>
        </w:rPr>
        <w:t>sharp, to</w:t>
      </w:r>
      <w:r w:rsidRPr="005A6F34">
        <w:rPr>
          <w:color w:val="202124"/>
          <w:shd w:val="clear" w:color="auto" w:fill="FFFFFF"/>
        </w:rPr>
        <w:t xml:space="preserve"> C-sharp</w:t>
      </w:r>
      <w:r w:rsidR="00787575">
        <w:rPr>
          <w:color w:val="202124"/>
          <w:shd w:val="clear" w:color="auto" w:fill="FFFFFF"/>
        </w:rPr>
        <w:t xml:space="preserve"> </w:t>
      </w:r>
      <w:r w:rsidRPr="005A6F34">
        <w:rPr>
          <w:color w:val="202124"/>
          <w:shd w:val="clear" w:color="auto" w:fill="FFFFFF"/>
        </w:rPr>
        <w:t xml:space="preserve">(see </w:t>
      </w:r>
      <w:r w:rsidR="00787575">
        <w:rPr>
          <w:color w:val="202124"/>
          <w:shd w:val="clear" w:color="auto" w:fill="FFFFFF"/>
        </w:rPr>
        <w:fldChar w:fldCharType="begin"/>
      </w:r>
      <w:r w:rsidR="00787575">
        <w:rPr>
          <w:color w:val="202124"/>
          <w:shd w:val="clear" w:color="auto" w:fill="FFFFFF"/>
        </w:rPr>
        <w:instrText xml:space="preserve"> REF _Ref172594290 \h </w:instrText>
      </w:r>
      <w:r w:rsidR="00787575">
        <w:rPr>
          <w:color w:val="202124"/>
          <w:shd w:val="clear" w:color="auto" w:fill="FFFFFF"/>
        </w:rPr>
      </w:r>
      <w:r w:rsidR="00787575">
        <w:rPr>
          <w:color w:val="202124"/>
          <w:shd w:val="clear" w:color="auto" w:fill="FFFFFF"/>
        </w:rPr>
        <w:fldChar w:fldCharType="separate"/>
      </w:r>
      <w:r w:rsidR="00605892">
        <w:t xml:space="preserve">Figure </w:t>
      </w:r>
      <w:r w:rsidR="00605892">
        <w:rPr>
          <w:noProof/>
        </w:rPr>
        <w:t>121</w:t>
      </w:r>
      <w:r w:rsidR="00787575">
        <w:rPr>
          <w:color w:val="202124"/>
          <w:shd w:val="clear" w:color="auto" w:fill="FFFFFF"/>
        </w:rPr>
        <w:fldChar w:fldCharType="end"/>
      </w:r>
      <w:r w:rsidR="00787575">
        <w:rPr>
          <w:color w:val="202124"/>
          <w:shd w:val="clear" w:color="auto" w:fill="FFFFFF"/>
        </w:rPr>
        <w:t>).</w:t>
      </w:r>
    </w:p>
    <w:p w14:paraId="469B9164" w14:textId="77777777" w:rsidR="004513A7" w:rsidRDefault="004513A7" w:rsidP="00435F9A">
      <w:pPr>
        <w:widowControl w:val="0"/>
        <w:jc w:val="both"/>
        <w:rPr>
          <w:color w:val="202124"/>
          <w:shd w:val="clear" w:color="auto" w:fill="FFFFFF"/>
        </w:rPr>
      </w:pPr>
    </w:p>
    <w:p w14:paraId="2F38642E" w14:textId="4C13AD2B" w:rsidR="00430565" w:rsidRPr="00435F9A" w:rsidRDefault="00435F9A" w:rsidP="004513A7">
      <w:pPr>
        <w:widowControl w:val="0"/>
        <w:ind w:left="270"/>
        <w:jc w:val="both"/>
        <w:rPr>
          <w:color w:val="202124"/>
          <w:shd w:val="clear" w:color="auto" w:fill="FFFFFF"/>
        </w:rPr>
      </w:pPr>
      <w:r>
        <w:rPr>
          <w:noProof/>
        </w:rPr>
        <mc:AlternateContent>
          <mc:Choice Requires="wps">
            <w:drawing>
              <wp:inline distT="0" distB="0" distL="0" distR="0" wp14:anchorId="6ED6EB50" wp14:editId="150636CC">
                <wp:extent cx="5943600" cy="212090"/>
                <wp:effectExtent l="0" t="0" r="0" b="3810"/>
                <wp:docPr id="925290416" name="Text Box 1"/>
                <wp:cNvGraphicFramePr/>
                <a:graphic xmlns:a="http://schemas.openxmlformats.org/drawingml/2006/main">
                  <a:graphicData uri="http://schemas.microsoft.com/office/word/2010/wordprocessingShape">
                    <wps:wsp>
                      <wps:cNvSpPr txBox="1"/>
                      <wps:spPr>
                        <a:xfrm>
                          <a:off x="0" y="0"/>
                          <a:ext cx="5943600" cy="212090"/>
                        </a:xfrm>
                        <a:prstGeom prst="rect">
                          <a:avLst/>
                        </a:prstGeom>
                        <a:solidFill>
                          <a:prstClr val="white"/>
                        </a:solidFill>
                        <a:ln>
                          <a:noFill/>
                        </a:ln>
                      </wps:spPr>
                      <wps:txbx>
                        <w:txbxContent>
                          <w:p w14:paraId="738D3102" w14:textId="1C776DE8" w:rsidR="00435F9A" w:rsidRPr="00435F9A" w:rsidRDefault="00435F9A" w:rsidP="00435F9A">
                            <w:pPr>
                              <w:pStyle w:val="Caption"/>
                              <w:rPr>
                                <w:b w:val="0"/>
                                <w:bCs w:val="0"/>
                                <w:noProof/>
                                <w:color w:val="202124"/>
                                <w:shd w:val="clear" w:color="auto" w:fill="FFFFFF"/>
                              </w:rPr>
                            </w:pPr>
                            <w:bookmarkStart w:id="670" w:name="_Ref172594290"/>
                            <w:bookmarkStart w:id="671" w:name="_Toc172590367"/>
                            <w:r>
                              <w:t xml:space="preserve">Figure </w:t>
                            </w:r>
                            <w:fldSimple w:instr=" SEQ Figure \* ARABIC ">
                              <w:r w:rsidR="00605892">
                                <w:rPr>
                                  <w:noProof/>
                                </w:rPr>
                                <w:t>121</w:t>
                              </w:r>
                            </w:fldSimple>
                            <w:bookmarkEnd w:id="670"/>
                            <w:r>
                              <w:t xml:space="preserve">: </w:t>
                            </w:r>
                            <w:r w:rsidRPr="00435F9A">
                              <w:rPr>
                                <w:b w:val="0"/>
                                <w:bCs w:val="0"/>
                              </w:rPr>
                              <w:t>“Here Comes the Caravan of Horses,” Excerpt mm. 30-33, Rising Figures</w:t>
                            </w:r>
                            <w:bookmarkEnd w:id="6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ED6EB50" id="_x0000_s1082" type="#_x0000_t202" style="width:468pt;height:1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" stroked="f">
                <v:textbox inset="0,0,0,0">
                  <w:txbxContent>
                    <w:p w14:paraId="738D3102" w14:textId="1C776DE8" w:rsidR="00435F9A" w:rsidRPr="00435F9A" w:rsidRDefault="00435F9A" w:rsidP="00435F9A">
                      <w:pPr>
                        <w:pStyle w:val="Caption"/>
                        <w:rPr>
                          <w:b w:val="0"/>
                          <w:bCs w:val="0"/>
                          <w:noProof/>
                          <w:color w:val="202124"/>
                          <w:shd w:val="clear" w:color="auto" w:fill="FFFFFF"/>
                        </w:rPr>
                      </w:pPr>
                      <w:bookmarkStart w:id="914" w:name="_Ref172594290"/>
                      <w:bookmarkStart w:id="915" w:name="_Toc172590367"/>
                      <w:r>
                        <w:t xml:space="preserve">Figure </w:t>
                      </w:r>
                      <w:fldSimple w:instr=" SEQ Figure \* ARABIC ">
                        <w:r w:rsidR="00605892">
                          <w:rPr>
                            <w:noProof/>
                          </w:rPr>
                          <w:t>121</w:t>
                        </w:r>
                      </w:fldSimple>
                      <w:bookmarkEnd w:id="914"/>
                      <w:r>
                        <w:t xml:space="preserve">: </w:t>
                      </w:r>
                      <w:r w:rsidRPr="00435F9A">
                        <w:rPr>
                          <w:b w:val="0"/>
                          <w:bCs w:val="0"/>
                        </w:rPr>
                        <w:t>“Here Comes the Caravan of Horses,” Excerpt mm. 30-33, Rising Figures</w:t>
                      </w:r>
                      <w:bookmarkEnd w:id="915"/>
                    </w:p>
                  </w:txbxContent>
                </v:textbox>
                <w10:anchorlock/>
              </v:shape>
            </w:pict>
          </mc:Fallback>
        </mc:AlternateContent>
      </w:r>
      <w:r>
        <w:rPr>
          <w:noProof/>
          <w:color w:val="202124"/>
          <w:shd w:val="clear" w:color="auto" w:fill="FFFFFF"/>
          <w14:ligatures w14:val="standardContextual"/>
        </w:rPr>
        <w:drawing>
          <wp:inline distT="0" distB="0" distL="0" distR="0" wp14:anchorId="5D081152" wp14:editId="2C2B3DDE">
            <wp:extent cx="5446643" cy="1463494"/>
            <wp:effectExtent l="0" t="0" r="1905" b="0"/>
            <wp:docPr id="1112515171" name="Picture 20"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15171" name="Picture 20" descr="A sheet music with notes "/>
                    <pic:cNvPicPr/>
                  </pic:nvPicPr>
                  <pic:blipFill>
                    <a:blip r:embed="rId229">
                      <a:extLst>
                        <a:ext uri="{28A0092B-C50C-407E-A947-70E740481C1C}">
                          <a14:useLocalDpi xmlns:a14="http://schemas.microsoft.com/office/drawing/2010/main" val="0"/>
                        </a:ext>
                      </a:extLst>
                    </a:blip>
                    <a:stretch>
                      <a:fillRect/>
                    </a:stretch>
                  </pic:blipFill>
                  <pic:spPr>
                    <a:xfrm>
                      <a:off x="0" y="0"/>
                      <a:ext cx="5457242" cy="1466342"/>
                    </a:xfrm>
                    <a:prstGeom prst="rect">
                      <a:avLst/>
                    </a:prstGeom>
                  </pic:spPr>
                </pic:pic>
              </a:graphicData>
            </a:graphic>
          </wp:inline>
        </w:drawing>
      </w:r>
    </w:p>
    <w:p w14:paraId="273AD2A4" w14:textId="1A4C8471" w:rsidR="00435F9A" w:rsidRDefault="00435F9A" w:rsidP="00435F9A">
      <w:pPr>
        <w:pStyle w:val="Caption"/>
        <w:keepNext/>
        <w:jc w:val="both"/>
      </w:pPr>
    </w:p>
    <w:p w14:paraId="6DF28E87" w14:textId="5182624A" w:rsidR="00934E24" w:rsidRPr="005A6F34" w:rsidRDefault="00934E24" w:rsidP="00430565">
      <w:pPr>
        <w:jc w:val="both"/>
        <w:rPr>
          <w:color w:val="202124"/>
          <w:shd w:val="clear" w:color="auto" w:fill="FFFFFF"/>
        </w:rPr>
      </w:pPr>
    </w:p>
    <w:p w14:paraId="436CD745" w14:textId="120AAA24" w:rsidR="00430565" w:rsidRPr="005A6F34" w:rsidRDefault="00430565" w:rsidP="00430565">
      <w:pPr>
        <w:jc w:val="both"/>
        <w:rPr>
          <w:color w:val="202124"/>
          <w:shd w:val="clear" w:color="auto" w:fill="FFFFFF"/>
        </w:rPr>
      </w:pPr>
      <w:r w:rsidRPr="005A6F34">
        <w:rPr>
          <w:color w:val="202124"/>
          <w:shd w:val="clear" w:color="auto" w:fill="FFFFFF"/>
        </w:rPr>
        <w:t>In addition to rising inner line in the left hand (see</w:t>
      </w:r>
      <w:r w:rsidR="00934E24" w:rsidRPr="005A6F34">
        <w:rPr>
          <w:color w:val="202124"/>
          <w:shd w:val="clear" w:color="auto" w:fill="FFFFFF"/>
        </w:rPr>
        <w:t xml:space="preserve"> </w:t>
      </w:r>
      <w:r w:rsidR="00787575">
        <w:rPr>
          <w:color w:val="202124"/>
          <w:shd w:val="clear" w:color="auto" w:fill="FFFFFF"/>
        </w:rPr>
        <w:fldChar w:fldCharType="begin"/>
      </w:r>
      <w:r w:rsidR="00787575">
        <w:rPr>
          <w:color w:val="202124"/>
          <w:shd w:val="clear" w:color="auto" w:fill="FFFFFF"/>
        </w:rPr>
        <w:instrText xml:space="preserve"> REF _Ref161304566 \h </w:instrText>
      </w:r>
      <w:r w:rsidR="00787575">
        <w:rPr>
          <w:color w:val="202124"/>
          <w:shd w:val="clear" w:color="auto" w:fill="FFFFFF"/>
        </w:rPr>
      </w:r>
      <w:r w:rsidR="00787575">
        <w:rPr>
          <w:color w:val="202124"/>
          <w:shd w:val="clear" w:color="auto" w:fill="FFFFFF"/>
        </w:rPr>
        <w:fldChar w:fldCharType="separate"/>
      </w:r>
      <w:r w:rsidR="00605892" w:rsidRPr="005A6F34">
        <w:t xml:space="preserve">Figure </w:t>
      </w:r>
      <w:r w:rsidR="00605892">
        <w:rPr>
          <w:noProof/>
        </w:rPr>
        <w:t>122</w:t>
      </w:r>
      <w:r w:rsidR="00787575">
        <w:rPr>
          <w:color w:val="202124"/>
          <w:shd w:val="clear" w:color="auto" w:fill="FFFFFF"/>
        </w:rPr>
        <w:fldChar w:fldCharType="end"/>
      </w:r>
      <w:r w:rsidR="00787575">
        <w:rPr>
          <w:color w:val="202124"/>
          <w:shd w:val="clear" w:color="auto" w:fill="FFFFFF"/>
        </w:rPr>
        <w:t xml:space="preserve">), </w:t>
      </w:r>
      <w:r w:rsidRPr="005A6F34">
        <w:rPr>
          <w:color w:val="202124"/>
          <w:shd w:val="clear" w:color="auto" w:fill="FFFFFF"/>
        </w:rPr>
        <w:t xml:space="preserve">the melodic material throughout the B Section also features rising motion. For example, measures 34 through 35 features rising motion in both melody and accompaniment (see </w:t>
      </w:r>
      <w:r w:rsidRPr="005A6F34">
        <w:rPr>
          <w:color w:val="202124"/>
          <w:shd w:val="clear" w:color="auto" w:fill="FFFFFF"/>
        </w:rPr>
        <w:fldChar w:fldCharType="begin"/>
      </w:r>
      <w:r w:rsidRPr="005A6F34">
        <w:rPr>
          <w:color w:val="202124"/>
          <w:shd w:val="clear" w:color="auto" w:fill="FFFFFF"/>
        </w:rPr>
        <w:instrText xml:space="preserve"> REF _Ref161304566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122</w:t>
      </w:r>
      <w:r w:rsidRPr="005A6F34">
        <w:rPr>
          <w:color w:val="202124"/>
          <w:shd w:val="clear" w:color="auto" w:fill="FFFFFF"/>
        </w:rPr>
        <w:fldChar w:fldCharType="end"/>
      </w:r>
      <w:r w:rsidRPr="005A6F34">
        <w:rPr>
          <w:color w:val="202124"/>
          <w:shd w:val="clear" w:color="auto" w:fill="FFFFFF"/>
        </w:rPr>
        <w:t xml:space="preserve">). </w:t>
      </w:r>
    </w:p>
    <w:p w14:paraId="0E93F537" w14:textId="77777777" w:rsidR="00430565" w:rsidRPr="005A6F34" w:rsidRDefault="00430565" w:rsidP="00430565">
      <w:pPr>
        <w:jc w:val="both"/>
        <w:rPr>
          <w:color w:val="202124"/>
          <w:shd w:val="clear" w:color="auto" w:fill="FFFFFF"/>
        </w:rPr>
      </w:pPr>
    </w:p>
    <w:p w14:paraId="418B551F" w14:textId="2DB464E4" w:rsidR="00430565" w:rsidRPr="005A6F34" w:rsidRDefault="00430565" w:rsidP="004513A7">
      <w:pPr>
        <w:pStyle w:val="Caption"/>
        <w:keepNext/>
        <w:ind w:firstLine="450"/>
      </w:pPr>
      <w:bookmarkStart w:id="672" w:name="_Ref161304566"/>
      <w:bookmarkStart w:id="673" w:name="_Toc163030942"/>
      <w:bookmarkStart w:id="674" w:name="_Toc172590368"/>
      <w:r w:rsidRPr="005A6F34">
        <w:t xml:space="preserve">Figure </w:t>
      </w:r>
      <w:fldSimple w:instr=" SEQ Figure \* ARABIC ">
        <w:r w:rsidR="00605892">
          <w:rPr>
            <w:noProof/>
          </w:rPr>
          <w:t>122</w:t>
        </w:r>
      </w:fldSimple>
      <w:bookmarkEnd w:id="672"/>
      <w:r w:rsidRPr="005A6F34">
        <w:t xml:space="preserve">: </w:t>
      </w:r>
      <w:r w:rsidR="00B24110">
        <w:rPr>
          <w:b w:val="0"/>
          <w:bCs w:val="0"/>
        </w:rPr>
        <w:t>“</w:t>
      </w:r>
      <w:r w:rsidRPr="005A6F34">
        <w:rPr>
          <w:b w:val="0"/>
          <w:bCs w:val="0"/>
        </w:rPr>
        <w:t>Here Comes the Caravan of Horses,</w:t>
      </w:r>
      <w:r w:rsidR="00B24110">
        <w:rPr>
          <w:b w:val="0"/>
          <w:bCs w:val="0"/>
        </w:rPr>
        <w:t>”</w:t>
      </w:r>
      <w:r w:rsidRPr="005A6F34">
        <w:rPr>
          <w:b w:val="0"/>
          <w:bCs w:val="0"/>
        </w:rPr>
        <w:t xml:space="preserve"> mm. 34-36, Rising Figures</w:t>
      </w:r>
      <w:bookmarkEnd w:id="673"/>
      <w:bookmarkEnd w:id="674"/>
    </w:p>
    <w:p w14:paraId="194D650C" w14:textId="77777777" w:rsidR="00430565" w:rsidRPr="005A6F34" w:rsidRDefault="00430565" w:rsidP="004513A7">
      <w:pPr>
        <w:ind w:left="180"/>
        <w:rPr>
          <w:color w:val="202124"/>
          <w:shd w:val="clear" w:color="auto" w:fill="FFFFFF"/>
        </w:rPr>
      </w:pPr>
      <w:r w:rsidRPr="005A6F34">
        <w:rPr>
          <w:noProof/>
          <w:color w:val="202124"/>
          <w:shd w:val="clear" w:color="auto" w:fill="FFFFFF"/>
          <w14:ligatures w14:val="standardContextual"/>
        </w:rPr>
        <w:drawing>
          <wp:inline distT="0" distB="0" distL="0" distR="0" wp14:anchorId="77158012" wp14:editId="6BFACA00">
            <wp:extent cx="5502476" cy="1709530"/>
            <wp:effectExtent l="0" t="0" r="0" b="5080"/>
            <wp:docPr id="1742027895" name="Picture 5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27895" name="Picture 55" descr="A sheet music with notes "/>
                    <pic:cNvPicPr/>
                  </pic:nvPicPr>
                  <pic:blipFill>
                    <a:blip r:embed="rId230" cstate="print">
                      <a:extLst>
                        <a:ext uri="{28A0092B-C50C-407E-A947-70E740481C1C}">
                          <a14:useLocalDpi xmlns:a14="http://schemas.microsoft.com/office/drawing/2010/main"/>
                        </a:ext>
                      </a:extLst>
                    </a:blip>
                    <a:stretch>
                      <a:fillRect/>
                    </a:stretch>
                  </pic:blipFill>
                  <pic:spPr>
                    <a:xfrm>
                      <a:off x="0" y="0"/>
                      <a:ext cx="5511009" cy="1712181"/>
                    </a:xfrm>
                    <a:prstGeom prst="rect">
                      <a:avLst/>
                    </a:prstGeom>
                  </pic:spPr>
                </pic:pic>
              </a:graphicData>
            </a:graphic>
          </wp:inline>
        </w:drawing>
      </w:r>
    </w:p>
    <w:p w14:paraId="2EBDCF65" w14:textId="7BE9B123" w:rsidR="004513A7" w:rsidRDefault="00430565" w:rsidP="00430565">
      <w:pPr>
        <w:jc w:val="both"/>
        <w:rPr>
          <w:color w:val="202124"/>
          <w:shd w:val="clear" w:color="auto" w:fill="FFFFFF"/>
        </w:rPr>
      </w:pPr>
      <w:r w:rsidRPr="005A6F34">
        <w:rPr>
          <w:color w:val="202124"/>
          <w:shd w:val="clear" w:color="auto" w:fill="FFFFFF"/>
        </w:rPr>
        <w:tab/>
        <w:t xml:space="preserve">The </w:t>
      </w:r>
      <w:r w:rsidR="00F12C84">
        <w:rPr>
          <w:color w:val="202124"/>
          <w:shd w:val="clear" w:color="auto" w:fill="FFFFFF"/>
        </w:rPr>
        <w:t>coda</w:t>
      </w:r>
      <w:r w:rsidRPr="005A6F34">
        <w:rPr>
          <w:color w:val="202124"/>
          <w:shd w:val="clear" w:color="auto" w:fill="FFFFFF"/>
        </w:rPr>
        <w:t xml:space="preserve">, measures 41 through 49 features a recapitulation of the introductory material from measures one through 12 (see </w:t>
      </w:r>
      <w:r w:rsidR="00787575">
        <w:rPr>
          <w:color w:val="202124"/>
          <w:shd w:val="clear" w:color="auto" w:fill="FFFFFF"/>
        </w:rPr>
        <w:fldChar w:fldCharType="begin"/>
      </w:r>
      <w:r w:rsidR="00787575">
        <w:rPr>
          <w:color w:val="202124"/>
          <w:shd w:val="clear" w:color="auto" w:fill="FFFFFF"/>
        </w:rPr>
        <w:instrText xml:space="preserve"> REF _Ref172594347 \h </w:instrText>
      </w:r>
      <w:r w:rsidR="00787575">
        <w:rPr>
          <w:color w:val="202124"/>
          <w:shd w:val="clear" w:color="auto" w:fill="FFFFFF"/>
        </w:rPr>
      </w:r>
      <w:r w:rsidR="00787575">
        <w:rPr>
          <w:color w:val="202124"/>
          <w:shd w:val="clear" w:color="auto" w:fill="FFFFFF"/>
        </w:rPr>
        <w:fldChar w:fldCharType="separate"/>
      </w:r>
      <w:r w:rsidR="00605892">
        <w:t xml:space="preserve">Figure </w:t>
      </w:r>
      <w:r w:rsidR="00605892">
        <w:rPr>
          <w:noProof/>
        </w:rPr>
        <w:t>123</w:t>
      </w:r>
      <w:r w:rsidR="00787575">
        <w:rPr>
          <w:color w:val="202124"/>
          <w:shd w:val="clear" w:color="auto" w:fill="FFFFFF"/>
        </w:rPr>
        <w:fldChar w:fldCharType="end"/>
      </w:r>
      <w:r w:rsidR="00787575">
        <w:rPr>
          <w:color w:val="202124"/>
          <w:shd w:val="clear" w:color="auto" w:fill="FFFFFF"/>
        </w:rPr>
        <w:t xml:space="preserve">). </w:t>
      </w:r>
      <w:r w:rsidRPr="005A6F34">
        <w:rPr>
          <w:color w:val="202124"/>
          <w:shd w:val="clear" w:color="auto" w:fill="FFFFFF"/>
        </w:rPr>
        <w:t xml:space="preserve">However, the syncopated minor seconds found in </w:t>
      </w:r>
      <w:r w:rsidRPr="005A6F34">
        <w:rPr>
          <w:color w:val="202124"/>
          <w:shd w:val="clear" w:color="auto" w:fill="FFFFFF"/>
        </w:rPr>
        <w:lastRenderedPageBreak/>
        <w:t xml:space="preserve">the </w:t>
      </w:r>
      <w:r w:rsidR="00F12C84">
        <w:rPr>
          <w:color w:val="202124"/>
          <w:shd w:val="clear" w:color="auto" w:fill="FFFFFF"/>
        </w:rPr>
        <w:t>coda</w:t>
      </w:r>
      <w:r w:rsidRPr="005A6F34">
        <w:rPr>
          <w:color w:val="202124"/>
          <w:shd w:val="clear" w:color="auto" w:fill="FFFFFF"/>
        </w:rPr>
        <w:t xml:space="preserve"> remain in a static position, whereas those found in the introduction shift through several positions. Additionally, the minor seconds in the </w:t>
      </w:r>
      <w:r w:rsidR="00F12C84">
        <w:rPr>
          <w:color w:val="202124"/>
          <w:shd w:val="clear" w:color="auto" w:fill="FFFFFF"/>
        </w:rPr>
        <w:t>coda</w:t>
      </w:r>
      <w:r w:rsidRPr="005A6F34">
        <w:rPr>
          <w:color w:val="202124"/>
          <w:shd w:val="clear" w:color="auto" w:fill="FFFFFF"/>
        </w:rPr>
        <w:t xml:space="preserve"> are located in a higher register. </w:t>
      </w:r>
    </w:p>
    <w:p w14:paraId="015A5EE1" w14:textId="77777777" w:rsidR="00493E1C" w:rsidRDefault="00493E1C" w:rsidP="00430565">
      <w:pPr>
        <w:jc w:val="both"/>
        <w:rPr>
          <w:color w:val="202124"/>
          <w:shd w:val="clear" w:color="auto" w:fill="FFFFFF"/>
        </w:rPr>
      </w:pPr>
    </w:p>
    <w:p w14:paraId="21766F2E" w14:textId="38ACE918" w:rsidR="00493E1C" w:rsidRPr="00493E1C" w:rsidRDefault="00493E1C" w:rsidP="00493E1C">
      <w:pPr>
        <w:pStyle w:val="Caption"/>
        <w:keepNext/>
        <w:jc w:val="both"/>
        <w:rPr>
          <w:b w:val="0"/>
          <w:bCs w:val="0"/>
        </w:rPr>
      </w:pPr>
      <w:bookmarkStart w:id="675" w:name="_Ref172594347"/>
      <w:bookmarkStart w:id="676" w:name="_Toc172590369"/>
      <w:r>
        <w:t xml:space="preserve">Figure </w:t>
      </w:r>
      <w:fldSimple w:instr=" SEQ Figure \* ARABIC ">
        <w:r w:rsidR="00605892">
          <w:rPr>
            <w:noProof/>
          </w:rPr>
          <w:t>123</w:t>
        </w:r>
      </w:fldSimple>
      <w:bookmarkEnd w:id="675"/>
      <w:r>
        <w:t xml:space="preserve">: </w:t>
      </w:r>
      <w:r w:rsidRPr="004513A7">
        <w:rPr>
          <w:b w:val="0"/>
          <w:bCs w:val="0"/>
        </w:rPr>
        <w:t>“Here Comes the Caravan of Horses,” coda, mm. 40-49</w:t>
      </w:r>
      <w:bookmarkEnd w:id="676"/>
    </w:p>
    <w:p w14:paraId="62CBE9EC" w14:textId="332BA49A" w:rsidR="00493E1C" w:rsidRDefault="00493E1C" w:rsidP="00430565">
      <w:pPr>
        <w:jc w:val="both"/>
        <w:rPr>
          <w:color w:val="202124"/>
          <w:shd w:val="clear" w:color="auto" w:fill="FFFFFF"/>
        </w:rPr>
      </w:pPr>
      <w:r>
        <w:rPr>
          <w:noProof/>
          <w:color w:val="202124"/>
          <w:shd w:val="clear" w:color="auto" w:fill="FFFFFF"/>
          <w14:ligatures w14:val="standardContextual"/>
        </w:rPr>
        <w:drawing>
          <wp:inline distT="0" distB="0" distL="0" distR="0" wp14:anchorId="2C5688D4" wp14:editId="7EB35AD8">
            <wp:extent cx="5353050" cy="3227843"/>
            <wp:effectExtent l="0" t="0" r="0" b="0"/>
            <wp:docPr id="1351376014" name="Picture 5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76014" name="Picture 51" descr="A sheet music with notes "/>
                    <pic:cNvPicPr/>
                  </pic:nvPicPr>
                  <pic:blipFill>
                    <a:blip r:embed="rId231">
                      <a:extLst>
                        <a:ext uri="{28A0092B-C50C-407E-A947-70E740481C1C}">
                          <a14:useLocalDpi xmlns:a14="http://schemas.microsoft.com/office/drawing/2010/main" val="0"/>
                        </a:ext>
                      </a:extLst>
                    </a:blip>
                    <a:stretch>
                      <a:fillRect/>
                    </a:stretch>
                  </pic:blipFill>
                  <pic:spPr>
                    <a:xfrm>
                      <a:off x="0" y="0"/>
                      <a:ext cx="5361599" cy="3232998"/>
                    </a:xfrm>
                    <a:prstGeom prst="rect">
                      <a:avLst/>
                    </a:prstGeom>
                  </pic:spPr>
                </pic:pic>
              </a:graphicData>
            </a:graphic>
          </wp:inline>
        </w:drawing>
      </w:r>
    </w:p>
    <w:p w14:paraId="463F52E6" w14:textId="77777777" w:rsidR="00493E1C" w:rsidRDefault="00493E1C" w:rsidP="00493E1C">
      <w:pPr>
        <w:ind w:firstLine="720"/>
        <w:rPr>
          <w:color w:val="202124"/>
          <w:shd w:val="clear" w:color="auto" w:fill="FFFFFF"/>
        </w:rPr>
      </w:pPr>
    </w:p>
    <w:p w14:paraId="4960F6A5" w14:textId="6ACFF317" w:rsidR="00430565" w:rsidRPr="005A6F34" w:rsidRDefault="00493E1C" w:rsidP="00D06BD5">
      <w:pPr>
        <w:ind w:firstLine="720"/>
        <w:rPr>
          <w:color w:val="202124"/>
          <w:shd w:val="clear" w:color="auto" w:fill="FFFFFF"/>
        </w:rPr>
        <w:sectPr w:rsidR="00430565" w:rsidRPr="005A6F34">
          <w:pgSz w:w="12240" w:h="15840"/>
          <w:pgMar w:top="1440" w:right="1440" w:bottom="1440" w:left="1440" w:header="720" w:footer="720" w:gutter="0"/>
          <w:cols w:space="720"/>
          <w:docGrid w:linePitch="360"/>
        </w:sectPr>
      </w:pPr>
      <w:r w:rsidRPr="005A6F34">
        <w:rPr>
          <w:color w:val="202124"/>
          <w:shd w:val="clear" w:color="auto" w:fill="FFFFFF"/>
        </w:rPr>
        <w:t xml:space="preserve">While the introduction (mm. 1-12) imitates the sound of horses approaching, the </w:t>
      </w:r>
      <w:r>
        <w:rPr>
          <w:color w:val="202124"/>
          <w:shd w:val="clear" w:color="auto" w:fill="FFFFFF"/>
        </w:rPr>
        <w:t>coda</w:t>
      </w:r>
      <w:r w:rsidRPr="005A6F34">
        <w:rPr>
          <w:color w:val="202124"/>
          <w:shd w:val="clear" w:color="auto" w:fill="FFFFFF"/>
        </w:rPr>
        <w:t xml:space="preserve"> (mm. 41-49) captures the sound of horses disappearing into the distance, achieved by an incremental decrease of dynamics. For example, the </w:t>
      </w:r>
      <w:r>
        <w:rPr>
          <w:color w:val="202124"/>
          <w:shd w:val="clear" w:color="auto" w:fill="FFFFFF"/>
        </w:rPr>
        <w:t>coda</w:t>
      </w:r>
      <w:r w:rsidRPr="005A6F34">
        <w:rPr>
          <w:color w:val="202124"/>
          <w:shd w:val="clear" w:color="auto" w:fill="FFFFFF"/>
        </w:rPr>
        <w:t xml:space="preserve"> begins in a mezzo-forte dynamic at measure 41, shifting to mezzo-piano in measure 47, and concludes in measure 49 at a piano dynamic, mimicking the effect of horses disappearing into the distance. Lastly, the final four bars (mm. 46-49) feature metric augmentation, where the minor seconds become more spaced out, thinning out the textur</w:t>
      </w:r>
      <w:r w:rsidR="00787575">
        <w:rPr>
          <w:color w:val="202124"/>
          <w:shd w:val="clear" w:color="auto" w:fill="FFFFFF"/>
        </w:rPr>
        <w:t>e.</w:t>
      </w:r>
    </w:p>
    <w:p w14:paraId="2CF8D6E4" w14:textId="5B258053" w:rsidR="00897E8B" w:rsidRPr="005A6F34" w:rsidRDefault="00897E8B" w:rsidP="00897E8B">
      <w:pPr>
        <w:rPr>
          <w:color w:val="202124"/>
          <w:shd w:val="clear" w:color="auto" w:fill="FFFFFF"/>
        </w:rPr>
        <w:sectPr w:rsidR="00897E8B" w:rsidRPr="005A6F34">
          <w:pgSz w:w="12240" w:h="15840"/>
          <w:pgMar w:top="1440" w:right="1440" w:bottom="1440" w:left="1440" w:header="720" w:footer="720" w:gutter="0"/>
          <w:cols w:space="720"/>
          <w:docGrid w:linePitch="360"/>
        </w:sectPr>
      </w:pPr>
    </w:p>
    <w:p w14:paraId="29B847A1" w14:textId="77777777" w:rsidR="00897E8B" w:rsidRPr="005A6F34" w:rsidRDefault="00897E8B" w:rsidP="00787575">
      <w:pPr>
        <w:pStyle w:val="Heading4"/>
        <w:jc w:val="center"/>
        <w:rPr>
          <w:rFonts w:ascii="Times New Roman" w:hAnsi="Times New Roman"/>
          <w:color w:val="000000" w:themeColor="text1"/>
        </w:rPr>
      </w:pPr>
      <w:r w:rsidRPr="005A6F34">
        <w:rPr>
          <w:rFonts w:ascii="Times New Roman" w:hAnsi="Times New Roman"/>
          <w:color w:val="000000" w:themeColor="text1"/>
        </w:rPr>
        <w:t>Pedagogical Analysis of “Here Comes the Caravan of Horses”</w:t>
      </w:r>
    </w:p>
    <w:p w14:paraId="1DA0B5D2" w14:textId="6FF269D3" w:rsidR="00897E8B" w:rsidRPr="005A6F34" w:rsidRDefault="00897E8B" w:rsidP="00897E8B">
      <w:pPr>
        <w:ind w:firstLine="720"/>
        <w:jc w:val="both"/>
      </w:pPr>
      <w:r w:rsidRPr="005A6F34">
        <w:t xml:space="preserve">In “Here Comes the Caravan of Horses,” Ding Shande employs compositional tools to depict the sounds and scenes associated with horses. Leveled at a Magrath level eight, the primary challenges of “Here Comes the Caravan of Horses” include frequent leaps, syncopated rhythms, 5/4 meter, accidentals, and rapid transitions (see </w:t>
      </w:r>
      <w:r w:rsidRPr="005A6F34">
        <w:fldChar w:fldCharType="begin"/>
      </w:r>
      <w:r w:rsidRPr="005A6F34">
        <w:instrText xml:space="preserve"> REF _Ref161414604 \h </w:instrText>
      </w:r>
      <w:r w:rsidR="005A6F34">
        <w:instrText xml:space="preserve"> \* MERGEFORMAT </w:instrText>
      </w:r>
      <w:r w:rsidRPr="005A6F34">
        <w:fldChar w:fldCharType="separate"/>
      </w:r>
      <w:r w:rsidR="00605892" w:rsidRPr="005A6F34">
        <w:t xml:space="preserve">Table </w:t>
      </w:r>
      <w:r w:rsidR="00605892">
        <w:rPr>
          <w:noProof/>
        </w:rPr>
        <w:t>25</w:t>
      </w:r>
      <w:r w:rsidRPr="005A6F34">
        <w:fldChar w:fldCharType="end"/>
      </w:r>
      <w:r w:rsidRPr="005A6F34">
        <w:t xml:space="preserve">). </w:t>
      </w:r>
    </w:p>
    <w:p w14:paraId="396BF3F5" w14:textId="77777777" w:rsidR="00897E8B" w:rsidRPr="005A6F34" w:rsidRDefault="00897E8B" w:rsidP="00897E8B">
      <w:pPr>
        <w:spacing w:line="240" w:lineRule="auto"/>
        <w:rPr>
          <w:color w:val="202124"/>
          <w:shd w:val="clear" w:color="auto" w:fill="FFFFFF"/>
        </w:rPr>
      </w:pPr>
    </w:p>
    <w:p w14:paraId="7D7AE075" w14:textId="5F0EC396" w:rsidR="00897E8B" w:rsidRPr="005A6F34" w:rsidRDefault="00897E8B" w:rsidP="00787575">
      <w:pPr>
        <w:pStyle w:val="Caption"/>
        <w:keepNext/>
        <w:ind w:firstLine="540"/>
      </w:pPr>
      <w:bookmarkStart w:id="677" w:name="_Ref161414604"/>
      <w:bookmarkStart w:id="678" w:name="_Toc163031022"/>
      <w:bookmarkStart w:id="679" w:name="_Toc172590192"/>
      <w:r w:rsidRPr="005A6F34">
        <w:t xml:space="preserve">Table </w:t>
      </w:r>
      <w:fldSimple w:instr=" SEQ Table \* ARABIC ">
        <w:r w:rsidR="00605892">
          <w:rPr>
            <w:noProof/>
          </w:rPr>
          <w:t>25</w:t>
        </w:r>
      </w:fldSimple>
      <w:bookmarkEnd w:id="677"/>
      <w:r w:rsidRPr="005A6F34">
        <w:t xml:space="preserve">: </w:t>
      </w:r>
      <w:r w:rsidRPr="005A6F34">
        <w:rPr>
          <w:b w:val="0"/>
          <w:bCs w:val="0"/>
        </w:rPr>
        <w:t>Summary of Pedagogical Challenges of “Here Comes the Caravan of Horses”</w:t>
      </w:r>
      <w:bookmarkEnd w:id="678"/>
      <w:bookmarkEnd w:id="679"/>
    </w:p>
    <w:tbl>
      <w:tblPr>
        <w:tblStyle w:val="TableGrid"/>
        <w:tblpPr w:leftFromText="180" w:rightFromText="180" w:vertAnchor="text" w:horzAnchor="margin" w:tblpXSpec="center" w:tblpY="160"/>
        <w:tblW w:w="0" w:type="auto"/>
        <w:tblLook w:val="04A0" w:firstRow="1" w:lastRow="0" w:firstColumn="1" w:lastColumn="0" w:noHBand="0" w:noVBand="1"/>
      </w:tblPr>
      <w:tblGrid>
        <w:gridCol w:w="8205"/>
      </w:tblGrid>
      <w:tr w:rsidR="00897E8B" w:rsidRPr="005A6F34" w14:paraId="586C0EF8" w14:textId="77777777" w:rsidTr="00787575">
        <w:trPr>
          <w:trHeight w:val="260"/>
        </w:trPr>
        <w:tc>
          <w:tcPr>
            <w:tcW w:w="8205" w:type="dxa"/>
          </w:tcPr>
          <w:p w14:paraId="6E01DC44" w14:textId="77777777" w:rsidR="00897E8B" w:rsidRPr="005A6F34" w:rsidRDefault="00897E8B" w:rsidP="00787575">
            <w:pPr>
              <w:spacing w:line="240" w:lineRule="auto"/>
              <w:rPr>
                <w:b/>
                <w:bCs/>
                <w:color w:val="202124"/>
                <w:sz w:val="24"/>
                <w:szCs w:val="24"/>
                <w:shd w:val="clear" w:color="auto" w:fill="FFFFFF"/>
              </w:rPr>
            </w:pPr>
            <w:r w:rsidRPr="005A6F34">
              <w:rPr>
                <w:b/>
                <w:bCs/>
                <w:color w:val="202124"/>
                <w:sz w:val="24"/>
                <w:szCs w:val="24"/>
                <w:shd w:val="clear" w:color="auto" w:fill="FFFFFF"/>
              </w:rPr>
              <w:t>Summary of Pedagogical Challenges of “Here Comes the Caravan of Horses”</w:t>
            </w:r>
          </w:p>
        </w:tc>
      </w:tr>
      <w:tr w:rsidR="00897E8B" w:rsidRPr="005A6F34" w14:paraId="056B40E6" w14:textId="77777777" w:rsidTr="00787575">
        <w:trPr>
          <w:trHeight w:val="1926"/>
        </w:trPr>
        <w:tc>
          <w:tcPr>
            <w:tcW w:w="8205" w:type="dxa"/>
          </w:tcPr>
          <w:p w14:paraId="44871A15" w14:textId="77777777" w:rsidR="00897E8B" w:rsidRPr="005A6F34" w:rsidRDefault="00897E8B" w:rsidP="00787575">
            <w:pPr>
              <w:spacing w:line="240" w:lineRule="auto"/>
              <w:ind w:left="720"/>
              <w:rPr>
                <w:color w:val="202124"/>
                <w:sz w:val="24"/>
                <w:szCs w:val="24"/>
                <w:shd w:val="clear" w:color="auto" w:fill="FFFFFF"/>
              </w:rPr>
            </w:pPr>
            <w:r w:rsidRPr="005A6F34">
              <w:rPr>
                <w:color w:val="202124"/>
                <w:sz w:val="24"/>
                <w:szCs w:val="24"/>
                <w:shd w:val="clear" w:color="auto" w:fill="FFFFFF"/>
              </w:rPr>
              <w:t xml:space="preserve">Frequent leaps </w:t>
            </w:r>
          </w:p>
          <w:p w14:paraId="0E00773E" w14:textId="77777777" w:rsidR="00897E8B" w:rsidRPr="005A6F34" w:rsidRDefault="00897E8B" w:rsidP="00787575">
            <w:pPr>
              <w:spacing w:line="240" w:lineRule="auto"/>
              <w:ind w:left="720"/>
              <w:rPr>
                <w:color w:val="202124"/>
                <w:sz w:val="24"/>
                <w:szCs w:val="24"/>
                <w:shd w:val="clear" w:color="auto" w:fill="FFFFFF"/>
              </w:rPr>
            </w:pPr>
            <w:r w:rsidRPr="005A6F34">
              <w:rPr>
                <w:color w:val="202124"/>
                <w:sz w:val="24"/>
                <w:szCs w:val="24"/>
                <w:shd w:val="clear" w:color="auto" w:fill="FFFFFF"/>
              </w:rPr>
              <w:t xml:space="preserve">Syncopation </w:t>
            </w:r>
          </w:p>
          <w:p w14:paraId="42EB304F" w14:textId="77777777" w:rsidR="00897E8B" w:rsidRPr="005A6F34" w:rsidRDefault="00897E8B" w:rsidP="00787575">
            <w:pPr>
              <w:spacing w:line="240" w:lineRule="auto"/>
              <w:ind w:left="720"/>
              <w:rPr>
                <w:color w:val="202124"/>
                <w:sz w:val="24"/>
                <w:szCs w:val="24"/>
                <w:shd w:val="clear" w:color="auto" w:fill="FFFFFF"/>
              </w:rPr>
            </w:pPr>
            <w:r w:rsidRPr="005A6F34">
              <w:rPr>
                <w:color w:val="202124"/>
                <w:sz w:val="24"/>
                <w:szCs w:val="24"/>
                <w:shd w:val="clear" w:color="auto" w:fill="FFFFFF"/>
              </w:rPr>
              <w:t xml:space="preserve">5/4 meter </w:t>
            </w:r>
          </w:p>
          <w:p w14:paraId="53A915AC" w14:textId="77777777" w:rsidR="00897E8B" w:rsidRPr="005A6F34" w:rsidRDefault="00897E8B" w:rsidP="00787575">
            <w:pPr>
              <w:spacing w:line="240" w:lineRule="auto"/>
              <w:ind w:left="720"/>
              <w:rPr>
                <w:color w:val="202124"/>
                <w:sz w:val="24"/>
                <w:szCs w:val="24"/>
                <w:shd w:val="clear" w:color="auto" w:fill="FFFFFF"/>
              </w:rPr>
            </w:pPr>
            <w:r w:rsidRPr="005A6F34">
              <w:rPr>
                <w:color w:val="202124"/>
                <w:sz w:val="24"/>
                <w:szCs w:val="24"/>
                <w:shd w:val="clear" w:color="auto" w:fill="FFFFFF"/>
              </w:rPr>
              <w:t xml:space="preserve">Position changes </w:t>
            </w:r>
          </w:p>
          <w:p w14:paraId="18B1528F" w14:textId="48A8E2CA" w:rsidR="00897E8B" w:rsidRPr="005A6F34" w:rsidRDefault="00897E8B" w:rsidP="00787575">
            <w:pPr>
              <w:spacing w:line="240" w:lineRule="auto"/>
              <w:ind w:left="720"/>
              <w:rPr>
                <w:color w:val="202124"/>
                <w:sz w:val="24"/>
                <w:szCs w:val="24"/>
                <w:shd w:val="clear" w:color="auto" w:fill="FFFFFF"/>
              </w:rPr>
            </w:pPr>
            <w:r w:rsidRPr="005A6F34">
              <w:rPr>
                <w:color w:val="202124"/>
                <w:sz w:val="24"/>
                <w:szCs w:val="24"/>
                <w:shd w:val="clear" w:color="auto" w:fill="FFFFFF"/>
              </w:rPr>
              <w:t xml:space="preserve">Accidentals </w:t>
            </w:r>
            <w:r w:rsidR="00F12C84">
              <w:rPr>
                <w:color w:val="202124"/>
                <w:sz w:val="24"/>
                <w:szCs w:val="24"/>
                <w:shd w:val="clear" w:color="auto" w:fill="FFFFFF"/>
              </w:rPr>
              <w:t xml:space="preserve">in a demanding key signature </w:t>
            </w:r>
          </w:p>
          <w:p w14:paraId="5C1AF040" w14:textId="77777777" w:rsidR="00897E8B" w:rsidRDefault="00897E8B" w:rsidP="00787575">
            <w:pPr>
              <w:spacing w:line="240" w:lineRule="auto"/>
              <w:ind w:left="720"/>
              <w:rPr>
                <w:color w:val="202124"/>
                <w:sz w:val="24"/>
                <w:szCs w:val="24"/>
                <w:shd w:val="clear" w:color="auto" w:fill="FFFFFF"/>
              </w:rPr>
            </w:pPr>
            <w:r w:rsidRPr="005A6F34">
              <w:rPr>
                <w:color w:val="202124"/>
                <w:sz w:val="24"/>
                <w:szCs w:val="24"/>
                <w:shd w:val="clear" w:color="auto" w:fill="FFFFFF"/>
              </w:rPr>
              <w:t xml:space="preserve">Rapid transitions </w:t>
            </w:r>
          </w:p>
          <w:p w14:paraId="65B90114" w14:textId="38E7FE6C" w:rsidR="00F12C84" w:rsidRPr="005A6F34" w:rsidRDefault="00F12C84" w:rsidP="00787575">
            <w:pPr>
              <w:spacing w:line="240" w:lineRule="auto"/>
              <w:ind w:left="720"/>
              <w:rPr>
                <w:color w:val="202124"/>
                <w:sz w:val="24"/>
                <w:szCs w:val="24"/>
                <w:shd w:val="clear" w:color="auto" w:fill="FFFFFF"/>
              </w:rPr>
            </w:pPr>
            <w:r>
              <w:rPr>
                <w:color w:val="202124"/>
                <w:sz w:val="24"/>
                <w:szCs w:val="24"/>
                <w:shd w:val="clear" w:color="auto" w:fill="FFFFFF"/>
              </w:rPr>
              <w:t xml:space="preserve">Voicing and balance </w:t>
            </w:r>
          </w:p>
        </w:tc>
      </w:tr>
    </w:tbl>
    <w:p w14:paraId="7EA568DB" w14:textId="77777777" w:rsidR="00897E8B" w:rsidRPr="005A6F34" w:rsidRDefault="00897E8B" w:rsidP="00897E8B">
      <w:pPr>
        <w:pStyle w:val="Caption"/>
        <w:keepNext/>
        <w:spacing w:line="480" w:lineRule="auto"/>
        <w:rPr>
          <w:b w:val="0"/>
          <w:bCs w:val="0"/>
        </w:rPr>
      </w:pPr>
    </w:p>
    <w:p w14:paraId="0E6A3A84" w14:textId="77777777" w:rsidR="00787575" w:rsidRDefault="00787575" w:rsidP="00897E8B">
      <w:pPr>
        <w:pStyle w:val="Caption"/>
        <w:keepNext/>
        <w:spacing w:line="480" w:lineRule="auto"/>
        <w:ind w:firstLine="720"/>
        <w:jc w:val="both"/>
        <w:rPr>
          <w:b w:val="0"/>
          <w:bCs w:val="0"/>
        </w:rPr>
      </w:pPr>
    </w:p>
    <w:p w14:paraId="2AB48755" w14:textId="34D132B1" w:rsidR="00897E8B" w:rsidRPr="005A6F34" w:rsidRDefault="00897E8B" w:rsidP="00897E8B">
      <w:pPr>
        <w:pStyle w:val="Caption"/>
        <w:keepNext/>
        <w:spacing w:line="480" w:lineRule="auto"/>
        <w:ind w:firstLine="720"/>
        <w:jc w:val="both"/>
        <w:rPr>
          <w:b w:val="0"/>
          <w:bCs w:val="0"/>
        </w:rPr>
      </w:pPr>
      <w:r w:rsidRPr="005A6F34">
        <w:rPr>
          <w:b w:val="0"/>
          <w:bCs w:val="0"/>
        </w:rPr>
        <w:t xml:space="preserve">The introduction (mm. 1-12) features a series of syncopated alternating minor seconds. Prior to learning the introduction, practice the rhythms away from the piano. For example, </w:t>
      </w:r>
      <w:r w:rsidR="00F12C84">
        <w:rPr>
          <w:b w:val="0"/>
          <w:bCs w:val="0"/>
        </w:rPr>
        <w:t>a practice technique is to tap</w:t>
      </w:r>
      <w:r w:rsidRPr="005A6F34">
        <w:rPr>
          <w:b w:val="0"/>
          <w:bCs w:val="0"/>
        </w:rPr>
        <w:t xml:space="preserve"> the syncopated rhythms on the piano lid (see </w:t>
      </w:r>
      <w:r w:rsidR="00787575" w:rsidRPr="00787575">
        <w:rPr>
          <w:b w:val="0"/>
          <w:bCs w:val="0"/>
        </w:rPr>
        <w:fldChar w:fldCharType="begin"/>
      </w:r>
      <w:r w:rsidR="00787575" w:rsidRPr="00787575">
        <w:rPr>
          <w:b w:val="0"/>
          <w:bCs w:val="0"/>
        </w:rPr>
        <w:instrText xml:space="preserve"> REF _Ref172594397 \h  \* MERGEFORMAT </w:instrText>
      </w:r>
      <w:r w:rsidR="00787575" w:rsidRPr="00787575">
        <w:rPr>
          <w:b w:val="0"/>
          <w:bCs w:val="0"/>
        </w:rPr>
      </w:r>
      <w:r w:rsidR="00787575" w:rsidRPr="00787575">
        <w:rPr>
          <w:b w:val="0"/>
          <w:bCs w:val="0"/>
        </w:rPr>
        <w:fldChar w:fldCharType="separate"/>
      </w:r>
      <w:r w:rsidR="00605892" w:rsidRPr="00605892">
        <w:rPr>
          <w:b w:val="0"/>
          <w:bCs w:val="0"/>
        </w:rPr>
        <w:t xml:space="preserve">Figure </w:t>
      </w:r>
      <w:r w:rsidR="00605892" w:rsidRPr="00605892">
        <w:rPr>
          <w:b w:val="0"/>
          <w:bCs w:val="0"/>
          <w:noProof/>
        </w:rPr>
        <w:t>124</w:t>
      </w:r>
      <w:r w:rsidR="00787575" w:rsidRPr="00787575">
        <w:rPr>
          <w:b w:val="0"/>
          <w:bCs w:val="0"/>
        </w:rPr>
        <w:fldChar w:fldCharType="end"/>
      </w:r>
      <w:r w:rsidR="00787575" w:rsidRPr="00787575">
        <w:rPr>
          <w:b w:val="0"/>
          <w:bCs w:val="0"/>
        </w:rPr>
        <w:t>).</w:t>
      </w:r>
    </w:p>
    <w:p w14:paraId="6AB87F66" w14:textId="664540F1" w:rsidR="00897E8B" w:rsidRPr="005A6F34" w:rsidRDefault="00897E8B" w:rsidP="00897E8B"/>
    <w:p w14:paraId="0EF0487A" w14:textId="240BCC16" w:rsidR="0052191B" w:rsidRPr="0052191B" w:rsidRDefault="0052191B" w:rsidP="0052191B">
      <w:pPr>
        <w:pStyle w:val="Caption"/>
        <w:keepNext/>
        <w:ind w:firstLine="360"/>
      </w:pPr>
      <w:bookmarkStart w:id="680" w:name="_Ref172594397"/>
      <w:bookmarkStart w:id="681" w:name="_Toc172590370"/>
      <w:r>
        <w:t xml:space="preserve">Figure </w:t>
      </w:r>
      <w:fldSimple w:instr=" SEQ Figure \* ARABIC ">
        <w:r w:rsidR="00605892">
          <w:rPr>
            <w:noProof/>
          </w:rPr>
          <w:t>124</w:t>
        </w:r>
      </w:fldSimple>
      <w:bookmarkEnd w:id="680"/>
      <w:r>
        <w:t xml:space="preserve">: </w:t>
      </w:r>
      <w:r w:rsidRPr="0052191B">
        <w:rPr>
          <w:b w:val="0"/>
          <w:bCs w:val="0"/>
        </w:rPr>
        <w:t>“Here Comes the Caravan of Horses,” Excerpt mm. 1-5, Syncopations</w:t>
      </w:r>
      <w:bookmarkEnd w:id="681"/>
      <w:r>
        <w:rPr>
          <w:b w:val="0"/>
          <w:bCs w:val="0"/>
        </w:rPr>
        <w:br/>
      </w:r>
    </w:p>
    <w:p w14:paraId="42FC5CBF" w14:textId="6AF2B41F" w:rsidR="00897E8B" w:rsidRPr="005A6F34" w:rsidRDefault="0052191B" w:rsidP="0052191B">
      <w:pPr>
        <w:ind w:left="270"/>
      </w:pPr>
      <w:r>
        <w:rPr>
          <w:noProof/>
          <w14:ligatures w14:val="standardContextual"/>
        </w:rPr>
        <w:drawing>
          <wp:inline distT="0" distB="0" distL="0" distR="0" wp14:anchorId="7BF4EEC9" wp14:editId="424677BB">
            <wp:extent cx="5674936" cy="1575159"/>
            <wp:effectExtent l="0" t="0" r="2540" b="0"/>
            <wp:docPr id="689940600" name="Picture 5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940600" name="Picture 52" descr="A sheet music with notes "/>
                    <pic:cNvPicPr/>
                  </pic:nvPicPr>
                  <pic:blipFill>
                    <a:blip r:embed="rId232">
                      <a:extLst>
                        <a:ext uri="{28A0092B-C50C-407E-A947-70E740481C1C}">
                          <a14:useLocalDpi xmlns:a14="http://schemas.microsoft.com/office/drawing/2010/main" val="0"/>
                        </a:ext>
                      </a:extLst>
                    </a:blip>
                    <a:stretch>
                      <a:fillRect/>
                    </a:stretch>
                  </pic:blipFill>
                  <pic:spPr>
                    <a:xfrm>
                      <a:off x="0" y="0"/>
                      <a:ext cx="5683563" cy="1577554"/>
                    </a:xfrm>
                    <a:prstGeom prst="rect">
                      <a:avLst/>
                    </a:prstGeom>
                  </pic:spPr>
                </pic:pic>
              </a:graphicData>
            </a:graphic>
          </wp:inline>
        </w:drawing>
      </w:r>
    </w:p>
    <w:p w14:paraId="5D291932" w14:textId="360740ED" w:rsidR="00897E8B" w:rsidRPr="005A6F34" w:rsidRDefault="00934E24" w:rsidP="00897E8B">
      <w:pPr>
        <w:jc w:val="both"/>
      </w:pPr>
      <w:r w:rsidRPr="005A6F34">
        <w:lastRenderedPageBreak/>
        <w:t>After becoming</w:t>
      </w:r>
      <w:r w:rsidR="00B7149C" w:rsidRPr="005A6F34">
        <w:t xml:space="preserve"> </w:t>
      </w:r>
      <w:r w:rsidR="00897E8B" w:rsidRPr="005A6F34">
        <w:t xml:space="preserve">familiarized with the syncopated rhythms, </w:t>
      </w:r>
      <w:r w:rsidR="00B7149C" w:rsidRPr="005A6F34">
        <w:t xml:space="preserve">students should integrate </w:t>
      </w:r>
      <w:r w:rsidR="00897E8B" w:rsidRPr="005A6F34">
        <w:t xml:space="preserve">light, upward motions into each tapping motion, prefacing the appropriate articulation needed for this section. The upward motion, when applied to the keyboard, will result in a light and bouncy articulation, mimicking the sound of approaching horse hooves. Similarly, the student should follow this step-by-step approach for the syncopated rhythms in the </w:t>
      </w:r>
      <w:r w:rsidR="00F12C84">
        <w:t>coda</w:t>
      </w:r>
      <w:r w:rsidR="00897E8B" w:rsidRPr="005A6F34">
        <w:t xml:space="preserve"> (mm. 41-49). </w:t>
      </w:r>
    </w:p>
    <w:p w14:paraId="0F4F3F36" w14:textId="6A66CE8A" w:rsidR="00430565" w:rsidRPr="005A6F34" w:rsidRDefault="00897E8B" w:rsidP="00897E8B">
      <w:pPr>
        <w:jc w:val="both"/>
      </w:pPr>
      <w:r w:rsidRPr="005A6F34">
        <w:tab/>
        <w:t xml:space="preserve">Ding integrates frequent position changes throughout the introduction (mm. 1-12) section. To rehearse the transitions and rapid position changes, grouping, or ‘chunking’ </w:t>
      </w:r>
      <w:r w:rsidR="00B7149C" w:rsidRPr="005A6F34">
        <w:t>is an effective practice technique</w:t>
      </w:r>
      <w:r w:rsidRPr="005A6F34">
        <w:t xml:space="preserve"> (see </w:t>
      </w:r>
      <w:r w:rsidRPr="005A6F34">
        <w:fldChar w:fldCharType="begin"/>
      </w:r>
      <w:r w:rsidRPr="005A6F34">
        <w:instrText xml:space="preserve"> REF _Ref161563290 \h </w:instrText>
      </w:r>
      <w:r w:rsidR="00934E24" w:rsidRPr="005A6F34">
        <w:instrText xml:space="preserve"> \* MERGEFORMAT </w:instrText>
      </w:r>
      <w:r w:rsidRPr="005A6F34">
        <w:fldChar w:fldCharType="separate"/>
      </w:r>
      <w:r w:rsidR="00605892" w:rsidRPr="00605892">
        <w:t xml:space="preserve">Figure </w:t>
      </w:r>
      <w:r w:rsidR="00605892" w:rsidRPr="00605892">
        <w:rPr>
          <w:noProof/>
        </w:rPr>
        <w:t>125</w:t>
      </w:r>
      <w:r w:rsidRPr="005A6F34">
        <w:fldChar w:fldCharType="end"/>
      </w:r>
      <w:r w:rsidRPr="005A6F34">
        <w:t>)</w:t>
      </w:r>
      <w:r w:rsidR="00B7149C" w:rsidRPr="005A6F34">
        <w:t>.</w:t>
      </w:r>
      <w:r w:rsidRPr="005A6F34">
        <w:rPr>
          <w:rStyle w:val="FootnoteReference"/>
        </w:rPr>
        <w:footnoteReference w:id="265"/>
      </w:r>
      <w:r w:rsidRPr="005A6F34">
        <w:t xml:space="preserve"> For example, measures one through four remain in one position, as such, all pitches of the position should be depressed simultaneously. Next, the hands relocate to the following position, and the same technique applies for the subsequent positions. During the early stages of hands-together coordination, rehearse the transitions between positions in isolation, focusing on moving quickly without tension. For example, the student should ‘chunk,’ or ‘block’ the position at measure four, then, quickly travel to measure five’s position.   </w:t>
      </w:r>
    </w:p>
    <w:p w14:paraId="583A4C8B" w14:textId="77777777" w:rsidR="00430565" w:rsidRDefault="00430565" w:rsidP="00897E8B">
      <w:pPr>
        <w:jc w:val="both"/>
      </w:pPr>
    </w:p>
    <w:p w14:paraId="05D3D579" w14:textId="77777777" w:rsidR="0052191B" w:rsidRDefault="0052191B" w:rsidP="00897E8B">
      <w:pPr>
        <w:jc w:val="both"/>
      </w:pPr>
    </w:p>
    <w:p w14:paraId="6C98E573" w14:textId="77777777" w:rsidR="0052191B" w:rsidRDefault="0052191B" w:rsidP="00897E8B">
      <w:pPr>
        <w:jc w:val="both"/>
      </w:pPr>
    </w:p>
    <w:p w14:paraId="249637B1" w14:textId="77777777" w:rsidR="0052191B" w:rsidRDefault="0052191B" w:rsidP="00897E8B">
      <w:pPr>
        <w:jc w:val="both"/>
      </w:pPr>
    </w:p>
    <w:p w14:paraId="36454AFE" w14:textId="77777777" w:rsidR="0052191B" w:rsidRDefault="0052191B" w:rsidP="00897E8B">
      <w:pPr>
        <w:jc w:val="both"/>
      </w:pPr>
    </w:p>
    <w:p w14:paraId="6B341183" w14:textId="77777777" w:rsidR="0052191B" w:rsidRDefault="0052191B" w:rsidP="00897E8B">
      <w:pPr>
        <w:jc w:val="both"/>
      </w:pPr>
    </w:p>
    <w:p w14:paraId="19BEBDB0" w14:textId="77777777" w:rsidR="0052191B" w:rsidRDefault="0052191B" w:rsidP="00897E8B">
      <w:pPr>
        <w:jc w:val="both"/>
      </w:pPr>
    </w:p>
    <w:p w14:paraId="68E5B341" w14:textId="77777777" w:rsidR="0052191B" w:rsidRDefault="0052191B" w:rsidP="00897E8B">
      <w:pPr>
        <w:jc w:val="both"/>
      </w:pPr>
    </w:p>
    <w:p w14:paraId="6CF32E43" w14:textId="77777777" w:rsidR="0052191B" w:rsidRPr="005A6F34" w:rsidRDefault="0052191B" w:rsidP="00897E8B">
      <w:pPr>
        <w:jc w:val="both"/>
      </w:pPr>
    </w:p>
    <w:p w14:paraId="6CEE5D00" w14:textId="72A52D02" w:rsidR="00430565" w:rsidRPr="005A6F34" w:rsidRDefault="00430565" w:rsidP="0052191B">
      <w:pPr>
        <w:ind w:firstLine="720"/>
        <w:jc w:val="both"/>
      </w:pPr>
      <w:bookmarkStart w:id="682" w:name="_Ref161563290"/>
      <w:bookmarkStart w:id="683" w:name="_Toc163030945"/>
      <w:bookmarkStart w:id="684" w:name="_Toc172590371"/>
      <w:r w:rsidRPr="00F12C84">
        <w:rPr>
          <w:b/>
          <w:bCs/>
        </w:rPr>
        <w:lastRenderedPageBreak/>
        <w:t xml:space="preserve">Figure </w:t>
      </w:r>
      <w:r w:rsidRPr="00F12C84">
        <w:rPr>
          <w:b/>
          <w:bCs/>
        </w:rPr>
        <w:fldChar w:fldCharType="begin"/>
      </w:r>
      <w:r w:rsidRPr="00F12C84">
        <w:rPr>
          <w:b/>
          <w:bCs/>
        </w:rPr>
        <w:instrText xml:space="preserve"> SEQ Figure \* ARABIC </w:instrText>
      </w:r>
      <w:r w:rsidRPr="00F12C84">
        <w:rPr>
          <w:b/>
          <w:bCs/>
        </w:rPr>
        <w:fldChar w:fldCharType="separate"/>
      </w:r>
      <w:r w:rsidR="00605892">
        <w:rPr>
          <w:b/>
          <w:bCs/>
          <w:noProof/>
        </w:rPr>
        <w:t>125</w:t>
      </w:r>
      <w:r w:rsidRPr="00F12C84">
        <w:rPr>
          <w:b/>
          <w:bCs/>
          <w:noProof/>
        </w:rPr>
        <w:fldChar w:fldCharType="end"/>
      </w:r>
      <w:bookmarkEnd w:id="682"/>
      <w:r w:rsidRPr="00F12C84">
        <w:rPr>
          <w:b/>
          <w:bCs/>
        </w:rPr>
        <w:t>:</w:t>
      </w:r>
      <w:r w:rsidRPr="005A6F34">
        <w:t xml:space="preserve"> </w:t>
      </w:r>
      <w:r w:rsidR="00B24110">
        <w:t>“</w:t>
      </w:r>
      <w:r w:rsidRPr="005A6F34">
        <w:t>Here Comes the Caravan of Horses,</w:t>
      </w:r>
      <w:r w:rsidR="00B24110">
        <w:t>”</w:t>
      </w:r>
      <w:r w:rsidRPr="005A6F34">
        <w:t xml:space="preserve"> mm. 1-11, Chunking Suggestion</w:t>
      </w:r>
      <w:bookmarkEnd w:id="683"/>
      <w:bookmarkEnd w:id="684"/>
    </w:p>
    <w:p w14:paraId="411865F3" w14:textId="25EAF46D" w:rsidR="00897E8B" w:rsidRPr="005A6F34" w:rsidRDefault="0052191B" w:rsidP="0052191B">
      <w:pPr>
        <w:pStyle w:val="Caption"/>
        <w:keepNext/>
        <w:ind w:firstLine="360"/>
      </w:pPr>
      <w:r w:rsidRPr="00F12C84">
        <w:rPr>
          <w:b w:val="0"/>
          <w:bCs w:val="0"/>
          <w:noProof/>
          <w14:ligatures w14:val="standardContextual"/>
        </w:rPr>
        <w:drawing>
          <wp:inline distT="0" distB="0" distL="0" distR="0" wp14:anchorId="41AFCAD2" wp14:editId="6448B8B5">
            <wp:extent cx="5156200" cy="2807335"/>
            <wp:effectExtent l="0" t="0" r="0" b="0"/>
            <wp:docPr id="325188195" name="Picture 7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188195" name="Picture 74" descr="A sheet music with notes "/>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156200" cy="2807335"/>
                    </a:xfrm>
                    <a:prstGeom prst="rect">
                      <a:avLst/>
                    </a:prstGeom>
                  </pic:spPr>
                </pic:pic>
              </a:graphicData>
            </a:graphic>
          </wp:inline>
        </w:drawing>
      </w:r>
    </w:p>
    <w:p w14:paraId="334123D2" w14:textId="69118B9C" w:rsidR="00430565" w:rsidRPr="005A6F34" w:rsidRDefault="00897E8B" w:rsidP="00897E8B">
      <w:pPr>
        <w:jc w:val="both"/>
      </w:pPr>
      <w:r w:rsidRPr="005A6F34">
        <w:tab/>
      </w:r>
    </w:p>
    <w:p w14:paraId="600C030D" w14:textId="18209454" w:rsidR="00897E8B" w:rsidRPr="005A6F34" w:rsidRDefault="00897E8B" w:rsidP="00897E8B">
      <w:pPr>
        <w:jc w:val="both"/>
      </w:pPr>
      <w:r w:rsidRPr="005A6F34">
        <w:t xml:space="preserve">The A Section (mm. 13-30) </w:t>
      </w:r>
      <w:r w:rsidR="00B7149C" w:rsidRPr="005A6F34">
        <w:t xml:space="preserve">features </w:t>
      </w:r>
      <w:r w:rsidRPr="005A6F34">
        <w:t xml:space="preserve">an imitative pentatonic melody in A-major pentatonic mode, introduced by the left hand in measure 13, and imitated by the right hand in measure 15 (see </w:t>
      </w:r>
      <w:r w:rsidRPr="005A6F34">
        <w:fldChar w:fldCharType="begin"/>
      </w:r>
      <w:r w:rsidRPr="005A6F34">
        <w:instrText xml:space="preserve"> REF _Ref161648499 \h </w:instrText>
      </w:r>
      <w:r w:rsidR="005A6F34">
        <w:instrText xml:space="preserve"> \* MERGEFORMAT </w:instrText>
      </w:r>
      <w:r w:rsidRPr="005A6F34">
        <w:fldChar w:fldCharType="separate"/>
      </w:r>
      <w:r w:rsidR="00605892" w:rsidRPr="005A6F34">
        <w:t xml:space="preserve">Figure </w:t>
      </w:r>
      <w:r w:rsidR="00605892">
        <w:rPr>
          <w:noProof/>
        </w:rPr>
        <w:t>126</w:t>
      </w:r>
      <w:r w:rsidRPr="005A6F34">
        <w:fldChar w:fldCharType="end"/>
      </w:r>
      <w:r w:rsidRPr="005A6F34">
        <w:t xml:space="preserve">). In measure 13, the melody is grouped into two phrases, which is followed by an exact imitation of the melody, one octave higher, played by the right hand in measure 15. </w:t>
      </w:r>
      <w:r w:rsidR="00B7149C" w:rsidRPr="005A6F34">
        <w:t>Practice</w:t>
      </w:r>
      <w:r w:rsidRPr="005A6F34">
        <w:t xml:space="preserve"> the melody in isolation </w:t>
      </w:r>
      <w:r w:rsidR="00B7149C" w:rsidRPr="005A6F34">
        <w:t>from</w:t>
      </w:r>
      <w:r w:rsidRPr="005A6F34">
        <w:t xml:space="preserve"> the accompaniment, being sure to imitate the indicated phrasing and articulation in both hands. When the accompaniment is reintegrated into the texture, establish proper balance between melody and accompaniment, in favor of the melody.</w:t>
      </w:r>
    </w:p>
    <w:p w14:paraId="1D7C71E8" w14:textId="77777777" w:rsidR="00430565" w:rsidRPr="005A6F34" w:rsidRDefault="00430565" w:rsidP="00897E8B">
      <w:pPr>
        <w:jc w:val="both"/>
      </w:pPr>
    </w:p>
    <w:p w14:paraId="47DDF984" w14:textId="21FBD647" w:rsidR="00897E8B" w:rsidRPr="005A6F34" w:rsidRDefault="00897E8B" w:rsidP="0052191B">
      <w:pPr>
        <w:pStyle w:val="Caption"/>
        <w:keepNext/>
        <w:ind w:left="630" w:right="270"/>
      </w:pPr>
      <w:bookmarkStart w:id="685" w:name="_Ref161648499"/>
      <w:bookmarkStart w:id="686" w:name="_Toc163030946"/>
      <w:bookmarkStart w:id="687" w:name="_Toc172590372"/>
      <w:r w:rsidRPr="005A6F34">
        <w:lastRenderedPageBreak/>
        <w:t xml:space="preserve">Figure </w:t>
      </w:r>
      <w:fldSimple w:instr=" SEQ Figure \* ARABIC ">
        <w:r w:rsidR="00605892">
          <w:rPr>
            <w:noProof/>
          </w:rPr>
          <w:t>126</w:t>
        </w:r>
      </w:fldSimple>
      <w:bookmarkEnd w:id="685"/>
      <w:r w:rsidRPr="005A6F34">
        <w:t xml:space="preserve">: </w:t>
      </w:r>
      <w:r w:rsidR="00B24110">
        <w:rPr>
          <w:b w:val="0"/>
          <w:bCs w:val="0"/>
        </w:rPr>
        <w:t>“</w:t>
      </w:r>
      <w:r w:rsidRPr="005A6F34">
        <w:rPr>
          <w:b w:val="0"/>
          <w:bCs w:val="0"/>
        </w:rPr>
        <w:t>Here Comes the Caravan of Horses,</w:t>
      </w:r>
      <w:r w:rsidR="00B24110">
        <w:rPr>
          <w:b w:val="0"/>
          <w:bCs w:val="0"/>
        </w:rPr>
        <w:t>”</w:t>
      </w:r>
      <w:r w:rsidRPr="005A6F34">
        <w:rPr>
          <w:b w:val="0"/>
          <w:bCs w:val="0"/>
        </w:rPr>
        <w:t xml:space="preserve"> mm. 12-17, Phrasing and Articulation Matching</w:t>
      </w:r>
      <w:bookmarkEnd w:id="686"/>
      <w:bookmarkEnd w:id="687"/>
    </w:p>
    <w:p w14:paraId="29BA1718" w14:textId="77777777" w:rsidR="00897E8B" w:rsidRPr="005A6F34" w:rsidRDefault="00897E8B" w:rsidP="0052191B">
      <w:pPr>
        <w:ind w:left="270" w:firstLine="90"/>
      </w:pPr>
      <w:r w:rsidRPr="005A6F34">
        <w:rPr>
          <w:noProof/>
          <w14:ligatures w14:val="standardContextual"/>
        </w:rPr>
        <w:drawing>
          <wp:inline distT="0" distB="0" distL="0" distR="0" wp14:anchorId="53070CE2" wp14:editId="2229E55C">
            <wp:extent cx="5373278" cy="2342198"/>
            <wp:effectExtent l="0" t="0" r="0" b="0"/>
            <wp:docPr id="1819268134" name="Picture 8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68134" name="Picture 82" descr="A sheet music with notes "/>
                    <pic:cNvPicPr/>
                  </pic:nvPicPr>
                  <pic:blipFill>
                    <a:blip r:embed="rId234">
                      <a:extLst>
                        <a:ext uri="{28A0092B-C50C-407E-A947-70E740481C1C}">
                          <a14:useLocalDpi xmlns:a14="http://schemas.microsoft.com/office/drawing/2010/main"/>
                        </a:ext>
                      </a:extLst>
                    </a:blip>
                    <a:stretch>
                      <a:fillRect/>
                    </a:stretch>
                  </pic:blipFill>
                  <pic:spPr>
                    <a:xfrm>
                      <a:off x="0" y="0"/>
                      <a:ext cx="5402075" cy="2354751"/>
                    </a:xfrm>
                    <a:prstGeom prst="rect">
                      <a:avLst/>
                    </a:prstGeom>
                  </pic:spPr>
                </pic:pic>
              </a:graphicData>
            </a:graphic>
          </wp:inline>
        </w:drawing>
      </w:r>
    </w:p>
    <w:p w14:paraId="6314BAE6" w14:textId="5AA12E7B" w:rsidR="00897E8B" w:rsidRPr="005A6F34" w:rsidRDefault="00897E8B" w:rsidP="00897E8B">
      <w:pPr>
        <w:ind w:firstLine="720"/>
        <w:jc w:val="both"/>
      </w:pPr>
      <w:r w:rsidRPr="005A6F34">
        <w:t xml:space="preserve">The B Section (mm. 31-40) features a pentatonic melody accompanied by a gently syncopated bass line. Set in the contrasting meter of 5/4 and F# major, the B Section integrates legato touch, complex harmonic changes and accidentals, particularly double sharps. Before combining melody and accompaniment, practice each hand in isolation, focusing on bringing out the left hand rising inner line in measures 31 through 36 (see </w:t>
      </w:r>
      <w:r w:rsidRPr="005A6F34">
        <w:fldChar w:fldCharType="begin"/>
      </w:r>
      <w:r w:rsidRPr="005A6F34">
        <w:instrText xml:space="preserve"> REF _Ref161732278 \h </w:instrText>
      </w:r>
      <w:r w:rsidR="005A6F34">
        <w:instrText xml:space="preserve"> \* MERGEFORMAT </w:instrText>
      </w:r>
      <w:r w:rsidRPr="005A6F34">
        <w:fldChar w:fldCharType="separate"/>
      </w:r>
      <w:r w:rsidR="00605892">
        <w:t xml:space="preserve">Figure </w:t>
      </w:r>
      <w:r w:rsidR="00605892">
        <w:rPr>
          <w:noProof/>
        </w:rPr>
        <w:t>127</w:t>
      </w:r>
      <w:r w:rsidRPr="005A6F34">
        <w:fldChar w:fldCharType="end"/>
      </w:r>
      <w:r w:rsidRPr="005A6F34">
        <w:t xml:space="preserve">). As the right hand is re-incorporated, establish balance between the voices, bringing prominence to the melody. </w:t>
      </w:r>
    </w:p>
    <w:p w14:paraId="2D52F8D3" w14:textId="4BEA33AA" w:rsidR="00897E8B" w:rsidRPr="005A6F34" w:rsidRDefault="0052191B" w:rsidP="0052191B">
      <w:pPr>
        <w:ind w:left="720" w:firstLine="90"/>
      </w:pPr>
      <w:r w:rsidRPr="005A6F34">
        <w:rPr>
          <w:noProof/>
        </w:rPr>
        <w:lastRenderedPageBreak/>
        <mc:AlternateContent>
          <mc:Choice Requires="wps">
            <w:drawing>
              <wp:inline distT="0" distB="0" distL="0" distR="0" wp14:anchorId="1D2971E9" wp14:editId="36D9B497">
                <wp:extent cx="4872990" cy="207010"/>
                <wp:effectExtent l="0" t="0" r="3810" b="0"/>
                <wp:docPr id="876428783" name="Text Box 1"/>
                <wp:cNvGraphicFramePr/>
                <a:graphic xmlns:a="http://schemas.openxmlformats.org/drawingml/2006/main">
                  <a:graphicData uri="http://schemas.microsoft.com/office/word/2010/wordprocessingShape">
                    <wps:wsp>
                      <wps:cNvSpPr txBox="1"/>
                      <wps:spPr>
                        <a:xfrm>
                          <a:off x="0" y="0"/>
                          <a:ext cx="4872990" cy="207010"/>
                        </a:xfrm>
                        <a:prstGeom prst="rect">
                          <a:avLst/>
                        </a:prstGeom>
                        <a:solidFill>
                          <a:prstClr val="white"/>
                        </a:solidFill>
                        <a:ln>
                          <a:noFill/>
                        </a:ln>
                      </wps:spPr>
                      <wps:txbx>
                        <w:txbxContent>
                          <w:p w14:paraId="26D49BA8" w14:textId="1CEE6E02" w:rsidR="00897E8B" w:rsidRPr="006E606F" w:rsidRDefault="00897E8B" w:rsidP="0052191B">
                            <w:pPr>
                              <w:pStyle w:val="Caption"/>
                              <w:ind w:firstLine="180"/>
                              <w:rPr>
                                <w:noProof/>
                              </w:rPr>
                            </w:pPr>
                            <w:bookmarkStart w:id="688" w:name="_Ref161732278"/>
                            <w:bookmarkStart w:id="689" w:name="_Toc163030947"/>
                            <w:bookmarkStart w:id="690" w:name="_Toc172590373"/>
                            <w:r>
                              <w:t xml:space="preserve">Figure </w:t>
                            </w:r>
                            <w:fldSimple w:instr=" SEQ Figure \* ARABIC ">
                              <w:r w:rsidR="00605892">
                                <w:rPr>
                                  <w:noProof/>
                                </w:rPr>
                                <w:t>127</w:t>
                              </w:r>
                            </w:fldSimple>
                            <w:bookmarkEnd w:id="688"/>
                            <w:r>
                              <w:t xml:space="preserve">: </w:t>
                            </w:r>
                            <w:r w:rsidR="00B24110">
                              <w:rPr>
                                <w:b w:val="0"/>
                                <w:bCs w:val="0"/>
                              </w:rPr>
                              <w:t>“</w:t>
                            </w:r>
                            <w:r>
                              <w:rPr>
                                <w:b w:val="0"/>
                                <w:bCs w:val="0"/>
                              </w:rPr>
                              <w:t>Here Comes the Caravan of Horses,</w:t>
                            </w:r>
                            <w:r w:rsidR="00B24110">
                              <w:rPr>
                                <w:b w:val="0"/>
                                <w:bCs w:val="0"/>
                              </w:rPr>
                              <w:t>”</w:t>
                            </w:r>
                            <w:r>
                              <w:rPr>
                                <w:b w:val="0"/>
                                <w:bCs w:val="0"/>
                              </w:rPr>
                              <w:t xml:space="preserve"> mm. 30-36, Left Hand Inner Line</w:t>
                            </w:r>
                            <w:bookmarkEnd w:id="689"/>
                            <w:bookmarkEnd w:id="6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D2971E9" id="_x0000_s1083" type="#_x0000_t202" style="width:383.7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" stroked="f">
                <v:textbox inset="0,0,0,0">
                  <w:txbxContent>
                    <w:p w14:paraId="26D49BA8" w14:textId="1CEE6E02" w:rsidR="00897E8B" w:rsidRPr="006E606F" w:rsidRDefault="00897E8B" w:rsidP="0052191B">
                      <w:pPr>
                        <w:pStyle w:val="Caption"/>
                        <w:ind w:firstLine="180"/>
                        <w:rPr>
                          <w:noProof/>
                        </w:rPr>
                      </w:pPr>
                      <w:bookmarkStart w:id="935" w:name="_Ref161732278"/>
                      <w:bookmarkStart w:id="936" w:name="_Toc163030947"/>
                      <w:bookmarkStart w:id="937" w:name="_Toc172590373"/>
                      <w:r>
                        <w:t xml:space="preserve">Figure </w:t>
                      </w:r>
                      <w:fldSimple w:instr=" SEQ Figure \* ARABIC ">
                        <w:r w:rsidR="00605892">
                          <w:rPr>
                            <w:noProof/>
                          </w:rPr>
                          <w:t>127</w:t>
                        </w:r>
                      </w:fldSimple>
                      <w:bookmarkEnd w:id="935"/>
                      <w:r>
                        <w:t xml:space="preserve">: </w:t>
                      </w:r>
                      <w:r w:rsidR="00B24110">
                        <w:rPr>
                          <w:b w:val="0"/>
                          <w:bCs w:val="0"/>
                        </w:rPr>
                        <w:t>“</w:t>
                      </w:r>
                      <w:r>
                        <w:rPr>
                          <w:b w:val="0"/>
                          <w:bCs w:val="0"/>
                        </w:rPr>
                        <w:t>Here Comes the Caravan of Horses,</w:t>
                      </w:r>
                      <w:r w:rsidR="00B24110">
                        <w:rPr>
                          <w:b w:val="0"/>
                          <w:bCs w:val="0"/>
                        </w:rPr>
                        <w:t>”</w:t>
                      </w:r>
                      <w:r>
                        <w:rPr>
                          <w:b w:val="0"/>
                          <w:bCs w:val="0"/>
                        </w:rPr>
                        <w:t xml:space="preserve"> mm. 30-36, Left Hand Inner Line</w:t>
                      </w:r>
                      <w:bookmarkEnd w:id="936"/>
                      <w:bookmarkEnd w:id="937"/>
                    </w:p>
                  </w:txbxContent>
                </v:textbox>
                <w10:anchorlock/>
              </v:shape>
            </w:pict>
          </mc:Fallback>
        </mc:AlternateContent>
      </w:r>
      <w:r w:rsidR="00897E8B" w:rsidRPr="005A6F34">
        <w:rPr>
          <w:noProof/>
          <w14:ligatures w14:val="standardContextual"/>
        </w:rPr>
        <w:drawing>
          <wp:inline distT="0" distB="0" distL="0" distR="0" wp14:anchorId="45F690D9" wp14:editId="006268C1">
            <wp:extent cx="5447030" cy="3327400"/>
            <wp:effectExtent l="0" t="0" r="1270" b="0"/>
            <wp:docPr id="1938308084" name="Picture 8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08084" name="Picture 86" descr="A sheet music with notes "/>
                    <pic:cNvPicPr/>
                  </pic:nvPicPr>
                  <pic:blipFill>
                    <a:blip r:embed="rId235">
                      <a:extLst>
                        <a:ext uri="{28A0092B-C50C-407E-A947-70E740481C1C}">
                          <a14:useLocalDpi xmlns:a14="http://schemas.microsoft.com/office/drawing/2010/main" val="0"/>
                        </a:ext>
                      </a:extLst>
                    </a:blip>
                    <a:stretch>
                      <a:fillRect/>
                    </a:stretch>
                  </pic:blipFill>
                  <pic:spPr>
                    <a:xfrm>
                      <a:off x="0" y="0"/>
                      <a:ext cx="5447030" cy="3327400"/>
                    </a:xfrm>
                    <a:prstGeom prst="rect">
                      <a:avLst/>
                    </a:prstGeom>
                  </pic:spPr>
                </pic:pic>
              </a:graphicData>
            </a:graphic>
          </wp:inline>
        </w:drawing>
      </w:r>
    </w:p>
    <w:p w14:paraId="63208660" w14:textId="77777777" w:rsidR="00897E8B" w:rsidRPr="005A6F34" w:rsidRDefault="00897E8B" w:rsidP="00897E8B"/>
    <w:p w14:paraId="23D0DE05" w14:textId="00B82600" w:rsidR="00897E8B" w:rsidRPr="005A6F34" w:rsidRDefault="00897E8B" w:rsidP="0052191B">
      <w:pPr>
        <w:ind w:firstLine="360"/>
        <w:jc w:val="both"/>
      </w:pPr>
      <w:r w:rsidRPr="005A6F34">
        <w:t xml:space="preserve">In addition to </w:t>
      </w:r>
      <w:r w:rsidR="00B7149C" w:rsidRPr="005A6F34">
        <w:t>using the</w:t>
      </w:r>
      <w:r w:rsidRPr="005A6F34">
        <w:t xml:space="preserve"> challenging key of F-sharp major, Ding incorporates double sharps in both the accompaniment and melody. Double sharps occur in measures 38 through 40 (see </w:t>
      </w:r>
      <w:r w:rsidRPr="005A6F34">
        <w:fldChar w:fldCharType="begin"/>
      </w:r>
      <w:r w:rsidRPr="005A6F34">
        <w:instrText xml:space="preserve"> REF _Ref161907492 \h </w:instrText>
      </w:r>
      <w:r w:rsidR="005A6F34">
        <w:instrText xml:space="preserve"> \* MERGEFORMAT </w:instrText>
      </w:r>
      <w:r w:rsidRPr="005A6F34">
        <w:fldChar w:fldCharType="separate"/>
      </w:r>
      <w:r w:rsidR="00605892" w:rsidRPr="005A6F34">
        <w:t xml:space="preserve">Figure </w:t>
      </w:r>
      <w:r w:rsidR="00605892">
        <w:rPr>
          <w:noProof/>
        </w:rPr>
        <w:t>128</w:t>
      </w:r>
      <w:r w:rsidRPr="005A6F34">
        <w:fldChar w:fldCharType="end"/>
      </w:r>
      <w:r w:rsidRPr="005A6F34">
        <w:t xml:space="preserve">). Despite the reading challenges presented in the B Section, the coordination is accessible and both melody and accompaniment fit comfortably in the hands. </w:t>
      </w:r>
      <w:r w:rsidR="00B7149C" w:rsidRPr="005A6F34">
        <w:t>Practice</w:t>
      </w:r>
      <w:r w:rsidRPr="005A6F34">
        <w:t xml:space="preserve"> the right and left hands in isolation to establish reading confidence, particularly focusing on the left hand. </w:t>
      </w:r>
    </w:p>
    <w:p w14:paraId="1EE238B0" w14:textId="6241C342" w:rsidR="00897E8B" w:rsidRPr="005A6F34" w:rsidRDefault="00897E8B" w:rsidP="00106768">
      <w:pPr>
        <w:pStyle w:val="Caption"/>
        <w:keepNext/>
        <w:ind w:firstLine="360"/>
      </w:pPr>
      <w:bookmarkStart w:id="691" w:name="_Ref161907492"/>
      <w:bookmarkStart w:id="692" w:name="_Toc163030948"/>
      <w:bookmarkStart w:id="693" w:name="_Toc172590374"/>
      <w:r w:rsidRPr="005A6F34">
        <w:lastRenderedPageBreak/>
        <w:t xml:space="preserve">Figure </w:t>
      </w:r>
      <w:fldSimple w:instr=" SEQ Figure \* ARABIC ">
        <w:r w:rsidR="00605892">
          <w:rPr>
            <w:noProof/>
          </w:rPr>
          <w:t>128</w:t>
        </w:r>
      </w:fldSimple>
      <w:bookmarkEnd w:id="691"/>
      <w:r w:rsidRPr="005A6F34">
        <w:t xml:space="preserve">: </w:t>
      </w:r>
      <w:r w:rsidR="00B24110">
        <w:rPr>
          <w:b w:val="0"/>
          <w:bCs w:val="0"/>
        </w:rPr>
        <w:t>“</w:t>
      </w:r>
      <w:r w:rsidRPr="005A6F34">
        <w:rPr>
          <w:b w:val="0"/>
          <w:bCs w:val="0"/>
        </w:rPr>
        <w:t>Here Comes the Caravan of Horses,</w:t>
      </w:r>
      <w:r w:rsidR="00B24110">
        <w:rPr>
          <w:b w:val="0"/>
          <w:bCs w:val="0"/>
        </w:rPr>
        <w:t xml:space="preserve">” </w:t>
      </w:r>
      <w:r w:rsidRPr="005A6F34">
        <w:rPr>
          <w:b w:val="0"/>
          <w:bCs w:val="0"/>
        </w:rPr>
        <w:t>Excerpt mm. 37-40</w:t>
      </w:r>
      <w:bookmarkEnd w:id="692"/>
      <w:bookmarkEnd w:id="693"/>
    </w:p>
    <w:p w14:paraId="6CBDC165" w14:textId="2EA395EC" w:rsidR="00430565" w:rsidRPr="005A6F34" w:rsidRDefault="00897E8B" w:rsidP="00106768">
      <w:pPr>
        <w:ind w:firstLine="360"/>
      </w:pPr>
      <w:r w:rsidRPr="005A6F34">
        <w:rPr>
          <w:noProof/>
          <w14:ligatures w14:val="standardContextual"/>
        </w:rPr>
        <w:drawing>
          <wp:inline distT="0" distB="0" distL="0" distR="0" wp14:anchorId="5A60EF14" wp14:editId="31E8090A">
            <wp:extent cx="5511946" cy="2913819"/>
            <wp:effectExtent l="0" t="0" r="0" b="0"/>
            <wp:docPr id="2060740574" name="Picture 9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40574" name="Picture 97" descr="A sheet music with notes "/>
                    <pic:cNvPicPr/>
                  </pic:nvPicPr>
                  <pic:blipFill rotWithShape="1">
                    <a:blip r:embed="rId236" cstate="print">
                      <a:extLst>
                        <a:ext uri="{28A0092B-C50C-407E-A947-70E740481C1C}">
                          <a14:useLocalDpi xmlns:a14="http://schemas.microsoft.com/office/drawing/2010/main"/>
                        </a:ext>
                      </a:extLst>
                    </a:blip>
                    <a:srcRect/>
                    <a:stretch/>
                  </pic:blipFill>
                  <pic:spPr bwMode="auto">
                    <a:xfrm>
                      <a:off x="0" y="0"/>
                      <a:ext cx="5576087" cy="2947726"/>
                    </a:xfrm>
                    <a:prstGeom prst="rect">
                      <a:avLst/>
                    </a:prstGeom>
                    <a:ln>
                      <a:noFill/>
                    </a:ln>
                    <a:extLst>
                      <a:ext uri="{53640926-AAD7-44D8-BBD7-CCE9431645EC}">
                        <a14:shadowObscured xmlns:a14="http://schemas.microsoft.com/office/drawing/2010/main"/>
                      </a:ext>
                    </a:extLst>
                  </pic:spPr>
                </pic:pic>
              </a:graphicData>
            </a:graphic>
          </wp:inline>
        </w:drawing>
      </w:r>
    </w:p>
    <w:p w14:paraId="1C5198CF" w14:textId="77777777" w:rsidR="00934E24" w:rsidRPr="005A6F34" w:rsidRDefault="00934E24" w:rsidP="00897E8B">
      <w:pPr>
        <w:ind w:firstLine="720"/>
        <w:jc w:val="both"/>
      </w:pPr>
    </w:p>
    <w:p w14:paraId="553B17F3" w14:textId="03D03E91" w:rsidR="00897E8B" w:rsidRPr="005A6F34" w:rsidRDefault="00897E8B" w:rsidP="00897E8B">
      <w:pPr>
        <w:ind w:firstLine="720"/>
        <w:jc w:val="both"/>
      </w:pPr>
      <w:r w:rsidRPr="005A6F34">
        <w:t xml:space="preserve">The </w:t>
      </w:r>
      <w:r w:rsidR="00F12C84">
        <w:t>coda</w:t>
      </w:r>
      <w:r w:rsidRPr="005A6F34">
        <w:t>, measures 41 through 49, features the return of the syncopated minor seconds, previously seen in the introduction (mm. 1-12) and A Section (mm. 13-30). Additionally, the meter returns to 2/4, and features an incremental decrease of dynamics. The current author recommends tapping or clapping out the rhythms to build confidence in the syncopations, reflecting the dynamics in the score</w:t>
      </w:r>
      <w:r w:rsidR="00787575">
        <w:t xml:space="preserve">. </w:t>
      </w:r>
      <w:r w:rsidRPr="005A6F34">
        <w:t xml:space="preserve">After </w:t>
      </w:r>
      <w:r w:rsidR="00B7149C" w:rsidRPr="005A6F34">
        <w:t xml:space="preserve">establishing </w:t>
      </w:r>
      <w:r w:rsidRPr="005A6F34">
        <w:t>confidence in the rhythm</w:t>
      </w:r>
      <w:r w:rsidR="00B7149C" w:rsidRPr="005A6F34">
        <w:t>, use</w:t>
      </w:r>
      <w:r w:rsidRPr="005A6F34">
        <w:t xml:space="preserve"> the following fingerings in </w:t>
      </w:r>
      <w:r w:rsidR="00787575">
        <w:fldChar w:fldCharType="begin"/>
      </w:r>
      <w:r w:rsidR="00787575">
        <w:instrText xml:space="preserve"> REF _Ref172594440 \h </w:instrText>
      </w:r>
      <w:r w:rsidR="00787575">
        <w:fldChar w:fldCharType="separate"/>
      </w:r>
      <w:r w:rsidR="00605892">
        <w:t xml:space="preserve">Figure </w:t>
      </w:r>
      <w:r w:rsidR="00605892">
        <w:rPr>
          <w:noProof/>
        </w:rPr>
        <w:t>129</w:t>
      </w:r>
      <w:r w:rsidR="00787575">
        <w:fldChar w:fldCharType="end"/>
      </w:r>
      <w:r w:rsidR="00787575">
        <w:t>.</w:t>
      </w:r>
    </w:p>
    <w:p w14:paraId="57129706" w14:textId="53F1E4A4" w:rsidR="00897E8B" w:rsidRPr="005A6F34" w:rsidRDefault="00897E8B" w:rsidP="00897E8B"/>
    <w:p w14:paraId="7F38A189" w14:textId="286E3AE6" w:rsidR="00897E8B" w:rsidRPr="005A6F34" w:rsidRDefault="00897E8B" w:rsidP="00897E8B">
      <w:r w:rsidRPr="005A6F34">
        <w:tab/>
      </w:r>
    </w:p>
    <w:p w14:paraId="777B6A4A" w14:textId="6138676D" w:rsidR="0052191B" w:rsidRDefault="0052191B" w:rsidP="0052191B">
      <w:pPr>
        <w:pStyle w:val="Caption"/>
        <w:keepNext/>
        <w:ind w:firstLine="540"/>
      </w:pPr>
      <w:bookmarkStart w:id="694" w:name="_Ref172594440"/>
      <w:bookmarkStart w:id="695" w:name="_Toc172590375"/>
      <w:r>
        <w:lastRenderedPageBreak/>
        <w:t xml:space="preserve">Figure </w:t>
      </w:r>
      <w:fldSimple w:instr=" SEQ Figure \* ARABIC ">
        <w:r w:rsidR="00605892">
          <w:rPr>
            <w:noProof/>
          </w:rPr>
          <w:t>129</w:t>
        </w:r>
      </w:fldSimple>
      <w:bookmarkEnd w:id="694"/>
      <w:r>
        <w:t xml:space="preserve">: </w:t>
      </w:r>
      <w:r w:rsidRPr="0052191B">
        <w:rPr>
          <w:b w:val="0"/>
          <w:bCs w:val="0"/>
        </w:rPr>
        <w:t>“Here Comes the Caravan of Horses,” Coda, mm. 41-49, Suggestions</w:t>
      </w:r>
      <w:bookmarkEnd w:id="695"/>
    </w:p>
    <w:p w14:paraId="3A99F53D" w14:textId="6033A9E6" w:rsidR="00897E8B" w:rsidRPr="005A6F34" w:rsidRDefault="0052191B" w:rsidP="0052191B">
      <w:pPr>
        <w:ind w:firstLine="360"/>
        <w:rPr>
          <w:color w:val="202124"/>
          <w:shd w:val="clear" w:color="auto" w:fill="FFFFFF"/>
        </w:rPr>
      </w:pPr>
      <w:r>
        <w:rPr>
          <w:noProof/>
          <w:color w:val="202124"/>
          <w:shd w:val="clear" w:color="auto" w:fill="FFFFFF"/>
          <w14:ligatures w14:val="standardContextual"/>
        </w:rPr>
        <w:drawing>
          <wp:inline distT="0" distB="0" distL="0" distR="0" wp14:anchorId="3909D2DE" wp14:editId="44EF3EAC">
            <wp:extent cx="5351978" cy="3120272"/>
            <wp:effectExtent l="0" t="0" r="0" b="4445"/>
            <wp:docPr id="1721957116" name="Picture 5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57116" name="Picture 53" descr="A sheet music with notes "/>
                    <pic:cNvPicPr/>
                  </pic:nvPicPr>
                  <pic:blipFill>
                    <a:blip r:embed="rId237">
                      <a:extLst>
                        <a:ext uri="{28A0092B-C50C-407E-A947-70E740481C1C}">
                          <a14:useLocalDpi xmlns:a14="http://schemas.microsoft.com/office/drawing/2010/main" val="0"/>
                        </a:ext>
                      </a:extLst>
                    </a:blip>
                    <a:stretch>
                      <a:fillRect/>
                    </a:stretch>
                  </pic:blipFill>
                  <pic:spPr>
                    <a:xfrm>
                      <a:off x="0" y="0"/>
                      <a:ext cx="5372446" cy="3132205"/>
                    </a:xfrm>
                    <a:prstGeom prst="rect">
                      <a:avLst/>
                    </a:prstGeom>
                  </pic:spPr>
                </pic:pic>
              </a:graphicData>
            </a:graphic>
          </wp:inline>
        </w:drawing>
      </w:r>
    </w:p>
    <w:p w14:paraId="3F61F15D" w14:textId="77777777" w:rsidR="00897E8B" w:rsidRPr="005A6F34" w:rsidRDefault="00897E8B" w:rsidP="00897E8B">
      <w:pPr>
        <w:rPr>
          <w:color w:val="202124"/>
          <w:shd w:val="clear" w:color="auto" w:fill="FFFFFF"/>
        </w:rPr>
      </w:pPr>
    </w:p>
    <w:p w14:paraId="4DF97BC6" w14:textId="3C093A79" w:rsidR="00897E8B" w:rsidRPr="005A6F34" w:rsidRDefault="00897E8B" w:rsidP="0052191B">
      <w:pPr>
        <w:jc w:val="both"/>
        <w:rPr>
          <w:color w:val="202124"/>
          <w:shd w:val="clear" w:color="auto" w:fill="FFFFFF"/>
        </w:rPr>
      </w:pPr>
      <w:r w:rsidRPr="005A6F34">
        <w:rPr>
          <w:color w:val="202124"/>
          <w:shd w:val="clear" w:color="auto" w:fill="FFFFFF"/>
        </w:rPr>
        <w:t xml:space="preserve">Ding Shande’s “Here Comes the Caravan of Horses” explores a variety of pictorial images, textures, meters, keys, and pedagogical techniques. In the introduction (mm. 1-12) and A section (mm. 13-30), the student will gain experience in syncopated rhythms, imitative counterpoint, and rapid transitions between hand positions. The B Section (mm. 31-40) focuses on legato touch, bringing out hidden lines within the left hand texture, and challenging accidentals. Lastly, the </w:t>
      </w:r>
      <w:r w:rsidR="00F12C84">
        <w:rPr>
          <w:color w:val="202124"/>
          <w:shd w:val="clear" w:color="auto" w:fill="FFFFFF"/>
        </w:rPr>
        <w:t>coda</w:t>
      </w:r>
      <w:r w:rsidRPr="005A6F34">
        <w:rPr>
          <w:color w:val="202124"/>
          <w:shd w:val="clear" w:color="auto" w:fill="FFFFFF"/>
        </w:rPr>
        <w:t xml:space="preserve"> (mm. 41-49) features a loose recapitulation of the introduction (mm. 1-12) section. “Here Comes the Caravan of Horses” is an excellent choice for the level eight pianist. </w:t>
      </w:r>
    </w:p>
    <w:p w14:paraId="770E31B2" w14:textId="77777777" w:rsidR="00897E8B" w:rsidRPr="005A6F34" w:rsidRDefault="00897E8B" w:rsidP="00897E8B">
      <w:pPr>
        <w:rPr>
          <w:color w:val="202124"/>
          <w:shd w:val="clear" w:color="auto" w:fill="FFFFFF"/>
        </w:rPr>
      </w:pPr>
    </w:p>
    <w:p w14:paraId="7695608A" w14:textId="77777777" w:rsidR="00897E8B" w:rsidRPr="005A6F34" w:rsidRDefault="00897E8B" w:rsidP="00897E8B">
      <w:pPr>
        <w:rPr>
          <w:color w:val="202124"/>
          <w:shd w:val="clear" w:color="auto" w:fill="FFFFFF"/>
        </w:rPr>
      </w:pPr>
    </w:p>
    <w:p w14:paraId="5BA5771B" w14:textId="77777777" w:rsidR="00897E8B" w:rsidRPr="005A6F34" w:rsidRDefault="00897E8B" w:rsidP="00897E8B">
      <w:pPr>
        <w:rPr>
          <w:color w:val="202124"/>
          <w:shd w:val="clear" w:color="auto" w:fill="FFFFFF"/>
        </w:rPr>
      </w:pPr>
    </w:p>
    <w:p w14:paraId="75D73314" w14:textId="77777777" w:rsidR="00897E8B" w:rsidRPr="005A6F34" w:rsidRDefault="00897E8B" w:rsidP="00897E8B">
      <w:pPr>
        <w:rPr>
          <w:color w:val="202124"/>
          <w:shd w:val="clear" w:color="auto" w:fill="FFFFFF"/>
        </w:rPr>
      </w:pPr>
    </w:p>
    <w:p w14:paraId="5BCF7229" w14:textId="77777777" w:rsidR="00897E8B" w:rsidRPr="005A6F34" w:rsidRDefault="00897E8B" w:rsidP="00897E8B">
      <w:pPr>
        <w:rPr>
          <w:color w:val="202124"/>
          <w:shd w:val="clear" w:color="auto" w:fill="FFFFFF"/>
        </w:rPr>
      </w:pPr>
    </w:p>
    <w:p w14:paraId="1DC7A862" w14:textId="77777777" w:rsidR="00897E8B" w:rsidRPr="005A6F34" w:rsidRDefault="00897E8B" w:rsidP="00897E8B">
      <w:pPr>
        <w:rPr>
          <w:color w:val="202124"/>
          <w:shd w:val="clear" w:color="auto" w:fill="FFFFFF"/>
        </w:rPr>
      </w:pPr>
    </w:p>
    <w:p w14:paraId="0F936B28" w14:textId="77777777" w:rsidR="00897E8B" w:rsidRPr="005A6F34" w:rsidRDefault="00897E8B" w:rsidP="00897E8B">
      <w:pPr>
        <w:pStyle w:val="Heading3"/>
        <w:ind w:left="360"/>
        <w:jc w:val="center"/>
        <w:rPr>
          <w:rFonts w:ascii="Times New Roman" w:hAnsi="Times New Roman" w:cs="Times New Roman"/>
          <w:color w:val="000000" w:themeColor="text1"/>
          <w:shd w:val="clear" w:color="auto" w:fill="FFFFFF"/>
        </w:rPr>
      </w:pPr>
      <w:bookmarkStart w:id="696" w:name="_Toc165965733"/>
      <w:r w:rsidRPr="005A6F34">
        <w:rPr>
          <w:rFonts w:ascii="Times New Roman" w:hAnsi="Times New Roman" w:cs="Times New Roman"/>
          <w:color w:val="000000" w:themeColor="text1"/>
        </w:rPr>
        <w:lastRenderedPageBreak/>
        <w:t>No. 7 “Morning Song”</w:t>
      </w:r>
      <w:bookmarkEnd w:id="696"/>
    </w:p>
    <w:p w14:paraId="25828FCF" w14:textId="77777777" w:rsidR="00897E8B" w:rsidRPr="005A6F34" w:rsidRDefault="00897E8B" w:rsidP="00897E8B">
      <w:pPr>
        <w:spacing w:line="240" w:lineRule="auto"/>
        <w:rPr>
          <w:color w:val="000000" w:themeColor="text1"/>
        </w:rPr>
      </w:pPr>
      <w:r w:rsidRPr="005A6F34">
        <w:rPr>
          <w:color w:val="000000" w:themeColor="text1"/>
        </w:rPr>
        <w:t>Tempo: Andante, quarter = 88</w:t>
      </w:r>
    </w:p>
    <w:p w14:paraId="1CD3CD78" w14:textId="77777777" w:rsidR="00897E8B" w:rsidRPr="005A6F34" w:rsidRDefault="00897E8B" w:rsidP="00897E8B">
      <w:pPr>
        <w:spacing w:line="240" w:lineRule="auto"/>
        <w:rPr>
          <w:color w:val="000000" w:themeColor="text1"/>
        </w:rPr>
      </w:pPr>
      <w:r w:rsidRPr="005A6F34">
        <w:rPr>
          <w:color w:val="000000" w:themeColor="text1"/>
        </w:rPr>
        <w:t>Measures: 28</w:t>
      </w:r>
    </w:p>
    <w:p w14:paraId="047E4333" w14:textId="77777777" w:rsidR="00897E8B" w:rsidRPr="005A6F34" w:rsidRDefault="00897E8B" w:rsidP="00897E8B">
      <w:pPr>
        <w:spacing w:line="240" w:lineRule="auto"/>
        <w:rPr>
          <w:color w:val="000000" w:themeColor="text1"/>
        </w:rPr>
      </w:pPr>
      <w:r w:rsidRPr="005A6F34">
        <w:rPr>
          <w:color w:val="000000" w:themeColor="text1"/>
        </w:rPr>
        <w:t>Pages: 2</w:t>
      </w:r>
      <w:r w:rsidRPr="005A6F34">
        <w:rPr>
          <w:color w:val="000000" w:themeColor="text1"/>
        </w:rPr>
        <w:br/>
        <w:t>Performance Duration: 2:45-3:00</w:t>
      </w:r>
    </w:p>
    <w:p w14:paraId="7AE49D64" w14:textId="77777777" w:rsidR="00897E8B" w:rsidRPr="005A6F34" w:rsidRDefault="00897E8B" w:rsidP="00897E8B">
      <w:pPr>
        <w:spacing w:line="240" w:lineRule="auto"/>
        <w:rPr>
          <w:color w:val="000000" w:themeColor="text1"/>
        </w:rPr>
      </w:pPr>
      <w:r w:rsidRPr="005A6F34">
        <w:rPr>
          <w:color w:val="000000" w:themeColor="text1"/>
        </w:rPr>
        <w:t>Level: 7</w:t>
      </w:r>
    </w:p>
    <w:p w14:paraId="2F77096E" w14:textId="77777777" w:rsidR="00897E8B" w:rsidRPr="005A6F34" w:rsidRDefault="00897E8B" w:rsidP="00897E8B">
      <w:pPr>
        <w:spacing w:line="240" w:lineRule="auto"/>
        <w:jc w:val="both"/>
        <w:rPr>
          <w:color w:val="000000" w:themeColor="text1"/>
        </w:rPr>
      </w:pPr>
    </w:p>
    <w:p w14:paraId="04B17D6F" w14:textId="77777777" w:rsidR="00897E8B" w:rsidRPr="005A6F34" w:rsidRDefault="00897E8B" w:rsidP="00897E8B">
      <w:pPr>
        <w:spacing w:line="240" w:lineRule="auto"/>
        <w:jc w:val="center"/>
        <w:rPr>
          <w:i/>
          <w:iCs/>
          <w:color w:val="000000" w:themeColor="text1"/>
        </w:rPr>
      </w:pPr>
      <w:r w:rsidRPr="005A6F34">
        <w:rPr>
          <w:i/>
          <w:iCs/>
          <w:color w:val="000000" w:themeColor="text1"/>
        </w:rPr>
        <w:t>Compositional Analysis</w:t>
      </w:r>
    </w:p>
    <w:p w14:paraId="2825AED8" w14:textId="77777777" w:rsidR="00897E8B" w:rsidRPr="005A6F34" w:rsidRDefault="00897E8B" w:rsidP="00897E8B">
      <w:pPr>
        <w:spacing w:line="240" w:lineRule="auto"/>
        <w:jc w:val="center"/>
        <w:rPr>
          <w:i/>
          <w:iCs/>
          <w:color w:val="000000" w:themeColor="text1"/>
        </w:rPr>
      </w:pPr>
    </w:p>
    <w:p w14:paraId="48B14BB1" w14:textId="25B9E740" w:rsidR="00897E8B" w:rsidRPr="005A6F34" w:rsidRDefault="00897E8B" w:rsidP="00897E8B">
      <w:pPr>
        <w:ind w:firstLine="720"/>
        <w:jc w:val="both"/>
        <w:rPr>
          <w:color w:val="202124"/>
          <w:shd w:val="clear" w:color="auto" w:fill="FFFFFF"/>
          <w:lang w:eastAsia="zh-CN"/>
        </w:rPr>
      </w:pPr>
      <w:r w:rsidRPr="005A6F34">
        <w:rPr>
          <w:color w:val="202124"/>
          <w:shd w:val="clear" w:color="auto" w:fill="FFFFFF"/>
          <w:lang w:eastAsia="zh-CN"/>
        </w:rPr>
        <w:t>“</w:t>
      </w:r>
      <w:r w:rsidRPr="005A6F34">
        <w:rPr>
          <w:rFonts w:hint="eastAsia"/>
          <w:color w:val="202124"/>
          <w:shd w:val="clear" w:color="auto" w:fill="FFFFFF"/>
          <w:lang w:eastAsia="zh-CN"/>
        </w:rPr>
        <w:t>Morning</w:t>
      </w:r>
      <w:r w:rsidRPr="005A6F34">
        <w:rPr>
          <w:color w:val="202124"/>
          <w:shd w:val="clear" w:color="auto" w:fill="FFFFFF"/>
          <w:lang w:eastAsia="zh-CN"/>
        </w:rPr>
        <w:t xml:space="preserve"> Song” is the seventh work in </w:t>
      </w:r>
      <w:r w:rsidRPr="005A6F34">
        <w:rPr>
          <w:i/>
          <w:iCs/>
          <w:color w:val="202124"/>
          <w:shd w:val="clear" w:color="auto" w:fill="FFFFFF"/>
          <w:lang w:eastAsia="zh-CN"/>
        </w:rPr>
        <w:t>Eight Piano Pieces for Children, op. 28</w:t>
      </w:r>
      <w:r w:rsidRPr="005A6F34">
        <w:rPr>
          <w:color w:val="202124"/>
          <w:shd w:val="clear" w:color="auto" w:fill="FFFFFF"/>
          <w:lang w:eastAsia="zh-CN"/>
        </w:rPr>
        <w:t xml:space="preserve">. Similar to “Worries,” Ding sets this work in a loose variation form, featuring variety through changes in accompaniment. “Morning Song” is composed in 4/4 meter, two contrasting keys, and features three phrases and a </w:t>
      </w:r>
      <w:r w:rsidR="00F12C84">
        <w:rPr>
          <w:color w:val="202124"/>
          <w:shd w:val="clear" w:color="auto" w:fill="FFFFFF"/>
          <w:lang w:eastAsia="zh-CN"/>
        </w:rPr>
        <w:t>coda</w:t>
      </w:r>
      <w:r w:rsidRPr="005A6F34">
        <w:rPr>
          <w:color w:val="202124"/>
          <w:shd w:val="clear" w:color="auto" w:fill="FFFFFF"/>
          <w:lang w:eastAsia="zh-CN"/>
        </w:rPr>
        <w:t xml:space="preserve">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_Ref162012831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rsidRPr="005A6F34">
        <w:t xml:space="preserve">Table </w:t>
      </w:r>
      <w:r w:rsidR="00605892">
        <w:rPr>
          <w:noProof/>
        </w:rPr>
        <w:t>26</w:t>
      </w:r>
      <w:r w:rsidRPr="005A6F34">
        <w:rPr>
          <w:color w:val="202124"/>
          <w:shd w:val="clear" w:color="auto" w:fill="FFFFFF"/>
          <w:lang w:eastAsia="zh-CN"/>
        </w:rPr>
        <w:fldChar w:fldCharType="end"/>
      </w:r>
      <w:r w:rsidRPr="005A6F34">
        <w:rPr>
          <w:color w:val="202124"/>
          <w:shd w:val="clear" w:color="auto" w:fill="FFFFFF"/>
          <w:lang w:eastAsia="zh-CN"/>
        </w:rPr>
        <w:t xml:space="preserve">). Ding creates an ethereal and dream-like atmosphere through his use of modal and tonal harmonies, pentatonic melody, and fluid textures. </w:t>
      </w:r>
    </w:p>
    <w:p w14:paraId="54B19A1E" w14:textId="77777777" w:rsidR="00897E8B" w:rsidRPr="005A6F34" w:rsidRDefault="00897E8B" w:rsidP="00897E8B">
      <w:pPr>
        <w:spacing w:line="240" w:lineRule="auto"/>
        <w:jc w:val="center"/>
        <w:rPr>
          <w:i/>
          <w:iCs/>
          <w:color w:val="000000" w:themeColor="text1"/>
        </w:rPr>
      </w:pPr>
    </w:p>
    <w:p w14:paraId="3C72626A" w14:textId="1FE31A5B" w:rsidR="00897E8B" w:rsidRPr="005A6F34" w:rsidRDefault="00897E8B" w:rsidP="0052191B">
      <w:pPr>
        <w:pStyle w:val="Caption"/>
        <w:keepNext/>
        <w:ind w:firstLine="1080"/>
        <w:rPr>
          <w:lang w:eastAsia="zh-CN"/>
        </w:rPr>
      </w:pPr>
      <w:bookmarkStart w:id="697" w:name="_Ref162012831"/>
      <w:bookmarkStart w:id="698" w:name="_Toc163031023"/>
      <w:bookmarkStart w:id="699" w:name="_Toc172590193"/>
      <w:r w:rsidRPr="005A6F34">
        <w:t xml:space="preserve">Table </w:t>
      </w:r>
      <w:fldSimple w:instr=" SEQ Table \* ARABIC ">
        <w:r w:rsidR="00605892">
          <w:rPr>
            <w:noProof/>
          </w:rPr>
          <w:t>26</w:t>
        </w:r>
      </w:fldSimple>
      <w:bookmarkEnd w:id="697"/>
      <w:r w:rsidRPr="005A6F34">
        <w:t xml:space="preserve">: </w:t>
      </w:r>
      <w:r w:rsidRPr="005A6F34">
        <w:rPr>
          <w:b w:val="0"/>
          <w:bCs w:val="0"/>
        </w:rPr>
        <w:t xml:space="preserve">Form of </w:t>
      </w:r>
      <w:r w:rsidR="00B24110">
        <w:rPr>
          <w:b w:val="0"/>
          <w:bCs w:val="0"/>
        </w:rPr>
        <w:t>“</w:t>
      </w:r>
      <w:r w:rsidRPr="005A6F34">
        <w:rPr>
          <w:b w:val="0"/>
          <w:bCs w:val="0"/>
        </w:rPr>
        <w:t>Morning Song</w:t>
      </w:r>
      <w:bookmarkEnd w:id="698"/>
      <w:r w:rsidR="00B24110">
        <w:rPr>
          <w:b w:val="0"/>
          <w:bCs w:val="0"/>
        </w:rPr>
        <w:t>”</w:t>
      </w:r>
      <w:bookmarkEnd w:id="699"/>
      <w:r w:rsidR="00122D59" w:rsidRPr="005A6F34">
        <w:rPr>
          <w:b w:val="0"/>
          <w:bCs w:val="0"/>
          <w:lang w:eastAsia="zh-CN"/>
        </w:rPr>
        <w:br/>
      </w:r>
    </w:p>
    <w:tbl>
      <w:tblPr>
        <w:tblStyle w:val="PlainTable1"/>
        <w:tblW w:w="7195" w:type="dxa"/>
        <w:tblInd w:w="1075" w:type="dxa"/>
        <w:tblLook w:val="04A0" w:firstRow="1" w:lastRow="0" w:firstColumn="1" w:lastColumn="0" w:noHBand="0" w:noVBand="1"/>
      </w:tblPr>
      <w:tblGrid>
        <w:gridCol w:w="1615"/>
        <w:gridCol w:w="1890"/>
        <w:gridCol w:w="1890"/>
        <w:gridCol w:w="1800"/>
      </w:tblGrid>
      <w:tr w:rsidR="00897E8B" w:rsidRPr="005A6F34" w14:paraId="69BE8869" w14:textId="77777777" w:rsidTr="0052191B">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615" w:type="dxa"/>
          </w:tcPr>
          <w:p w14:paraId="0B365D78" w14:textId="77777777" w:rsidR="00897E8B" w:rsidRPr="005A6F34" w:rsidRDefault="00897E8B" w:rsidP="00123CD5">
            <w:pPr>
              <w:jc w:val="both"/>
            </w:pPr>
            <w:r w:rsidRPr="005A6F34">
              <w:t>A phrase</w:t>
            </w:r>
          </w:p>
        </w:tc>
        <w:tc>
          <w:tcPr>
            <w:tcW w:w="1890" w:type="dxa"/>
          </w:tcPr>
          <w:p w14:paraId="3FAC79B8"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A’ phrase</w:t>
            </w:r>
          </w:p>
        </w:tc>
        <w:tc>
          <w:tcPr>
            <w:tcW w:w="1890" w:type="dxa"/>
          </w:tcPr>
          <w:p w14:paraId="56C6595D"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A’’ phrase</w:t>
            </w:r>
          </w:p>
        </w:tc>
        <w:tc>
          <w:tcPr>
            <w:tcW w:w="1800" w:type="dxa"/>
          </w:tcPr>
          <w:p w14:paraId="125F369B" w14:textId="72BCFC8C" w:rsidR="00897E8B" w:rsidRPr="005A6F34" w:rsidRDefault="00F12C84" w:rsidP="00123CD5">
            <w:pPr>
              <w:jc w:val="both"/>
              <w:cnfStyle w:val="100000000000" w:firstRow="1" w:lastRow="0" w:firstColumn="0" w:lastColumn="0" w:oddVBand="0" w:evenVBand="0" w:oddHBand="0" w:evenHBand="0" w:firstRowFirstColumn="0" w:firstRowLastColumn="0" w:lastRowFirstColumn="0" w:lastRowLastColumn="0"/>
            </w:pPr>
            <w:r>
              <w:t>coda</w:t>
            </w:r>
          </w:p>
        </w:tc>
      </w:tr>
      <w:tr w:rsidR="00897E8B" w:rsidRPr="005A6F34" w14:paraId="79C937EC" w14:textId="77777777" w:rsidTr="0052191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615" w:type="dxa"/>
          </w:tcPr>
          <w:p w14:paraId="4D841583" w14:textId="77777777" w:rsidR="00897E8B" w:rsidRPr="005A6F34" w:rsidRDefault="00897E8B" w:rsidP="00123CD5">
            <w:pPr>
              <w:spacing w:line="240" w:lineRule="auto"/>
              <w:jc w:val="both"/>
            </w:pPr>
            <w:r w:rsidRPr="005A6F34">
              <w:rPr>
                <w:b w:val="0"/>
                <w:bCs w:val="0"/>
              </w:rPr>
              <w:t>mm. 1-8</w:t>
            </w:r>
          </w:p>
          <w:p w14:paraId="5F3A159C" w14:textId="77777777" w:rsidR="00897E8B" w:rsidRPr="005A6F34" w:rsidRDefault="00897E8B" w:rsidP="00123CD5">
            <w:pPr>
              <w:spacing w:line="240" w:lineRule="auto"/>
              <w:jc w:val="both"/>
              <w:rPr>
                <w:b w:val="0"/>
                <w:bCs w:val="0"/>
              </w:rPr>
            </w:pPr>
          </w:p>
        </w:tc>
        <w:tc>
          <w:tcPr>
            <w:tcW w:w="1890" w:type="dxa"/>
          </w:tcPr>
          <w:p w14:paraId="525BE567" w14:textId="77777777" w:rsidR="00897E8B" w:rsidRPr="005A6F34" w:rsidRDefault="00897E8B" w:rsidP="00123CD5">
            <w:pPr>
              <w:spacing w:line="240" w:lineRule="auto"/>
              <w:jc w:val="both"/>
              <w:cnfStyle w:val="000000100000" w:firstRow="0" w:lastRow="0" w:firstColumn="0" w:lastColumn="0" w:oddVBand="0" w:evenVBand="0" w:oddHBand="1" w:evenHBand="0" w:firstRowFirstColumn="0" w:firstRowLastColumn="0" w:lastRowFirstColumn="0" w:lastRowLastColumn="0"/>
            </w:pPr>
            <w:r w:rsidRPr="005A6F34">
              <w:t>mm. 9-17</w:t>
            </w:r>
          </w:p>
        </w:tc>
        <w:tc>
          <w:tcPr>
            <w:tcW w:w="1890" w:type="dxa"/>
          </w:tcPr>
          <w:p w14:paraId="2A7C7131" w14:textId="77777777" w:rsidR="00897E8B" w:rsidRPr="005A6F34" w:rsidRDefault="00897E8B" w:rsidP="00123CD5">
            <w:pPr>
              <w:spacing w:line="240" w:lineRule="auto"/>
              <w:jc w:val="both"/>
              <w:cnfStyle w:val="000000100000" w:firstRow="0" w:lastRow="0" w:firstColumn="0" w:lastColumn="0" w:oddVBand="0" w:evenVBand="0" w:oddHBand="1" w:evenHBand="0" w:firstRowFirstColumn="0" w:firstRowLastColumn="0" w:lastRowFirstColumn="0" w:lastRowLastColumn="0"/>
            </w:pPr>
            <w:r w:rsidRPr="005A6F34">
              <w:t>mm. 18-25</w:t>
            </w:r>
          </w:p>
        </w:tc>
        <w:tc>
          <w:tcPr>
            <w:tcW w:w="1800" w:type="dxa"/>
          </w:tcPr>
          <w:p w14:paraId="030F374D" w14:textId="77777777" w:rsidR="00897E8B" w:rsidRPr="005A6F34" w:rsidRDefault="00897E8B" w:rsidP="00123CD5">
            <w:pPr>
              <w:spacing w:line="240" w:lineRule="auto"/>
              <w:jc w:val="both"/>
              <w:cnfStyle w:val="000000100000" w:firstRow="0" w:lastRow="0" w:firstColumn="0" w:lastColumn="0" w:oddVBand="0" w:evenVBand="0" w:oddHBand="1" w:evenHBand="0" w:firstRowFirstColumn="0" w:firstRowLastColumn="0" w:lastRowFirstColumn="0" w:lastRowLastColumn="0"/>
            </w:pPr>
            <w:r w:rsidRPr="005A6F34">
              <w:t>mm. 26-28</w:t>
            </w:r>
          </w:p>
        </w:tc>
      </w:tr>
    </w:tbl>
    <w:p w14:paraId="3773465C" w14:textId="77777777" w:rsidR="00897E8B" w:rsidRPr="005A6F34" w:rsidRDefault="00897E8B" w:rsidP="00897E8B">
      <w:pPr>
        <w:rPr>
          <w:color w:val="202124"/>
          <w:shd w:val="clear" w:color="auto" w:fill="FFFFFF"/>
        </w:rPr>
      </w:pPr>
    </w:p>
    <w:p w14:paraId="425A74B9" w14:textId="6374A587" w:rsidR="00897E8B" w:rsidRPr="005A6F34" w:rsidRDefault="00897E8B" w:rsidP="0052191B">
      <w:pPr>
        <w:jc w:val="both"/>
        <w:rPr>
          <w:color w:val="202124"/>
          <w:shd w:val="clear" w:color="auto" w:fill="FFFFFF"/>
        </w:rPr>
      </w:pPr>
      <w:r w:rsidRPr="005A6F34">
        <w:rPr>
          <w:color w:val="202124"/>
          <w:shd w:val="clear" w:color="auto" w:fill="FFFFFF"/>
        </w:rPr>
        <w:tab/>
        <w:t xml:space="preserve">The theme is introduced in the right hand in measures one through eight, encompassing the A phrase. The first iteration of the theme (A phrase, mm. 1-8) is set in C-major pentatonic mode (C-D-E-G-A) (see </w:t>
      </w:r>
      <w:r w:rsidR="0022599E" w:rsidRPr="005A6F34">
        <w:rPr>
          <w:color w:val="202124"/>
          <w:shd w:val="clear" w:color="auto" w:fill="FFFFFF"/>
        </w:rPr>
        <w:fldChar w:fldCharType="begin"/>
      </w:r>
      <w:r w:rsidR="0022599E" w:rsidRPr="005A6F34">
        <w:rPr>
          <w:color w:val="202124"/>
          <w:shd w:val="clear" w:color="auto" w:fill="FFFFFF"/>
        </w:rPr>
        <w:instrText xml:space="preserve"> REF _Ref166171887 \h </w:instrText>
      </w:r>
      <w:r w:rsidR="005A6F34">
        <w:rPr>
          <w:color w:val="202124"/>
          <w:shd w:val="clear" w:color="auto" w:fill="FFFFFF"/>
        </w:rPr>
        <w:instrText xml:space="preserve"> \* MERGEFORMAT </w:instrText>
      </w:r>
      <w:r w:rsidR="0022599E" w:rsidRPr="005A6F34">
        <w:rPr>
          <w:color w:val="202124"/>
          <w:shd w:val="clear" w:color="auto" w:fill="FFFFFF"/>
        </w:rPr>
      </w:r>
      <w:r w:rsidR="0022599E" w:rsidRPr="005A6F34">
        <w:rPr>
          <w:color w:val="202124"/>
          <w:shd w:val="clear" w:color="auto" w:fill="FFFFFF"/>
        </w:rPr>
        <w:fldChar w:fldCharType="separate"/>
      </w:r>
      <w:r w:rsidR="00605892" w:rsidRPr="005A6F34">
        <w:t xml:space="preserve">Figure </w:t>
      </w:r>
      <w:r w:rsidR="00605892">
        <w:rPr>
          <w:noProof/>
        </w:rPr>
        <w:t>130</w:t>
      </w:r>
      <w:r w:rsidR="0022599E" w:rsidRPr="005A6F34">
        <w:rPr>
          <w:color w:val="202124"/>
          <w:shd w:val="clear" w:color="auto" w:fill="FFFFFF"/>
        </w:rPr>
        <w:fldChar w:fldCharType="end"/>
      </w:r>
      <w:r w:rsidR="0022599E" w:rsidRPr="005A6F34">
        <w:rPr>
          <w:color w:val="202124"/>
          <w:shd w:val="clear" w:color="auto" w:fill="FFFFFF"/>
        </w:rPr>
        <w:t xml:space="preserve">). </w:t>
      </w:r>
      <w:r w:rsidRPr="005A6F34">
        <w:rPr>
          <w:color w:val="202124"/>
          <w:shd w:val="clear" w:color="auto" w:fill="FFFFFF"/>
        </w:rPr>
        <w:t xml:space="preserve">The theme </w:t>
      </w:r>
      <w:r w:rsidR="00A24D06" w:rsidRPr="005A6F34">
        <w:rPr>
          <w:color w:val="202124"/>
          <w:shd w:val="clear" w:color="auto" w:fill="FFFFFF"/>
        </w:rPr>
        <w:t>consists</w:t>
      </w:r>
      <w:r w:rsidRPr="005A6F34">
        <w:rPr>
          <w:color w:val="202124"/>
          <w:shd w:val="clear" w:color="auto" w:fill="FFFFFF"/>
        </w:rPr>
        <w:t xml:space="preserve"> exclusively of pitches belonging </w:t>
      </w:r>
      <w:r w:rsidR="00A24D06" w:rsidRPr="005A6F34">
        <w:rPr>
          <w:color w:val="202124"/>
          <w:shd w:val="clear" w:color="auto" w:fill="FFFFFF"/>
        </w:rPr>
        <w:t>to</w:t>
      </w:r>
      <w:r w:rsidRPr="005A6F34">
        <w:rPr>
          <w:color w:val="202124"/>
          <w:shd w:val="clear" w:color="auto" w:fill="FFFFFF"/>
        </w:rPr>
        <w:t xml:space="preserve"> the C-major pentatonic mode. </w:t>
      </w:r>
      <w:r w:rsidR="00261630" w:rsidRPr="005A6F34">
        <w:rPr>
          <w:color w:val="202124"/>
          <w:shd w:val="clear" w:color="auto" w:fill="FFFFFF"/>
        </w:rPr>
        <w:t xml:space="preserve">However, the </w:t>
      </w:r>
      <w:r w:rsidR="0022599E" w:rsidRPr="005A6F34">
        <w:rPr>
          <w:color w:val="202124"/>
          <w:shd w:val="clear" w:color="auto" w:fill="FFFFFF"/>
        </w:rPr>
        <w:t>broken</w:t>
      </w:r>
      <w:r w:rsidR="00B24110">
        <w:rPr>
          <w:color w:val="202124"/>
          <w:shd w:val="clear" w:color="auto" w:fill="FFFFFF"/>
        </w:rPr>
        <w:t>-</w:t>
      </w:r>
      <w:r w:rsidR="0022599E" w:rsidRPr="005A6F34">
        <w:rPr>
          <w:color w:val="202124"/>
          <w:shd w:val="clear" w:color="auto" w:fill="FFFFFF"/>
        </w:rPr>
        <w:t>chord</w:t>
      </w:r>
      <w:r w:rsidR="00B24110">
        <w:rPr>
          <w:color w:val="202124"/>
          <w:shd w:val="clear" w:color="auto" w:fill="FFFFFF"/>
        </w:rPr>
        <w:t xml:space="preserve"> </w:t>
      </w:r>
      <w:r w:rsidR="00261630" w:rsidRPr="005A6F34">
        <w:rPr>
          <w:color w:val="202124"/>
          <w:shd w:val="clear" w:color="auto" w:fill="FFFFFF"/>
        </w:rPr>
        <w:t>left</w:t>
      </w:r>
      <w:r w:rsidR="00B24110">
        <w:rPr>
          <w:color w:val="202124"/>
          <w:shd w:val="clear" w:color="auto" w:fill="FFFFFF"/>
        </w:rPr>
        <w:t>-</w:t>
      </w:r>
      <w:r w:rsidR="00261630" w:rsidRPr="005A6F34">
        <w:rPr>
          <w:color w:val="202124"/>
          <w:shd w:val="clear" w:color="auto" w:fill="FFFFFF"/>
        </w:rPr>
        <w:t>hand accompaniment sets</w:t>
      </w:r>
      <w:r w:rsidR="0022599E" w:rsidRPr="005A6F34">
        <w:rPr>
          <w:color w:val="202124"/>
          <w:shd w:val="clear" w:color="auto" w:fill="FFFFFF"/>
        </w:rPr>
        <w:t xml:space="preserve"> the phrase </w:t>
      </w:r>
      <w:r w:rsidR="00261630" w:rsidRPr="005A6F34">
        <w:rPr>
          <w:color w:val="202124"/>
          <w:shd w:val="clear" w:color="auto" w:fill="FFFFFF"/>
        </w:rPr>
        <w:t>in A-minor</w:t>
      </w:r>
      <w:r w:rsidR="0022599E" w:rsidRPr="005A6F34">
        <w:rPr>
          <w:color w:val="202124"/>
          <w:shd w:val="clear" w:color="auto" w:fill="FFFFFF"/>
        </w:rPr>
        <w:t>, beginning with a A-minor triad in second inversion</w:t>
      </w:r>
      <w:r w:rsidR="00261630" w:rsidRPr="005A6F34">
        <w:rPr>
          <w:color w:val="202124"/>
          <w:shd w:val="clear" w:color="auto" w:fill="FFFFFF"/>
        </w:rPr>
        <w:t xml:space="preserve">. </w:t>
      </w:r>
      <w:r w:rsidRPr="005A6F34">
        <w:rPr>
          <w:color w:val="202124"/>
          <w:shd w:val="clear" w:color="auto" w:fill="FFFFFF"/>
        </w:rPr>
        <w:t xml:space="preserve">Set at quarter note equals 88, the overall atmosphere of “Morning Song” is tranquil, graceful, and </w:t>
      </w:r>
      <w:r w:rsidR="00A24D06" w:rsidRPr="005A6F34">
        <w:rPr>
          <w:color w:val="202124"/>
          <w:shd w:val="clear" w:color="auto" w:fill="FFFFFF"/>
        </w:rPr>
        <w:t>in this</w:t>
      </w:r>
      <w:r w:rsidRPr="005A6F34">
        <w:rPr>
          <w:color w:val="202124"/>
          <w:shd w:val="clear" w:color="auto" w:fill="FFFFFF"/>
        </w:rPr>
        <w:t xml:space="preserve"> researcher</w:t>
      </w:r>
      <w:r w:rsidR="00A24D06" w:rsidRPr="005A6F34">
        <w:rPr>
          <w:color w:val="202124"/>
          <w:shd w:val="clear" w:color="auto" w:fill="FFFFFF"/>
        </w:rPr>
        <w:t>’s opinion</w:t>
      </w:r>
      <w:r w:rsidRPr="005A6F34">
        <w:rPr>
          <w:color w:val="202124"/>
          <w:shd w:val="clear" w:color="auto" w:fill="FFFFFF"/>
        </w:rPr>
        <w:t>, embodies the imagery of a sunrise. The thematic material (A phrase, mm. 1-8) is linear, unhurried, legato, and consist</w:t>
      </w:r>
      <w:r w:rsidR="00A24D06" w:rsidRPr="005A6F34">
        <w:rPr>
          <w:color w:val="202124"/>
          <w:shd w:val="clear" w:color="auto" w:fill="FFFFFF"/>
        </w:rPr>
        <w:t>s</w:t>
      </w:r>
      <w:r w:rsidRPr="005A6F34">
        <w:rPr>
          <w:color w:val="202124"/>
          <w:shd w:val="clear" w:color="auto" w:fill="FFFFFF"/>
        </w:rPr>
        <w:t xml:space="preserve"> largely of leaps. Throughout the A phrase, Ding includes one slur per measure, indicating legato touch within each measure, but allowing slight separation between measures. </w:t>
      </w:r>
    </w:p>
    <w:p w14:paraId="26B416FD" w14:textId="6E10CCF8" w:rsidR="0022599E" w:rsidRPr="005A6F34" w:rsidRDefault="0022599E" w:rsidP="0052191B">
      <w:pPr>
        <w:pStyle w:val="Caption"/>
        <w:keepNext/>
        <w:ind w:firstLine="450"/>
      </w:pPr>
      <w:bookmarkStart w:id="700" w:name="_Ref166171887"/>
      <w:bookmarkStart w:id="701" w:name="_Toc172590376"/>
      <w:r w:rsidRPr="005A6F34">
        <w:lastRenderedPageBreak/>
        <w:t xml:space="preserve">Figure </w:t>
      </w:r>
      <w:fldSimple w:instr=" SEQ Figure \* ARABIC ">
        <w:r w:rsidR="00605892">
          <w:rPr>
            <w:noProof/>
          </w:rPr>
          <w:t>130</w:t>
        </w:r>
      </w:fldSimple>
      <w:bookmarkEnd w:id="700"/>
      <w:r w:rsidRPr="005A6F34">
        <w:t xml:space="preserve">: </w:t>
      </w:r>
      <w:r w:rsidR="00B24110">
        <w:rPr>
          <w:b w:val="0"/>
          <w:bCs w:val="0"/>
        </w:rPr>
        <w:t>“</w:t>
      </w:r>
      <w:r w:rsidRPr="005A6F34">
        <w:rPr>
          <w:b w:val="0"/>
          <w:bCs w:val="0"/>
        </w:rPr>
        <w:t>Morning Song,</w:t>
      </w:r>
      <w:r w:rsidR="00B24110">
        <w:rPr>
          <w:b w:val="0"/>
          <w:bCs w:val="0"/>
        </w:rPr>
        <w:t>”</w:t>
      </w:r>
      <w:r w:rsidRPr="005A6F34">
        <w:rPr>
          <w:b w:val="0"/>
          <w:bCs w:val="0"/>
        </w:rPr>
        <w:t xml:space="preserve"> A phrase, mm.1-8</w:t>
      </w:r>
      <w:bookmarkEnd w:id="701"/>
    </w:p>
    <w:p w14:paraId="6CFC055F" w14:textId="6F66AC2E" w:rsidR="00897E8B" w:rsidRPr="005A6F34" w:rsidRDefault="0022599E" w:rsidP="0052191B">
      <w:pPr>
        <w:ind w:left="90" w:firstLine="270"/>
        <w:rPr>
          <w:color w:val="202124"/>
          <w:shd w:val="clear" w:color="auto" w:fill="FFFFFF"/>
        </w:rPr>
      </w:pPr>
      <w:r w:rsidRPr="005A6F34">
        <w:rPr>
          <w:noProof/>
          <w:color w:val="202124"/>
          <w:shd w:val="clear" w:color="auto" w:fill="FFFFFF"/>
          <w14:ligatures w14:val="standardContextual"/>
        </w:rPr>
        <w:drawing>
          <wp:inline distT="0" distB="0" distL="0" distR="0" wp14:anchorId="50E86628" wp14:editId="3784A40E">
            <wp:extent cx="5402460" cy="3205113"/>
            <wp:effectExtent l="0" t="0" r="0" b="0"/>
            <wp:docPr id="139294626" name="Picture 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4626" name="Picture 3" descr="A sheet music with notes "/>
                    <pic:cNvPicPr/>
                  </pic:nvPicPr>
                  <pic:blipFill>
                    <a:blip r:embed="rId238">
                      <a:extLst>
                        <a:ext uri="{28A0092B-C50C-407E-A947-70E740481C1C}">
                          <a14:useLocalDpi xmlns:a14="http://schemas.microsoft.com/office/drawing/2010/main"/>
                        </a:ext>
                      </a:extLst>
                    </a:blip>
                    <a:stretch>
                      <a:fillRect/>
                    </a:stretch>
                  </pic:blipFill>
                  <pic:spPr>
                    <a:xfrm>
                      <a:off x="0" y="0"/>
                      <a:ext cx="5420811" cy="3216000"/>
                    </a:xfrm>
                    <a:prstGeom prst="rect">
                      <a:avLst/>
                    </a:prstGeom>
                  </pic:spPr>
                </pic:pic>
              </a:graphicData>
            </a:graphic>
          </wp:inline>
        </w:drawing>
      </w:r>
    </w:p>
    <w:p w14:paraId="435C0E0C" w14:textId="77777777" w:rsidR="00122D59" w:rsidRPr="005A6F34" w:rsidRDefault="00122D59" w:rsidP="00897E8B">
      <w:pPr>
        <w:rPr>
          <w:color w:val="202124"/>
          <w:shd w:val="clear" w:color="auto" w:fill="FFFFFF"/>
        </w:rPr>
      </w:pPr>
    </w:p>
    <w:p w14:paraId="1B6700AE" w14:textId="5BBB51C2" w:rsidR="00897E8B" w:rsidRPr="005A6F34" w:rsidRDefault="00897E8B" w:rsidP="00897E8B">
      <w:pPr>
        <w:jc w:val="both"/>
        <w:rPr>
          <w:color w:val="202124"/>
          <w:shd w:val="clear" w:color="auto" w:fill="FFFFFF"/>
        </w:rPr>
      </w:pPr>
      <w:r w:rsidRPr="005A6F34">
        <w:rPr>
          <w:color w:val="202124"/>
          <w:shd w:val="clear" w:color="auto" w:fill="FFFFFF"/>
        </w:rPr>
        <w:t xml:space="preserve">The right hand pentatonic theme is eight measures in length and is accompanied by downward descending broken arpeggios, cycling through a series harmonies (see </w:t>
      </w:r>
      <w:r w:rsidR="00E75C72" w:rsidRPr="005A6F34">
        <w:rPr>
          <w:color w:val="202124"/>
          <w:shd w:val="clear" w:color="auto" w:fill="FFFFFF"/>
        </w:rPr>
        <w:fldChar w:fldCharType="begin"/>
      </w:r>
      <w:r w:rsidR="00E75C72" w:rsidRPr="005A6F34">
        <w:rPr>
          <w:color w:val="202124"/>
          <w:shd w:val="clear" w:color="auto" w:fill="FFFFFF"/>
        </w:rPr>
        <w:instrText xml:space="preserve"> REF _Ref166172590 \h </w:instrText>
      </w:r>
      <w:r w:rsidR="005A6F34">
        <w:rPr>
          <w:color w:val="202124"/>
          <w:shd w:val="clear" w:color="auto" w:fill="FFFFFF"/>
        </w:rPr>
        <w:instrText xml:space="preserve"> \* MERGEFORMAT </w:instrText>
      </w:r>
      <w:r w:rsidR="00E75C72" w:rsidRPr="005A6F34">
        <w:rPr>
          <w:color w:val="202124"/>
          <w:shd w:val="clear" w:color="auto" w:fill="FFFFFF"/>
        </w:rPr>
      </w:r>
      <w:r w:rsidR="00E75C72" w:rsidRPr="005A6F34">
        <w:rPr>
          <w:color w:val="202124"/>
          <w:shd w:val="clear" w:color="auto" w:fill="FFFFFF"/>
        </w:rPr>
        <w:fldChar w:fldCharType="separate"/>
      </w:r>
      <w:r w:rsidR="00605892" w:rsidRPr="005A6F34">
        <w:t xml:space="preserve">Figure </w:t>
      </w:r>
      <w:r w:rsidR="00605892">
        <w:rPr>
          <w:noProof/>
        </w:rPr>
        <w:t>131</w:t>
      </w:r>
      <w:r w:rsidR="00E75C72" w:rsidRPr="005A6F34">
        <w:rPr>
          <w:color w:val="202124"/>
          <w:shd w:val="clear" w:color="auto" w:fill="FFFFFF"/>
        </w:rPr>
        <w:fldChar w:fldCharType="end"/>
      </w:r>
      <w:r w:rsidR="00E75C72" w:rsidRPr="005A6F34">
        <w:rPr>
          <w:color w:val="202124"/>
          <w:shd w:val="clear" w:color="auto" w:fill="FFFFFF"/>
        </w:rPr>
        <w:t xml:space="preserve">). </w:t>
      </w:r>
      <w:r w:rsidRPr="005A6F34">
        <w:rPr>
          <w:color w:val="202124"/>
          <w:shd w:val="clear" w:color="auto" w:fill="FFFFFF"/>
        </w:rPr>
        <w:t>The A phrase (mm. 1-8) cycles through a series of harmonies</w:t>
      </w:r>
      <w:r w:rsidR="0022599E" w:rsidRPr="005A6F34">
        <w:rPr>
          <w:color w:val="202124"/>
          <w:shd w:val="clear" w:color="auto" w:fill="FFFFFF"/>
        </w:rPr>
        <w:t xml:space="preserve">, </w:t>
      </w:r>
      <w:r w:rsidRPr="005A6F34">
        <w:rPr>
          <w:color w:val="202124"/>
          <w:shd w:val="clear" w:color="auto" w:fill="FFFFFF"/>
        </w:rPr>
        <w:t>but cadences on the tonal center of D</w:t>
      </w:r>
      <w:r w:rsidR="00B24110">
        <w:rPr>
          <w:color w:val="202124"/>
          <w:shd w:val="clear" w:color="auto" w:fill="FFFFFF"/>
        </w:rPr>
        <w:t xml:space="preserve"> </w:t>
      </w:r>
      <w:r w:rsidRPr="005A6F34">
        <w:rPr>
          <w:color w:val="202124"/>
          <w:shd w:val="clear" w:color="auto" w:fill="FFFFFF"/>
        </w:rPr>
        <w:t xml:space="preserve">major in measure eight, where the A-minor seventh chord from measure seven shifts into the D chord with an added fourth </w:t>
      </w:r>
      <w:r w:rsidR="00E75C72" w:rsidRPr="005A6F34">
        <w:rPr>
          <w:color w:val="202124"/>
          <w:shd w:val="clear" w:color="auto" w:fill="FFFFFF"/>
        </w:rPr>
        <w:t xml:space="preserve">(see </w:t>
      </w:r>
      <w:r w:rsidR="00E75C72" w:rsidRPr="005A6F34">
        <w:rPr>
          <w:color w:val="202124"/>
          <w:shd w:val="clear" w:color="auto" w:fill="FFFFFF"/>
        </w:rPr>
        <w:fldChar w:fldCharType="begin"/>
      </w:r>
      <w:r w:rsidR="00E75C72" w:rsidRPr="005A6F34">
        <w:rPr>
          <w:color w:val="202124"/>
          <w:shd w:val="clear" w:color="auto" w:fill="FFFFFF"/>
        </w:rPr>
        <w:instrText xml:space="preserve"> REF _Ref166172590 \h </w:instrText>
      </w:r>
      <w:r w:rsidR="005A6F34">
        <w:rPr>
          <w:color w:val="202124"/>
          <w:shd w:val="clear" w:color="auto" w:fill="FFFFFF"/>
        </w:rPr>
        <w:instrText xml:space="preserve"> \* MERGEFORMAT </w:instrText>
      </w:r>
      <w:r w:rsidR="00E75C72" w:rsidRPr="005A6F34">
        <w:rPr>
          <w:color w:val="202124"/>
          <w:shd w:val="clear" w:color="auto" w:fill="FFFFFF"/>
        </w:rPr>
      </w:r>
      <w:r w:rsidR="00E75C72" w:rsidRPr="005A6F34">
        <w:rPr>
          <w:color w:val="202124"/>
          <w:shd w:val="clear" w:color="auto" w:fill="FFFFFF"/>
        </w:rPr>
        <w:fldChar w:fldCharType="separate"/>
      </w:r>
      <w:r w:rsidR="00605892" w:rsidRPr="005A6F34">
        <w:t xml:space="preserve">Figure </w:t>
      </w:r>
      <w:r w:rsidR="00605892">
        <w:rPr>
          <w:noProof/>
        </w:rPr>
        <w:t>131</w:t>
      </w:r>
      <w:r w:rsidR="00E75C72" w:rsidRPr="005A6F34">
        <w:rPr>
          <w:color w:val="202124"/>
          <w:shd w:val="clear" w:color="auto" w:fill="FFFFFF"/>
        </w:rPr>
        <w:fldChar w:fldCharType="end"/>
      </w:r>
      <w:r w:rsidR="00E75C72" w:rsidRPr="005A6F34">
        <w:rPr>
          <w:color w:val="202124"/>
          <w:shd w:val="clear" w:color="auto" w:fill="FFFFFF"/>
        </w:rPr>
        <w:t xml:space="preserve">). </w:t>
      </w:r>
      <w:r w:rsidRPr="005A6F34">
        <w:rPr>
          <w:color w:val="202124"/>
          <w:shd w:val="clear" w:color="auto" w:fill="FFFFFF"/>
        </w:rPr>
        <w:t xml:space="preserve">This suggests that the A phrase is set in the first inversion of the C major pentatonic mode, known as the </w:t>
      </w:r>
      <w:r w:rsidRPr="005A6F34">
        <w:rPr>
          <w:i/>
          <w:iCs/>
          <w:color w:val="202124"/>
          <w:shd w:val="clear" w:color="auto" w:fill="FFFFFF"/>
        </w:rPr>
        <w:t>jue diao</w:t>
      </w:r>
      <w:r w:rsidRPr="005A6F34">
        <w:rPr>
          <w:color w:val="202124"/>
          <w:shd w:val="clear" w:color="auto" w:fill="FFFFFF"/>
        </w:rPr>
        <w:t>.</w:t>
      </w:r>
      <w:r w:rsidRPr="005A6F34">
        <w:rPr>
          <w:rStyle w:val="FootnoteReference"/>
          <w:color w:val="202124"/>
          <w:shd w:val="clear" w:color="auto" w:fill="FFFFFF"/>
        </w:rPr>
        <w:footnoteReference w:id="266"/>
      </w:r>
      <w:r w:rsidRPr="005A6F34">
        <w:rPr>
          <w:color w:val="202124"/>
          <w:shd w:val="clear" w:color="auto" w:fill="FFFFFF"/>
        </w:rPr>
        <w:t xml:space="preserve"> </w:t>
      </w:r>
    </w:p>
    <w:p w14:paraId="5991CDBB" w14:textId="77777777" w:rsidR="00897E8B" w:rsidRPr="005A6F34" w:rsidRDefault="00897E8B" w:rsidP="00897E8B">
      <w:pPr>
        <w:rPr>
          <w:color w:val="202124"/>
          <w:shd w:val="clear" w:color="auto" w:fill="FFFFFF"/>
        </w:rPr>
      </w:pPr>
    </w:p>
    <w:p w14:paraId="4A84FF1D" w14:textId="53222850" w:rsidR="00E75C72" w:rsidRPr="005A6F34" w:rsidRDefault="00E75C72" w:rsidP="00E75C72">
      <w:pPr>
        <w:pStyle w:val="Caption"/>
        <w:keepNext/>
      </w:pPr>
      <w:bookmarkStart w:id="702" w:name="_Ref166172590"/>
      <w:bookmarkStart w:id="703" w:name="_Toc172590377"/>
      <w:r w:rsidRPr="005A6F34">
        <w:lastRenderedPageBreak/>
        <w:t xml:space="preserve">Figure </w:t>
      </w:r>
      <w:fldSimple w:instr=" SEQ Figure \* ARABIC ">
        <w:r w:rsidR="00605892">
          <w:rPr>
            <w:noProof/>
          </w:rPr>
          <w:t>131</w:t>
        </w:r>
      </w:fldSimple>
      <w:bookmarkEnd w:id="702"/>
      <w:r w:rsidRPr="005A6F34">
        <w:t xml:space="preserve">: </w:t>
      </w:r>
      <w:r w:rsidR="00B24110">
        <w:rPr>
          <w:b w:val="0"/>
          <w:bCs w:val="0"/>
        </w:rPr>
        <w:t>“</w:t>
      </w:r>
      <w:r w:rsidRPr="005A6F34">
        <w:rPr>
          <w:b w:val="0"/>
          <w:bCs w:val="0"/>
        </w:rPr>
        <w:t>Morning Song,</w:t>
      </w:r>
      <w:r w:rsidR="00B24110">
        <w:rPr>
          <w:b w:val="0"/>
          <w:bCs w:val="0"/>
        </w:rPr>
        <w:t>”</w:t>
      </w:r>
      <w:r w:rsidRPr="005A6F34">
        <w:rPr>
          <w:b w:val="0"/>
          <w:bCs w:val="0"/>
        </w:rPr>
        <w:t xml:space="preserve"> A phrase, mm. 1-8, Chord Analysis</w:t>
      </w:r>
      <w:bookmarkEnd w:id="703"/>
    </w:p>
    <w:p w14:paraId="74245EC8" w14:textId="45E3B0DD" w:rsidR="00897E8B" w:rsidRPr="005A6F34" w:rsidRDefault="00E75C72" w:rsidP="00897E8B">
      <w:pPr>
        <w:rPr>
          <w:color w:val="202124"/>
          <w:shd w:val="clear" w:color="auto" w:fill="FFFFFF"/>
        </w:rPr>
      </w:pPr>
      <w:r w:rsidRPr="005A6F34">
        <w:rPr>
          <w:noProof/>
          <w:color w:val="202124"/>
          <w:shd w:val="clear" w:color="auto" w:fill="FFFFFF"/>
          <w14:ligatures w14:val="standardContextual"/>
        </w:rPr>
        <w:drawing>
          <wp:inline distT="0" distB="0" distL="0" distR="0" wp14:anchorId="4B04F2EA" wp14:editId="08FC55AD">
            <wp:extent cx="5943600" cy="3114322"/>
            <wp:effectExtent l="0" t="0" r="0" b="0"/>
            <wp:docPr id="337447241" name="Picture 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47241" name="Picture 4" descr="A sheet music with notes "/>
                    <pic:cNvPicPr/>
                  </pic:nvPicPr>
                  <pic:blipFill rotWithShape="1">
                    <a:blip r:embed="rId239" cstate="print">
                      <a:extLst>
                        <a:ext uri="{28A0092B-C50C-407E-A947-70E740481C1C}">
                          <a14:useLocalDpi xmlns:a14="http://schemas.microsoft.com/office/drawing/2010/main"/>
                        </a:ext>
                      </a:extLst>
                    </a:blip>
                    <a:srcRect/>
                    <a:stretch/>
                  </pic:blipFill>
                  <pic:spPr bwMode="auto">
                    <a:xfrm>
                      <a:off x="0" y="0"/>
                      <a:ext cx="5943600" cy="3114322"/>
                    </a:xfrm>
                    <a:prstGeom prst="rect">
                      <a:avLst/>
                    </a:prstGeom>
                    <a:ln>
                      <a:noFill/>
                    </a:ln>
                    <a:extLst>
                      <a:ext uri="{53640926-AAD7-44D8-BBD7-CCE9431645EC}">
                        <a14:shadowObscured xmlns:a14="http://schemas.microsoft.com/office/drawing/2010/main"/>
                      </a:ext>
                    </a:extLst>
                  </pic:spPr>
                </pic:pic>
              </a:graphicData>
            </a:graphic>
          </wp:inline>
        </w:drawing>
      </w:r>
    </w:p>
    <w:p w14:paraId="68DE343B" w14:textId="77777777" w:rsidR="00122D59" w:rsidRPr="005A6F34" w:rsidRDefault="00122D59" w:rsidP="00897E8B">
      <w:pPr>
        <w:rPr>
          <w:color w:val="202124"/>
          <w:shd w:val="clear" w:color="auto" w:fill="FFFFFF"/>
        </w:rPr>
      </w:pPr>
    </w:p>
    <w:p w14:paraId="32551019" w14:textId="75DFC97E" w:rsidR="00897E8B" w:rsidRPr="005A6F34" w:rsidRDefault="00897E8B" w:rsidP="00934E24">
      <w:pPr>
        <w:jc w:val="both"/>
        <w:rPr>
          <w:color w:val="202124"/>
          <w:shd w:val="clear" w:color="auto" w:fill="FFFFFF"/>
          <w:lang w:eastAsia="zh-CN"/>
        </w:rPr>
      </w:pPr>
      <w:r w:rsidRPr="005A6F34">
        <w:rPr>
          <w:color w:val="202124"/>
          <w:shd w:val="clear" w:color="auto" w:fill="FFFFFF"/>
        </w:rPr>
        <w:tab/>
        <w:t>Ding includes several non-chord-tones (NCT) in the A phrase of “Morning Song.” For example, measure five features a retardation from G to A in the right hand (</w:t>
      </w:r>
      <w:r w:rsidR="00E75C72" w:rsidRPr="005A6F34">
        <w:rPr>
          <w:color w:val="202124"/>
          <w:shd w:val="clear" w:color="auto" w:fill="FFFFFF"/>
        </w:rPr>
        <w:t xml:space="preserve">see </w:t>
      </w:r>
      <w:r w:rsidR="00E75C72" w:rsidRPr="005A6F34">
        <w:rPr>
          <w:color w:val="202124"/>
          <w:shd w:val="clear" w:color="auto" w:fill="FFFFFF"/>
        </w:rPr>
        <w:fldChar w:fldCharType="begin"/>
      </w:r>
      <w:r w:rsidR="00E75C72" w:rsidRPr="005A6F34">
        <w:rPr>
          <w:color w:val="202124"/>
          <w:shd w:val="clear" w:color="auto" w:fill="FFFFFF"/>
        </w:rPr>
        <w:instrText xml:space="preserve"> REF _Ref166172590 \h </w:instrText>
      </w:r>
      <w:r w:rsidR="005A6F34">
        <w:rPr>
          <w:color w:val="202124"/>
          <w:shd w:val="clear" w:color="auto" w:fill="FFFFFF"/>
        </w:rPr>
        <w:instrText xml:space="preserve"> \* MERGEFORMAT </w:instrText>
      </w:r>
      <w:r w:rsidR="00E75C72" w:rsidRPr="005A6F34">
        <w:rPr>
          <w:color w:val="202124"/>
          <w:shd w:val="clear" w:color="auto" w:fill="FFFFFF"/>
        </w:rPr>
      </w:r>
      <w:r w:rsidR="00E75C72" w:rsidRPr="005A6F34">
        <w:rPr>
          <w:color w:val="202124"/>
          <w:shd w:val="clear" w:color="auto" w:fill="FFFFFF"/>
        </w:rPr>
        <w:fldChar w:fldCharType="separate"/>
      </w:r>
      <w:r w:rsidR="00605892" w:rsidRPr="005A6F34">
        <w:t xml:space="preserve">Figure </w:t>
      </w:r>
      <w:r w:rsidR="00605892">
        <w:rPr>
          <w:noProof/>
        </w:rPr>
        <w:t>131</w:t>
      </w:r>
      <w:r w:rsidR="00E75C72" w:rsidRPr="005A6F34">
        <w:rPr>
          <w:color w:val="202124"/>
          <w:shd w:val="clear" w:color="auto" w:fill="FFFFFF"/>
        </w:rPr>
        <w:fldChar w:fldCharType="end"/>
      </w:r>
      <w:r w:rsidR="00E75C72" w:rsidRPr="005A6F34">
        <w:rPr>
          <w:color w:val="202124"/>
          <w:shd w:val="clear" w:color="auto" w:fill="FFFFFF"/>
        </w:rPr>
        <w:t xml:space="preserve">). </w:t>
      </w:r>
      <w:r w:rsidRPr="005A6F34">
        <w:rPr>
          <w:color w:val="202124"/>
          <w:shd w:val="clear" w:color="auto" w:fill="FFFFFF"/>
        </w:rPr>
        <w:t>Beat</w:t>
      </w:r>
      <w:r w:rsidR="00A24D06" w:rsidRPr="005A6F34">
        <w:rPr>
          <w:color w:val="202124"/>
          <w:shd w:val="clear" w:color="auto" w:fill="FFFFFF"/>
        </w:rPr>
        <w:t>s</w:t>
      </w:r>
      <w:r w:rsidRPr="005A6F34">
        <w:rPr>
          <w:color w:val="202124"/>
          <w:shd w:val="clear" w:color="auto" w:fill="FFFFFF"/>
        </w:rPr>
        <w:t xml:space="preserve"> one and two of measure seven consist of an A major chord with a four to three suspension, resulting in the D to C</w:t>
      </w:r>
      <w:r w:rsidR="00E75C72" w:rsidRPr="005A6F34">
        <w:rPr>
          <w:color w:val="202124"/>
          <w:shd w:val="clear" w:color="auto" w:fill="FFFFFF"/>
        </w:rPr>
        <w:t>-</w:t>
      </w:r>
      <w:r w:rsidRPr="005A6F34">
        <w:rPr>
          <w:color w:val="202124"/>
          <w:shd w:val="clear" w:color="auto" w:fill="FFFFFF"/>
        </w:rPr>
        <w:t>sharp movement in the left hand. In measure seven, the G-sharp in the left hand represent</w:t>
      </w:r>
      <w:r w:rsidR="00A24D06" w:rsidRPr="005A6F34">
        <w:rPr>
          <w:color w:val="202124"/>
          <w:shd w:val="clear" w:color="auto" w:fill="FFFFFF"/>
        </w:rPr>
        <w:t>s</w:t>
      </w:r>
      <w:r w:rsidRPr="005A6F34">
        <w:rPr>
          <w:color w:val="202124"/>
          <w:shd w:val="clear" w:color="auto" w:fill="FFFFFF"/>
        </w:rPr>
        <w:t xml:space="preserve"> a chromatic passing tone, aiding in the movement from the A in measure seven to G natural in measure eight (</w:t>
      </w:r>
      <w:r w:rsidR="00E75C72" w:rsidRPr="005A6F34">
        <w:rPr>
          <w:color w:val="202124"/>
          <w:shd w:val="clear" w:color="auto" w:fill="FFFFFF"/>
        </w:rPr>
        <w:t xml:space="preserve">see </w:t>
      </w:r>
      <w:r w:rsidR="00E75C72" w:rsidRPr="005A6F34">
        <w:rPr>
          <w:color w:val="202124"/>
          <w:shd w:val="clear" w:color="auto" w:fill="FFFFFF"/>
        </w:rPr>
        <w:fldChar w:fldCharType="begin"/>
      </w:r>
      <w:r w:rsidR="00E75C72" w:rsidRPr="005A6F34">
        <w:rPr>
          <w:color w:val="202124"/>
          <w:shd w:val="clear" w:color="auto" w:fill="FFFFFF"/>
        </w:rPr>
        <w:instrText xml:space="preserve"> REF _Ref166172590 \h </w:instrText>
      </w:r>
      <w:r w:rsidR="005A6F34">
        <w:rPr>
          <w:color w:val="202124"/>
          <w:shd w:val="clear" w:color="auto" w:fill="FFFFFF"/>
        </w:rPr>
        <w:instrText xml:space="preserve"> \* MERGEFORMAT </w:instrText>
      </w:r>
      <w:r w:rsidR="00E75C72" w:rsidRPr="005A6F34">
        <w:rPr>
          <w:color w:val="202124"/>
          <w:shd w:val="clear" w:color="auto" w:fill="FFFFFF"/>
        </w:rPr>
      </w:r>
      <w:r w:rsidR="00E75C72" w:rsidRPr="005A6F34">
        <w:rPr>
          <w:color w:val="202124"/>
          <w:shd w:val="clear" w:color="auto" w:fill="FFFFFF"/>
        </w:rPr>
        <w:fldChar w:fldCharType="separate"/>
      </w:r>
      <w:r w:rsidR="00605892" w:rsidRPr="005A6F34">
        <w:t xml:space="preserve">Figure </w:t>
      </w:r>
      <w:r w:rsidR="00605892">
        <w:rPr>
          <w:noProof/>
        </w:rPr>
        <w:t>131</w:t>
      </w:r>
      <w:r w:rsidR="00E75C72" w:rsidRPr="005A6F34">
        <w:rPr>
          <w:color w:val="202124"/>
          <w:shd w:val="clear" w:color="auto" w:fill="FFFFFF"/>
        </w:rPr>
        <w:fldChar w:fldCharType="end"/>
      </w:r>
      <w:r w:rsidR="00E75C72" w:rsidRPr="005A6F34">
        <w:rPr>
          <w:color w:val="202124"/>
          <w:shd w:val="clear" w:color="auto" w:fill="FFFFFF"/>
        </w:rPr>
        <w:t xml:space="preserve">). </w:t>
      </w:r>
      <w:r w:rsidRPr="005A6F34">
        <w:rPr>
          <w:color w:val="202124"/>
          <w:shd w:val="clear" w:color="auto" w:fill="FFFFFF"/>
          <w:lang w:eastAsia="zh-CN"/>
        </w:rPr>
        <w:t xml:space="preserve">The melody and accompaniment of the A phrase (mm. 1-8) evoke textures previously used in </w:t>
      </w:r>
      <w:r w:rsidRPr="005A6F34">
        <w:rPr>
          <w:i/>
          <w:iCs/>
          <w:color w:val="202124"/>
          <w:shd w:val="clear" w:color="auto" w:fill="FFFFFF"/>
          <w:lang w:eastAsia="zh-CN"/>
        </w:rPr>
        <w:t>Eight Piano Pieces for Children, op. 28</w:t>
      </w:r>
      <w:r w:rsidRPr="005A6F34">
        <w:rPr>
          <w:color w:val="202124"/>
          <w:shd w:val="clear" w:color="auto" w:fill="FFFFFF"/>
          <w:lang w:eastAsia="zh-CN"/>
        </w:rPr>
        <w:t>, particularly the second work, “Playing Games.” For example, the A phrase of “Morning Song” is reminiscent of the B Section</w:t>
      </w:r>
      <w:r w:rsidRPr="005A6F34">
        <w:rPr>
          <w:i/>
          <w:iCs/>
          <w:color w:val="202124"/>
          <w:shd w:val="clear" w:color="auto" w:fill="FFFFFF"/>
          <w:lang w:eastAsia="zh-CN"/>
        </w:rPr>
        <w:t xml:space="preserve"> </w:t>
      </w:r>
      <w:r w:rsidRPr="005A6F34">
        <w:rPr>
          <w:color w:val="202124"/>
          <w:shd w:val="clear" w:color="auto" w:fill="FFFFFF"/>
          <w:lang w:eastAsia="zh-CN"/>
        </w:rPr>
        <w:t>of</w:t>
      </w:r>
      <w:r w:rsidRPr="005A6F34">
        <w:rPr>
          <w:i/>
          <w:iCs/>
          <w:color w:val="202124"/>
          <w:shd w:val="clear" w:color="auto" w:fill="FFFFFF"/>
          <w:lang w:eastAsia="zh-CN"/>
        </w:rPr>
        <w:t xml:space="preserve"> </w:t>
      </w:r>
      <w:r w:rsidRPr="005A6F34">
        <w:rPr>
          <w:color w:val="202124"/>
          <w:shd w:val="clear" w:color="auto" w:fill="FFFFFF"/>
          <w:lang w:eastAsia="zh-CN"/>
        </w:rPr>
        <w:t xml:space="preserve">“Playing Games,” the second piece in </w:t>
      </w:r>
      <w:r w:rsidRPr="005A6F34">
        <w:rPr>
          <w:i/>
          <w:iCs/>
          <w:color w:val="202124"/>
          <w:shd w:val="clear" w:color="auto" w:fill="FFFFFF"/>
          <w:lang w:eastAsia="zh-CN"/>
        </w:rPr>
        <w:t xml:space="preserve">Eight Piano Pieces for Children, op. 28 </w:t>
      </w:r>
      <w:r w:rsidRPr="005A6F34">
        <w:rPr>
          <w:color w:val="202124"/>
          <w:shd w:val="clear" w:color="auto" w:fill="FFFFFF"/>
          <w:lang w:eastAsia="zh-CN"/>
        </w:rPr>
        <w:t>(see</w:t>
      </w:r>
      <w:r w:rsidR="00787575">
        <w:rPr>
          <w:color w:val="202124"/>
          <w:shd w:val="clear" w:color="auto" w:fill="FFFFFF"/>
          <w:lang w:eastAsia="zh-CN"/>
        </w:rPr>
        <w:t xml:space="preserve"> </w:t>
      </w:r>
      <w:r w:rsidR="00787575">
        <w:rPr>
          <w:color w:val="202124"/>
          <w:shd w:val="clear" w:color="auto" w:fill="FFFFFF"/>
          <w:lang w:eastAsia="zh-CN"/>
        </w:rPr>
        <w:fldChar w:fldCharType="begin"/>
      </w:r>
      <w:r w:rsidR="00787575">
        <w:rPr>
          <w:color w:val="202124"/>
          <w:shd w:val="clear" w:color="auto" w:fill="FFFFFF"/>
          <w:lang w:eastAsia="zh-CN"/>
        </w:rPr>
        <w:instrText xml:space="preserve"> REF _Ref172594533 \h </w:instrText>
      </w:r>
      <w:r w:rsidR="00787575">
        <w:rPr>
          <w:color w:val="202124"/>
          <w:shd w:val="clear" w:color="auto" w:fill="FFFFFF"/>
          <w:lang w:eastAsia="zh-CN"/>
        </w:rPr>
      </w:r>
      <w:r w:rsidR="00787575">
        <w:rPr>
          <w:color w:val="202124"/>
          <w:shd w:val="clear" w:color="auto" w:fill="FFFFFF"/>
          <w:lang w:eastAsia="zh-CN"/>
        </w:rPr>
        <w:fldChar w:fldCharType="separate"/>
      </w:r>
      <w:r w:rsidR="00605892">
        <w:t xml:space="preserve">Figure </w:t>
      </w:r>
      <w:r w:rsidR="00605892">
        <w:rPr>
          <w:noProof/>
        </w:rPr>
        <w:t>132</w:t>
      </w:r>
      <w:r w:rsidR="00787575">
        <w:rPr>
          <w:color w:val="202124"/>
          <w:shd w:val="clear" w:color="auto" w:fill="FFFFFF"/>
          <w:lang w:eastAsia="zh-CN"/>
        </w:rPr>
        <w:fldChar w:fldCharType="end"/>
      </w:r>
      <w:r w:rsidR="00787575">
        <w:rPr>
          <w:color w:val="202124"/>
          <w:shd w:val="clear" w:color="auto" w:fill="FFFFFF"/>
          <w:lang w:eastAsia="zh-CN"/>
        </w:rPr>
        <w:t>,</w:t>
      </w:r>
      <w:r w:rsidRPr="005A6F34">
        <w:rPr>
          <w:color w:val="202124"/>
          <w:shd w:val="clear" w:color="auto" w:fill="FFFFFF"/>
          <w:lang w:eastAsia="zh-CN"/>
        </w:rPr>
        <w:t xml:space="preserve"> </w:t>
      </w:r>
      <w:r w:rsidR="00934E24" w:rsidRPr="005A6F34">
        <w:rPr>
          <w:color w:val="202124"/>
          <w:shd w:val="clear" w:color="auto" w:fill="FFFFFF"/>
          <w:lang w:eastAsia="zh-CN"/>
        </w:rPr>
        <w:fldChar w:fldCharType="begin"/>
      </w:r>
      <w:r w:rsidR="00934E24" w:rsidRPr="005A6F34">
        <w:rPr>
          <w:color w:val="202124"/>
          <w:shd w:val="clear" w:color="auto" w:fill="FFFFFF"/>
          <w:lang w:eastAsia="zh-CN"/>
        </w:rPr>
        <w:instrText xml:space="preserve"> REF _Ref165911263 \h </w:instrText>
      </w:r>
      <w:r w:rsidR="005A6F34">
        <w:rPr>
          <w:color w:val="202124"/>
          <w:shd w:val="clear" w:color="auto" w:fill="FFFFFF"/>
          <w:lang w:eastAsia="zh-CN"/>
        </w:rPr>
        <w:instrText xml:space="preserve"> \* MERGEFORMAT </w:instrText>
      </w:r>
      <w:r w:rsidR="00934E24" w:rsidRPr="005A6F34">
        <w:rPr>
          <w:color w:val="202124"/>
          <w:shd w:val="clear" w:color="auto" w:fill="FFFFFF"/>
          <w:lang w:eastAsia="zh-CN"/>
        </w:rPr>
      </w:r>
      <w:r w:rsidR="00934E24" w:rsidRPr="005A6F34">
        <w:rPr>
          <w:color w:val="202124"/>
          <w:shd w:val="clear" w:color="auto" w:fill="FFFFFF"/>
          <w:lang w:eastAsia="zh-CN"/>
        </w:rPr>
        <w:fldChar w:fldCharType="separate"/>
      </w:r>
      <w:r w:rsidR="00605892" w:rsidRPr="005A6F34">
        <w:t xml:space="preserve">Figure </w:t>
      </w:r>
      <w:r w:rsidR="00605892">
        <w:rPr>
          <w:noProof/>
        </w:rPr>
        <w:t>133</w:t>
      </w:r>
      <w:r w:rsidR="00934E24" w:rsidRPr="005A6F34">
        <w:rPr>
          <w:color w:val="202124"/>
          <w:shd w:val="clear" w:color="auto" w:fill="FFFFFF"/>
          <w:lang w:eastAsia="zh-CN"/>
        </w:rPr>
        <w:fldChar w:fldCharType="end"/>
      </w:r>
      <w:r w:rsidR="00934E24" w:rsidRPr="005A6F34">
        <w:rPr>
          <w:color w:val="202124"/>
          <w:shd w:val="clear" w:color="auto" w:fill="FFFFFF"/>
          <w:lang w:eastAsia="zh-CN"/>
        </w:rPr>
        <w:t xml:space="preserve">). </w:t>
      </w:r>
      <w:r w:rsidRPr="005A6F34">
        <w:rPr>
          <w:color w:val="202124"/>
          <w:shd w:val="clear" w:color="auto" w:fill="FFFFFF"/>
          <w:lang w:eastAsia="zh-CN"/>
        </w:rPr>
        <w:t>Both include a right hand pentatonic melody paired with broken eight</w:t>
      </w:r>
      <w:r w:rsidR="00A24D06" w:rsidRPr="005A6F34">
        <w:rPr>
          <w:color w:val="202124"/>
          <w:shd w:val="clear" w:color="auto" w:fill="FFFFFF"/>
          <w:lang w:eastAsia="zh-CN"/>
        </w:rPr>
        <w:t>h</w:t>
      </w:r>
      <w:r w:rsidRPr="005A6F34">
        <w:rPr>
          <w:color w:val="202124"/>
          <w:shd w:val="clear" w:color="auto" w:fill="FFFFFF"/>
          <w:lang w:eastAsia="zh-CN"/>
        </w:rPr>
        <w:t xml:space="preserve"> note arpeggiated accompaniment in the left hand, which cycles through shifting harmonies. </w:t>
      </w:r>
    </w:p>
    <w:p w14:paraId="04576913" w14:textId="567E8D41" w:rsidR="00897E8B" w:rsidRPr="005A6F34" w:rsidRDefault="00897E8B" w:rsidP="00897E8B">
      <w:pPr>
        <w:rPr>
          <w:color w:val="202124"/>
          <w:shd w:val="clear" w:color="auto" w:fill="FFFFFF"/>
          <w:lang w:eastAsia="zh-CN"/>
        </w:rPr>
      </w:pPr>
      <w:r w:rsidRPr="005A6F34">
        <w:rPr>
          <w:color w:val="202124"/>
          <w:shd w:val="clear" w:color="auto" w:fill="FFFFFF"/>
          <w:lang w:eastAsia="zh-CN"/>
        </w:rPr>
        <w:t xml:space="preserve"> </w:t>
      </w:r>
    </w:p>
    <w:p w14:paraId="03DB4B9D" w14:textId="26B2EB91" w:rsidR="0052191B" w:rsidRDefault="0052191B" w:rsidP="00475120">
      <w:pPr>
        <w:pStyle w:val="Caption"/>
        <w:keepNext/>
        <w:ind w:firstLine="360"/>
      </w:pPr>
      <w:bookmarkStart w:id="704" w:name="_Ref172594533"/>
      <w:bookmarkStart w:id="705" w:name="_Toc172590378"/>
      <w:bookmarkStart w:id="706" w:name="_Ref162110068"/>
      <w:r>
        <w:lastRenderedPageBreak/>
        <w:t xml:space="preserve">Figure </w:t>
      </w:r>
      <w:fldSimple w:instr=" SEQ Figure \* ARABIC ">
        <w:r w:rsidR="00605892">
          <w:rPr>
            <w:noProof/>
          </w:rPr>
          <w:t>132</w:t>
        </w:r>
      </w:fldSimple>
      <w:bookmarkEnd w:id="704"/>
      <w:r>
        <w:t xml:space="preserve">: </w:t>
      </w:r>
      <w:r>
        <w:rPr>
          <w:b w:val="0"/>
          <w:bCs w:val="0"/>
        </w:rPr>
        <w:t>“Playing Games,” B section, mm. 8-14</w:t>
      </w:r>
      <w:bookmarkEnd w:id="705"/>
      <w:r w:rsidR="00475120">
        <w:rPr>
          <w:b w:val="0"/>
          <w:bCs w:val="0"/>
        </w:rPr>
        <w:br/>
      </w:r>
    </w:p>
    <w:p w14:paraId="2866B726" w14:textId="3C81C5F3" w:rsidR="00897E8B" w:rsidRPr="005A6F34" w:rsidRDefault="0052191B" w:rsidP="00475120">
      <w:pPr>
        <w:pStyle w:val="Caption"/>
        <w:keepNext/>
        <w:ind w:firstLine="270"/>
      </w:pPr>
      <w:r>
        <w:rPr>
          <w:noProof/>
          <w14:ligatures w14:val="standardContextual"/>
        </w:rPr>
        <w:drawing>
          <wp:inline distT="0" distB="0" distL="0" distR="0" wp14:anchorId="5993C77A" wp14:editId="795F0C33">
            <wp:extent cx="5637229" cy="1759827"/>
            <wp:effectExtent l="0" t="0" r="1905" b="5715"/>
            <wp:docPr id="2080711676" name="Picture 5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11676" name="Picture 54" descr="A sheet music with notes "/>
                    <pic:cNvPicPr/>
                  </pic:nvPicPr>
                  <pic:blipFill>
                    <a:blip r:embed="rId240">
                      <a:extLst>
                        <a:ext uri="{28A0092B-C50C-407E-A947-70E740481C1C}">
                          <a14:useLocalDpi xmlns:a14="http://schemas.microsoft.com/office/drawing/2010/main" val="0"/>
                        </a:ext>
                      </a:extLst>
                    </a:blip>
                    <a:stretch>
                      <a:fillRect/>
                    </a:stretch>
                  </pic:blipFill>
                  <pic:spPr>
                    <a:xfrm>
                      <a:off x="0" y="0"/>
                      <a:ext cx="5648448" cy="1763329"/>
                    </a:xfrm>
                    <a:prstGeom prst="rect">
                      <a:avLst/>
                    </a:prstGeom>
                  </pic:spPr>
                </pic:pic>
              </a:graphicData>
            </a:graphic>
          </wp:inline>
        </w:drawing>
      </w:r>
    </w:p>
    <w:p w14:paraId="5B52967E" w14:textId="77777777" w:rsidR="00122D59" w:rsidRPr="005A6F34" w:rsidRDefault="00122D59" w:rsidP="00122D59"/>
    <w:p w14:paraId="078CFDF5" w14:textId="77777777" w:rsidR="00897E8B" w:rsidRPr="005A6F34" w:rsidRDefault="00897E8B" w:rsidP="00897E8B">
      <w:pPr>
        <w:pStyle w:val="Caption"/>
        <w:keepNext/>
      </w:pPr>
    </w:p>
    <w:p w14:paraId="46F7489D" w14:textId="7FF91A4E" w:rsidR="00897E8B" w:rsidRPr="005A6F34" w:rsidRDefault="00897E8B" w:rsidP="00475120">
      <w:pPr>
        <w:pStyle w:val="Caption"/>
        <w:keepNext/>
        <w:ind w:firstLine="360"/>
      </w:pPr>
      <w:bookmarkStart w:id="707" w:name="_Ref165911263"/>
      <w:bookmarkStart w:id="708" w:name="_Toc163030953"/>
      <w:bookmarkStart w:id="709" w:name="_Toc172590379"/>
      <w:r w:rsidRPr="005A6F34">
        <w:t xml:space="preserve">Figure </w:t>
      </w:r>
      <w:fldSimple w:instr=" SEQ Figure \* ARABIC ">
        <w:r w:rsidR="00605892">
          <w:rPr>
            <w:noProof/>
          </w:rPr>
          <w:t>133</w:t>
        </w:r>
      </w:fldSimple>
      <w:bookmarkEnd w:id="706"/>
      <w:bookmarkEnd w:id="707"/>
      <w:r w:rsidRPr="005A6F34">
        <w:t xml:space="preserve">: </w:t>
      </w:r>
      <w:r w:rsidR="00B24110">
        <w:rPr>
          <w:b w:val="0"/>
          <w:bCs w:val="0"/>
        </w:rPr>
        <w:t>“</w:t>
      </w:r>
      <w:r w:rsidRPr="005A6F34">
        <w:rPr>
          <w:b w:val="0"/>
          <w:bCs w:val="0"/>
        </w:rPr>
        <w:t>Morning Song,</w:t>
      </w:r>
      <w:r w:rsidR="00B24110">
        <w:rPr>
          <w:b w:val="0"/>
          <w:bCs w:val="0"/>
        </w:rPr>
        <w:t>”</w:t>
      </w:r>
      <w:r w:rsidRPr="005A6F34">
        <w:rPr>
          <w:b w:val="0"/>
          <w:bCs w:val="0"/>
        </w:rPr>
        <w:t xml:space="preserve"> A phrase, Excerpt, mm. 1-4</w:t>
      </w:r>
      <w:bookmarkEnd w:id="708"/>
      <w:bookmarkEnd w:id="709"/>
      <w:r w:rsidR="00475120">
        <w:rPr>
          <w:b w:val="0"/>
          <w:bCs w:val="0"/>
        </w:rPr>
        <w:br/>
      </w:r>
    </w:p>
    <w:p w14:paraId="4624DE1D" w14:textId="0BE408B3" w:rsidR="00122D59" w:rsidRPr="005A6F34" w:rsidRDefault="00475120" w:rsidP="00475120">
      <w:pPr>
        <w:ind w:firstLine="360"/>
        <w:jc w:val="both"/>
        <w:rPr>
          <w:color w:val="202124"/>
          <w:shd w:val="clear" w:color="auto" w:fill="FFFFFF"/>
        </w:rPr>
      </w:pPr>
      <w:r w:rsidRPr="005A6F34">
        <w:rPr>
          <w:noProof/>
          <w:color w:val="202124"/>
          <w:shd w:val="clear" w:color="auto" w:fill="FFFFFF"/>
          <w:lang w:eastAsia="zh-CN"/>
          <w14:ligatures w14:val="standardContextual"/>
        </w:rPr>
        <w:drawing>
          <wp:inline distT="0" distB="0" distL="0" distR="0" wp14:anchorId="462E728D" wp14:editId="6AB9B77E">
            <wp:extent cx="5401559" cy="1510913"/>
            <wp:effectExtent l="0" t="0" r="0" b="635"/>
            <wp:docPr id="1353746966" name="Picture 1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746966" name="Picture 11" descr="A sheet music with notes "/>
                    <pic:cNvPicPr/>
                  </pic:nvPicPr>
                  <pic:blipFill rotWithShape="1">
                    <a:blip r:embed="rId241" cstate="print">
                      <a:extLst>
                        <a:ext uri="{28A0092B-C50C-407E-A947-70E740481C1C}">
                          <a14:useLocalDpi xmlns:a14="http://schemas.microsoft.com/office/drawing/2010/main" val="0"/>
                        </a:ext>
                      </a:extLst>
                    </a:blip>
                    <a:srcRect/>
                    <a:stretch/>
                  </pic:blipFill>
                  <pic:spPr bwMode="auto">
                    <a:xfrm>
                      <a:off x="0" y="0"/>
                      <a:ext cx="5416569" cy="1515112"/>
                    </a:xfrm>
                    <a:prstGeom prst="rect">
                      <a:avLst/>
                    </a:prstGeom>
                    <a:ln>
                      <a:noFill/>
                    </a:ln>
                    <a:extLst>
                      <a:ext uri="{53640926-AAD7-44D8-BBD7-CCE9431645EC}">
                        <a14:shadowObscured xmlns:a14="http://schemas.microsoft.com/office/drawing/2010/main"/>
                      </a:ext>
                    </a:extLst>
                  </pic:spPr>
                </pic:pic>
              </a:graphicData>
            </a:graphic>
          </wp:inline>
        </w:drawing>
      </w:r>
    </w:p>
    <w:p w14:paraId="4DD61725" w14:textId="77777777" w:rsidR="00475120" w:rsidRDefault="00475120" w:rsidP="00122D59">
      <w:pPr>
        <w:ind w:firstLine="720"/>
        <w:jc w:val="both"/>
        <w:rPr>
          <w:color w:val="202124"/>
          <w:shd w:val="clear" w:color="auto" w:fill="FFFFFF"/>
        </w:rPr>
      </w:pPr>
    </w:p>
    <w:p w14:paraId="6089ED4D" w14:textId="3E25940D" w:rsidR="00897E8B" w:rsidRPr="005A6F34" w:rsidRDefault="00897E8B" w:rsidP="00122D59">
      <w:pPr>
        <w:ind w:firstLine="720"/>
        <w:jc w:val="both"/>
        <w:rPr>
          <w:color w:val="202124"/>
          <w:shd w:val="clear" w:color="auto" w:fill="FFFFFF"/>
        </w:rPr>
      </w:pPr>
      <w:r w:rsidRPr="005A6F34">
        <w:rPr>
          <w:color w:val="202124"/>
          <w:shd w:val="clear" w:color="auto" w:fill="FFFFFF"/>
        </w:rPr>
        <w:t>In “Morning Song,” Ding creates variation through changes in the accompaniment material. For example, the A phrase contains arpeggiated eight</w:t>
      </w:r>
      <w:r w:rsidR="00A24D06" w:rsidRPr="005A6F34">
        <w:rPr>
          <w:color w:val="202124"/>
          <w:shd w:val="clear" w:color="auto" w:fill="FFFFFF"/>
        </w:rPr>
        <w:t>h</w:t>
      </w:r>
      <w:r w:rsidRPr="005A6F34">
        <w:rPr>
          <w:color w:val="202124"/>
          <w:shd w:val="clear" w:color="auto" w:fill="FFFFFF"/>
        </w:rPr>
        <w:t xml:space="preserve"> note accompaniment in the left hand, while the A’ phrase (mm. 9-17) contains triplet broken arpeggiations (see </w:t>
      </w:r>
      <w:r w:rsidRPr="005A6F34">
        <w:rPr>
          <w:color w:val="202124"/>
          <w:shd w:val="clear" w:color="auto" w:fill="FFFFFF"/>
        </w:rPr>
        <w:fldChar w:fldCharType="begin"/>
      </w:r>
      <w:r w:rsidRPr="005A6F34">
        <w:rPr>
          <w:color w:val="202124"/>
          <w:shd w:val="clear" w:color="auto" w:fill="FFFFFF"/>
        </w:rPr>
        <w:instrText xml:space="preserve"> REF _Ref162021161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134</w:t>
      </w:r>
      <w:r w:rsidRPr="005A6F34">
        <w:rPr>
          <w:color w:val="202124"/>
          <w:shd w:val="clear" w:color="auto" w:fill="FFFFFF"/>
        </w:rPr>
        <w:fldChar w:fldCharType="end"/>
      </w:r>
      <w:r w:rsidRPr="005A6F34">
        <w:rPr>
          <w:color w:val="202124"/>
          <w:shd w:val="clear" w:color="auto" w:fill="FFFFFF"/>
        </w:rPr>
        <w:t>). Similar to the A phrase, the triplet accompaniment material in the A’ phrase contains eighth triplet rest</w:t>
      </w:r>
      <w:r w:rsidR="00A24D06" w:rsidRPr="005A6F34">
        <w:rPr>
          <w:color w:val="202124"/>
          <w:shd w:val="clear" w:color="auto" w:fill="FFFFFF"/>
        </w:rPr>
        <w:t>s</w:t>
      </w:r>
      <w:r w:rsidRPr="005A6F34">
        <w:rPr>
          <w:color w:val="202124"/>
          <w:shd w:val="clear" w:color="auto" w:fill="FFFFFF"/>
        </w:rPr>
        <w:t xml:space="preserve"> on beats one and three. </w:t>
      </w:r>
    </w:p>
    <w:p w14:paraId="2661879A" w14:textId="77777777" w:rsidR="00897E8B" w:rsidRPr="005A6F34" w:rsidRDefault="00897E8B" w:rsidP="00897E8B">
      <w:pPr>
        <w:rPr>
          <w:color w:val="202124"/>
          <w:shd w:val="clear" w:color="auto" w:fill="FFFFFF"/>
        </w:rPr>
      </w:pPr>
    </w:p>
    <w:p w14:paraId="069BF69E" w14:textId="0CCCA5EA" w:rsidR="00897E8B" w:rsidRPr="005A6F34" w:rsidRDefault="00897E8B" w:rsidP="00897E8B">
      <w:pPr>
        <w:pStyle w:val="Caption"/>
        <w:keepNext/>
      </w:pPr>
      <w:bookmarkStart w:id="710" w:name="_Ref162021161"/>
      <w:bookmarkStart w:id="711" w:name="_Toc163030954"/>
      <w:bookmarkStart w:id="712" w:name="_Toc172590380"/>
      <w:r w:rsidRPr="005A6F34">
        <w:lastRenderedPageBreak/>
        <w:t xml:space="preserve">Figure </w:t>
      </w:r>
      <w:fldSimple w:instr=" SEQ Figure \* ARABIC ">
        <w:r w:rsidR="00605892">
          <w:rPr>
            <w:noProof/>
          </w:rPr>
          <w:t>134</w:t>
        </w:r>
      </w:fldSimple>
      <w:bookmarkEnd w:id="710"/>
      <w:r w:rsidRPr="005A6F34">
        <w:t xml:space="preserve">: </w:t>
      </w:r>
      <w:r w:rsidR="00B24110">
        <w:rPr>
          <w:b w:val="0"/>
          <w:bCs w:val="0"/>
        </w:rPr>
        <w:t>“</w:t>
      </w:r>
      <w:r w:rsidRPr="005A6F34">
        <w:rPr>
          <w:b w:val="0"/>
          <w:bCs w:val="0"/>
        </w:rPr>
        <w:t>Morning Song,</w:t>
      </w:r>
      <w:r w:rsidR="00B24110">
        <w:rPr>
          <w:b w:val="0"/>
          <w:bCs w:val="0"/>
        </w:rPr>
        <w:t>”</w:t>
      </w:r>
      <w:r w:rsidRPr="005A6F34">
        <w:rPr>
          <w:b w:val="0"/>
          <w:bCs w:val="0"/>
        </w:rPr>
        <w:t xml:space="preserve"> A' Phrase, Excerpt, mm. 9-1</w:t>
      </w:r>
      <w:bookmarkEnd w:id="711"/>
      <w:r w:rsidR="00A24D06" w:rsidRPr="005A6F34">
        <w:rPr>
          <w:b w:val="0"/>
          <w:bCs w:val="0"/>
        </w:rPr>
        <w:t>1</w:t>
      </w:r>
      <w:bookmarkEnd w:id="712"/>
    </w:p>
    <w:p w14:paraId="2850AC72" w14:textId="77777777" w:rsidR="00897E8B" w:rsidRPr="005A6F34" w:rsidRDefault="00897E8B" w:rsidP="00897E8B">
      <w:pPr>
        <w:rPr>
          <w:color w:val="202124"/>
          <w:shd w:val="clear" w:color="auto" w:fill="FFFFFF"/>
        </w:rPr>
      </w:pPr>
      <w:r w:rsidRPr="005A6F34">
        <w:rPr>
          <w:noProof/>
          <w:color w:val="202124"/>
          <w:shd w:val="clear" w:color="auto" w:fill="FFFFFF"/>
          <w14:ligatures w14:val="standardContextual"/>
        </w:rPr>
        <w:drawing>
          <wp:inline distT="0" distB="0" distL="0" distR="0" wp14:anchorId="1BE3B64D" wp14:editId="1FC5AF44">
            <wp:extent cx="5943600" cy="1670756"/>
            <wp:effectExtent l="0" t="0" r="0" b="5715"/>
            <wp:docPr id="868427756" name="Picture 12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27756" name="Picture 121" descr="A sheet music with notes "/>
                    <pic:cNvPicPr/>
                  </pic:nvPicPr>
                  <pic:blipFill rotWithShape="1">
                    <a:blip r:embed="rId242" cstate="print">
                      <a:extLst>
                        <a:ext uri="{28A0092B-C50C-407E-A947-70E740481C1C}">
                          <a14:useLocalDpi xmlns:a14="http://schemas.microsoft.com/office/drawing/2010/main"/>
                        </a:ext>
                      </a:extLst>
                    </a:blip>
                    <a:srcRect/>
                    <a:stretch/>
                  </pic:blipFill>
                  <pic:spPr bwMode="auto">
                    <a:xfrm>
                      <a:off x="0" y="0"/>
                      <a:ext cx="5943600" cy="1670756"/>
                    </a:xfrm>
                    <a:prstGeom prst="rect">
                      <a:avLst/>
                    </a:prstGeom>
                    <a:ln>
                      <a:noFill/>
                    </a:ln>
                    <a:extLst>
                      <a:ext uri="{53640926-AAD7-44D8-BBD7-CCE9431645EC}">
                        <a14:shadowObscured xmlns:a14="http://schemas.microsoft.com/office/drawing/2010/main"/>
                      </a:ext>
                    </a:extLst>
                  </pic:spPr>
                </pic:pic>
              </a:graphicData>
            </a:graphic>
          </wp:inline>
        </w:drawing>
      </w:r>
    </w:p>
    <w:p w14:paraId="30AB1AAA" w14:textId="77777777" w:rsidR="00122D59" w:rsidRPr="005A6F34" w:rsidRDefault="00122D59" w:rsidP="00897E8B">
      <w:pPr>
        <w:jc w:val="both"/>
        <w:rPr>
          <w:color w:val="202124"/>
          <w:shd w:val="clear" w:color="auto" w:fill="FFFFFF"/>
        </w:rPr>
      </w:pPr>
    </w:p>
    <w:p w14:paraId="39F448DD" w14:textId="62C47960" w:rsidR="00897E8B" w:rsidRPr="005A6F34" w:rsidRDefault="00897E8B" w:rsidP="00897E8B">
      <w:pPr>
        <w:jc w:val="both"/>
        <w:rPr>
          <w:color w:val="202124"/>
          <w:shd w:val="clear" w:color="auto" w:fill="FFFFFF"/>
        </w:rPr>
      </w:pPr>
      <w:r w:rsidRPr="005A6F34">
        <w:rPr>
          <w:color w:val="202124"/>
          <w:shd w:val="clear" w:color="auto" w:fill="FFFFFF"/>
        </w:rPr>
        <w:t xml:space="preserve">The A and A’ phrases contain eight measures, utilizing the same pitches in both melody and accompaniment, </w:t>
      </w:r>
      <w:r w:rsidR="00A24D06" w:rsidRPr="005A6F34">
        <w:rPr>
          <w:color w:val="202124"/>
          <w:shd w:val="clear" w:color="auto" w:fill="FFFFFF"/>
        </w:rPr>
        <w:t xml:space="preserve">but </w:t>
      </w:r>
      <w:r w:rsidRPr="005A6F34">
        <w:rPr>
          <w:color w:val="202124"/>
          <w:shd w:val="clear" w:color="auto" w:fill="FFFFFF"/>
        </w:rPr>
        <w:t>with variations in the rhythm of the accompaniment.  Additionally, the A’ phrase (mm. 9-17) possess</w:t>
      </w:r>
      <w:r w:rsidR="00A24D06" w:rsidRPr="005A6F34">
        <w:rPr>
          <w:color w:val="202124"/>
          <w:shd w:val="clear" w:color="auto" w:fill="FFFFFF"/>
        </w:rPr>
        <w:t>es</w:t>
      </w:r>
      <w:r w:rsidRPr="005A6F34">
        <w:rPr>
          <w:color w:val="202124"/>
          <w:shd w:val="clear" w:color="auto" w:fill="FFFFFF"/>
        </w:rPr>
        <w:t xml:space="preserve"> the same cycle of harmonies as those found in the A phrase (</w:t>
      </w:r>
      <w:r w:rsidR="00CB2CA8" w:rsidRPr="005A6F34">
        <w:rPr>
          <w:color w:val="202124"/>
          <w:shd w:val="clear" w:color="auto" w:fill="FFFFFF"/>
        </w:rPr>
        <w:t xml:space="preserve">see </w:t>
      </w:r>
      <w:r w:rsidR="00CB2CA8" w:rsidRPr="005A6F34">
        <w:rPr>
          <w:color w:val="202124"/>
          <w:shd w:val="clear" w:color="auto" w:fill="FFFFFF"/>
        </w:rPr>
        <w:fldChar w:fldCharType="begin"/>
      </w:r>
      <w:r w:rsidR="00CB2CA8" w:rsidRPr="005A6F34">
        <w:rPr>
          <w:color w:val="202124"/>
          <w:shd w:val="clear" w:color="auto" w:fill="FFFFFF"/>
        </w:rPr>
        <w:instrText xml:space="preserve"> REF _Ref166172914 \h </w:instrText>
      </w:r>
      <w:r w:rsidR="005A6F34">
        <w:rPr>
          <w:color w:val="202124"/>
          <w:shd w:val="clear" w:color="auto" w:fill="FFFFFF"/>
        </w:rPr>
        <w:instrText xml:space="preserve"> \* MERGEFORMAT </w:instrText>
      </w:r>
      <w:r w:rsidR="00CB2CA8" w:rsidRPr="005A6F34">
        <w:rPr>
          <w:color w:val="202124"/>
          <w:shd w:val="clear" w:color="auto" w:fill="FFFFFF"/>
        </w:rPr>
      </w:r>
      <w:r w:rsidR="00CB2CA8" w:rsidRPr="005A6F34">
        <w:rPr>
          <w:color w:val="202124"/>
          <w:shd w:val="clear" w:color="auto" w:fill="FFFFFF"/>
        </w:rPr>
        <w:fldChar w:fldCharType="separate"/>
      </w:r>
      <w:r w:rsidR="00605892" w:rsidRPr="005A6F34">
        <w:t xml:space="preserve">Figure </w:t>
      </w:r>
      <w:r w:rsidR="00605892">
        <w:rPr>
          <w:noProof/>
        </w:rPr>
        <w:t>135</w:t>
      </w:r>
      <w:r w:rsidR="00CB2CA8" w:rsidRPr="005A6F34">
        <w:rPr>
          <w:color w:val="202124"/>
          <w:shd w:val="clear" w:color="auto" w:fill="FFFFFF"/>
        </w:rPr>
        <w:fldChar w:fldCharType="end"/>
      </w:r>
      <w:r w:rsidRPr="005A6F34">
        <w:rPr>
          <w:color w:val="202124"/>
          <w:shd w:val="clear" w:color="auto" w:fill="FFFFFF"/>
        </w:rPr>
        <w:t>), with the exception of beats three and four of measure 16, where a pentatonic arpeggiation rises. During this measure, Ding inserts an E-flat in the arpeggiation in beat four, outlining a C-minor chord, suggesting the harmonic shift in the A’’ phrase (mm.</w:t>
      </w:r>
      <w:r w:rsidR="00A24D06" w:rsidRPr="005A6F34">
        <w:rPr>
          <w:color w:val="202124"/>
          <w:shd w:val="clear" w:color="auto" w:fill="FFFFFF"/>
        </w:rPr>
        <w:t xml:space="preserve"> </w:t>
      </w:r>
      <w:r w:rsidRPr="005A6F34">
        <w:rPr>
          <w:color w:val="202124"/>
          <w:shd w:val="clear" w:color="auto" w:fill="FFFFFF"/>
        </w:rPr>
        <w:t xml:space="preserve">18-25). Fittingly, </w:t>
      </w:r>
      <w:r w:rsidR="00A24D06" w:rsidRPr="005A6F34">
        <w:rPr>
          <w:color w:val="202124"/>
          <w:shd w:val="clear" w:color="auto" w:fill="FFFFFF"/>
        </w:rPr>
        <w:t xml:space="preserve">Ding introduces </w:t>
      </w:r>
      <w:r w:rsidRPr="005A6F34">
        <w:rPr>
          <w:color w:val="202124"/>
          <w:shd w:val="clear" w:color="auto" w:fill="FFFFFF"/>
        </w:rPr>
        <w:t xml:space="preserve">a new signature (E-flat major or C-minor) </w:t>
      </w:r>
      <w:r w:rsidR="00CB2CA8" w:rsidRPr="005A6F34">
        <w:rPr>
          <w:color w:val="202124"/>
          <w:shd w:val="clear" w:color="auto" w:fill="FFFFFF"/>
        </w:rPr>
        <w:t xml:space="preserve">(see </w:t>
      </w:r>
      <w:r w:rsidR="00CB2CA8" w:rsidRPr="005A6F34">
        <w:rPr>
          <w:color w:val="202124"/>
          <w:shd w:val="clear" w:color="auto" w:fill="FFFFFF"/>
        </w:rPr>
        <w:fldChar w:fldCharType="begin"/>
      </w:r>
      <w:r w:rsidR="00CB2CA8" w:rsidRPr="005A6F34">
        <w:rPr>
          <w:color w:val="202124"/>
          <w:shd w:val="clear" w:color="auto" w:fill="FFFFFF"/>
        </w:rPr>
        <w:instrText xml:space="preserve"> REF _Ref166172914 \h </w:instrText>
      </w:r>
      <w:r w:rsidR="005A6F34">
        <w:rPr>
          <w:color w:val="202124"/>
          <w:shd w:val="clear" w:color="auto" w:fill="FFFFFF"/>
        </w:rPr>
        <w:instrText xml:space="preserve"> \* MERGEFORMAT </w:instrText>
      </w:r>
      <w:r w:rsidR="00CB2CA8" w:rsidRPr="005A6F34">
        <w:rPr>
          <w:color w:val="202124"/>
          <w:shd w:val="clear" w:color="auto" w:fill="FFFFFF"/>
        </w:rPr>
      </w:r>
      <w:r w:rsidR="00CB2CA8" w:rsidRPr="005A6F34">
        <w:rPr>
          <w:color w:val="202124"/>
          <w:shd w:val="clear" w:color="auto" w:fill="FFFFFF"/>
        </w:rPr>
        <w:fldChar w:fldCharType="separate"/>
      </w:r>
      <w:r w:rsidR="00605892" w:rsidRPr="005A6F34">
        <w:t xml:space="preserve">Figure </w:t>
      </w:r>
      <w:r w:rsidR="00605892">
        <w:rPr>
          <w:noProof/>
        </w:rPr>
        <w:t>135</w:t>
      </w:r>
      <w:r w:rsidR="00CB2CA8" w:rsidRPr="005A6F34">
        <w:rPr>
          <w:color w:val="202124"/>
          <w:shd w:val="clear" w:color="auto" w:fill="FFFFFF"/>
        </w:rPr>
        <w:fldChar w:fldCharType="end"/>
      </w:r>
      <w:r w:rsidR="00CB2CA8" w:rsidRPr="005A6F34">
        <w:rPr>
          <w:color w:val="202124"/>
          <w:shd w:val="clear" w:color="auto" w:fill="FFFFFF"/>
        </w:rPr>
        <w:t>).</w:t>
      </w:r>
    </w:p>
    <w:p w14:paraId="6B9C09A5" w14:textId="77777777" w:rsidR="00897E8B" w:rsidRPr="005A6F34" w:rsidRDefault="00897E8B" w:rsidP="00897E8B">
      <w:pPr>
        <w:rPr>
          <w:color w:val="202124"/>
          <w:shd w:val="clear" w:color="auto" w:fill="FFFFFF"/>
        </w:rPr>
      </w:pPr>
      <w:r w:rsidRPr="005A6F34">
        <w:rPr>
          <w:color w:val="202124"/>
          <w:shd w:val="clear" w:color="auto" w:fill="FFFFFF"/>
        </w:rPr>
        <w:tab/>
        <w:t xml:space="preserve"> </w:t>
      </w:r>
    </w:p>
    <w:p w14:paraId="4AF822E8" w14:textId="77777777" w:rsidR="00A45F06" w:rsidRPr="005A6F34" w:rsidRDefault="00A45F06" w:rsidP="00897E8B">
      <w:pPr>
        <w:rPr>
          <w:color w:val="202124"/>
          <w:shd w:val="clear" w:color="auto" w:fill="FFFFFF"/>
        </w:rPr>
      </w:pPr>
    </w:p>
    <w:p w14:paraId="1A2D9395" w14:textId="77777777" w:rsidR="00A45F06" w:rsidRPr="005A6F34" w:rsidRDefault="00A45F06" w:rsidP="00897E8B">
      <w:pPr>
        <w:rPr>
          <w:color w:val="202124"/>
          <w:shd w:val="clear" w:color="auto" w:fill="FFFFFF"/>
        </w:rPr>
      </w:pPr>
    </w:p>
    <w:p w14:paraId="0D25403B" w14:textId="77777777" w:rsidR="00A45F06" w:rsidRPr="005A6F34" w:rsidRDefault="00A45F06" w:rsidP="00897E8B">
      <w:pPr>
        <w:rPr>
          <w:color w:val="202124"/>
          <w:shd w:val="clear" w:color="auto" w:fill="FFFFFF"/>
        </w:rPr>
      </w:pPr>
    </w:p>
    <w:p w14:paraId="36B6418D" w14:textId="77777777" w:rsidR="00A45F06" w:rsidRPr="005A6F34" w:rsidRDefault="00A45F06" w:rsidP="00897E8B">
      <w:pPr>
        <w:rPr>
          <w:color w:val="202124"/>
          <w:shd w:val="clear" w:color="auto" w:fill="FFFFFF"/>
        </w:rPr>
      </w:pPr>
    </w:p>
    <w:p w14:paraId="01DF6516" w14:textId="77777777" w:rsidR="00A45F06" w:rsidRPr="005A6F34" w:rsidRDefault="00A45F06" w:rsidP="00897E8B">
      <w:pPr>
        <w:rPr>
          <w:color w:val="202124"/>
          <w:shd w:val="clear" w:color="auto" w:fill="FFFFFF"/>
        </w:rPr>
      </w:pPr>
    </w:p>
    <w:p w14:paraId="1055620E" w14:textId="77777777" w:rsidR="00A45F06" w:rsidRPr="005A6F34" w:rsidRDefault="00A45F06" w:rsidP="00897E8B">
      <w:pPr>
        <w:rPr>
          <w:color w:val="202124"/>
          <w:shd w:val="clear" w:color="auto" w:fill="FFFFFF"/>
        </w:rPr>
      </w:pPr>
    </w:p>
    <w:p w14:paraId="1F6A4EBE" w14:textId="77777777" w:rsidR="00A45F06" w:rsidRPr="005A6F34" w:rsidRDefault="00A45F06" w:rsidP="00897E8B">
      <w:pPr>
        <w:rPr>
          <w:color w:val="202124"/>
          <w:shd w:val="clear" w:color="auto" w:fill="FFFFFF"/>
        </w:rPr>
      </w:pPr>
    </w:p>
    <w:p w14:paraId="6DF4F6CF" w14:textId="77777777" w:rsidR="00A45F06" w:rsidRPr="005A6F34" w:rsidRDefault="00A45F06" w:rsidP="00897E8B">
      <w:pPr>
        <w:rPr>
          <w:color w:val="202124"/>
          <w:shd w:val="clear" w:color="auto" w:fill="FFFFFF"/>
        </w:rPr>
      </w:pPr>
    </w:p>
    <w:p w14:paraId="5C2AE418" w14:textId="3D92FAF7" w:rsidR="00897E8B" w:rsidRPr="005A6F34" w:rsidRDefault="00897E8B" w:rsidP="00897E8B">
      <w:pPr>
        <w:rPr>
          <w:color w:val="202124"/>
          <w:shd w:val="clear" w:color="auto" w:fill="FFFFFF"/>
        </w:rPr>
      </w:pPr>
    </w:p>
    <w:p w14:paraId="32151719" w14:textId="08A3D422" w:rsidR="00A45F06" w:rsidRPr="005A6F34" w:rsidRDefault="00A45F06" w:rsidP="00106768">
      <w:pPr>
        <w:pStyle w:val="Caption"/>
        <w:keepNext/>
        <w:ind w:firstLine="180"/>
      </w:pPr>
      <w:bookmarkStart w:id="713" w:name="_Ref166172914"/>
      <w:bookmarkStart w:id="714" w:name="_Toc172590381"/>
      <w:r w:rsidRPr="005A6F34">
        <w:lastRenderedPageBreak/>
        <w:t xml:space="preserve">Figure </w:t>
      </w:r>
      <w:fldSimple w:instr=" SEQ Figure \* ARABIC ">
        <w:r w:rsidR="00605892">
          <w:rPr>
            <w:noProof/>
          </w:rPr>
          <w:t>135</w:t>
        </w:r>
      </w:fldSimple>
      <w:bookmarkEnd w:id="713"/>
      <w:r w:rsidRPr="005A6F34">
        <w:t xml:space="preserve">: </w:t>
      </w:r>
      <w:r w:rsidR="00B24110">
        <w:rPr>
          <w:b w:val="0"/>
          <w:bCs w:val="0"/>
        </w:rPr>
        <w:t>“</w:t>
      </w:r>
      <w:r w:rsidRPr="005A6F34">
        <w:rPr>
          <w:b w:val="0"/>
          <w:bCs w:val="0"/>
        </w:rPr>
        <w:t>Morning Song,</w:t>
      </w:r>
      <w:r w:rsidR="00B24110">
        <w:rPr>
          <w:b w:val="0"/>
          <w:bCs w:val="0"/>
        </w:rPr>
        <w:t>”</w:t>
      </w:r>
      <w:r w:rsidRPr="005A6F34">
        <w:rPr>
          <w:b w:val="0"/>
          <w:bCs w:val="0"/>
        </w:rPr>
        <w:t xml:space="preserve"> A' Phrase, mm. 9-17</w:t>
      </w:r>
      <w:bookmarkEnd w:id="714"/>
    </w:p>
    <w:p w14:paraId="729F1E54" w14:textId="505BEB4A" w:rsidR="00CB2CA8" w:rsidRPr="005A6F34" w:rsidRDefault="00A45F06" w:rsidP="00106768">
      <w:pPr>
        <w:ind w:firstLine="180"/>
        <w:rPr>
          <w:color w:val="202124"/>
          <w:shd w:val="clear" w:color="auto" w:fill="FFFFFF"/>
        </w:rPr>
      </w:pPr>
      <w:r w:rsidRPr="005A6F34">
        <w:rPr>
          <w:noProof/>
          <w:color w:val="202124"/>
          <w:shd w:val="clear" w:color="auto" w:fill="FFFFFF"/>
          <w14:ligatures w14:val="standardContextual"/>
        </w:rPr>
        <w:drawing>
          <wp:inline distT="0" distB="0" distL="0" distR="0" wp14:anchorId="2E904409" wp14:editId="4EF36261">
            <wp:extent cx="5535443" cy="4828136"/>
            <wp:effectExtent l="0" t="0" r="1905" b="0"/>
            <wp:docPr id="1554874686" name="Picture 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74686" name="Picture 5" descr="A sheet music with notes "/>
                    <pic:cNvPicPr/>
                  </pic:nvPicPr>
                  <pic:blipFill>
                    <a:blip r:embed="rId243" cstate="print">
                      <a:extLst>
                        <a:ext uri="{28A0092B-C50C-407E-A947-70E740481C1C}">
                          <a14:useLocalDpi xmlns:a14="http://schemas.microsoft.com/office/drawing/2010/main"/>
                        </a:ext>
                      </a:extLst>
                    </a:blip>
                    <a:stretch>
                      <a:fillRect/>
                    </a:stretch>
                  </pic:blipFill>
                  <pic:spPr>
                    <a:xfrm>
                      <a:off x="0" y="0"/>
                      <a:ext cx="5570503" cy="4858716"/>
                    </a:xfrm>
                    <a:prstGeom prst="rect">
                      <a:avLst/>
                    </a:prstGeom>
                  </pic:spPr>
                </pic:pic>
              </a:graphicData>
            </a:graphic>
          </wp:inline>
        </w:drawing>
      </w:r>
    </w:p>
    <w:p w14:paraId="49F46014" w14:textId="77777777" w:rsidR="00CB2CA8" w:rsidRPr="005A6F34" w:rsidRDefault="00CB2CA8" w:rsidP="00CB2CA8">
      <w:pPr>
        <w:rPr>
          <w:color w:val="202124"/>
          <w:shd w:val="clear" w:color="auto" w:fill="FFFFFF"/>
        </w:rPr>
      </w:pPr>
    </w:p>
    <w:p w14:paraId="4591A062" w14:textId="77459817" w:rsidR="00122D59" w:rsidRPr="005A6F34" w:rsidRDefault="00897E8B" w:rsidP="00CB2CA8">
      <w:pPr>
        <w:jc w:val="both"/>
        <w:rPr>
          <w:color w:val="202124"/>
          <w:shd w:val="clear" w:color="auto" w:fill="FFFFFF"/>
        </w:rPr>
      </w:pPr>
      <w:r w:rsidRPr="005A6F34">
        <w:rPr>
          <w:color w:val="202124"/>
          <w:shd w:val="clear" w:color="auto" w:fill="FFFFFF"/>
        </w:rPr>
        <w:t xml:space="preserve">The A’’ phrase (mm. 18-25) features a shift in both key signature and overall texture. For example, while previous phrases (A and A’) operated under the key signature of C-major, the A’’ phrase is composed in E-flat major/C-minor (see </w:t>
      </w:r>
      <w:bookmarkStart w:id="715" w:name="_Ref162037413"/>
      <w:bookmarkStart w:id="716" w:name="_Toc163030956"/>
      <w:r w:rsidR="00700183" w:rsidRPr="005A6F34">
        <w:rPr>
          <w:color w:val="202124"/>
          <w:shd w:val="clear" w:color="auto" w:fill="FFFFFF"/>
        </w:rPr>
        <w:fldChar w:fldCharType="begin"/>
      </w:r>
      <w:r w:rsidR="00700183" w:rsidRPr="005A6F34">
        <w:rPr>
          <w:color w:val="202124"/>
          <w:shd w:val="clear" w:color="auto" w:fill="FFFFFF"/>
        </w:rPr>
        <w:instrText xml:space="preserve"> REF _Ref165488765 \h  \* MERGEFORMAT </w:instrText>
      </w:r>
      <w:r w:rsidR="00700183" w:rsidRPr="005A6F34">
        <w:rPr>
          <w:color w:val="202124"/>
          <w:shd w:val="clear" w:color="auto" w:fill="FFFFFF"/>
        </w:rPr>
      </w:r>
      <w:r w:rsidR="00700183" w:rsidRPr="005A6F34">
        <w:rPr>
          <w:color w:val="202124"/>
          <w:shd w:val="clear" w:color="auto" w:fill="FFFFFF"/>
        </w:rPr>
        <w:fldChar w:fldCharType="separate"/>
      </w:r>
      <w:r w:rsidR="00605892" w:rsidRPr="00605892">
        <w:t xml:space="preserve">Figure </w:t>
      </w:r>
      <w:r w:rsidR="00605892" w:rsidRPr="00605892">
        <w:rPr>
          <w:noProof/>
        </w:rPr>
        <w:t>136</w:t>
      </w:r>
      <w:r w:rsidR="00700183" w:rsidRPr="005A6F34">
        <w:rPr>
          <w:color w:val="202124"/>
          <w:shd w:val="clear" w:color="auto" w:fill="FFFFFF"/>
        </w:rPr>
        <w:fldChar w:fldCharType="end"/>
      </w:r>
      <w:r w:rsidR="00700183" w:rsidRPr="005A6F34">
        <w:rPr>
          <w:color w:val="202124"/>
          <w:shd w:val="clear" w:color="auto" w:fill="FFFFFF"/>
        </w:rPr>
        <w:t>).</w:t>
      </w:r>
    </w:p>
    <w:p w14:paraId="461F9A12" w14:textId="77777777" w:rsidR="00122D59" w:rsidRDefault="00122D59" w:rsidP="00122D59">
      <w:pPr>
        <w:jc w:val="both"/>
        <w:rPr>
          <w:color w:val="202124"/>
          <w:shd w:val="clear" w:color="auto" w:fill="FFFFFF"/>
        </w:rPr>
      </w:pPr>
    </w:p>
    <w:p w14:paraId="01BDAD05" w14:textId="77777777" w:rsidR="00475120" w:rsidRDefault="00475120" w:rsidP="00122D59">
      <w:pPr>
        <w:jc w:val="both"/>
        <w:rPr>
          <w:color w:val="202124"/>
          <w:shd w:val="clear" w:color="auto" w:fill="FFFFFF"/>
        </w:rPr>
      </w:pPr>
    </w:p>
    <w:p w14:paraId="209A1061" w14:textId="77777777" w:rsidR="00475120" w:rsidRDefault="00475120" w:rsidP="00122D59">
      <w:pPr>
        <w:jc w:val="both"/>
        <w:rPr>
          <w:color w:val="202124"/>
          <w:shd w:val="clear" w:color="auto" w:fill="FFFFFF"/>
        </w:rPr>
      </w:pPr>
    </w:p>
    <w:p w14:paraId="33395FA8" w14:textId="77777777" w:rsidR="00787575" w:rsidRDefault="00787575" w:rsidP="00122D59">
      <w:pPr>
        <w:jc w:val="both"/>
        <w:rPr>
          <w:color w:val="202124"/>
          <w:shd w:val="clear" w:color="auto" w:fill="FFFFFF"/>
        </w:rPr>
      </w:pPr>
    </w:p>
    <w:p w14:paraId="096B2689" w14:textId="77777777" w:rsidR="00475120" w:rsidRPr="005A6F34" w:rsidRDefault="00475120" w:rsidP="00122D59">
      <w:pPr>
        <w:jc w:val="both"/>
        <w:rPr>
          <w:color w:val="202124"/>
          <w:shd w:val="clear" w:color="auto" w:fill="FFFFFF"/>
        </w:rPr>
      </w:pPr>
    </w:p>
    <w:p w14:paraId="61F674DB" w14:textId="1DDE1B46" w:rsidR="00897E8B" w:rsidRPr="005A6F34" w:rsidRDefault="00897E8B" w:rsidP="00475120">
      <w:pPr>
        <w:ind w:firstLine="900"/>
        <w:jc w:val="both"/>
        <w:rPr>
          <w:color w:val="202124"/>
          <w:shd w:val="clear" w:color="auto" w:fill="FFFFFF"/>
        </w:rPr>
      </w:pPr>
      <w:bookmarkStart w:id="717" w:name="_Ref165488765"/>
      <w:bookmarkStart w:id="718" w:name="_Toc172590382"/>
      <w:r w:rsidRPr="005A6F34">
        <w:rPr>
          <w:b/>
          <w:bCs/>
        </w:rPr>
        <w:lastRenderedPageBreak/>
        <w:t xml:space="preserve">Figure </w:t>
      </w:r>
      <w:r w:rsidR="00122D59" w:rsidRPr="005A6F34">
        <w:rPr>
          <w:b/>
          <w:bCs/>
        </w:rPr>
        <w:fldChar w:fldCharType="begin"/>
      </w:r>
      <w:r w:rsidR="00122D59" w:rsidRPr="005A6F34">
        <w:rPr>
          <w:b/>
          <w:bCs/>
        </w:rPr>
        <w:instrText xml:space="preserve"> SEQ Figure \* ARABIC </w:instrText>
      </w:r>
      <w:r w:rsidR="00122D59" w:rsidRPr="005A6F34">
        <w:rPr>
          <w:b/>
          <w:bCs/>
        </w:rPr>
        <w:fldChar w:fldCharType="separate"/>
      </w:r>
      <w:r w:rsidR="00605892">
        <w:rPr>
          <w:b/>
          <w:bCs/>
          <w:noProof/>
        </w:rPr>
        <w:t>136</w:t>
      </w:r>
      <w:r w:rsidR="00122D59" w:rsidRPr="005A6F34">
        <w:rPr>
          <w:b/>
          <w:bCs/>
          <w:noProof/>
        </w:rPr>
        <w:fldChar w:fldCharType="end"/>
      </w:r>
      <w:bookmarkEnd w:id="715"/>
      <w:bookmarkEnd w:id="717"/>
      <w:r w:rsidRPr="005A6F34">
        <w:rPr>
          <w:b/>
          <w:bCs/>
        </w:rPr>
        <w:t>:</w:t>
      </w:r>
      <w:r w:rsidRPr="005A6F34">
        <w:t xml:space="preserve"> </w:t>
      </w:r>
      <w:r w:rsidR="00B24110">
        <w:t>“</w:t>
      </w:r>
      <w:r w:rsidRPr="005A6F34">
        <w:t>Morning Song,</w:t>
      </w:r>
      <w:r w:rsidR="00B24110">
        <w:t>”</w:t>
      </w:r>
      <w:r w:rsidRPr="005A6F34">
        <w:t xml:space="preserve"> m. 18, Key Change</w:t>
      </w:r>
      <w:bookmarkEnd w:id="716"/>
      <w:bookmarkEnd w:id="718"/>
    </w:p>
    <w:p w14:paraId="46EDE547" w14:textId="083F34A9" w:rsidR="00897E8B" w:rsidRPr="005A6F34" w:rsidRDefault="00475120" w:rsidP="00475120">
      <w:pPr>
        <w:ind w:firstLine="720"/>
        <w:rPr>
          <w:color w:val="202124"/>
          <w:shd w:val="clear" w:color="auto" w:fill="FFFFFF"/>
        </w:rPr>
      </w:pPr>
      <w:r w:rsidRPr="005A6F34">
        <w:rPr>
          <w:b/>
          <w:bCs/>
          <w:noProof/>
          <w:color w:val="202124"/>
          <w:shd w:val="clear" w:color="auto" w:fill="FFFFFF"/>
          <w14:ligatures w14:val="standardContextual"/>
        </w:rPr>
        <w:drawing>
          <wp:inline distT="0" distB="0" distL="0" distR="0" wp14:anchorId="7BD3DA4F" wp14:editId="522ED705">
            <wp:extent cx="2922270" cy="1903095"/>
            <wp:effectExtent l="0" t="0" r="0" b="1905"/>
            <wp:docPr id="31440880" name="Picture 13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0880" name="Picture 138" descr="A sheet music with notes "/>
                    <pic:cNvPicPr/>
                  </pic:nvPicPr>
                  <pic:blipFill>
                    <a:blip r:embed="rId244">
                      <a:extLst>
                        <a:ext uri="{28A0092B-C50C-407E-A947-70E740481C1C}">
                          <a14:useLocalDpi xmlns:a14="http://schemas.microsoft.com/office/drawing/2010/main" val="0"/>
                        </a:ext>
                      </a:extLst>
                    </a:blip>
                    <a:stretch>
                      <a:fillRect/>
                    </a:stretch>
                  </pic:blipFill>
                  <pic:spPr>
                    <a:xfrm>
                      <a:off x="0" y="0"/>
                      <a:ext cx="2922270" cy="1903095"/>
                    </a:xfrm>
                    <a:prstGeom prst="rect">
                      <a:avLst/>
                    </a:prstGeom>
                  </pic:spPr>
                </pic:pic>
              </a:graphicData>
            </a:graphic>
          </wp:inline>
        </w:drawing>
      </w:r>
    </w:p>
    <w:p w14:paraId="33C5F0A0" w14:textId="77777777" w:rsidR="00CB2CA8" w:rsidRPr="005A6F34" w:rsidRDefault="00CB2CA8" w:rsidP="00897E8B">
      <w:pPr>
        <w:jc w:val="both"/>
        <w:rPr>
          <w:color w:val="202124"/>
          <w:shd w:val="clear" w:color="auto" w:fill="FFFFFF"/>
        </w:rPr>
      </w:pPr>
    </w:p>
    <w:p w14:paraId="239D3215" w14:textId="14AB1A17" w:rsidR="00897E8B" w:rsidRPr="005A6F34" w:rsidRDefault="00897E8B" w:rsidP="00897E8B">
      <w:pPr>
        <w:jc w:val="both"/>
        <w:rPr>
          <w:color w:val="202124"/>
          <w:shd w:val="clear" w:color="auto" w:fill="FFFFFF"/>
        </w:rPr>
      </w:pPr>
      <w:r w:rsidRPr="005A6F34">
        <w:rPr>
          <w:color w:val="202124"/>
          <w:shd w:val="clear" w:color="auto" w:fill="FFFFFF"/>
        </w:rPr>
        <w:t xml:space="preserve">Additionally, the theme in the A’’ phrase shifts over to the left hand, while the right hand takes on the accompaniment (see </w:t>
      </w:r>
      <w:r w:rsidR="00787575">
        <w:rPr>
          <w:color w:val="202124"/>
          <w:shd w:val="clear" w:color="auto" w:fill="FFFFFF"/>
        </w:rPr>
        <w:fldChar w:fldCharType="begin"/>
      </w:r>
      <w:r w:rsidR="00787575">
        <w:rPr>
          <w:color w:val="202124"/>
          <w:shd w:val="clear" w:color="auto" w:fill="FFFFFF"/>
        </w:rPr>
        <w:instrText xml:space="preserve"> REF _Ref172594572 \h </w:instrText>
      </w:r>
      <w:r w:rsidR="00787575">
        <w:rPr>
          <w:color w:val="202124"/>
          <w:shd w:val="clear" w:color="auto" w:fill="FFFFFF"/>
        </w:rPr>
      </w:r>
      <w:r w:rsidR="00787575">
        <w:rPr>
          <w:color w:val="202124"/>
          <w:shd w:val="clear" w:color="auto" w:fill="FFFFFF"/>
        </w:rPr>
        <w:fldChar w:fldCharType="separate"/>
      </w:r>
      <w:r w:rsidR="00605892">
        <w:t xml:space="preserve">Figure </w:t>
      </w:r>
      <w:r w:rsidR="00605892">
        <w:rPr>
          <w:noProof/>
        </w:rPr>
        <w:t>137</w:t>
      </w:r>
      <w:r w:rsidR="00787575">
        <w:rPr>
          <w:color w:val="202124"/>
          <w:shd w:val="clear" w:color="auto" w:fill="FFFFFF"/>
        </w:rPr>
        <w:fldChar w:fldCharType="end"/>
      </w:r>
      <w:r w:rsidR="00787575">
        <w:rPr>
          <w:color w:val="202124"/>
          <w:shd w:val="clear" w:color="auto" w:fill="FFFFFF"/>
        </w:rPr>
        <w:t xml:space="preserve">). </w:t>
      </w:r>
      <w:r w:rsidRPr="005A6F34">
        <w:rPr>
          <w:color w:val="202124"/>
          <w:shd w:val="clear" w:color="auto" w:fill="FFFFFF"/>
        </w:rPr>
        <w:t>The right hand accompaniment contains an overarching secondary melody, which soars above the 16</w:t>
      </w:r>
      <w:r w:rsidRPr="005A6F34">
        <w:rPr>
          <w:color w:val="202124"/>
          <w:shd w:val="clear" w:color="auto" w:fill="FFFFFF"/>
          <w:vertAlign w:val="superscript"/>
        </w:rPr>
        <w:t>th</w:t>
      </w:r>
      <w:r w:rsidRPr="005A6F34">
        <w:rPr>
          <w:color w:val="202124"/>
          <w:shd w:val="clear" w:color="auto" w:fill="FFFFFF"/>
        </w:rPr>
        <w:t xml:space="preserve"> note passage work. This creates</w:t>
      </w:r>
      <w:r w:rsidR="00A24D06" w:rsidRPr="005A6F34">
        <w:rPr>
          <w:color w:val="202124"/>
          <w:shd w:val="clear" w:color="auto" w:fill="FFFFFF"/>
        </w:rPr>
        <w:t xml:space="preserve"> a</w:t>
      </w:r>
      <w:r w:rsidRPr="005A6F34">
        <w:rPr>
          <w:color w:val="202124"/>
          <w:shd w:val="clear" w:color="auto" w:fill="FFFFFF"/>
        </w:rPr>
        <w:t xml:space="preserve"> counterpoint between the theme in the left hand, </w:t>
      </w:r>
      <w:r w:rsidR="00A24D06" w:rsidRPr="005A6F34">
        <w:rPr>
          <w:color w:val="202124"/>
          <w:shd w:val="clear" w:color="auto" w:fill="FFFFFF"/>
        </w:rPr>
        <w:t xml:space="preserve">the </w:t>
      </w:r>
      <w:r w:rsidRPr="005A6F34">
        <w:rPr>
          <w:color w:val="202124"/>
          <w:shd w:val="clear" w:color="auto" w:fill="FFFFFF"/>
        </w:rPr>
        <w:t>16</w:t>
      </w:r>
      <w:r w:rsidRPr="005A6F34">
        <w:rPr>
          <w:color w:val="202124"/>
          <w:shd w:val="clear" w:color="auto" w:fill="FFFFFF"/>
          <w:vertAlign w:val="superscript"/>
        </w:rPr>
        <w:t>th</w:t>
      </w:r>
      <w:r w:rsidRPr="005A6F34">
        <w:rPr>
          <w:color w:val="202124"/>
          <w:shd w:val="clear" w:color="auto" w:fill="FFFFFF"/>
        </w:rPr>
        <w:t xml:space="preserve"> note accompaniment in the right hand, and </w:t>
      </w:r>
      <w:r w:rsidR="00A24D06" w:rsidRPr="005A6F34">
        <w:rPr>
          <w:color w:val="202124"/>
          <w:shd w:val="clear" w:color="auto" w:fill="FFFFFF"/>
        </w:rPr>
        <w:t xml:space="preserve">the </w:t>
      </w:r>
      <w:r w:rsidRPr="005A6F34">
        <w:rPr>
          <w:color w:val="202124"/>
          <w:shd w:val="clear" w:color="auto" w:fill="FFFFFF"/>
        </w:rPr>
        <w:t>secondary melody weaved within the 16</w:t>
      </w:r>
      <w:r w:rsidRPr="005A6F34">
        <w:rPr>
          <w:color w:val="202124"/>
          <w:shd w:val="clear" w:color="auto" w:fill="FFFFFF"/>
          <w:vertAlign w:val="superscript"/>
        </w:rPr>
        <w:t>th</w:t>
      </w:r>
      <w:r w:rsidRPr="005A6F34">
        <w:rPr>
          <w:color w:val="202124"/>
          <w:shd w:val="clear" w:color="auto" w:fill="FFFFFF"/>
        </w:rPr>
        <w:t xml:space="preserve"> notes. </w:t>
      </w:r>
    </w:p>
    <w:p w14:paraId="60971AA1" w14:textId="77777777" w:rsidR="00897E8B" w:rsidRPr="005A6F34" w:rsidRDefault="00897E8B" w:rsidP="00897E8B">
      <w:pPr>
        <w:rPr>
          <w:color w:val="202124"/>
          <w:shd w:val="clear" w:color="auto" w:fill="FFFFFF"/>
        </w:rPr>
      </w:pPr>
    </w:p>
    <w:p w14:paraId="5AACDC8C" w14:textId="1951AF3C" w:rsidR="00475120" w:rsidRDefault="00475120" w:rsidP="00475120">
      <w:pPr>
        <w:pStyle w:val="Caption"/>
        <w:keepNext/>
        <w:ind w:firstLine="990"/>
      </w:pPr>
      <w:bookmarkStart w:id="719" w:name="_Ref172594572"/>
      <w:bookmarkStart w:id="720" w:name="_Toc172590383"/>
      <w:r>
        <w:t xml:space="preserve">Figure </w:t>
      </w:r>
      <w:fldSimple w:instr=" SEQ Figure \* ARABIC ">
        <w:r w:rsidR="00605892">
          <w:rPr>
            <w:noProof/>
          </w:rPr>
          <w:t>137</w:t>
        </w:r>
      </w:fldSimple>
      <w:bookmarkEnd w:id="719"/>
      <w:r>
        <w:t xml:space="preserve">: </w:t>
      </w:r>
      <w:r w:rsidRPr="00475120">
        <w:rPr>
          <w:b w:val="0"/>
          <w:bCs w:val="0"/>
        </w:rPr>
        <w:t>“Morning Song,” A'' Phrase, Excerpt, mm. 18-19</w:t>
      </w:r>
      <w:bookmarkEnd w:id="720"/>
    </w:p>
    <w:p w14:paraId="4433CDBE" w14:textId="698AA6FD" w:rsidR="00897E8B" w:rsidRPr="005A6F34" w:rsidRDefault="00475120" w:rsidP="00475120">
      <w:pPr>
        <w:ind w:firstLine="630"/>
        <w:rPr>
          <w:color w:val="202124"/>
          <w:shd w:val="clear" w:color="auto" w:fill="FFFFFF"/>
        </w:rPr>
      </w:pPr>
      <w:r>
        <w:rPr>
          <w:noProof/>
          <w:color w:val="202124"/>
          <w:shd w:val="clear" w:color="auto" w:fill="FFFFFF"/>
          <w14:ligatures w14:val="standardContextual"/>
        </w:rPr>
        <w:drawing>
          <wp:inline distT="0" distB="0" distL="0" distR="0" wp14:anchorId="073521DD" wp14:editId="783763BC">
            <wp:extent cx="5157663" cy="1753385"/>
            <wp:effectExtent l="0" t="0" r="0" b="0"/>
            <wp:docPr id="2145348777" name="Picture 5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348777" name="Picture 55" descr="A sheet music with notes "/>
                    <pic:cNvPicPr/>
                  </pic:nvPicPr>
                  <pic:blipFill>
                    <a:blip r:embed="rId245">
                      <a:extLst>
                        <a:ext uri="{28A0092B-C50C-407E-A947-70E740481C1C}">
                          <a14:useLocalDpi xmlns:a14="http://schemas.microsoft.com/office/drawing/2010/main" val="0"/>
                        </a:ext>
                      </a:extLst>
                    </a:blip>
                    <a:stretch>
                      <a:fillRect/>
                    </a:stretch>
                  </pic:blipFill>
                  <pic:spPr>
                    <a:xfrm>
                      <a:off x="0" y="0"/>
                      <a:ext cx="5176011" cy="1759623"/>
                    </a:xfrm>
                    <a:prstGeom prst="rect">
                      <a:avLst/>
                    </a:prstGeom>
                  </pic:spPr>
                </pic:pic>
              </a:graphicData>
            </a:graphic>
          </wp:inline>
        </w:drawing>
      </w:r>
    </w:p>
    <w:p w14:paraId="6B19A0C3" w14:textId="77777777" w:rsidR="00122D59" w:rsidRPr="005A6F34" w:rsidRDefault="00122D59" w:rsidP="00897E8B">
      <w:pPr>
        <w:jc w:val="both"/>
        <w:rPr>
          <w:color w:val="202124"/>
          <w:shd w:val="clear" w:color="auto" w:fill="FFFFFF"/>
        </w:rPr>
      </w:pPr>
    </w:p>
    <w:p w14:paraId="1268C2CD" w14:textId="593DE83A" w:rsidR="00897E8B" w:rsidRPr="005A6F34" w:rsidRDefault="00897E8B" w:rsidP="00897E8B">
      <w:pPr>
        <w:jc w:val="both"/>
        <w:rPr>
          <w:color w:val="202124"/>
          <w:shd w:val="clear" w:color="auto" w:fill="FFFFFF"/>
        </w:rPr>
      </w:pPr>
      <w:r w:rsidRPr="005A6F34">
        <w:rPr>
          <w:color w:val="202124"/>
          <w:shd w:val="clear" w:color="auto" w:fill="FFFFFF"/>
        </w:rPr>
        <w:t xml:space="preserve">The A’’ phrase is composed in C-minor, the relative minor key of E-flat major. The harmonies and texture of the A’’ phrase convey an unsettling, mysterious atmosphere, caused largely by the minor mode, frequent non-chord-tones, downward figures of the accompaniment, and vague </w:t>
      </w:r>
      <w:r w:rsidRPr="005A6F34">
        <w:rPr>
          <w:color w:val="202124"/>
          <w:shd w:val="clear" w:color="auto" w:fill="FFFFFF"/>
        </w:rPr>
        <w:lastRenderedPageBreak/>
        <w:t xml:space="preserve">harmonies. The A’’ phrase features loosely functional harmony, containing mostly the C minor (i) F minor (iv), and G minor (v) harmonies (see </w:t>
      </w:r>
      <w:r w:rsidRPr="005A6F34">
        <w:rPr>
          <w:color w:val="202124"/>
          <w:shd w:val="clear" w:color="auto" w:fill="FFFFFF"/>
        </w:rPr>
        <w:fldChar w:fldCharType="begin"/>
      </w:r>
      <w:r w:rsidRPr="005A6F34">
        <w:rPr>
          <w:color w:val="202124"/>
          <w:shd w:val="clear" w:color="auto" w:fill="FFFFFF"/>
        </w:rPr>
        <w:instrText xml:space="preserve"> REF _Ref162040016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138</w:t>
      </w:r>
      <w:r w:rsidRPr="005A6F34">
        <w:rPr>
          <w:color w:val="202124"/>
          <w:shd w:val="clear" w:color="auto" w:fill="FFFFFF"/>
        </w:rPr>
        <w:fldChar w:fldCharType="end"/>
      </w:r>
      <w:r w:rsidRPr="005A6F34">
        <w:rPr>
          <w:color w:val="202124"/>
          <w:shd w:val="clear" w:color="auto" w:fill="FFFFFF"/>
        </w:rPr>
        <w:t xml:space="preserve">). Contributing to the mysterious atmosphere, Ding includes modal mixture in measure 19, destabilizing the minor mode stablished in measure 18.  </w:t>
      </w:r>
    </w:p>
    <w:p w14:paraId="1E51CEBA" w14:textId="77777777" w:rsidR="00970BF0" w:rsidRPr="005A6F34" w:rsidRDefault="00970BF0" w:rsidP="00897E8B">
      <w:pPr>
        <w:jc w:val="both"/>
        <w:rPr>
          <w:color w:val="202124"/>
          <w:shd w:val="clear" w:color="auto" w:fill="FFFFFF"/>
        </w:rPr>
      </w:pPr>
    </w:p>
    <w:p w14:paraId="5805DE9B" w14:textId="3BDC2C11" w:rsidR="00897E8B" w:rsidRPr="005A6F34" w:rsidRDefault="00897E8B" w:rsidP="00475120">
      <w:pPr>
        <w:pStyle w:val="Caption"/>
        <w:keepNext/>
        <w:ind w:firstLine="990"/>
      </w:pPr>
      <w:bookmarkStart w:id="721" w:name="_Ref162040016"/>
      <w:bookmarkStart w:id="722" w:name="_Toc163030958"/>
      <w:bookmarkStart w:id="723" w:name="_Toc172590384"/>
      <w:r w:rsidRPr="005A6F34">
        <w:t xml:space="preserve">Figure </w:t>
      </w:r>
      <w:fldSimple w:instr=" SEQ Figure \* ARABIC ">
        <w:r w:rsidR="00605892">
          <w:rPr>
            <w:noProof/>
          </w:rPr>
          <w:t>138</w:t>
        </w:r>
      </w:fldSimple>
      <w:bookmarkEnd w:id="721"/>
      <w:r w:rsidRPr="005A6F34">
        <w:t xml:space="preserve">: </w:t>
      </w:r>
      <w:r w:rsidR="00B24110">
        <w:rPr>
          <w:b w:val="0"/>
          <w:bCs w:val="0"/>
        </w:rPr>
        <w:t>“</w:t>
      </w:r>
      <w:r w:rsidRPr="005A6F34">
        <w:rPr>
          <w:b w:val="0"/>
          <w:bCs w:val="0"/>
        </w:rPr>
        <w:t>Morning Song,</w:t>
      </w:r>
      <w:r w:rsidR="00B24110">
        <w:rPr>
          <w:b w:val="0"/>
          <w:bCs w:val="0"/>
        </w:rPr>
        <w:t>”</w:t>
      </w:r>
      <w:r w:rsidRPr="005A6F34">
        <w:rPr>
          <w:b w:val="0"/>
          <w:bCs w:val="0"/>
        </w:rPr>
        <w:t xml:space="preserve"> A'' Phrase, Excerpt, mm. 18-21</w:t>
      </w:r>
      <w:bookmarkEnd w:id="722"/>
      <w:bookmarkEnd w:id="723"/>
    </w:p>
    <w:p w14:paraId="7439B99F" w14:textId="77777777" w:rsidR="00897E8B" w:rsidRPr="005A6F34" w:rsidRDefault="00897E8B" w:rsidP="00475120">
      <w:pPr>
        <w:ind w:firstLine="810"/>
        <w:rPr>
          <w:color w:val="202124"/>
          <w:shd w:val="clear" w:color="auto" w:fill="FFFFFF"/>
        </w:rPr>
      </w:pPr>
      <w:r w:rsidRPr="005A6F34">
        <w:rPr>
          <w:noProof/>
          <w:color w:val="202124"/>
          <w:shd w:val="clear" w:color="auto" w:fill="FFFFFF"/>
          <w14:ligatures w14:val="standardContextual"/>
        </w:rPr>
        <w:drawing>
          <wp:inline distT="0" distB="0" distL="0" distR="0" wp14:anchorId="22FC47A5" wp14:editId="39508156">
            <wp:extent cx="5015060" cy="2973674"/>
            <wp:effectExtent l="0" t="0" r="1905" b="0"/>
            <wp:docPr id="1083481394" name="Picture 14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81394" name="Picture 143" descr="A sheet music with notes "/>
                    <pic:cNvPicPr/>
                  </pic:nvPicPr>
                  <pic:blipFill>
                    <a:blip r:embed="rId246">
                      <a:extLst>
                        <a:ext uri="{28A0092B-C50C-407E-A947-70E740481C1C}">
                          <a14:useLocalDpi xmlns:a14="http://schemas.microsoft.com/office/drawing/2010/main"/>
                        </a:ext>
                      </a:extLst>
                    </a:blip>
                    <a:stretch>
                      <a:fillRect/>
                    </a:stretch>
                  </pic:blipFill>
                  <pic:spPr>
                    <a:xfrm>
                      <a:off x="0" y="0"/>
                      <a:ext cx="5081469" cy="3013051"/>
                    </a:xfrm>
                    <a:prstGeom prst="rect">
                      <a:avLst/>
                    </a:prstGeom>
                  </pic:spPr>
                </pic:pic>
              </a:graphicData>
            </a:graphic>
          </wp:inline>
        </w:drawing>
      </w:r>
    </w:p>
    <w:p w14:paraId="1D176F68" w14:textId="77777777" w:rsidR="00122D59" w:rsidRPr="005A6F34" w:rsidRDefault="00897E8B" w:rsidP="00897E8B">
      <w:pPr>
        <w:jc w:val="both"/>
        <w:rPr>
          <w:color w:val="202124"/>
          <w:shd w:val="clear" w:color="auto" w:fill="FFFFFF"/>
          <w:lang w:eastAsia="zh-CN"/>
        </w:rPr>
      </w:pPr>
      <w:r w:rsidRPr="005A6F34">
        <w:rPr>
          <w:color w:val="202124"/>
          <w:shd w:val="clear" w:color="auto" w:fill="FFFFFF"/>
          <w:lang w:eastAsia="zh-CN"/>
        </w:rPr>
        <w:tab/>
      </w:r>
    </w:p>
    <w:p w14:paraId="1382AC3F" w14:textId="3DE93076" w:rsidR="00897E8B" w:rsidRPr="005A6F34" w:rsidRDefault="00897E8B" w:rsidP="00970BF0">
      <w:pPr>
        <w:ind w:firstLine="720"/>
        <w:jc w:val="both"/>
        <w:rPr>
          <w:color w:val="202124"/>
          <w:shd w:val="clear" w:color="auto" w:fill="FFFFFF"/>
          <w:lang w:eastAsia="zh-CN"/>
        </w:rPr>
      </w:pPr>
      <w:r w:rsidRPr="005A6F34">
        <w:rPr>
          <w:color w:val="202124"/>
          <w:shd w:val="clear" w:color="auto" w:fill="FFFFFF"/>
          <w:lang w:eastAsia="zh-CN"/>
        </w:rPr>
        <w:t xml:space="preserve">The </w:t>
      </w:r>
      <w:r w:rsidR="00F12C84">
        <w:rPr>
          <w:color w:val="202124"/>
          <w:shd w:val="clear" w:color="auto" w:fill="FFFFFF"/>
          <w:lang w:eastAsia="zh-CN"/>
        </w:rPr>
        <w:t>coda</w:t>
      </w:r>
      <w:r w:rsidRPr="005A6F34">
        <w:rPr>
          <w:color w:val="202124"/>
          <w:shd w:val="clear" w:color="auto" w:fill="FFFFFF"/>
          <w:lang w:eastAsia="zh-CN"/>
        </w:rPr>
        <w:t xml:space="preserve"> (mm. 26-28) features a brief recapitulated variation of the A phrase (mm. 1-8, featuring the theme in the right hand and accompaniment in the left hand. However, the key signature remains in E-flat major/C-minor, but more specifically, the mode used in the </w:t>
      </w:r>
      <w:r w:rsidR="00F12C84">
        <w:rPr>
          <w:color w:val="202124"/>
          <w:shd w:val="clear" w:color="auto" w:fill="FFFFFF"/>
          <w:lang w:eastAsia="zh-CN"/>
        </w:rPr>
        <w:t>coda</w:t>
      </w:r>
      <w:r w:rsidRPr="005A6F34">
        <w:rPr>
          <w:color w:val="202124"/>
          <w:shd w:val="clear" w:color="auto" w:fill="FFFFFF"/>
          <w:lang w:eastAsia="zh-CN"/>
        </w:rPr>
        <w:t xml:space="preserve"> is E-flat-major pentatonic mode: Eb-F-G-Bb-C. Ding concludes “Morning Song” on the pitch F, the second note of the E-flat-major pentatonic mode, setting the </w:t>
      </w:r>
      <w:r w:rsidR="00F12C84">
        <w:rPr>
          <w:color w:val="202124"/>
          <w:shd w:val="clear" w:color="auto" w:fill="FFFFFF"/>
          <w:lang w:eastAsia="zh-CN"/>
        </w:rPr>
        <w:t>coda</w:t>
      </w:r>
      <w:r w:rsidRPr="005A6F34">
        <w:rPr>
          <w:color w:val="202124"/>
          <w:shd w:val="clear" w:color="auto" w:fill="FFFFFF"/>
          <w:lang w:eastAsia="zh-CN"/>
        </w:rPr>
        <w:t xml:space="preserve"> in the first inversion of the mode</w:t>
      </w:r>
      <w:r w:rsidR="00A24D06" w:rsidRPr="005A6F34">
        <w:rPr>
          <w:color w:val="202124"/>
          <w:shd w:val="clear" w:color="auto" w:fill="FFFFFF"/>
          <w:lang w:eastAsia="zh-CN"/>
        </w:rPr>
        <w:t>,</w:t>
      </w:r>
      <w:r w:rsidRPr="005A6F34">
        <w:rPr>
          <w:color w:val="202124"/>
          <w:shd w:val="clear" w:color="auto" w:fill="FFFFFF"/>
          <w:lang w:eastAsia="zh-CN"/>
        </w:rPr>
        <w:t xml:space="preserve"> the </w:t>
      </w:r>
      <w:r w:rsidRPr="005A6F34">
        <w:rPr>
          <w:i/>
          <w:iCs/>
          <w:color w:val="202124"/>
          <w:shd w:val="clear" w:color="auto" w:fill="FFFFFF"/>
          <w:lang w:eastAsia="zh-CN"/>
        </w:rPr>
        <w:t xml:space="preserve">jue diao. </w:t>
      </w:r>
      <w:r w:rsidR="00A24D06" w:rsidRPr="005A6F34">
        <w:rPr>
          <w:color w:val="202124"/>
          <w:shd w:val="clear" w:color="auto" w:fill="FFFFFF"/>
          <w:lang w:eastAsia="zh-CN"/>
        </w:rPr>
        <w:t>Similarly</w:t>
      </w:r>
      <w:r w:rsidRPr="005A6F34">
        <w:rPr>
          <w:color w:val="202124"/>
          <w:shd w:val="clear" w:color="auto" w:fill="FFFFFF"/>
          <w:lang w:eastAsia="zh-CN"/>
        </w:rPr>
        <w:t xml:space="preserve">, </w:t>
      </w:r>
      <w:r w:rsidRPr="005A6F34">
        <w:rPr>
          <w:i/>
          <w:iCs/>
          <w:color w:val="202124"/>
          <w:shd w:val="clear" w:color="auto" w:fill="FFFFFF"/>
          <w:lang w:eastAsia="zh-CN"/>
        </w:rPr>
        <w:t xml:space="preserve">jue diao </w:t>
      </w:r>
      <w:r w:rsidRPr="005A6F34">
        <w:rPr>
          <w:color w:val="202124"/>
          <w:shd w:val="clear" w:color="auto" w:fill="FFFFFF"/>
          <w:lang w:eastAsia="zh-CN"/>
        </w:rPr>
        <w:t xml:space="preserve">was also utilized in the A and A’ phrases. </w:t>
      </w:r>
    </w:p>
    <w:p w14:paraId="1716B4F8" w14:textId="77777777" w:rsidR="00897E8B" w:rsidRPr="005A6F34" w:rsidRDefault="00897E8B" w:rsidP="00897E8B">
      <w:pPr>
        <w:pStyle w:val="Heading4"/>
        <w:jc w:val="center"/>
        <w:rPr>
          <w:rFonts w:ascii="Times New Roman" w:hAnsi="Times New Roman"/>
          <w:color w:val="000000" w:themeColor="text1"/>
        </w:rPr>
      </w:pPr>
      <w:r w:rsidRPr="005A6F34">
        <w:rPr>
          <w:rFonts w:ascii="Times New Roman" w:hAnsi="Times New Roman"/>
          <w:color w:val="000000" w:themeColor="text1"/>
        </w:rPr>
        <w:lastRenderedPageBreak/>
        <w:t>Pedagogical Analysis of “Morning Song”</w:t>
      </w:r>
    </w:p>
    <w:p w14:paraId="24F905F5" w14:textId="2D9D05E0" w:rsidR="004D386B" w:rsidRPr="005A6F34" w:rsidRDefault="004D386B" w:rsidP="00787575">
      <w:pPr>
        <w:pStyle w:val="Caption"/>
        <w:keepNext/>
        <w:ind w:firstLine="1440"/>
      </w:pPr>
      <w:bookmarkStart w:id="724" w:name="_Toc172590194"/>
      <w:r w:rsidRPr="005A6F34">
        <w:t xml:space="preserve">Table </w:t>
      </w:r>
      <w:fldSimple w:instr=" SEQ Table \* ARABIC ">
        <w:r w:rsidR="00605892">
          <w:rPr>
            <w:noProof/>
          </w:rPr>
          <w:t>27</w:t>
        </w:r>
      </w:fldSimple>
      <w:r w:rsidRPr="005A6F34">
        <w:t xml:space="preserve">: </w:t>
      </w:r>
      <w:r w:rsidRPr="005A6F34">
        <w:rPr>
          <w:b w:val="0"/>
          <w:bCs w:val="0"/>
        </w:rPr>
        <w:t>Summary of Pedagogical Challenges of "Morning Song"</w:t>
      </w:r>
      <w:bookmarkEnd w:id="724"/>
      <w:r w:rsidR="00122D59" w:rsidRPr="005A6F34">
        <w:rPr>
          <w:b w:val="0"/>
          <w:bCs w:val="0"/>
        </w:rPr>
        <w:br/>
      </w:r>
    </w:p>
    <w:tbl>
      <w:tblPr>
        <w:tblStyle w:val="TableGrid"/>
        <w:tblW w:w="0" w:type="auto"/>
        <w:tblInd w:w="1630" w:type="dxa"/>
        <w:tblLook w:val="04A0" w:firstRow="1" w:lastRow="0" w:firstColumn="1" w:lastColumn="0" w:noHBand="0" w:noVBand="1"/>
      </w:tblPr>
      <w:tblGrid>
        <w:gridCol w:w="6088"/>
      </w:tblGrid>
      <w:tr w:rsidR="00897E8B" w:rsidRPr="005A6F34" w14:paraId="1703DED4" w14:textId="77777777" w:rsidTr="00787575">
        <w:trPr>
          <w:trHeight w:val="251"/>
        </w:trPr>
        <w:tc>
          <w:tcPr>
            <w:tcW w:w="6088" w:type="dxa"/>
          </w:tcPr>
          <w:p w14:paraId="5D295DE4" w14:textId="77777777" w:rsidR="00897E8B" w:rsidRPr="005A6F34" w:rsidRDefault="00897E8B" w:rsidP="00123CD5">
            <w:pPr>
              <w:spacing w:line="240" w:lineRule="auto"/>
              <w:rPr>
                <w:b/>
                <w:bCs/>
                <w:color w:val="202124"/>
                <w:sz w:val="24"/>
                <w:szCs w:val="24"/>
                <w:shd w:val="clear" w:color="auto" w:fill="FFFFFF"/>
              </w:rPr>
            </w:pPr>
            <w:r w:rsidRPr="005A6F34">
              <w:rPr>
                <w:b/>
                <w:bCs/>
                <w:color w:val="202124"/>
                <w:sz w:val="24"/>
                <w:szCs w:val="24"/>
                <w:shd w:val="clear" w:color="auto" w:fill="FFFFFF"/>
              </w:rPr>
              <w:t>Summary of Pedagogical Challenges of “Morning Song”</w:t>
            </w:r>
          </w:p>
        </w:tc>
      </w:tr>
      <w:tr w:rsidR="00897E8B" w:rsidRPr="005A6F34" w14:paraId="39B3F164" w14:textId="77777777" w:rsidTr="00787575">
        <w:trPr>
          <w:trHeight w:val="1371"/>
        </w:trPr>
        <w:tc>
          <w:tcPr>
            <w:tcW w:w="6088" w:type="dxa"/>
          </w:tcPr>
          <w:p w14:paraId="0A882D2E"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 xml:space="preserve">Hemiola </w:t>
            </w:r>
          </w:p>
          <w:p w14:paraId="253A0019"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Triplet rhythms</w:t>
            </w:r>
          </w:p>
          <w:p w14:paraId="3D229660"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 xml:space="preserve">Counterpoint </w:t>
            </w:r>
          </w:p>
          <w:p w14:paraId="72EFABCD"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 xml:space="preserve">Key change </w:t>
            </w:r>
          </w:p>
          <w:p w14:paraId="6F9EC9E3"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 xml:space="preserve">Finger independence </w:t>
            </w:r>
          </w:p>
        </w:tc>
      </w:tr>
    </w:tbl>
    <w:p w14:paraId="474060C5" w14:textId="77777777" w:rsidR="00897E8B" w:rsidRPr="005A6F34" w:rsidRDefault="00897E8B" w:rsidP="00897E8B">
      <w:pPr>
        <w:jc w:val="both"/>
        <w:rPr>
          <w:color w:val="202124"/>
          <w:shd w:val="clear" w:color="auto" w:fill="FFFFFF"/>
        </w:rPr>
      </w:pPr>
    </w:p>
    <w:p w14:paraId="0BCD3E6F" w14:textId="08BB618A" w:rsidR="00897E8B" w:rsidRPr="005A6F34" w:rsidRDefault="00897E8B" w:rsidP="00897E8B">
      <w:pPr>
        <w:jc w:val="both"/>
        <w:rPr>
          <w:color w:val="202124"/>
          <w:shd w:val="clear" w:color="auto" w:fill="FFFFFF"/>
          <w:lang w:eastAsia="zh-CN"/>
        </w:rPr>
      </w:pPr>
      <w:r w:rsidRPr="005A6F34">
        <w:rPr>
          <w:color w:val="202124"/>
          <w:shd w:val="clear" w:color="auto" w:fill="FFFFFF"/>
          <w:lang w:eastAsia="zh-CN"/>
        </w:rPr>
        <w:tab/>
        <w:t xml:space="preserve"> “Morning Song” is refreshing</w:t>
      </w:r>
      <w:r w:rsidR="00A24D06" w:rsidRPr="005A6F34">
        <w:rPr>
          <w:color w:val="202124"/>
          <w:shd w:val="clear" w:color="auto" w:fill="FFFFFF"/>
          <w:lang w:eastAsia="zh-CN"/>
        </w:rPr>
        <w:t xml:space="preserve"> and</w:t>
      </w:r>
      <w:r w:rsidRPr="005A6F34">
        <w:rPr>
          <w:color w:val="202124"/>
          <w:shd w:val="clear" w:color="auto" w:fill="FFFFFF"/>
          <w:lang w:eastAsia="zh-CN"/>
        </w:rPr>
        <w:t xml:space="preserve"> introspective, showcas</w:t>
      </w:r>
      <w:r w:rsidR="00A24D06" w:rsidRPr="005A6F34">
        <w:rPr>
          <w:color w:val="202124"/>
          <w:shd w:val="clear" w:color="auto" w:fill="FFFFFF"/>
          <w:lang w:eastAsia="zh-CN"/>
        </w:rPr>
        <w:t>ing</w:t>
      </w:r>
      <w:r w:rsidRPr="005A6F34">
        <w:rPr>
          <w:color w:val="202124"/>
          <w:shd w:val="clear" w:color="auto" w:fill="FFFFFF"/>
          <w:lang w:eastAsia="zh-CN"/>
        </w:rPr>
        <w:t xml:space="preserve"> Ding’s ability to captivate the listener through melody, accompaniment, and texture. The pentatonic melody is presented three times (A, A’, and A’’) throughout “Morning Song,” and is paired with progressively more involved accompaniment patterns with each new phrase. For example, the A phrase features an eighth note broken arpeggiated accompaniment, shifting into broken triplet figures in the A’ phrase, and concluding with a 16</w:t>
      </w:r>
      <w:r w:rsidRPr="005A6F34">
        <w:rPr>
          <w:color w:val="202124"/>
          <w:shd w:val="clear" w:color="auto" w:fill="FFFFFF"/>
          <w:vertAlign w:val="superscript"/>
          <w:lang w:eastAsia="zh-CN"/>
        </w:rPr>
        <w:t>th</w:t>
      </w:r>
      <w:r w:rsidRPr="005A6F34">
        <w:rPr>
          <w:color w:val="202124"/>
          <w:shd w:val="clear" w:color="auto" w:fill="FFFFFF"/>
          <w:lang w:eastAsia="zh-CN"/>
        </w:rPr>
        <w:t xml:space="preserve"> note accompaniment in the right hand. </w:t>
      </w:r>
      <w:r w:rsidR="00A24D06" w:rsidRPr="005A6F34">
        <w:rPr>
          <w:color w:val="202124"/>
          <w:shd w:val="clear" w:color="auto" w:fill="FFFFFF"/>
          <w:lang w:eastAsia="zh-CN"/>
        </w:rPr>
        <w:t>Ding also used</w:t>
      </w:r>
      <w:r w:rsidRPr="005A6F34">
        <w:rPr>
          <w:color w:val="202124"/>
          <w:shd w:val="clear" w:color="auto" w:fill="FFFFFF"/>
          <w:lang w:eastAsia="zh-CN"/>
        </w:rPr>
        <w:t xml:space="preserve"> progressively </w:t>
      </w:r>
      <w:r w:rsidR="00A24D06" w:rsidRPr="005A6F34">
        <w:rPr>
          <w:color w:val="202124"/>
          <w:shd w:val="clear" w:color="auto" w:fill="FFFFFF"/>
          <w:lang w:eastAsia="zh-CN"/>
        </w:rPr>
        <w:t xml:space="preserve">more </w:t>
      </w:r>
      <w:r w:rsidRPr="005A6F34">
        <w:rPr>
          <w:color w:val="202124"/>
          <w:shd w:val="clear" w:color="auto" w:fill="FFFFFF"/>
          <w:lang w:eastAsia="zh-CN"/>
        </w:rPr>
        <w:t xml:space="preserve">involved accompaniment in “Worries,” the fifth work </w:t>
      </w:r>
      <w:r w:rsidR="00A24D06" w:rsidRPr="005A6F34">
        <w:rPr>
          <w:color w:val="202124"/>
          <w:shd w:val="clear" w:color="auto" w:fill="FFFFFF"/>
          <w:lang w:eastAsia="zh-CN"/>
        </w:rPr>
        <w:t>in his</w:t>
      </w:r>
      <w:r w:rsidRPr="005A6F34">
        <w:rPr>
          <w:color w:val="202124"/>
          <w:shd w:val="clear" w:color="auto" w:fill="FFFFFF"/>
          <w:lang w:eastAsia="zh-CN"/>
        </w:rPr>
        <w:t xml:space="preserve"> </w:t>
      </w:r>
      <w:r w:rsidRPr="005A6F34">
        <w:rPr>
          <w:i/>
          <w:iCs/>
          <w:color w:val="202124"/>
          <w:shd w:val="clear" w:color="auto" w:fill="FFFFFF"/>
          <w:lang w:eastAsia="zh-CN"/>
        </w:rPr>
        <w:t>Eight Piano Pieces for Children, op. 28</w:t>
      </w:r>
      <w:r w:rsidRPr="005A6F34">
        <w:rPr>
          <w:color w:val="202124"/>
          <w:shd w:val="clear" w:color="auto" w:fill="FFFFFF"/>
          <w:lang w:eastAsia="zh-CN"/>
        </w:rPr>
        <w:t xml:space="preserve">. </w:t>
      </w:r>
    </w:p>
    <w:p w14:paraId="5BE0EC22" w14:textId="33ACCD91" w:rsidR="00897E8B" w:rsidRPr="005A6F34" w:rsidRDefault="00897E8B" w:rsidP="00897E8B">
      <w:pPr>
        <w:jc w:val="both"/>
        <w:rPr>
          <w:color w:val="202124"/>
          <w:shd w:val="clear" w:color="auto" w:fill="FFFFFF"/>
          <w:lang w:eastAsia="zh-CN"/>
        </w:rPr>
      </w:pPr>
      <w:r w:rsidRPr="005A6F34">
        <w:rPr>
          <w:color w:val="202124"/>
          <w:shd w:val="clear" w:color="auto" w:fill="FFFFFF"/>
          <w:lang w:eastAsia="zh-CN"/>
        </w:rPr>
        <w:tab/>
        <w:t>Broken into four phrases, “Morning Song” is organized in a loose variation form, featuring an A phrase (mm. 1-8)</w:t>
      </w:r>
      <w:r w:rsidR="00A24D06" w:rsidRPr="005A6F34">
        <w:rPr>
          <w:color w:val="202124"/>
          <w:shd w:val="clear" w:color="auto" w:fill="FFFFFF"/>
          <w:lang w:eastAsia="zh-CN"/>
        </w:rPr>
        <w:t>,</w:t>
      </w:r>
      <w:r w:rsidRPr="005A6F34">
        <w:rPr>
          <w:color w:val="202124"/>
          <w:shd w:val="clear" w:color="auto" w:fill="FFFFFF"/>
          <w:lang w:eastAsia="zh-CN"/>
        </w:rPr>
        <w:t xml:space="preserve"> A’ phrase (mm. 9-17), A’’ phrase (mm. 18-25), and </w:t>
      </w:r>
      <w:r w:rsidR="00F12C84">
        <w:rPr>
          <w:color w:val="202124"/>
          <w:shd w:val="clear" w:color="auto" w:fill="FFFFFF"/>
          <w:lang w:eastAsia="zh-CN"/>
        </w:rPr>
        <w:t>coda</w:t>
      </w:r>
      <w:r w:rsidRPr="005A6F34">
        <w:rPr>
          <w:color w:val="202124"/>
          <w:shd w:val="clear" w:color="auto" w:fill="FFFFFF"/>
          <w:lang w:eastAsia="zh-CN"/>
        </w:rPr>
        <w:t xml:space="preserve"> (mm. 26-28)</w:t>
      </w:r>
      <w:r w:rsidR="00A24D06" w:rsidRPr="005A6F34">
        <w:rPr>
          <w:color w:val="202124"/>
          <w:shd w:val="clear" w:color="auto" w:fill="FFFFFF"/>
          <w:lang w:eastAsia="zh-CN"/>
        </w:rPr>
        <w:t xml:space="preserve">. </w:t>
      </w:r>
      <w:r w:rsidRPr="005A6F34">
        <w:rPr>
          <w:color w:val="202124"/>
          <w:shd w:val="clear" w:color="auto" w:fill="FFFFFF"/>
          <w:lang w:eastAsia="zh-CN"/>
        </w:rPr>
        <w:t>The A phrase features a broken eighth note arpeggiated accompaniment in the left hand paired with a singing, pentatonic melody in the right hand. Due to the progressive variation of left hand accompaniment, “Morning Song” is an excellent choice for a student working on left hand independence. To prepare the A phrase, ‘</w:t>
      </w:r>
      <w:r w:rsidR="00A24D06" w:rsidRPr="005A6F34">
        <w:rPr>
          <w:color w:val="202124"/>
          <w:shd w:val="clear" w:color="auto" w:fill="FFFFFF"/>
          <w:lang w:eastAsia="zh-CN"/>
        </w:rPr>
        <w:t>chunk</w:t>
      </w:r>
      <w:r w:rsidRPr="005A6F34">
        <w:rPr>
          <w:color w:val="202124"/>
          <w:shd w:val="clear" w:color="auto" w:fill="FFFFFF"/>
          <w:lang w:eastAsia="zh-CN"/>
        </w:rPr>
        <w:t xml:space="preserve"> or ‘</w:t>
      </w:r>
      <w:r w:rsidR="00A24D06" w:rsidRPr="005A6F34">
        <w:rPr>
          <w:color w:val="202124"/>
          <w:shd w:val="clear" w:color="auto" w:fill="FFFFFF"/>
          <w:lang w:eastAsia="zh-CN"/>
        </w:rPr>
        <w:t>block</w:t>
      </w:r>
      <w:r w:rsidRPr="005A6F34">
        <w:rPr>
          <w:color w:val="202124"/>
          <w:shd w:val="clear" w:color="auto" w:fill="FFFFFF"/>
          <w:lang w:eastAsia="zh-CN"/>
        </w:rPr>
        <w:t xml:space="preserve"> the left hand chord shapes in isolation from the right hand melody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_Ref162110487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rsidRPr="005A6F34">
        <w:t xml:space="preserve">Figure </w:t>
      </w:r>
      <w:r w:rsidR="00605892">
        <w:rPr>
          <w:noProof/>
        </w:rPr>
        <w:t>139</w:t>
      </w:r>
      <w:r w:rsidRPr="005A6F34">
        <w:rPr>
          <w:color w:val="202124"/>
          <w:shd w:val="clear" w:color="auto" w:fill="FFFFFF"/>
          <w:lang w:eastAsia="zh-CN"/>
        </w:rPr>
        <w:fldChar w:fldCharType="end"/>
      </w:r>
      <w:r w:rsidRPr="005A6F34">
        <w:rPr>
          <w:color w:val="202124"/>
          <w:shd w:val="clear" w:color="auto" w:fill="FFFFFF"/>
          <w:lang w:eastAsia="zh-CN"/>
        </w:rPr>
        <w:t xml:space="preserve">). </w:t>
      </w:r>
      <w:r w:rsidR="00A24D06" w:rsidRPr="005A6F34">
        <w:rPr>
          <w:color w:val="202124"/>
          <w:shd w:val="clear" w:color="auto" w:fill="FFFFFF"/>
          <w:lang w:eastAsia="zh-CN"/>
        </w:rPr>
        <w:t xml:space="preserve">This </w:t>
      </w:r>
      <w:r w:rsidRPr="005A6F34">
        <w:rPr>
          <w:color w:val="202124"/>
          <w:shd w:val="clear" w:color="auto" w:fill="FFFFFF"/>
          <w:lang w:eastAsia="zh-CN"/>
        </w:rPr>
        <w:t>will improve coordination in both A and A’ phrases, as both section</w:t>
      </w:r>
      <w:r w:rsidR="00A24D06" w:rsidRPr="005A6F34">
        <w:rPr>
          <w:color w:val="202124"/>
          <w:shd w:val="clear" w:color="auto" w:fill="FFFFFF"/>
          <w:lang w:eastAsia="zh-CN"/>
        </w:rPr>
        <w:t>s</w:t>
      </w:r>
      <w:r w:rsidRPr="005A6F34">
        <w:rPr>
          <w:color w:val="202124"/>
          <w:shd w:val="clear" w:color="auto" w:fill="FFFFFF"/>
          <w:lang w:eastAsia="zh-CN"/>
        </w:rPr>
        <w:t xml:space="preserve"> utilize the same chord shapes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_Ref162110867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140</w:t>
      </w:r>
      <w:r w:rsidRPr="005A6F34">
        <w:rPr>
          <w:color w:val="202124"/>
          <w:shd w:val="clear" w:color="auto" w:fill="FFFFFF"/>
          <w:lang w:eastAsia="zh-CN"/>
        </w:rPr>
        <w:fldChar w:fldCharType="end"/>
      </w:r>
      <w:r w:rsidRPr="005A6F34">
        <w:rPr>
          <w:color w:val="202124"/>
          <w:shd w:val="clear" w:color="auto" w:fill="FFFFFF"/>
          <w:lang w:eastAsia="zh-CN"/>
        </w:rPr>
        <w:t xml:space="preserve">). </w:t>
      </w:r>
    </w:p>
    <w:p w14:paraId="5ECFBCF3" w14:textId="7034FDD5" w:rsidR="00897E8B" w:rsidRPr="005A6F34" w:rsidRDefault="00897E8B" w:rsidP="00475120">
      <w:pPr>
        <w:pStyle w:val="Caption"/>
        <w:keepNext/>
        <w:ind w:firstLine="900"/>
      </w:pPr>
      <w:bookmarkStart w:id="725" w:name="_Ref162110487"/>
      <w:bookmarkStart w:id="726" w:name="_Toc163030959"/>
      <w:bookmarkStart w:id="727" w:name="_Toc172590385"/>
      <w:r w:rsidRPr="005A6F34">
        <w:lastRenderedPageBreak/>
        <w:t xml:space="preserve">Figure </w:t>
      </w:r>
      <w:fldSimple w:instr=" SEQ Figure \* ARABIC ">
        <w:r w:rsidR="00605892">
          <w:rPr>
            <w:noProof/>
          </w:rPr>
          <w:t>139</w:t>
        </w:r>
      </w:fldSimple>
      <w:bookmarkEnd w:id="725"/>
      <w:r w:rsidRPr="005A6F34">
        <w:t xml:space="preserve">: </w:t>
      </w:r>
      <w:r w:rsidR="00254223">
        <w:rPr>
          <w:b w:val="0"/>
          <w:bCs w:val="0"/>
        </w:rPr>
        <w:t>“</w:t>
      </w:r>
      <w:r w:rsidRPr="005A6F34">
        <w:rPr>
          <w:b w:val="0"/>
          <w:bCs w:val="0"/>
        </w:rPr>
        <w:t>Morning Song,</w:t>
      </w:r>
      <w:r w:rsidR="00254223">
        <w:rPr>
          <w:b w:val="0"/>
          <w:bCs w:val="0"/>
        </w:rPr>
        <w:t>”</w:t>
      </w:r>
      <w:r w:rsidRPr="005A6F34">
        <w:rPr>
          <w:b w:val="0"/>
          <w:bCs w:val="0"/>
        </w:rPr>
        <w:t xml:space="preserve"> mm. 1-2, Pedagogical Suggestion</w:t>
      </w:r>
      <w:bookmarkEnd w:id="726"/>
      <w:bookmarkEnd w:id="727"/>
    </w:p>
    <w:p w14:paraId="6290A5FE" w14:textId="77777777" w:rsidR="00897E8B" w:rsidRPr="005A6F34" w:rsidRDefault="00897E8B" w:rsidP="00475120">
      <w:pPr>
        <w:ind w:firstLine="810"/>
        <w:rPr>
          <w:color w:val="202124"/>
          <w:shd w:val="clear" w:color="auto" w:fill="FFFFFF"/>
          <w:lang w:eastAsia="zh-CN"/>
        </w:rPr>
      </w:pPr>
      <w:r w:rsidRPr="005A6F34">
        <w:rPr>
          <w:noProof/>
          <w:color w:val="202124"/>
          <w:shd w:val="clear" w:color="auto" w:fill="FFFFFF"/>
          <w:lang w:eastAsia="zh-CN"/>
          <w14:ligatures w14:val="standardContextual"/>
        </w:rPr>
        <w:drawing>
          <wp:inline distT="0" distB="0" distL="0" distR="0" wp14:anchorId="3CBD54DB" wp14:editId="7154C70B">
            <wp:extent cx="3623417" cy="1872099"/>
            <wp:effectExtent l="0" t="0" r="0" b="0"/>
            <wp:docPr id="1090658302" name="Picture 1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58302" name="Picture 12" descr="A sheet music with notes "/>
                    <pic:cNvPicPr/>
                  </pic:nvPicPr>
                  <pic:blipFill>
                    <a:blip r:embed="rId247" cstate="print">
                      <a:extLst>
                        <a:ext uri="{28A0092B-C50C-407E-A947-70E740481C1C}">
                          <a14:useLocalDpi xmlns:a14="http://schemas.microsoft.com/office/drawing/2010/main"/>
                        </a:ext>
                      </a:extLst>
                    </a:blip>
                    <a:stretch>
                      <a:fillRect/>
                    </a:stretch>
                  </pic:blipFill>
                  <pic:spPr>
                    <a:xfrm>
                      <a:off x="0" y="0"/>
                      <a:ext cx="3643565" cy="1882509"/>
                    </a:xfrm>
                    <a:prstGeom prst="rect">
                      <a:avLst/>
                    </a:prstGeom>
                  </pic:spPr>
                </pic:pic>
              </a:graphicData>
            </a:graphic>
          </wp:inline>
        </w:drawing>
      </w:r>
    </w:p>
    <w:p w14:paraId="623CFACE" w14:textId="77777777" w:rsidR="00897E8B" w:rsidRPr="005A6F34" w:rsidRDefault="00897E8B" w:rsidP="00897E8B">
      <w:pPr>
        <w:rPr>
          <w:color w:val="202124"/>
          <w:shd w:val="clear" w:color="auto" w:fill="FFFFFF"/>
          <w:lang w:eastAsia="zh-CN"/>
        </w:rPr>
      </w:pPr>
    </w:p>
    <w:p w14:paraId="586EA280" w14:textId="1E8BAF51" w:rsidR="00897E8B" w:rsidRPr="005A6F34" w:rsidRDefault="00897E8B" w:rsidP="00475120">
      <w:pPr>
        <w:ind w:firstLine="900"/>
        <w:rPr>
          <w:color w:val="202124"/>
          <w:shd w:val="clear" w:color="auto" w:fill="FFFFFF"/>
          <w:lang w:eastAsia="zh-CN"/>
        </w:rPr>
      </w:pPr>
      <w:r w:rsidRPr="005A6F34">
        <w:rPr>
          <w:noProof/>
        </w:rPr>
        <mc:AlternateContent>
          <mc:Choice Requires="wps">
            <w:drawing>
              <wp:inline distT="0" distB="0" distL="0" distR="0" wp14:anchorId="32F46E70" wp14:editId="4B866EDA">
                <wp:extent cx="4747260" cy="256032"/>
                <wp:effectExtent l="0" t="0" r="2540" b="0"/>
                <wp:docPr id="632595428" name="Text Box 1"/>
                <wp:cNvGraphicFramePr/>
                <a:graphic xmlns:a="http://schemas.openxmlformats.org/drawingml/2006/main">
                  <a:graphicData uri="http://schemas.microsoft.com/office/word/2010/wordprocessingShape">
                    <wps:wsp>
                      <wps:cNvSpPr txBox="1"/>
                      <wps:spPr>
                        <a:xfrm>
                          <a:off x="0" y="0"/>
                          <a:ext cx="4747260" cy="256032"/>
                        </a:xfrm>
                        <a:prstGeom prst="rect">
                          <a:avLst/>
                        </a:prstGeom>
                        <a:solidFill>
                          <a:prstClr val="white"/>
                        </a:solidFill>
                        <a:ln>
                          <a:noFill/>
                        </a:ln>
                      </wps:spPr>
                      <wps:txbx>
                        <w:txbxContent>
                          <w:p w14:paraId="42B79EF0" w14:textId="041C81B7" w:rsidR="00897E8B" w:rsidRPr="008273AC" w:rsidRDefault="00897E8B" w:rsidP="00897E8B">
                            <w:pPr>
                              <w:pStyle w:val="Caption"/>
                              <w:rPr>
                                <w:noProof/>
                                <w:color w:val="202124"/>
                                <w:shd w:val="clear" w:color="auto" w:fill="FFFFFF"/>
                              </w:rPr>
                            </w:pPr>
                            <w:bookmarkStart w:id="728" w:name="_Ref162110867"/>
                            <w:bookmarkStart w:id="729" w:name="_Toc163030960"/>
                            <w:bookmarkStart w:id="730" w:name="_Toc172590386"/>
                            <w:r>
                              <w:t xml:space="preserve">Figure </w:t>
                            </w:r>
                            <w:fldSimple w:instr=" SEQ Figure \* ARABIC ">
                              <w:r w:rsidR="00605892">
                                <w:rPr>
                                  <w:noProof/>
                                </w:rPr>
                                <w:t>140</w:t>
                              </w:r>
                            </w:fldSimple>
                            <w:bookmarkEnd w:id="728"/>
                            <w:r>
                              <w:t xml:space="preserve">: </w:t>
                            </w:r>
                            <w:r w:rsidR="00254223">
                              <w:rPr>
                                <w:b w:val="0"/>
                                <w:bCs w:val="0"/>
                              </w:rPr>
                              <w:t>“</w:t>
                            </w:r>
                            <w:r>
                              <w:rPr>
                                <w:b w:val="0"/>
                                <w:bCs w:val="0"/>
                              </w:rPr>
                              <w:t>Morning Song,</w:t>
                            </w:r>
                            <w:r w:rsidR="00254223">
                              <w:rPr>
                                <w:b w:val="0"/>
                                <w:bCs w:val="0"/>
                              </w:rPr>
                              <w:t>”</w:t>
                            </w:r>
                            <w:r>
                              <w:rPr>
                                <w:b w:val="0"/>
                                <w:bCs w:val="0"/>
                              </w:rPr>
                              <w:t xml:space="preserve"> A' Phrase, mm. 9-10, Pedagogical Suggestion</w:t>
                            </w:r>
                            <w:bookmarkEnd w:id="729"/>
                            <w:bookmarkEnd w:id="7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2F46E70" id="_x0000_s1084" type="#_x0000_t202" style="width:373.8pt;height:2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" stroked="f">
                <v:textbox inset="0,0,0,0">
                  <w:txbxContent>
                    <w:p w14:paraId="42B79EF0" w14:textId="041C81B7" w:rsidR="00897E8B" w:rsidRPr="008273AC" w:rsidRDefault="00897E8B" w:rsidP="00897E8B">
                      <w:pPr>
                        <w:pStyle w:val="Caption"/>
                        <w:rPr>
                          <w:noProof/>
                          <w:color w:val="202124"/>
                          <w:shd w:val="clear" w:color="auto" w:fill="FFFFFF"/>
                        </w:rPr>
                      </w:pPr>
                      <w:bookmarkStart w:id="978" w:name="_Ref162110867"/>
                      <w:bookmarkStart w:id="979" w:name="_Toc163030960"/>
                      <w:bookmarkStart w:id="980" w:name="_Toc172590386"/>
                      <w:r>
                        <w:t xml:space="preserve">Figure </w:t>
                      </w:r>
                      <w:fldSimple w:instr=" SEQ Figure \* ARABIC ">
                        <w:r w:rsidR="00605892">
                          <w:rPr>
                            <w:noProof/>
                          </w:rPr>
                          <w:t>140</w:t>
                        </w:r>
                      </w:fldSimple>
                      <w:bookmarkEnd w:id="978"/>
                      <w:r>
                        <w:t xml:space="preserve">: </w:t>
                      </w:r>
                      <w:r w:rsidR="00254223">
                        <w:rPr>
                          <w:b w:val="0"/>
                          <w:bCs w:val="0"/>
                        </w:rPr>
                        <w:t>“</w:t>
                      </w:r>
                      <w:r>
                        <w:rPr>
                          <w:b w:val="0"/>
                          <w:bCs w:val="0"/>
                        </w:rPr>
                        <w:t>Morning Song,</w:t>
                      </w:r>
                      <w:r w:rsidR="00254223">
                        <w:rPr>
                          <w:b w:val="0"/>
                          <w:bCs w:val="0"/>
                        </w:rPr>
                        <w:t>”</w:t>
                      </w:r>
                      <w:r>
                        <w:rPr>
                          <w:b w:val="0"/>
                          <w:bCs w:val="0"/>
                        </w:rPr>
                        <w:t xml:space="preserve"> A' Phrase, mm. 9-10, Pedagogical Suggestion</w:t>
                      </w:r>
                      <w:bookmarkEnd w:id="979"/>
                      <w:bookmarkEnd w:id="980"/>
                    </w:p>
                  </w:txbxContent>
                </v:textbox>
                <w10:anchorlock/>
              </v:shape>
            </w:pict>
          </mc:Fallback>
        </mc:AlternateContent>
      </w:r>
    </w:p>
    <w:p w14:paraId="275CF765" w14:textId="3E08DCE4" w:rsidR="00897E8B" w:rsidRPr="005A6F34" w:rsidRDefault="00475120" w:rsidP="00475120">
      <w:pPr>
        <w:ind w:firstLine="990"/>
        <w:rPr>
          <w:color w:val="202124"/>
          <w:shd w:val="clear" w:color="auto" w:fill="FFFFFF"/>
          <w:lang w:eastAsia="zh-CN"/>
        </w:rPr>
      </w:pPr>
      <w:r w:rsidRPr="005A6F34">
        <w:rPr>
          <w:noProof/>
          <w:color w:val="202124"/>
          <w:shd w:val="clear" w:color="auto" w:fill="FFFFFF"/>
          <w:lang w:eastAsia="zh-CN"/>
          <w14:ligatures w14:val="standardContextual"/>
        </w:rPr>
        <w:drawing>
          <wp:inline distT="0" distB="0" distL="0" distR="0" wp14:anchorId="750EEE91" wp14:editId="25C59773">
            <wp:extent cx="4033520" cy="1765935"/>
            <wp:effectExtent l="0" t="0" r="5080" b="0"/>
            <wp:docPr id="315865021" name="Picture 1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65021" name="Picture 14" descr="A sheet music with notes "/>
                    <pic:cNvPicPr/>
                  </pic:nvPicPr>
                  <pic:blipFill rotWithShape="1">
                    <a:blip r:embed="rId248" cstate="print">
                      <a:extLst>
                        <a:ext uri="{28A0092B-C50C-407E-A947-70E740481C1C}">
                          <a14:useLocalDpi xmlns:a14="http://schemas.microsoft.com/office/drawing/2010/main" val="0"/>
                        </a:ext>
                      </a:extLst>
                    </a:blip>
                    <a:srcRect/>
                    <a:stretch/>
                  </pic:blipFill>
                  <pic:spPr bwMode="auto">
                    <a:xfrm>
                      <a:off x="0" y="0"/>
                      <a:ext cx="4033520" cy="1765935"/>
                    </a:xfrm>
                    <a:prstGeom prst="rect">
                      <a:avLst/>
                    </a:prstGeom>
                    <a:ln>
                      <a:noFill/>
                    </a:ln>
                    <a:extLst>
                      <a:ext uri="{53640926-AAD7-44D8-BBD7-CCE9431645EC}">
                        <a14:shadowObscured xmlns:a14="http://schemas.microsoft.com/office/drawing/2010/main"/>
                      </a:ext>
                    </a:extLst>
                  </pic:spPr>
                </pic:pic>
              </a:graphicData>
            </a:graphic>
          </wp:inline>
        </w:drawing>
      </w:r>
    </w:p>
    <w:p w14:paraId="44C446FE" w14:textId="1D1F2D33" w:rsidR="00122D59" w:rsidRPr="005A6F34" w:rsidRDefault="00122D59" w:rsidP="00897E8B">
      <w:pPr>
        <w:jc w:val="both"/>
        <w:rPr>
          <w:color w:val="202124"/>
          <w:shd w:val="clear" w:color="auto" w:fill="FFFFFF"/>
          <w:lang w:eastAsia="zh-CN"/>
        </w:rPr>
      </w:pPr>
    </w:p>
    <w:p w14:paraId="6F0F07E7" w14:textId="48E2BF53" w:rsidR="00897E8B" w:rsidRPr="005A6F34" w:rsidRDefault="00897E8B" w:rsidP="00122D59">
      <w:pPr>
        <w:ind w:firstLine="720"/>
        <w:jc w:val="both"/>
      </w:pPr>
      <w:r w:rsidRPr="005A6F34">
        <w:rPr>
          <w:color w:val="202124"/>
          <w:shd w:val="clear" w:color="auto" w:fill="FFFFFF"/>
          <w:lang w:eastAsia="zh-CN"/>
        </w:rPr>
        <w:t xml:space="preserve">The accompaniment in the A’ phrase (mm. 9-17) features broken triplet figures in the left hand. </w:t>
      </w:r>
      <w:r w:rsidR="00A24D06" w:rsidRPr="005A6F34">
        <w:rPr>
          <w:color w:val="202124"/>
          <w:shd w:val="clear" w:color="auto" w:fill="FFFFFF"/>
          <w:lang w:eastAsia="zh-CN"/>
        </w:rPr>
        <w:t xml:space="preserve">Introduce </w:t>
      </w:r>
      <w:r w:rsidRPr="005A6F34">
        <w:rPr>
          <w:color w:val="202124"/>
          <w:shd w:val="clear" w:color="auto" w:fill="FFFFFF"/>
          <w:lang w:eastAsia="zh-CN"/>
        </w:rPr>
        <w:t xml:space="preserve">several preparatory exercises in triplets prior to assigning “Morning Song.” Additionally, two against three </w:t>
      </w:r>
      <w:r w:rsidR="00E21428">
        <w:rPr>
          <w:color w:val="202124"/>
          <w:shd w:val="clear" w:color="auto" w:fill="FFFFFF"/>
          <w:lang w:eastAsia="zh-CN"/>
        </w:rPr>
        <w:t>polyrhythm</w:t>
      </w:r>
      <w:r w:rsidRPr="005A6F34">
        <w:rPr>
          <w:color w:val="202124"/>
          <w:shd w:val="clear" w:color="auto" w:fill="FFFFFF"/>
          <w:lang w:eastAsia="zh-CN"/>
        </w:rPr>
        <w:t xml:space="preserve"> is featured in measures 11 and 13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_Ref162112998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rsidRPr="005A6F34">
        <w:t xml:space="preserve">Figure </w:t>
      </w:r>
      <w:r w:rsidR="00605892">
        <w:rPr>
          <w:noProof/>
        </w:rPr>
        <w:t>141</w:t>
      </w:r>
      <w:r w:rsidRPr="005A6F34">
        <w:rPr>
          <w:color w:val="202124"/>
          <w:shd w:val="clear" w:color="auto" w:fill="FFFFFF"/>
          <w:lang w:eastAsia="zh-CN"/>
        </w:rPr>
        <w:fldChar w:fldCharType="end"/>
      </w:r>
      <w:r w:rsidRPr="005A6F34">
        <w:rPr>
          <w:color w:val="202124"/>
          <w:shd w:val="clear" w:color="auto" w:fill="FFFFFF"/>
          <w:lang w:eastAsia="zh-CN"/>
        </w:rPr>
        <w:t>). Rehearse the two against three hemiola by tapping or clapping.</w:t>
      </w:r>
    </w:p>
    <w:p w14:paraId="2EAF2108" w14:textId="5528274A" w:rsidR="00897E8B" w:rsidRPr="005A6F34" w:rsidRDefault="00897E8B" w:rsidP="00475120">
      <w:pPr>
        <w:pStyle w:val="Caption"/>
        <w:keepNext/>
        <w:ind w:firstLine="630"/>
      </w:pPr>
      <w:bookmarkStart w:id="731" w:name="_Ref162112998"/>
      <w:bookmarkStart w:id="732" w:name="_Toc163030961"/>
      <w:bookmarkStart w:id="733" w:name="_Toc172590387"/>
      <w:r w:rsidRPr="005A6F34">
        <w:lastRenderedPageBreak/>
        <w:t xml:space="preserve">Figure </w:t>
      </w:r>
      <w:fldSimple w:instr=" SEQ Figure \* ARABIC ">
        <w:r w:rsidR="00605892">
          <w:rPr>
            <w:noProof/>
          </w:rPr>
          <w:t>141</w:t>
        </w:r>
      </w:fldSimple>
      <w:bookmarkEnd w:id="731"/>
      <w:r w:rsidRPr="005A6F34">
        <w:t xml:space="preserve">: </w:t>
      </w:r>
      <w:r w:rsidR="00254223">
        <w:rPr>
          <w:b w:val="0"/>
          <w:bCs w:val="0"/>
        </w:rPr>
        <w:t>“</w:t>
      </w:r>
      <w:r w:rsidRPr="005A6F34">
        <w:rPr>
          <w:b w:val="0"/>
          <w:bCs w:val="0"/>
        </w:rPr>
        <w:t>Morning Song,</w:t>
      </w:r>
      <w:r w:rsidR="00254223">
        <w:rPr>
          <w:b w:val="0"/>
          <w:bCs w:val="0"/>
        </w:rPr>
        <w:t>”</w:t>
      </w:r>
      <w:r w:rsidRPr="005A6F34">
        <w:rPr>
          <w:b w:val="0"/>
          <w:bCs w:val="0"/>
        </w:rPr>
        <w:t xml:space="preserve"> A' Phrase, </w:t>
      </w:r>
      <w:r w:rsidR="00A24D06" w:rsidRPr="005A6F34">
        <w:rPr>
          <w:b w:val="0"/>
          <w:bCs w:val="0"/>
        </w:rPr>
        <w:t xml:space="preserve">Excerpt, </w:t>
      </w:r>
      <w:r w:rsidRPr="005A6F34">
        <w:rPr>
          <w:b w:val="0"/>
          <w:bCs w:val="0"/>
        </w:rPr>
        <w:t>mm. 9-1</w:t>
      </w:r>
      <w:r w:rsidR="00A24D06" w:rsidRPr="005A6F34">
        <w:rPr>
          <w:b w:val="0"/>
          <w:bCs w:val="0"/>
        </w:rPr>
        <w:t>4</w:t>
      </w:r>
      <w:r w:rsidRPr="005A6F34">
        <w:rPr>
          <w:b w:val="0"/>
          <w:bCs w:val="0"/>
        </w:rPr>
        <w:t>, Pedagogical Suggestion</w:t>
      </w:r>
      <w:bookmarkEnd w:id="732"/>
      <w:bookmarkEnd w:id="733"/>
    </w:p>
    <w:p w14:paraId="0F92E9FB" w14:textId="77777777" w:rsidR="00897E8B" w:rsidRPr="005A6F34" w:rsidRDefault="00897E8B" w:rsidP="00475120">
      <w:pPr>
        <w:ind w:firstLine="450"/>
        <w:rPr>
          <w:color w:val="202124"/>
          <w:shd w:val="clear" w:color="auto" w:fill="FFFFFF"/>
          <w:lang w:eastAsia="zh-CN"/>
        </w:rPr>
      </w:pPr>
      <w:r w:rsidRPr="005A6F34">
        <w:rPr>
          <w:noProof/>
          <w:color w:val="202124"/>
          <w:shd w:val="clear" w:color="auto" w:fill="FFFFFF"/>
          <w:lang w:eastAsia="zh-CN"/>
          <w14:ligatures w14:val="standardContextual"/>
        </w:rPr>
        <w:drawing>
          <wp:inline distT="0" distB="0" distL="0" distR="0" wp14:anchorId="610C0780" wp14:editId="5FF5F840">
            <wp:extent cx="5439266" cy="2942201"/>
            <wp:effectExtent l="0" t="0" r="0" b="4445"/>
            <wp:docPr id="1330746427" name="Picture 19"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46427" name="Picture 19" descr="A sheet music with notes "/>
                    <pic:cNvPicPr/>
                  </pic:nvPicPr>
                  <pic:blipFill>
                    <a:blip r:embed="rId249">
                      <a:extLst>
                        <a:ext uri="{28A0092B-C50C-407E-A947-70E740481C1C}">
                          <a14:useLocalDpi xmlns:a14="http://schemas.microsoft.com/office/drawing/2010/main"/>
                        </a:ext>
                      </a:extLst>
                    </a:blip>
                    <a:stretch>
                      <a:fillRect/>
                    </a:stretch>
                  </pic:blipFill>
                  <pic:spPr>
                    <a:xfrm>
                      <a:off x="0" y="0"/>
                      <a:ext cx="5454640" cy="2950517"/>
                    </a:xfrm>
                    <a:prstGeom prst="rect">
                      <a:avLst/>
                    </a:prstGeom>
                  </pic:spPr>
                </pic:pic>
              </a:graphicData>
            </a:graphic>
          </wp:inline>
        </w:drawing>
      </w:r>
    </w:p>
    <w:p w14:paraId="1226ECE5" w14:textId="5BAFC1FC" w:rsidR="00897E8B" w:rsidRPr="00475120" w:rsidRDefault="00897E8B" w:rsidP="00970BF0">
      <w:pPr>
        <w:jc w:val="both"/>
        <w:rPr>
          <w:color w:val="202124"/>
          <w:shd w:val="clear" w:color="auto" w:fill="FFFFFF"/>
          <w:lang w:eastAsia="zh-CN"/>
        </w:rPr>
      </w:pPr>
      <w:r w:rsidRPr="005A6F34">
        <w:rPr>
          <w:color w:val="202124"/>
          <w:shd w:val="clear" w:color="auto" w:fill="FFFFFF"/>
          <w:lang w:eastAsia="zh-CN"/>
        </w:rPr>
        <w:tab/>
        <w:t xml:space="preserve">The A’’ phrase presents a new set of pedagogical opportunities. Ding switches the melody from the right hand to the left, and the accompaniment from the left hand to the right. In addition, the right hand </w:t>
      </w:r>
      <w:r w:rsidR="00A24D06" w:rsidRPr="005A6F34">
        <w:rPr>
          <w:color w:val="202124"/>
          <w:shd w:val="clear" w:color="auto" w:fill="FFFFFF"/>
          <w:lang w:eastAsia="zh-CN"/>
        </w:rPr>
        <w:t>has</w:t>
      </w:r>
      <w:r w:rsidRPr="005A6F34">
        <w:rPr>
          <w:color w:val="202124"/>
          <w:shd w:val="clear" w:color="auto" w:fill="FFFFFF"/>
          <w:lang w:eastAsia="zh-CN"/>
        </w:rPr>
        <w:t xml:space="preserve"> a secondary melody in the top voice. The A’’ phrase allows the student to explore the contrapuntal duality of two continuous themes, in addition to 16</w:t>
      </w:r>
      <w:r w:rsidRPr="005A6F34">
        <w:rPr>
          <w:color w:val="202124"/>
          <w:shd w:val="clear" w:color="auto" w:fill="FFFFFF"/>
          <w:vertAlign w:val="superscript"/>
          <w:lang w:eastAsia="zh-CN"/>
        </w:rPr>
        <w:t>th</w:t>
      </w:r>
      <w:r w:rsidRPr="005A6F34">
        <w:rPr>
          <w:color w:val="202124"/>
          <w:shd w:val="clear" w:color="auto" w:fill="FFFFFF"/>
          <w:lang w:eastAsia="zh-CN"/>
        </w:rPr>
        <w:t xml:space="preserve"> note accompaniment passagework in the inner right hand voice. In preparation, the current author recommends dividing the right hand </w:t>
      </w:r>
      <w:r w:rsidR="00A24D06" w:rsidRPr="005A6F34">
        <w:rPr>
          <w:color w:val="202124"/>
          <w:shd w:val="clear" w:color="auto" w:fill="FFFFFF"/>
          <w:lang w:eastAsia="zh-CN"/>
        </w:rPr>
        <w:t xml:space="preserve">part </w:t>
      </w:r>
      <w:r w:rsidRPr="005A6F34">
        <w:rPr>
          <w:color w:val="202124"/>
          <w:shd w:val="clear" w:color="auto" w:fill="FFFFFF"/>
          <w:lang w:eastAsia="zh-CN"/>
        </w:rPr>
        <w:t>into two hands, isolating the stemmed melody from the accompanying 16</w:t>
      </w:r>
      <w:r w:rsidRPr="005A6F34">
        <w:rPr>
          <w:color w:val="202124"/>
          <w:shd w:val="clear" w:color="auto" w:fill="FFFFFF"/>
          <w:vertAlign w:val="superscript"/>
          <w:lang w:eastAsia="zh-CN"/>
        </w:rPr>
        <w:t>th</w:t>
      </w:r>
      <w:r w:rsidRPr="005A6F34">
        <w:rPr>
          <w:color w:val="202124"/>
          <w:shd w:val="clear" w:color="auto" w:fill="FFFFFF"/>
          <w:lang w:eastAsia="zh-CN"/>
        </w:rPr>
        <w:t xml:space="preserve"> note passagework (see </w:t>
      </w:r>
      <w:r w:rsidR="002B5AE8" w:rsidRPr="005A6F34">
        <w:t xml:space="preserve">Figure </w:t>
      </w:r>
      <w:r w:rsidR="002B5AE8" w:rsidRPr="005A6F34">
        <w:rPr>
          <w:noProof/>
        </w:rPr>
        <w:t>142</w:t>
      </w:r>
      <w:r w:rsidR="00970BF0" w:rsidRPr="005A6F34">
        <w:rPr>
          <w:color w:val="202124"/>
          <w:shd w:val="clear" w:color="auto" w:fill="FFFFFF"/>
          <w:lang w:eastAsia="zh-CN"/>
        </w:rPr>
        <w:t>).</w:t>
      </w:r>
      <w:r w:rsidRPr="005A6F34">
        <w:rPr>
          <w:color w:val="202124"/>
          <w:shd w:val="clear" w:color="auto" w:fill="FFFFFF"/>
          <w:lang w:eastAsia="zh-CN"/>
        </w:rPr>
        <w:t xml:space="preserve"> </w:t>
      </w:r>
    </w:p>
    <w:p w14:paraId="40C71759" w14:textId="77777777" w:rsidR="00122D59" w:rsidRPr="005A6F34" w:rsidRDefault="00122D59" w:rsidP="00122D59">
      <w:pPr>
        <w:jc w:val="both"/>
      </w:pPr>
      <w:bookmarkStart w:id="734" w:name="_Ref162114402"/>
      <w:bookmarkStart w:id="735" w:name="_Toc163030962"/>
    </w:p>
    <w:p w14:paraId="6D744DCD" w14:textId="65ADD8BA" w:rsidR="00122D59" w:rsidRPr="005A6F34" w:rsidRDefault="00122D59" w:rsidP="00475120">
      <w:pPr>
        <w:ind w:firstLine="630"/>
        <w:jc w:val="both"/>
      </w:pPr>
      <w:bookmarkStart w:id="736" w:name="_Toc172590388"/>
      <w:r w:rsidRPr="00254223">
        <w:rPr>
          <w:b/>
          <w:bCs/>
        </w:rPr>
        <w:t xml:space="preserve">Figure </w:t>
      </w:r>
      <w:r w:rsidRPr="00254223">
        <w:rPr>
          <w:b/>
          <w:bCs/>
        </w:rPr>
        <w:fldChar w:fldCharType="begin"/>
      </w:r>
      <w:r w:rsidRPr="00254223">
        <w:rPr>
          <w:b/>
          <w:bCs/>
        </w:rPr>
        <w:instrText xml:space="preserve"> SEQ Figure \* ARABIC </w:instrText>
      </w:r>
      <w:r w:rsidRPr="00254223">
        <w:rPr>
          <w:b/>
          <w:bCs/>
        </w:rPr>
        <w:fldChar w:fldCharType="separate"/>
      </w:r>
      <w:r w:rsidR="00605892">
        <w:rPr>
          <w:b/>
          <w:bCs/>
          <w:noProof/>
        </w:rPr>
        <w:t>142</w:t>
      </w:r>
      <w:r w:rsidRPr="00254223">
        <w:rPr>
          <w:b/>
          <w:bCs/>
          <w:noProof/>
        </w:rPr>
        <w:fldChar w:fldCharType="end"/>
      </w:r>
      <w:bookmarkEnd w:id="734"/>
      <w:r w:rsidRPr="00254223">
        <w:rPr>
          <w:b/>
          <w:bCs/>
        </w:rPr>
        <w:t>:</w:t>
      </w:r>
      <w:r w:rsidRPr="005A6F34">
        <w:t xml:space="preserve"> </w:t>
      </w:r>
      <w:r w:rsidR="00254223">
        <w:t>“</w:t>
      </w:r>
      <w:r w:rsidRPr="005A6F34">
        <w:t>Morning Song,</w:t>
      </w:r>
      <w:r w:rsidR="00254223">
        <w:t>”</w:t>
      </w:r>
      <w:r w:rsidRPr="005A6F34">
        <w:t xml:space="preserve"> A'' Phrase, Excerpt, mm. 18-19, Pedagogical Suggestion</w:t>
      </w:r>
      <w:bookmarkEnd w:id="735"/>
      <w:bookmarkEnd w:id="736"/>
    </w:p>
    <w:p w14:paraId="21D995BB" w14:textId="6760F6C8" w:rsidR="00122D59" w:rsidRPr="005A6F34" w:rsidRDefault="00475120" w:rsidP="00475120">
      <w:pPr>
        <w:ind w:firstLine="540"/>
        <w:jc w:val="both"/>
        <w:rPr>
          <w:color w:val="202124"/>
          <w:shd w:val="clear" w:color="auto" w:fill="FFFFFF"/>
          <w:lang w:eastAsia="zh-CN"/>
        </w:rPr>
      </w:pPr>
      <w:r w:rsidRPr="00254223">
        <w:rPr>
          <w:b/>
          <w:bCs/>
          <w:noProof/>
          <w:color w:val="202124"/>
          <w:shd w:val="clear" w:color="auto" w:fill="FFFFFF"/>
          <w:lang w:eastAsia="zh-CN"/>
          <w14:ligatures w14:val="standardContextual"/>
        </w:rPr>
        <w:drawing>
          <wp:inline distT="0" distB="0" distL="0" distR="0" wp14:anchorId="0DE855D0" wp14:editId="408839C4">
            <wp:extent cx="4864231" cy="1626287"/>
            <wp:effectExtent l="0" t="0" r="0" b="0"/>
            <wp:docPr id="823632205" name="Picture 23"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32205" name="Picture 23" descr="A sheet music with notes "/>
                    <pic:cNvPicPr/>
                  </pic:nvPicPr>
                  <pic:blipFill rotWithShape="1">
                    <a:blip r:embed="rId250" cstate="print">
                      <a:extLst>
                        <a:ext uri="{28A0092B-C50C-407E-A947-70E740481C1C}">
                          <a14:useLocalDpi xmlns:a14="http://schemas.microsoft.com/office/drawing/2010/main" val="0"/>
                        </a:ext>
                      </a:extLst>
                    </a:blip>
                    <a:srcRect/>
                    <a:stretch/>
                  </pic:blipFill>
                  <pic:spPr bwMode="auto">
                    <a:xfrm>
                      <a:off x="0" y="0"/>
                      <a:ext cx="4891896" cy="1635536"/>
                    </a:xfrm>
                    <a:prstGeom prst="rect">
                      <a:avLst/>
                    </a:prstGeom>
                    <a:ln>
                      <a:noFill/>
                    </a:ln>
                    <a:extLst>
                      <a:ext uri="{53640926-AAD7-44D8-BBD7-CCE9431645EC}">
                        <a14:shadowObscured xmlns:a14="http://schemas.microsoft.com/office/drawing/2010/main"/>
                      </a:ext>
                    </a:extLst>
                  </pic:spPr>
                </pic:pic>
              </a:graphicData>
            </a:graphic>
          </wp:inline>
        </w:drawing>
      </w:r>
    </w:p>
    <w:p w14:paraId="17A1A03B" w14:textId="77777777" w:rsidR="00605892" w:rsidRPr="005A6F34" w:rsidRDefault="00897E8B" w:rsidP="00122D59">
      <w:pPr>
        <w:jc w:val="both"/>
      </w:pPr>
      <w:r w:rsidRPr="005A6F34">
        <w:rPr>
          <w:color w:val="202124"/>
          <w:shd w:val="clear" w:color="auto" w:fill="FFFFFF"/>
          <w:lang w:eastAsia="zh-CN"/>
        </w:rPr>
        <w:lastRenderedPageBreak/>
        <w:t>Continuing to divide the 16</w:t>
      </w:r>
      <w:r w:rsidRPr="005A6F34">
        <w:rPr>
          <w:color w:val="202124"/>
          <w:shd w:val="clear" w:color="auto" w:fill="FFFFFF"/>
          <w:vertAlign w:val="superscript"/>
          <w:lang w:eastAsia="zh-CN"/>
        </w:rPr>
        <w:t>th</w:t>
      </w:r>
      <w:r w:rsidRPr="005A6F34">
        <w:rPr>
          <w:color w:val="202124"/>
          <w:shd w:val="clear" w:color="auto" w:fill="FFFFFF"/>
          <w:lang w:eastAsia="zh-CN"/>
        </w:rPr>
        <w:t xml:space="preserve"> note accompaniment between the two hands (see </w:t>
      </w:r>
      <w:r w:rsidR="002B5AE8" w:rsidRPr="005A6F34">
        <w:t xml:space="preserve">Figure </w:t>
      </w:r>
      <w:r w:rsidR="002B5AE8" w:rsidRPr="005A6F34">
        <w:rPr>
          <w:noProof/>
        </w:rPr>
        <w:t>142</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_Ref162114402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p>
    <w:p w14:paraId="0546682E" w14:textId="77D842C3" w:rsidR="00897E8B" w:rsidRPr="005A6F34" w:rsidRDefault="00605892" w:rsidP="00897E8B">
      <w:pPr>
        <w:jc w:val="both"/>
      </w:pPr>
      <w:r w:rsidRPr="00605892">
        <w:t xml:space="preserve">Figure </w:t>
      </w:r>
      <w:r w:rsidRPr="00605892">
        <w:rPr>
          <w:noProof/>
        </w:rPr>
        <w:t>142</w:t>
      </w:r>
      <w:r w:rsidR="00897E8B" w:rsidRPr="005A6F34">
        <w:rPr>
          <w:color w:val="202124"/>
          <w:shd w:val="clear" w:color="auto" w:fill="FFFFFF"/>
          <w:lang w:eastAsia="zh-CN"/>
        </w:rPr>
        <w:fldChar w:fldCharType="end"/>
      </w:r>
      <w:r w:rsidR="00897E8B" w:rsidRPr="005A6F34">
        <w:rPr>
          <w:color w:val="202124"/>
          <w:shd w:val="clear" w:color="auto" w:fill="FFFFFF"/>
          <w:lang w:eastAsia="zh-CN"/>
        </w:rPr>
        <w:t>), encourage the student to bring out the stemmed notes</w:t>
      </w:r>
      <w:r w:rsidR="00A24D06" w:rsidRPr="005A6F34">
        <w:rPr>
          <w:color w:val="202124"/>
          <w:shd w:val="clear" w:color="auto" w:fill="FFFFFF"/>
          <w:lang w:eastAsia="zh-CN"/>
        </w:rPr>
        <w:t xml:space="preserve">, </w:t>
      </w:r>
      <w:r w:rsidR="00897E8B" w:rsidRPr="005A6F34">
        <w:rPr>
          <w:color w:val="202124"/>
          <w:shd w:val="clear" w:color="auto" w:fill="FFFFFF"/>
          <w:lang w:eastAsia="zh-CN"/>
        </w:rPr>
        <w:t>while minimizing the flowing 16</w:t>
      </w:r>
      <w:r w:rsidR="00897E8B" w:rsidRPr="005A6F34">
        <w:rPr>
          <w:color w:val="202124"/>
          <w:shd w:val="clear" w:color="auto" w:fill="FFFFFF"/>
          <w:vertAlign w:val="superscript"/>
          <w:lang w:eastAsia="zh-CN"/>
        </w:rPr>
        <w:t>th</w:t>
      </w:r>
      <w:r w:rsidR="00897E8B" w:rsidRPr="005A6F34">
        <w:rPr>
          <w:color w:val="202124"/>
          <w:shd w:val="clear" w:color="auto" w:fill="FFFFFF"/>
          <w:lang w:eastAsia="zh-CN"/>
        </w:rPr>
        <w:t xml:space="preserve"> note accompaniment. In addition, hum or sing the stemmed notes to reveal a smooth legato melodic line. Once the proper balance has been established in the 16</w:t>
      </w:r>
      <w:r w:rsidR="00897E8B" w:rsidRPr="005A6F34">
        <w:rPr>
          <w:color w:val="202124"/>
          <w:shd w:val="clear" w:color="auto" w:fill="FFFFFF"/>
          <w:vertAlign w:val="superscript"/>
          <w:lang w:eastAsia="zh-CN"/>
        </w:rPr>
        <w:t>th</w:t>
      </w:r>
      <w:r w:rsidR="00897E8B" w:rsidRPr="005A6F34">
        <w:rPr>
          <w:color w:val="202124"/>
          <w:shd w:val="clear" w:color="auto" w:fill="FFFFFF"/>
          <w:lang w:eastAsia="zh-CN"/>
        </w:rPr>
        <w:t xml:space="preserve"> note accompaniment using both hands, the student should begin incorporating these ideas using right hand only. At this stage, encourage wrist rotation and flexibility, paying close attention to the wide leaps (see </w:t>
      </w:r>
      <w:r w:rsidR="00897E8B" w:rsidRPr="005A6F34">
        <w:rPr>
          <w:color w:val="202124"/>
          <w:shd w:val="clear" w:color="auto" w:fill="FFFFFF"/>
          <w:lang w:eastAsia="zh-CN"/>
        </w:rPr>
        <w:fldChar w:fldCharType="begin"/>
      </w:r>
      <w:r w:rsidR="00897E8B" w:rsidRPr="005A6F34">
        <w:rPr>
          <w:color w:val="202124"/>
          <w:shd w:val="clear" w:color="auto" w:fill="FFFFFF"/>
          <w:lang w:eastAsia="zh-CN"/>
        </w:rPr>
        <w:instrText xml:space="preserve"> REF _Ref162115803 \h </w:instrText>
      </w:r>
      <w:r w:rsidR="005A6F34">
        <w:rPr>
          <w:color w:val="202124"/>
          <w:shd w:val="clear" w:color="auto" w:fill="FFFFFF"/>
          <w:lang w:eastAsia="zh-CN"/>
        </w:rPr>
        <w:instrText xml:space="preserve"> \* MERGEFORMAT </w:instrText>
      </w:r>
      <w:r w:rsidR="00897E8B" w:rsidRPr="005A6F34">
        <w:rPr>
          <w:color w:val="202124"/>
          <w:shd w:val="clear" w:color="auto" w:fill="FFFFFF"/>
          <w:lang w:eastAsia="zh-CN"/>
        </w:rPr>
      </w:r>
      <w:r w:rsidR="00897E8B" w:rsidRPr="005A6F34">
        <w:rPr>
          <w:color w:val="202124"/>
          <w:shd w:val="clear" w:color="auto" w:fill="FFFFFF"/>
          <w:lang w:eastAsia="zh-CN"/>
        </w:rPr>
        <w:fldChar w:fldCharType="separate"/>
      </w:r>
      <w:r w:rsidRPr="005A6F34">
        <w:t xml:space="preserve">Figure </w:t>
      </w:r>
      <w:r>
        <w:rPr>
          <w:noProof/>
        </w:rPr>
        <w:t>143</w:t>
      </w:r>
      <w:r w:rsidR="00897E8B" w:rsidRPr="005A6F34">
        <w:rPr>
          <w:color w:val="202124"/>
          <w:shd w:val="clear" w:color="auto" w:fill="FFFFFF"/>
          <w:lang w:eastAsia="zh-CN"/>
        </w:rPr>
        <w:fldChar w:fldCharType="end"/>
      </w:r>
      <w:r w:rsidR="00897E8B" w:rsidRPr="005A6F34">
        <w:rPr>
          <w:color w:val="202124"/>
          <w:shd w:val="clear" w:color="auto" w:fill="FFFFFF"/>
          <w:lang w:eastAsia="zh-CN"/>
        </w:rPr>
        <w:t>).</w:t>
      </w:r>
    </w:p>
    <w:p w14:paraId="05450783" w14:textId="77777777" w:rsidR="0065559C" w:rsidRPr="005A6F34" w:rsidRDefault="0065559C" w:rsidP="00897E8B">
      <w:pPr>
        <w:jc w:val="both"/>
        <w:rPr>
          <w:color w:val="202124"/>
          <w:shd w:val="clear" w:color="auto" w:fill="FFFFFF"/>
          <w:lang w:eastAsia="zh-CN"/>
        </w:rPr>
      </w:pPr>
    </w:p>
    <w:p w14:paraId="79176E7F" w14:textId="0D3EF641" w:rsidR="00897E8B" w:rsidRPr="005A6F34" w:rsidRDefault="00897E8B" w:rsidP="00897E8B">
      <w:pPr>
        <w:pStyle w:val="Caption"/>
        <w:keepNext/>
      </w:pPr>
      <w:bookmarkStart w:id="737" w:name="_Ref162115803"/>
      <w:bookmarkStart w:id="738" w:name="_Toc163030963"/>
      <w:bookmarkStart w:id="739" w:name="_Toc172590389"/>
      <w:r w:rsidRPr="005A6F34">
        <w:t xml:space="preserve">Figure </w:t>
      </w:r>
      <w:fldSimple w:instr=" SEQ Figure \* ARABIC ">
        <w:r w:rsidR="00605892">
          <w:rPr>
            <w:noProof/>
          </w:rPr>
          <w:t>143</w:t>
        </w:r>
      </w:fldSimple>
      <w:bookmarkEnd w:id="737"/>
      <w:r w:rsidRPr="005A6F34">
        <w:t xml:space="preserve">: </w:t>
      </w:r>
      <w:r w:rsidR="00254223">
        <w:rPr>
          <w:b w:val="0"/>
          <w:bCs w:val="0"/>
        </w:rPr>
        <w:t>“</w:t>
      </w:r>
      <w:r w:rsidRPr="005A6F34">
        <w:rPr>
          <w:b w:val="0"/>
          <w:bCs w:val="0"/>
        </w:rPr>
        <w:t>Morning Song,</w:t>
      </w:r>
      <w:r w:rsidR="00254223">
        <w:rPr>
          <w:b w:val="0"/>
          <w:bCs w:val="0"/>
        </w:rPr>
        <w:t>”</w:t>
      </w:r>
      <w:r w:rsidRPr="005A6F34">
        <w:rPr>
          <w:b w:val="0"/>
          <w:bCs w:val="0"/>
        </w:rPr>
        <w:t xml:space="preserve"> A'' Phrase, Excerpt, mm. 18-19, Wrist Rotation and Flexibility</w:t>
      </w:r>
      <w:bookmarkEnd w:id="738"/>
      <w:bookmarkEnd w:id="739"/>
    </w:p>
    <w:p w14:paraId="12F6EA69" w14:textId="77777777" w:rsidR="00897E8B" w:rsidRPr="005A6F34" w:rsidRDefault="00897E8B" w:rsidP="00475120">
      <w:pPr>
        <w:ind w:firstLine="180"/>
        <w:rPr>
          <w:color w:val="202124"/>
          <w:shd w:val="clear" w:color="auto" w:fill="FFFFFF"/>
          <w:lang w:eastAsia="zh-CN"/>
        </w:rPr>
      </w:pPr>
      <w:r w:rsidRPr="005A6F34">
        <w:rPr>
          <w:noProof/>
          <w:color w:val="202124"/>
          <w:shd w:val="clear" w:color="auto" w:fill="FFFFFF"/>
          <w:lang w:eastAsia="zh-CN"/>
          <w14:ligatures w14:val="standardContextual"/>
        </w:rPr>
        <w:drawing>
          <wp:inline distT="0" distB="0" distL="0" distR="0" wp14:anchorId="1FB30028" wp14:editId="03B0D8FB">
            <wp:extent cx="5382705" cy="1899778"/>
            <wp:effectExtent l="0" t="0" r="2540" b="5715"/>
            <wp:docPr id="676697759" name="Picture 2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697759" name="Picture 25" descr="A sheet music with notes "/>
                    <pic:cNvPicPr/>
                  </pic:nvPicPr>
                  <pic:blipFill>
                    <a:blip r:embed="rId251">
                      <a:extLst>
                        <a:ext uri="{28A0092B-C50C-407E-A947-70E740481C1C}">
                          <a14:useLocalDpi xmlns:a14="http://schemas.microsoft.com/office/drawing/2010/main" val="0"/>
                        </a:ext>
                      </a:extLst>
                    </a:blip>
                    <a:stretch>
                      <a:fillRect/>
                    </a:stretch>
                  </pic:blipFill>
                  <pic:spPr>
                    <a:xfrm>
                      <a:off x="0" y="0"/>
                      <a:ext cx="5388090" cy="1901678"/>
                    </a:xfrm>
                    <a:prstGeom prst="rect">
                      <a:avLst/>
                    </a:prstGeom>
                  </pic:spPr>
                </pic:pic>
              </a:graphicData>
            </a:graphic>
          </wp:inline>
        </w:drawing>
      </w:r>
    </w:p>
    <w:p w14:paraId="258B83C1" w14:textId="77777777" w:rsidR="00897E8B" w:rsidRPr="005A6F34" w:rsidRDefault="00897E8B" w:rsidP="00897E8B">
      <w:pPr>
        <w:rPr>
          <w:color w:val="202124"/>
          <w:shd w:val="clear" w:color="auto" w:fill="FFFFFF"/>
          <w:lang w:eastAsia="zh-CN"/>
        </w:rPr>
      </w:pPr>
    </w:p>
    <w:p w14:paraId="7EE89273" w14:textId="41754937" w:rsidR="00897E8B" w:rsidRPr="005A6F34" w:rsidRDefault="00A24D06" w:rsidP="00897E8B">
      <w:pPr>
        <w:jc w:val="both"/>
        <w:rPr>
          <w:color w:val="202124"/>
          <w:shd w:val="clear" w:color="auto" w:fill="FFFFFF"/>
          <w:lang w:eastAsia="zh-CN"/>
        </w:rPr>
      </w:pPr>
      <w:r w:rsidRPr="005A6F34">
        <w:rPr>
          <w:color w:val="202124"/>
          <w:shd w:val="clear" w:color="auto" w:fill="FFFFFF"/>
          <w:lang w:eastAsia="zh-CN"/>
        </w:rPr>
        <w:t>Practice</w:t>
      </w:r>
      <w:r w:rsidR="00897E8B" w:rsidRPr="005A6F34">
        <w:rPr>
          <w:color w:val="202124"/>
          <w:shd w:val="clear" w:color="auto" w:fill="FFFFFF"/>
          <w:lang w:eastAsia="zh-CN"/>
        </w:rPr>
        <w:t xml:space="preserve"> the right hand in isolation. After comfort, balance, and choreography ha</w:t>
      </w:r>
      <w:r w:rsidRPr="005A6F34">
        <w:rPr>
          <w:color w:val="202124"/>
          <w:shd w:val="clear" w:color="auto" w:fill="FFFFFF"/>
          <w:lang w:eastAsia="zh-CN"/>
        </w:rPr>
        <w:t>ve</w:t>
      </w:r>
      <w:r w:rsidR="00897E8B" w:rsidRPr="005A6F34">
        <w:rPr>
          <w:color w:val="202124"/>
          <w:shd w:val="clear" w:color="auto" w:fill="FFFFFF"/>
          <w:lang w:eastAsia="zh-CN"/>
        </w:rPr>
        <w:t xml:space="preserve"> been established in the right hand, the left hand can be reintegrated into the texture. Before fully combining all parts of the A’’ phrase, the student should isolate and practice the left hand melody combined with the right hand stemmed pitches, listening to the interplay of the two-part duet (see </w:t>
      </w:r>
      <w:r w:rsidR="00897E8B" w:rsidRPr="005A6F34">
        <w:rPr>
          <w:color w:val="202124"/>
          <w:shd w:val="clear" w:color="auto" w:fill="FFFFFF"/>
          <w:lang w:eastAsia="zh-CN"/>
        </w:rPr>
        <w:fldChar w:fldCharType="begin"/>
      </w:r>
      <w:r w:rsidR="00897E8B" w:rsidRPr="005A6F34">
        <w:rPr>
          <w:color w:val="202124"/>
          <w:shd w:val="clear" w:color="auto" w:fill="FFFFFF"/>
          <w:lang w:eastAsia="zh-CN"/>
        </w:rPr>
        <w:instrText xml:space="preserve"> REF _Ref162116863 \h </w:instrText>
      </w:r>
      <w:r w:rsidR="005A6F34">
        <w:rPr>
          <w:color w:val="202124"/>
          <w:shd w:val="clear" w:color="auto" w:fill="FFFFFF"/>
          <w:lang w:eastAsia="zh-CN"/>
        </w:rPr>
        <w:instrText xml:space="preserve"> \* MERGEFORMAT </w:instrText>
      </w:r>
      <w:r w:rsidR="00897E8B" w:rsidRPr="005A6F34">
        <w:rPr>
          <w:color w:val="202124"/>
          <w:shd w:val="clear" w:color="auto" w:fill="FFFFFF"/>
          <w:lang w:eastAsia="zh-CN"/>
        </w:rPr>
      </w:r>
      <w:r w:rsidR="00897E8B" w:rsidRPr="005A6F34">
        <w:rPr>
          <w:color w:val="202124"/>
          <w:shd w:val="clear" w:color="auto" w:fill="FFFFFF"/>
          <w:lang w:eastAsia="zh-CN"/>
        </w:rPr>
        <w:fldChar w:fldCharType="separate"/>
      </w:r>
      <w:r w:rsidR="00605892" w:rsidRPr="005A6F34">
        <w:t xml:space="preserve">Figure </w:t>
      </w:r>
      <w:r w:rsidR="00605892">
        <w:rPr>
          <w:noProof/>
        </w:rPr>
        <w:t>144</w:t>
      </w:r>
      <w:r w:rsidR="00897E8B" w:rsidRPr="005A6F34">
        <w:rPr>
          <w:color w:val="202124"/>
          <w:shd w:val="clear" w:color="auto" w:fill="FFFFFF"/>
          <w:lang w:eastAsia="zh-CN"/>
        </w:rPr>
        <w:fldChar w:fldCharType="end"/>
      </w:r>
      <w:r w:rsidR="00897E8B" w:rsidRPr="005A6F34">
        <w:rPr>
          <w:color w:val="202124"/>
          <w:shd w:val="clear" w:color="auto" w:fill="FFFFFF"/>
          <w:lang w:eastAsia="zh-CN"/>
        </w:rPr>
        <w:t xml:space="preserve">). </w:t>
      </w:r>
      <w:r w:rsidRPr="005A6F34">
        <w:rPr>
          <w:color w:val="202124"/>
          <w:shd w:val="clear" w:color="auto" w:fill="FFFFFF"/>
          <w:lang w:eastAsia="zh-CN"/>
        </w:rPr>
        <w:t>Emphasize l</w:t>
      </w:r>
      <w:r w:rsidR="00897E8B" w:rsidRPr="005A6F34">
        <w:rPr>
          <w:color w:val="202124"/>
          <w:shd w:val="clear" w:color="auto" w:fill="FFFFFF"/>
          <w:lang w:eastAsia="zh-CN"/>
        </w:rPr>
        <w:t>egato touch should be emphasized in both hands during this activity, to promote melodic linearity. Finally, all parts can be combined, taking care to bring out the duet, and minimizing the 16</w:t>
      </w:r>
      <w:r w:rsidR="00897E8B" w:rsidRPr="005A6F34">
        <w:rPr>
          <w:color w:val="202124"/>
          <w:shd w:val="clear" w:color="auto" w:fill="FFFFFF"/>
          <w:vertAlign w:val="superscript"/>
          <w:lang w:eastAsia="zh-CN"/>
        </w:rPr>
        <w:t>th</w:t>
      </w:r>
      <w:r w:rsidR="00897E8B" w:rsidRPr="005A6F34">
        <w:rPr>
          <w:color w:val="202124"/>
          <w:shd w:val="clear" w:color="auto" w:fill="FFFFFF"/>
          <w:lang w:eastAsia="zh-CN"/>
        </w:rPr>
        <w:t xml:space="preserve"> note accompaniment passagework in the right hand inner voice. </w:t>
      </w:r>
    </w:p>
    <w:p w14:paraId="3B47465B" w14:textId="16801C88" w:rsidR="00897E8B" w:rsidRPr="005A6F34" w:rsidRDefault="00897E8B" w:rsidP="00475120">
      <w:pPr>
        <w:pStyle w:val="Caption"/>
        <w:keepNext/>
        <w:ind w:firstLine="360"/>
      </w:pPr>
      <w:bookmarkStart w:id="740" w:name="_Ref162116863"/>
      <w:bookmarkStart w:id="741" w:name="_Toc163030964"/>
      <w:bookmarkStart w:id="742" w:name="_Toc172590390"/>
      <w:r w:rsidRPr="005A6F34">
        <w:lastRenderedPageBreak/>
        <w:t xml:space="preserve">Figure </w:t>
      </w:r>
      <w:fldSimple w:instr=" SEQ Figure \* ARABIC ">
        <w:r w:rsidR="00605892">
          <w:rPr>
            <w:noProof/>
          </w:rPr>
          <w:t>144</w:t>
        </w:r>
      </w:fldSimple>
      <w:bookmarkEnd w:id="740"/>
      <w:r w:rsidRPr="005A6F34">
        <w:t xml:space="preserve">: </w:t>
      </w:r>
      <w:r w:rsidR="00254223">
        <w:rPr>
          <w:b w:val="0"/>
          <w:bCs w:val="0"/>
        </w:rPr>
        <w:t>“</w:t>
      </w:r>
      <w:r w:rsidRPr="005A6F34">
        <w:rPr>
          <w:b w:val="0"/>
          <w:bCs w:val="0"/>
        </w:rPr>
        <w:t>Morning Song,</w:t>
      </w:r>
      <w:r w:rsidR="00254223">
        <w:rPr>
          <w:b w:val="0"/>
          <w:bCs w:val="0"/>
        </w:rPr>
        <w:t>”</w:t>
      </w:r>
      <w:r w:rsidRPr="005A6F34">
        <w:rPr>
          <w:b w:val="0"/>
          <w:bCs w:val="0"/>
        </w:rPr>
        <w:t xml:space="preserve"> A'' Phrase, Excerpt, mm. 18-19, Duet</w:t>
      </w:r>
      <w:bookmarkEnd w:id="741"/>
      <w:bookmarkEnd w:id="742"/>
    </w:p>
    <w:p w14:paraId="3862DF36" w14:textId="77777777" w:rsidR="00897E8B" w:rsidRPr="005A6F34" w:rsidRDefault="00897E8B" w:rsidP="00475120">
      <w:pPr>
        <w:ind w:firstLine="270"/>
        <w:rPr>
          <w:color w:val="202124"/>
          <w:shd w:val="clear" w:color="auto" w:fill="FFFFFF"/>
          <w:lang w:eastAsia="zh-CN"/>
        </w:rPr>
      </w:pPr>
      <w:r w:rsidRPr="005A6F34">
        <w:rPr>
          <w:noProof/>
          <w:color w:val="202124"/>
          <w:shd w:val="clear" w:color="auto" w:fill="FFFFFF"/>
          <w:lang w:eastAsia="zh-CN"/>
          <w14:ligatures w14:val="standardContextual"/>
        </w:rPr>
        <w:drawing>
          <wp:inline distT="0" distB="0" distL="0" distR="0" wp14:anchorId="4216A52A" wp14:editId="10799A43">
            <wp:extent cx="5410986" cy="1968998"/>
            <wp:effectExtent l="0" t="0" r="0" b="0"/>
            <wp:docPr id="607121758" name="Picture 2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21758" name="Picture 28" descr="A sheet music with notes "/>
                    <pic:cNvPicPr/>
                  </pic:nvPicPr>
                  <pic:blipFill>
                    <a:blip r:embed="rId252">
                      <a:extLst>
                        <a:ext uri="{28A0092B-C50C-407E-A947-70E740481C1C}">
                          <a14:useLocalDpi xmlns:a14="http://schemas.microsoft.com/office/drawing/2010/main"/>
                        </a:ext>
                      </a:extLst>
                    </a:blip>
                    <a:stretch>
                      <a:fillRect/>
                    </a:stretch>
                  </pic:blipFill>
                  <pic:spPr>
                    <a:xfrm>
                      <a:off x="0" y="0"/>
                      <a:ext cx="5421448" cy="1972805"/>
                    </a:xfrm>
                    <a:prstGeom prst="rect">
                      <a:avLst/>
                    </a:prstGeom>
                  </pic:spPr>
                </pic:pic>
              </a:graphicData>
            </a:graphic>
          </wp:inline>
        </w:drawing>
      </w:r>
    </w:p>
    <w:p w14:paraId="55F76712" w14:textId="77777777" w:rsidR="0065559C" w:rsidRPr="005A6F34" w:rsidRDefault="0065559C" w:rsidP="00897E8B">
      <w:pPr>
        <w:ind w:firstLine="720"/>
        <w:jc w:val="both"/>
        <w:rPr>
          <w:color w:val="202124"/>
          <w:shd w:val="clear" w:color="auto" w:fill="FFFFFF"/>
          <w:lang w:eastAsia="zh-CN"/>
        </w:rPr>
      </w:pPr>
    </w:p>
    <w:p w14:paraId="4419DF67" w14:textId="35E53B23" w:rsidR="00897E8B" w:rsidRPr="005A6F34" w:rsidRDefault="00897E8B" w:rsidP="00897E8B">
      <w:pPr>
        <w:ind w:firstLine="720"/>
        <w:jc w:val="both"/>
        <w:rPr>
          <w:color w:val="202124"/>
          <w:shd w:val="clear" w:color="auto" w:fill="FFFFFF"/>
          <w:lang w:eastAsia="zh-CN"/>
        </w:rPr>
      </w:pPr>
      <w:r w:rsidRPr="005A6F34">
        <w:rPr>
          <w:color w:val="202124"/>
          <w:shd w:val="clear" w:color="auto" w:fill="FFFFFF"/>
          <w:lang w:eastAsia="zh-CN"/>
        </w:rPr>
        <w:t xml:space="preserve">The </w:t>
      </w:r>
      <w:r w:rsidR="00F12C84">
        <w:rPr>
          <w:color w:val="202124"/>
          <w:shd w:val="clear" w:color="auto" w:fill="FFFFFF"/>
          <w:lang w:eastAsia="zh-CN"/>
        </w:rPr>
        <w:t>coda</w:t>
      </w:r>
      <w:r w:rsidRPr="005A6F34">
        <w:rPr>
          <w:color w:val="202124"/>
          <w:shd w:val="clear" w:color="auto" w:fill="FFFFFF"/>
          <w:lang w:eastAsia="zh-CN"/>
        </w:rPr>
        <w:t xml:space="preserve"> (mm. 26-28) is reminiscent of the A phrase, marked at a slower tempo of quarter note equals 76. The </w:t>
      </w:r>
      <w:r w:rsidR="00F12C84">
        <w:rPr>
          <w:color w:val="202124"/>
          <w:shd w:val="clear" w:color="auto" w:fill="FFFFFF"/>
          <w:lang w:eastAsia="zh-CN"/>
        </w:rPr>
        <w:t>coda</w:t>
      </w:r>
      <w:r w:rsidRPr="005A6F34">
        <w:rPr>
          <w:color w:val="202124"/>
          <w:shd w:val="clear" w:color="auto" w:fill="FFFFFF"/>
          <w:lang w:eastAsia="zh-CN"/>
        </w:rPr>
        <w:t xml:space="preserve"> begins with a mezzo-piano, shifting into a piano dynamic with a ritardando in the final measure. </w:t>
      </w:r>
      <w:r w:rsidR="00A24D06" w:rsidRPr="005A6F34">
        <w:rPr>
          <w:color w:val="202124"/>
          <w:shd w:val="clear" w:color="auto" w:fill="FFFFFF"/>
          <w:lang w:eastAsia="zh-CN"/>
        </w:rPr>
        <w:t>Use a</w:t>
      </w:r>
      <w:r w:rsidRPr="005A6F34">
        <w:rPr>
          <w:color w:val="202124"/>
          <w:shd w:val="clear" w:color="auto" w:fill="FFFFFF"/>
          <w:lang w:eastAsia="zh-CN"/>
        </w:rPr>
        <w:t xml:space="preserve"> sensitive touch in this short passage. Despite the key signature of E-flat major/ C-minor, Ding concludes “Morning Song” on an F, the second pitch of the E-flat major pentatonic mode, the </w:t>
      </w:r>
      <w:r w:rsidRPr="005A6F34">
        <w:rPr>
          <w:i/>
          <w:iCs/>
          <w:color w:val="202124"/>
          <w:shd w:val="clear" w:color="auto" w:fill="FFFFFF"/>
          <w:lang w:eastAsia="zh-CN"/>
        </w:rPr>
        <w:t xml:space="preserve">jue diao. </w:t>
      </w:r>
      <w:r w:rsidRPr="005A6F34">
        <w:rPr>
          <w:color w:val="202124"/>
          <w:shd w:val="clear" w:color="auto" w:fill="FFFFFF"/>
          <w:lang w:eastAsia="zh-CN"/>
        </w:rPr>
        <w:t xml:space="preserve">The imagery created by this conclusion evokes a mysterious and misty atmosphere. “Morning Song” is full of coloristic beauty and presents the level seven students with both technical and expressive potential.  </w:t>
      </w:r>
    </w:p>
    <w:p w14:paraId="2F9C4285" w14:textId="77777777" w:rsidR="00897E8B" w:rsidRPr="005A6F34" w:rsidRDefault="00897E8B" w:rsidP="00897E8B">
      <w:pPr>
        <w:rPr>
          <w:color w:val="202124"/>
          <w:shd w:val="clear" w:color="auto" w:fill="FFFFFF"/>
        </w:rPr>
      </w:pPr>
    </w:p>
    <w:p w14:paraId="42F2EA11" w14:textId="5D37AFFA" w:rsidR="00475120" w:rsidRDefault="00475120" w:rsidP="004C4A72">
      <w:pPr>
        <w:pStyle w:val="Caption"/>
        <w:keepNext/>
        <w:ind w:firstLine="360"/>
      </w:pPr>
      <w:bookmarkStart w:id="743" w:name="_Toc172590391"/>
      <w:r>
        <w:t xml:space="preserve">Figure </w:t>
      </w:r>
      <w:fldSimple w:instr=" SEQ Figure \* ARABIC ">
        <w:r w:rsidR="00605892">
          <w:rPr>
            <w:noProof/>
          </w:rPr>
          <w:t>145</w:t>
        </w:r>
      </w:fldSimple>
      <w:r>
        <w:t xml:space="preserve">: </w:t>
      </w:r>
      <w:r w:rsidRPr="00475120">
        <w:rPr>
          <w:b w:val="0"/>
          <w:bCs w:val="0"/>
        </w:rPr>
        <w:t>“Morning Song,” coda (mm. 26-28)</w:t>
      </w:r>
      <w:bookmarkEnd w:id="743"/>
      <w:r>
        <w:rPr>
          <w:b w:val="0"/>
          <w:bCs w:val="0"/>
        </w:rPr>
        <w:br/>
      </w:r>
    </w:p>
    <w:p w14:paraId="0BFD0C46" w14:textId="03999287" w:rsidR="00897E8B" w:rsidRPr="005A6F34" w:rsidRDefault="00475120" w:rsidP="004C4A72">
      <w:pPr>
        <w:ind w:firstLine="360"/>
        <w:rPr>
          <w:color w:val="202124"/>
          <w:shd w:val="clear" w:color="auto" w:fill="FFFFFF"/>
        </w:rPr>
      </w:pPr>
      <w:r>
        <w:rPr>
          <w:noProof/>
          <w:color w:val="202124"/>
          <w:shd w:val="clear" w:color="auto" w:fill="FFFFFF"/>
          <w14:ligatures w14:val="standardContextual"/>
        </w:rPr>
        <w:drawing>
          <wp:inline distT="0" distB="0" distL="0" distR="0" wp14:anchorId="2F5431CF" wp14:editId="6E583A37">
            <wp:extent cx="5600700" cy="2090325"/>
            <wp:effectExtent l="0" t="0" r="0" b="5715"/>
            <wp:docPr id="1858089953" name="Picture 5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89953" name="Picture 56" descr="A sheet music with notes "/>
                    <pic:cNvPicPr/>
                  </pic:nvPicPr>
                  <pic:blipFill rotWithShape="1">
                    <a:blip r:embed="rId253">
                      <a:extLst>
                        <a:ext uri="{28A0092B-C50C-407E-A947-70E740481C1C}">
                          <a14:useLocalDpi xmlns:a14="http://schemas.microsoft.com/office/drawing/2010/main" val="0"/>
                        </a:ext>
                      </a:extLst>
                    </a:blip>
                    <a:srcRect t="3684"/>
                    <a:stretch/>
                  </pic:blipFill>
                  <pic:spPr bwMode="auto">
                    <a:xfrm>
                      <a:off x="0" y="0"/>
                      <a:ext cx="5605867" cy="2092253"/>
                    </a:xfrm>
                    <a:prstGeom prst="rect">
                      <a:avLst/>
                    </a:prstGeom>
                    <a:ln>
                      <a:noFill/>
                    </a:ln>
                    <a:extLst>
                      <a:ext uri="{53640926-AAD7-44D8-BBD7-CCE9431645EC}">
                        <a14:shadowObscured xmlns:a14="http://schemas.microsoft.com/office/drawing/2010/main"/>
                      </a:ext>
                    </a:extLst>
                  </pic:spPr>
                </pic:pic>
              </a:graphicData>
            </a:graphic>
          </wp:inline>
        </w:drawing>
      </w:r>
    </w:p>
    <w:p w14:paraId="05CC869E" w14:textId="77777777" w:rsidR="00897E8B" w:rsidRPr="005A6F34" w:rsidRDefault="00897E8B" w:rsidP="00897E8B">
      <w:pPr>
        <w:pStyle w:val="Heading3"/>
        <w:ind w:left="360"/>
        <w:jc w:val="center"/>
        <w:rPr>
          <w:rFonts w:ascii="Times New Roman" w:hAnsi="Times New Roman" w:cs="Times New Roman"/>
          <w:color w:val="000000" w:themeColor="text1"/>
          <w:shd w:val="clear" w:color="auto" w:fill="FFFFFF"/>
        </w:rPr>
      </w:pPr>
      <w:bookmarkStart w:id="744" w:name="_Toc165965734"/>
      <w:r w:rsidRPr="005A6F34">
        <w:rPr>
          <w:rFonts w:ascii="Times New Roman" w:hAnsi="Times New Roman" w:cs="Times New Roman"/>
          <w:color w:val="000000" w:themeColor="text1"/>
        </w:rPr>
        <w:lastRenderedPageBreak/>
        <w:t>No. 8 “Dragon Dance”</w:t>
      </w:r>
      <w:bookmarkEnd w:id="744"/>
    </w:p>
    <w:p w14:paraId="1254FCD2" w14:textId="77777777" w:rsidR="00897E8B" w:rsidRPr="005A6F34" w:rsidRDefault="00897E8B" w:rsidP="00897E8B">
      <w:pPr>
        <w:spacing w:line="240" w:lineRule="auto"/>
        <w:rPr>
          <w:color w:val="000000" w:themeColor="text1"/>
        </w:rPr>
      </w:pPr>
      <w:r w:rsidRPr="005A6F34">
        <w:rPr>
          <w:color w:val="000000" w:themeColor="text1"/>
        </w:rPr>
        <w:t>Tempo: Vivace, quarter = 200</w:t>
      </w:r>
    </w:p>
    <w:p w14:paraId="6173B836" w14:textId="77777777" w:rsidR="00897E8B" w:rsidRPr="005A6F34" w:rsidRDefault="00897E8B" w:rsidP="00897E8B">
      <w:pPr>
        <w:spacing w:line="240" w:lineRule="auto"/>
        <w:rPr>
          <w:color w:val="000000" w:themeColor="text1"/>
        </w:rPr>
      </w:pPr>
      <w:r w:rsidRPr="005A6F34">
        <w:rPr>
          <w:color w:val="000000" w:themeColor="text1"/>
        </w:rPr>
        <w:t>Measures: 135</w:t>
      </w:r>
    </w:p>
    <w:p w14:paraId="2F6EEB1A" w14:textId="77777777" w:rsidR="00897E8B" w:rsidRPr="005A6F34" w:rsidRDefault="00897E8B" w:rsidP="00897E8B">
      <w:pPr>
        <w:spacing w:line="240" w:lineRule="auto"/>
        <w:rPr>
          <w:color w:val="000000" w:themeColor="text1"/>
        </w:rPr>
      </w:pPr>
      <w:r w:rsidRPr="005A6F34">
        <w:rPr>
          <w:color w:val="000000" w:themeColor="text1"/>
        </w:rPr>
        <w:t>Pages: 4</w:t>
      </w:r>
      <w:r w:rsidRPr="005A6F34">
        <w:rPr>
          <w:color w:val="000000" w:themeColor="text1"/>
        </w:rPr>
        <w:br/>
        <w:t>Performance Duration: 1:25 – 1:45</w:t>
      </w:r>
    </w:p>
    <w:p w14:paraId="4D3E051C" w14:textId="77777777" w:rsidR="00897E8B" w:rsidRPr="005A6F34" w:rsidRDefault="00897E8B" w:rsidP="00897E8B">
      <w:pPr>
        <w:spacing w:line="240" w:lineRule="auto"/>
        <w:rPr>
          <w:color w:val="000000" w:themeColor="text1"/>
        </w:rPr>
      </w:pPr>
      <w:r w:rsidRPr="005A6F34">
        <w:rPr>
          <w:color w:val="000000" w:themeColor="text1"/>
        </w:rPr>
        <w:t>Level: 9-10</w:t>
      </w:r>
    </w:p>
    <w:p w14:paraId="5F56D3A5" w14:textId="77777777" w:rsidR="00897E8B" w:rsidRPr="005A6F34" w:rsidRDefault="00897E8B" w:rsidP="00897E8B">
      <w:pPr>
        <w:spacing w:line="240" w:lineRule="auto"/>
        <w:jc w:val="both"/>
        <w:rPr>
          <w:color w:val="000000" w:themeColor="text1"/>
        </w:rPr>
      </w:pPr>
    </w:p>
    <w:p w14:paraId="21023DEE" w14:textId="77777777" w:rsidR="00897E8B" w:rsidRPr="005A6F34" w:rsidRDefault="00897E8B" w:rsidP="00897E8B">
      <w:pPr>
        <w:spacing w:line="240" w:lineRule="auto"/>
        <w:jc w:val="center"/>
        <w:rPr>
          <w:i/>
          <w:iCs/>
          <w:color w:val="000000" w:themeColor="text1"/>
        </w:rPr>
      </w:pPr>
      <w:r w:rsidRPr="005A6F34">
        <w:rPr>
          <w:i/>
          <w:iCs/>
          <w:color w:val="000000" w:themeColor="text1"/>
        </w:rPr>
        <w:t>Compositional Analysis</w:t>
      </w:r>
    </w:p>
    <w:p w14:paraId="6E0E96E5" w14:textId="77777777" w:rsidR="00897E8B" w:rsidRPr="005A6F34" w:rsidRDefault="00897E8B" w:rsidP="00897E8B">
      <w:pPr>
        <w:rPr>
          <w:color w:val="202124"/>
          <w:shd w:val="clear" w:color="auto" w:fill="FFFFFF"/>
        </w:rPr>
      </w:pPr>
    </w:p>
    <w:p w14:paraId="40BFBB50" w14:textId="737F64F1" w:rsidR="00897E8B" w:rsidRPr="005A6F34" w:rsidRDefault="00897E8B" w:rsidP="00475120">
      <w:pPr>
        <w:pStyle w:val="Caption"/>
        <w:keepNext/>
        <w:ind w:firstLine="360"/>
      </w:pPr>
      <w:bookmarkStart w:id="745" w:name="_Toc163031024"/>
      <w:bookmarkStart w:id="746" w:name="_Toc172590195"/>
      <w:r w:rsidRPr="005A6F34">
        <w:t xml:space="preserve">Table </w:t>
      </w:r>
      <w:fldSimple w:instr=" SEQ Table \* ARABIC ">
        <w:r w:rsidR="00605892">
          <w:rPr>
            <w:noProof/>
          </w:rPr>
          <w:t>28</w:t>
        </w:r>
      </w:fldSimple>
      <w:r w:rsidRPr="005A6F34">
        <w:t xml:space="preserve">: </w:t>
      </w:r>
      <w:r w:rsidRPr="005A6F34">
        <w:rPr>
          <w:b w:val="0"/>
          <w:bCs w:val="0"/>
        </w:rPr>
        <w:t xml:space="preserve">Form of </w:t>
      </w:r>
      <w:r w:rsidR="00254223">
        <w:rPr>
          <w:b w:val="0"/>
          <w:bCs w:val="0"/>
        </w:rPr>
        <w:t>“</w:t>
      </w:r>
      <w:r w:rsidRPr="005A6F34">
        <w:rPr>
          <w:b w:val="0"/>
          <w:bCs w:val="0"/>
        </w:rPr>
        <w:t>Dragon Dance</w:t>
      </w:r>
      <w:bookmarkEnd w:id="745"/>
      <w:r w:rsidR="00254223">
        <w:rPr>
          <w:b w:val="0"/>
          <w:bCs w:val="0"/>
        </w:rPr>
        <w:t>”</w:t>
      </w:r>
      <w:bookmarkEnd w:id="746"/>
      <w:r w:rsidR="0065559C" w:rsidRPr="005A6F34">
        <w:rPr>
          <w:b w:val="0"/>
          <w:bCs w:val="0"/>
        </w:rPr>
        <w:br/>
      </w:r>
    </w:p>
    <w:tbl>
      <w:tblPr>
        <w:tblStyle w:val="PlainTable1"/>
        <w:tblW w:w="8716" w:type="dxa"/>
        <w:tblInd w:w="355" w:type="dxa"/>
        <w:tblLook w:val="04A0" w:firstRow="1" w:lastRow="0" w:firstColumn="1" w:lastColumn="0" w:noHBand="0" w:noVBand="1"/>
      </w:tblPr>
      <w:tblGrid>
        <w:gridCol w:w="1581"/>
        <w:gridCol w:w="1195"/>
        <w:gridCol w:w="1350"/>
        <w:gridCol w:w="1440"/>
        <w:gridCol w:w="1620"/>
        <w:gridCol w:w="1530"/>
      </w:tblGrid>
      <w:tr w:rsidR="00897E8B" w:rsidRPr="005A6F34" w14:paraId="20D81475" w14:textId="77777777" w:rsidTr="00475120">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1581" w:type="dxa"/>
          </w:tcPr>
          <w:p w14:paraId="1681CA1A" w14:textId="77777777" w:rsidR="00897E8B" w:rsidRPr="005A6F34" w:rsidRDefault="00897E8B" w:rsidP="00123CD5">
            <w:pPr>
              <w:jc w:val="both"/>
            </w:pPr>
            <w:r w:rsidRPr="005A6F34">
              <w:t>Introduction</w:t>
            </w:r>
          </w:p>
        </w:tc>
        <w:tc>
          <w:tcPr>
            <w:tcW w:w="1195" w:type="dxa"/>
          </w:tcPr>
          <w:p w14:paraId="0C32F95A"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A</w:t>
            </w:r>
          </w:p>
        </w:tc>
        <w:tc>
          <w:tcPr>
            <w:tcW w:w="1350" w:type="dxa"/>
          </w:tcPr>
          <w:p w14:paraId="1A94A420"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B</w:t>
            </w:r>
          </w:p>
        </w:tc>
        <w:tc>
          <w:tcPr>
            <w:tcW w:w="1440" w:type="dxa"/>
          </w:tcPr>
          <w:p w14:paraId="53691C77"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C</w:t>
            </w:r>
          </w:p>
        </w:tc>
        <w:tc>
          <w:tcPr>
            <w:tcW w:w="1620" w:type="dxa"/>
          </w:tcPr>
          <w:p w14:paraId="0275EDF5" w14:textId="77777777" w:rsidR="00897E8B" w:rsidRPr="005A6F34" w:rsidRDefault="00897E8B" w:rsidP="00123CD5">
            <w:pPr>
              <w:jc w:val="both"/>
              <w:cnfStyle w:val="100000000000" w:firstRow="1" w:lastRow="0" w:firstColumn="0" w:lastColumn="0" w:oddVBand="0" w:evenVBand="0" w:oddHBand="0" w:evenHBand="0" w:firstRowFirstColumn="0" w:firstRowLastColumn="0" w:lastRowFirstColumn="0" w:lastRowLastColumn="0"/>
            </w:pPr>
            <w:r w:rsidRPr="005A6F34">
              <w:t>A’</w:t>
            </w:r>
          </w:p>
        </w:tc>
        <w:tc>
          <w:tcPr>
            <w:tcW w:w="1530" w:type="dxa"/>
          </w:tcPr>
          <w:p w14:paraId="013672A0" w14:textId="18A5BBE2" w:rsidR="00897E8B" w:rsidRPr="005A6F34" w:rsidRDefault="00F12C84" w:rsidP="00123CD5">
            <w:pPr>
              <w:jc w:val="both"/>
              <w:cnfStyle w:val="100000000000" w:firstRow="1" w:lastRow="0" w:firstColumn="0" w:lastColumn="0" w:oddVBand="0" w:evenVBand="0" w:oddHBand="0" w:evenHBand="0" w:firstRowFirstColumn="0" w:firstRowLastColumn="0" w:lastRowFirstColumn="0" w:lastRowLastColumn="0"/>
            </w:pPr>
            <w:r>
              <w:t>coda</w:t>
            </w:r>
          </w:p>
        </w:tc>
      </w:tr>
      <w:tr w:rsidR="00897E8B" w:rsidRPr="005A6F34" w14:paraId="05C881B2" w14:textId="77777777" w:rsidTr="00475120">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1581" w:type="dxa"/>
          </w:tcPr>
          <w:p w14:paraId="1C959D0C" w14:textId="77777777" w:rsidR="00897E8B" w:rsidRPr="005A6F34" w:rsidRDefault="00897E8B" w:rsidP="00123CD5">
            <w:pPr>
              <w:spacing w:line="240" w:lineRule="auto"/>
              <w:rPr>
                <w:b w:val="0"/>
                <w:bCs w:val="0"/>
              </w:rPr>
            </w:pPr>
            <w:r w:rsidRPr="005A6F34">
              <w:rPr>
                <w:b w:val="0"/>
                <w:bCs w:val="0"/>
              </w:rPr>
              <w:t>mm. 1-8</w:t>
            </w:r>
          </w:p>
        </w:tc>
        <w:tc>
          <w:tcPr>
            <w:tcW w:w="1195" w:type="dxa"/>
          </w:tcPr>
          <w:p w14:paraId="32B6A635" w14:textId="77777777" w:rsidR="00897E8B" w:rsidRPr="005A6F34" w:rsidRDefault="00897E8B" w:rsidP="00123CD5">
            <w:pPr>
              <w:spacing w:line="240" w:lineRule="auto"/>
              <w:cnfStyle w:val="000000100000" w:firstRow="0" w:lastRow="0" w:firstColumn="0" w:lastColumn="0" w:oddVBand="0" w:evenVBand="0" w:oddHBand="1" w:evenHBand="0" w:firstRowFirstColumn="0" w:firstRowLastColumn="0" w:lastRowFirstColumn="0" w:lastRowLastColumn="0"/>
            </w:pPr>
            <w:r w:rsidRPr="005A6F34">
              <w:t>mm. 8-74</w:t>
            </w:r>
          </w:p>
          <w:p w14:paraId="241318B8" w14:textId="77777777" w:rsidR="00897E8B" w:rsidRPr="005A6F34" w:rsidRDefault="00897E8B" w:rsidP="00123CD5">
            <w:pPr>
              <w:spacing w:line="240" w:lineRule="auto"/>
              <w:cnfStyle w:val="000000100000" w:firstRow="0" w:lastRow="0" w:firstColumn="0" w:lastColumn="0" w:oddVBand="0" w:evenVBand="0" w:oddHBand="1" w:evenHBand="0" w:firstRowFirstColumn="0" w:firstRowLastColumn="0" w:lastRowFirstColumn="0" w:lastRowLastColumn="0"/>
              <w:rPr>
                <w:b/>
                <w:bCs/>
                <w:lang w:eastAsia="zh-CN"/>
              </w:rPr>
            </w:pPr>
          </w:p>
        </w:tc>
        <w:tc>
          <w:tcPr>
            <w:tcW w:w="1350" w:type="dxa"/>
          </w:tcPr>
          <w:p w14:paraId="0BA8200A" w14:textId="77777777" w:rsidR="00897E8B" w:rsidRPr="005A6F34" w:rsidRDefault="00897E8B" w:rsidP="00123CD5">
            <w:pPr>
              <w:spacing w:line="240" w:lineRule="auto"/>
              <w:cnfStyle w:val="000000100000" w:firstRow="0" w:lastRow="0" w:firstColumn="0" w:lastColumn="0" w:oddVBand="0" w:evenVBand="0" w:oddHBand="1" w:evenHBand="0" w:firstRowFirstColumn="0" w:firstRowLastColumn="0" w:lastRowFirstColumn="0" w:lastRowLastColumn="0"/>
            </w:pPr>
            <w:r w:rsidRPr="005A6F34">
              <w:t>mm. 75-87</w:t>
            </w:r>
          </w:p>
        </w:tc>
        <w:tc>
          <w:tcPr>
            <w:tcW w:w="1440" w:type="dxa"/>
          </w:tcPr>
          <w:p w14:paraId="4BE1E744" w14:textId="77777777" w:rsidR="00897E8B" w:rsidRPr="005A6F34" w:rsidRDefault="00897E8B" w:rsidP="00123CD5">
            <w:pPr>
              <w:spacing w:line="240" w:lineRule="auto"/>
              <w:cnfStyle w:val="000000100000" w:firstRow="0" w:lastRow="0" w:firstColumn="0" w:lastColumn="0" w:oddVBand="0" w:evenVBand="0" w:oddHBand="1" w:evenHBand="0" w:firstRowFirstColumn="0" w:firstRowLastColumn="0" w:lastRowFirstColumn="0" w:lastRowLastColumn="0"/>
            </w:pPr>
            <w:r w:rsidRPr="005A6F34">
              <w:t>mm. 88-103</w:t>
            </w:r>
          </w:p>
        </w:tc>
        <w:tc>
          <w:tcPr>
            <w:tcW w:w="1620" w:type="dxa"/>
          </w:tcPr>
          <w:p w14:paraId="3471E80E" w14:textId="77777777" w:rsidR="00897E8B" w:rsidRPr="005A6F34" w:rsidRDefault="00897E8B" w:rsidP="00123CD5">
            <w:pPr>
              <w:spacing w:line="240" w:lineRule="auto"/>
              <w:cnfStyle w:val="000000100000" w:firstRow="0" w:lastRow="0" w:firstColumn="0" w:lastColumn="0" w:oddVBand="0" w:evenVBand="0" w:oddHBand="1" w:evenHBand="0" w:firstRowFirstColumn="0" w:firstRowLastColumn="0" w:lastRowFirstColumn="0" w:lastRowLastColumn="0"/>
            </w:pPr>
            <w:r w:rsidRPr="005A6F34">
              <w:t>mm. 104-118</w:t>
            </w:r>
          </w:p>
        </w:tc>
        <w:tc>
          <w:tcPr>
            <w:tcW w:w="1530" w:type="dxa"/>
          </w:tcPr>
          <w:p w14:paraId="10E03E73" w14:textId="77777777" w:rsidR="00897E8B" w:rsidRPr="005A6F34" w:rsidRDefault="00897E8B" w:rsidP="00123CD5">
            <w:pPr>
              <w:spacing w:line="240" w:lineRule="auto"/>
              <w:cnfStyle w:val="000000100000" w:firstRow="0" w:lastRow="0" w:firstColumn="0" w:lastColumn="0" w:oddVBand="0" w:evenVBand="0" w:oddHBand="1" w:evenHBand="0" w:firstRowFirstColumn="0" w:firstRowLastColumn="0" w:lastRowFirstColumn="0" w:lastRowLastColumn="0"/>
            </w:pPr>
            <w:r w:rsidRPr="005A6F34">
              <w:t>mm. 119-135</w:t>
            </w:r>
          </w:p>
        </w:tc>
      </w:tr>
    </w:tbl>
    <w:p w14:paraId="78243AD0" w14:textId="1A453305" w:rsidR="00897E8B" w:rsidRPr="005A6F34" w:rsidRDefault="00897E8B" w:rsidP="00897E8B">
      <w:pPr>
        <w:rPr>
          <w:color w:val="202124"/>
          <w:shd w:val="clear" w:color="auto" w:fill="FFFFFF"/>
        </w:rPr>
      </w:pPr>
    </w:p>
    <w:p w14:paraId="20F143C3" w14:textId="0CC2E2E4" w:rsidR="00897E8B" w:rsidRPr="005A6F34" w:rsidRDefault="00897E8B" w:rsidP="00897E8B">
      <w:pPr>
        <w:jc w:val="both"/>
        <w:rPr>
          <w:color w:val="202124"/>
          <w:shd w:val="clear" w:color="auto" w:fill="FFFFFF"/>
        </w:rPr>
      </w:pPr>
      <w:r w:rsidRPr="005A6F34">
        <w:rPr>
          <w:color w:val="202124"/>
          <w:shd w:val="clear" w:color="auto" w:fill="FFFFFF"/>
        </w:rPr>
        <w:t xml:space="preserve"> </w:t>
      </w:r>
      <w:r w:rsidRPr="005A6F34">
        <w:rPr>
          <w:color w:val="202124"/>
          <w:shd w:val="clear" w:color="auto" w:fill="FFFFFF"/>
        </w:rPr>
        <w:tab/>
        <w:t xml:space="preserve">“Dragon Dance” is the longest </w:t>
      </w:r>
      <w:r w:rsidR="00254223">
        <w:rPr>
          <w:color w:val="202124"/>
          <w:shd w:val="clear" w:color="auto" w:fill="FFFFFF"/>
        </w:rPr>
        <w:t xml:space="preserve">and most difficult </w:t>
      </w:r>
      <w:r w:rsidRPr="005A6F34">
        <w:rPr>
          <w:color w:val="202124"/>
          <w:shd w:val="clear" w:color="auto" w:fill="FFFFFF"/>
        </w:rPr>
        <w:t xml:space="preserve">work in Ding Shande’s </w:t>
      </w:r>
      <w:r w:rsidRPr="005A6F34">
        <w:rPr>
          <w:i/>
          <w:iCs/>
          <w:color w:val="202124"/>
          <w:shd w:val="clear" w:color="auto" w:fill="FFFFFF"/>
        </w:rPr>
        <w:t>Eight Piano Pieces for Children, op. 28</w:t>
      </w:r>
      <w:r w:rsidRPr="005A6F34">
        <w:rPr>
          <w:color w:val="202124"/>
          <w:shd w:val="clear" w:color="auto" w:fill="FFFFFF"/>
        </w:rPr>
        <w:t>. According to Yu Zhijie, Lecturer of Composition at the Fujian Normal</w:t>
      </w:r>
      <w:r w:rsidR="00D254C1" w:rsidRPr="005A6F34">
        <w:rPr>
          <w:color w:val="202124"/>
          <w:shd w:val="clear" w:color="auto" w:fill="FFFFFF"/>
        </w:rPr>
        <w:t xml:space="preserve"> University</w:t>
      </w:r>
      <w:r w:rsidRPr="005A6F34">
        <w:rPr>
          <w:color w:val="202124"/>
          <w:shd w:val="clear" w:color="auto" w:fill="FFFFFF"/>
        </w:rPr>
        <w:t>, “Dragon Dance” pays homage to the robust and joyous musical traditions of the Yunnan province.</w:t>
      </w:r>
      <w:r w:rsidRPr="005A6F34">
        <w:rPr>
          <w:rStyle w:val="FootnoteReference"/>
          <w:color w:val="202124"/>
          <w:shd w:val="clear" w:color="auto" w:fill="FFFFFF"/>
        </w:rPr>
        <w:footnoteReference w:id="267"/>
      </w:r>
      <w:r w:rsidRPr="005A6F34">
        <w:rPr>
          <w:color w:val="202124"/>
          <w:shd w:val="clear" w:color="auto" w:fill="FFFFFF"/>
        </w:rPr>
        <w:t xml:space="preserve"> In Chinese culture, the dragon is a powerful national symbol, representing the elements of weather, particularly rain.</w:t>
      </w:r>
      <w:r w:rsidRPr="005A6F34">
        <w:rPr>
          <w:rStyle w:val="FootnoteReference"/>
          <w:color w:val="202124"/>
          <w:shd w:val="clear" w:color="auto" w:fill="FFFFFF"/>
        </w:rPr>
        <w:footnoteReference w:id="268"/>
      </w:r>
      <w:r w:rsidRPr="005A6F34">
        <w:rPr>
          <w:color w:val="202124"/>
          <w:shd w:val="clear" w:color="auto" w:fill="FFFFFF"/>
        </w:rPr>
        <w:t xml:space="preserve"> For thousands of years, Chinese communities prayed to the dragon for rain, in hopes of a successful harvest during times of drought. Since the Han Dynasty (206 BC-220 AD), this ritual has evolved into a robust dance, celebrated during various festivals, particularly during Chinese Lunar New Year.</w:t>
      </w:r>
      <w:r w:rsidRPr="005A6F34">
        <w:rPr>
          <w:rStyle w:val="FootnoteReference"/>
          <w:color w:val="202124"/>
          <w:shd w:val="clear" w:color="auto" w:fill="FFFFFF"/>
        </w:rPr>
        <w:footnoteReference w:id="269"/>
      </w:r>
      <w:r w:rsidRPr="005A6F34">
        <w:rPr>
          <w:color w:val="202124"/>
          <w:shd w:val="clear" w:color="auto" w:fill="FFFFFF"/>
        </w:rPr>
        <w:t xml:space="preserve"> The dance is operated by a group of men, manipulating a large dragon puppet (see </w:t>
      </w:r>
      <w:r w:rsidRPr="005A6F34">
        <w:rPr>
          <w:color w:val="202124"/>
          <w:shd w:val="clear" w:color="auto" w:fill="FFFFFF"/>
        </w:rPr>
        <w:fldChar w:fldCharType="begin"/>
      </w:r>
      <w:r w:rsidRPr="005A6F34">
        <w:rPr>
          <w:color w:val="202124"/>
          <w:shd w:val="clear" w:color="auto" w:fill="FFFFFF"/>
        </w:rPr>
        <w:instrText xml:space="preserve"> REF _Ref162367746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146</w:t>
      </w:r>
      <w:r w:rsidRPr="005A6F34">
        <w:rPr>
          <w:color w:val="202124"/>
          <w:shd w:val="clear" w:color="auto" w:fill="FFFFFF"/>
        </w:rPr>
        <w:fldChar w:fldCharType="end"/>
      </w:r>
      <w:r w:rsidRPr="005A6F34">
        <w:rPr>
          <w:color w:val="202124"/>
          <w:shd w:val="clear" w:color="auto" w:fill="FFFFFF"/>
        </w:rPr>
        <w:t>).</w:t>
      </w:r>
      <w:r w:rsidRPr="005A6F34">
        <w:rPr>
          <w:rStyle w:val="FootnoteReference"/>
          <w:color w:val="202124"/>
          <w:shd w:val="clear" w:color="auto" w:fill="FFFFFF"/>
        </w:rPr>
        <w:footnoteReference w:id="270"/>
      </w:r>
      <w:r w:rsidRPr="005A6F34">
        <w:rPr>
          <w:color w:val="202124"/>
          <w:shd w:val="clear" w:color="auto" w:fill="FFFFFF"/>
        </w:rPr>
        <w:t xml:space="preserve"> </w:t>
      </w:r>
    </w:p>
    <w:p w14:paraId="62C14F9A" w14:textId="68A00130" w:rsidR="00897E8B" w:rsidRPr="005A6F34" w:rsidRDefault="00897E8B" w:rsidP="004C4A72">
      <w:pPr>
        <w:pStyle w:val="Caption"/>
        <w:keepNext/>
        <w:ind w:firstLine="360"/>
      </w:pPr>
      <w:bookmarkStart w:id="747" w:name="_Ref162367746"/>
      <w:bookmarkStart w:id="748" w:name="_Toc163030966"/>
      <w:bookmarkStart w:id="749" w:name="_Toc172590392"/>
      <w:r w:rsidRPr="005A6F34">
        <w:lastRenderedPageBreak/>
        <w:t xml:space="preserve">Figure </w:t>
      </w:r>
      <w:fldSimple w:instr=" SEQ Figure \* ARABIC ">
        <w:r w:rsidR="00605892">
          <w:rPr>
            <w:noProof/>
          </w:rPr>
          <w:t>146</w:t>
        </w:r>
      </w:fldSimple>
      <w:bookmarkEnd w:id="747"/>
      <w:r w:rsidRPr="005A6F34">
        <w:t xml:space="preserve">: </w:t>
      </w:r>
      <w:r w:rsidRPr="005A6F34">
        <w:rPr>
          <w:b w:val="0"/>
          <w:bCs w:val="0"/>
        </w:rPr>
        <w:t>Dragon Dance Example</w:t>
      </w:r>
      <w:bookmarkEnd w:id="748"/>
      <w:bookmarkEnd w:id="749"/>
      <w:r w:rsidR="00475120">
        <w:rPr>
          <w:b w:val="0"/>
          <w:bCs w:val="0"/>
        </w:rPr>
        <w:br/>
      </w:r>
    </w:p>
    <w:p w14:paraId="2D17B6E4" w14:textId="77777777" w:rsidR="00897E8B" w:rsidRPr="005A6F34" w:rsidRDefault="00897E8B" w:rsidP="004C4A72">
      <w:pPr>
        <w:ind w:firstLine="360"/>
      </w:pPr>
      <w:r w:rsidRPr="005A6F34">
        <w:rPr>
          <w:noProof/>
        </w:rPr>
        <w:drawing>
          <wp:inline distT="0" distB="0" distL="0" distR="0" wp14:anchorId="7B87D508" wp14:editId="14A64E58">
            <wp:extent cx="3657600" cy="2437765"/>
            <wp:effectExtent l="0" t="0" r="0" b="635"/>
            <wp:docPr id="1305227257" name="Picture 43" descr="Dragon Dance Kuala Lump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ragon Dance Kuala Lumpur"/>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657600" cy="2437765"/>
                    </a:xfrm>
                    <a:prstGeom prst="rect">
                      <a:avLst/>
                    </a:prstGeom>
                    <a:noFill/>
                    <a:ln>
                      <a:noFill/>
                    </a:ln>
                  </pic:spPr>
                </pic:pic>
              </a:graphicData>
            </a:graphic>
          </wp:inline>
        </w:drawing>
      </w:r>
      <w:r w:rsidRPr="005A6F34">
        <w:fldChar w:fldCharType="begin"/>
      </w:r>
      <w:r w:rsidRPr="005A6F34">
        <w:instrText xml:space="preserve"> INCLUDEPICTURE "/Users/mimizhang/Library/Group Containers/UBF8T346G9.ms/WebArchiveCopyPasteTempFiles/com.microsoft.Word/Dragon-Dance-Kuala-Lumpur.jpg" \* MERGEFORMATINET </w:instrText>
      </w:r>
      <w:r w:rsidR="00000000">
        <w:fldChar w:fldCharType="separate"/>
      </w:r>
      <w:r w:rsidRPr="005A6F34">
        <w:fldChar w:fldCharType="end"/>
      </w:r>
    </w:p>
    <w:p w14:paraId="01D00A8B" w14:textId="77777777" w:rsidR="00897E8B" w:rsidRPr="005A6F34" w:rsidRDefault="00897E8B" w:rsidP="00897E8B"/>
    <w:p w14:paraId="5E4BAE40" w14:textId="2E628295" w:rsidR="00787575" w:rsidRPr="005A6F34" w:rsidRDefault="00897E8B" w:rsidP="00475120">
      <w:pPr>
        <w:jc w:val="both"/>
        <w:rPr>
          <w:color w:val="202124"/>
          <w:shd w:val="clear" w:color="auto" w:fill="FFFFFF"/>
        </w:rPr>
      </w:pPr>
      <w:r w:rsidRPr="005A6F34">
        <w:rPr>
          <w:noProof/>
          <w:color w:val="202124"/>
          <w:shd w:val="clear" w:color="auto" w:fill="FFFFFF"/>
          <w14:ligatures w14:val="standardContextual"/>
        </w:rPr>
        <w:t>The tempo is notated at quarter</w:t>
      </w:r>
      <w:r w:rsidRPr="005A6F34">
        <w:rPr>
          <w:color w:val="202124"/>
          <w:shd w:val="clear" w:color="auto" w:fill="FFFFFF"/>
        </w:rPr>
        <w:t xml:space="preserve"> note equals 200 (see </w:t>
      </w:r>
      <w:r w:rsidRPr="005A6F34">
        <w:rPr>
          <w:color w:val="202124"/>
          <w:shd w:val="clear" w:color="auto" w:fill="FFFFFF"/>
        </w:rPr>
        <w:fldChar w:fldCharType="begin"/>
      </w:r>
      <w:r w:rsidRPr="005A6F34">
        <w:rPr>
          <w:color w:val="202124"/>
          <w:shd w:val="clear" w:color="auto" w:fill="FFFFFF"/>
        </w:rPr>
        <w:instrText xml:space="preserve"> REF _Ref162371197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t xml:space="preserve">Figure </w:t>
      </w:r>
      <w:r w:rsidR="00605892">
        <w:rPr>
          <w:noProof/>
        </w:rPr>
        <w:t>147</w:t>
      </w:r>
      <w:r w:rsidRPr="005A6F34">
        <w:rPr>
          <w:color w:val="202124"/>
          <w:shd w:val="clear" w:color="auto" w:fill="FFFFFF"/>
        </w:rPr>
        <w:fldChar w:fldCharType="end"/>
      </w:r>
      <w:r w:rsidRPr="005A6F34">
        <w:rPr>
          <w:color w:val="202124"/>
          <w:shd w:val="clear" w:color="auto" w:fill="FFFFFF"/>
        </w:rPr>
        <w:t xml:space="preserve">), Ding captures the robust excitement of the dragon dance by incorporating a strong sense of rhythmic pulse throughout, imitating the vigorous sound </w:t>
      </w:r>
      <w:r w:rsidR="00C15F30" w:rsidRPr="005A6F34">
        <w:rPr>
          <w:color w:val="202124"/>
          <w:shd w:val="clear" w:color="auto" w:fill="FFFFFF"/>
        </w:rPr>
        <w:t xml:space="preserve">of </w:t>
      </w:r>
      <w:r w:rsidRPr="005A6F34">
        <w:rPr>
          <w:color w:val="202124"/>
          <w:shd w:val="clear" w:color="auto" w:fill="FFFFFF"/>
        </w:rPr>
        <w:t xml:space="preserve">beating drums. The work begins (introduction: mm. 1-8) with rapid alternating perfect fourths and fifths, which incrementally rise higher until the texture change at the start of the A Section at measure nine (see </w:t>
      </w:r>
      <w:r w:rsidRPr="005A6F34">
        <w:rPr>
          <w:color w:val="202124"/>
          <w:shd w:val="clear" w:color="auto" w:fill="FFFFFF"/>
        </w:rPr>
        <w:fldChar w:fldCharType="begin"/>
      </w:r>
      <w:r w:rsidRPr="005A6F34">
        <w:rPr>
          <w:color w:val="202124"/>
          <w:shd w:val="clear" w:color="auto" w:fill="FFFFFF"/>
        </w:rPr>
        <w:instrText xml:space="preserve"> REF _Ref162371197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t xml:space="preserve">Figure </w:t>
      </w:r>
      <w:r w:rsidR="00605892">
        <w:rPr>
          <w:noProof/>
        </w:rPr>
        <w:t>147</w:t>
      </w:r>
      <w:r w:rsidRPr="005A6F34">
        <w:rPr>
          <w:color w:val="202124"/>
          <w:shd w:val="clear" w:color="auto" w:fill="FFFFFF"/>
        </w:rPr>
        <w:fldChar w:fldCharType="end"/>
      </w:r>
      <w:r w:rsidRPr="005A6F34">
        <w:rPr>
          <w:color w:val="202124"/>
          <w:shd w:val="clear" w:color="auto" w:fill="FFFFFF"/>
        </w:rPr>
        <w:t>).</w:t>
      </w:r>
    </w:p>
    <w:p w14:paraId="295A32EB" w14:textId="1453EF34" w:rsidR="00897E8B" w:rsidRPr="005A6F34" w:rsidRDefault="00475120" w:rsidP="0065559C">
      <w:pPr>
        <w:ind w:firstLine="720"/>
        <w:jc w:val="both"/>
        <w:rPr>
          <w:color w:val="202124"/>
          <w:shd w:val="clear" w:color="auto" w:fill="FFFFFF"/>
        </w:rPr>
      </w:pPr>
      <w:r w:rsidRPr="005A6F34">
        <w:rPr>
          <w:noProof/>
        </w:rPr>
        <mc:AlternateContent>
          <mc:Choice Requires="wps">
            <w:drawing>
              <wp:inline distT="0" distB="0" distL="0" distR="0" wp14:anchorId="4A1E0933" wp14:editId="707A60E5">
                <wp:extent cx="5943600" cy="185420"/>
                <wp:effectExtent l="0" t="0" r="0" b="5080"/>
                <wp:docPr id="2115070095" name="Text Box 1"/>
                <wp:cNvGraphicFramePr/>
                <a:graphic xmlns:a="http://schemas.openxmlformats.org/drawingml/2006/main">
                  <a:graphicData uri="http://schemas.microsoft.com/office/word/2010/wordprocessingShape">
                    <wps:wsp>
                      <wps:cNvSpPr txBox="1"/>
                      <wps:spPr>
                        <a:xfrm>
                          <a:off x="0" y="0"/>
                          <a:ext cx="5943600" cy="185420"/>
                        </a:xfrm>
                        <a:prstGeom prst="rect">
                          <a:avLst/>
                        </a:prstGeom>
                        <a:solidFill>
                          <a:prstClr val="white"/>
                        </a:solidFill>
                        <a:ln>
                          <a:noFill/>
                        </a:ln>
                      </wps:spPr>
                      <wps:txbx>
                        <w:txbxContent>
                          <w:p w14:paraId="379B15FB" w14:textId="63E682A7" w:rsidR="00475120" w:rsidRPr="00CE6A0C" w:rsidRDefault="00475120" w:rsidP="00475120">
                            <w:pPr>
                              <w:pStyle w:val="Caption"/>
                              <w:rPr>
                                <w:noProof/>
                                <w:color w:val="202124"/>
                                <w:shd w:val="clear" w:color="auto" w:fill="FFFFFF"/>
                              </w:rPr>
                            </w:pPr>
                            <w:bookmarkStart w:id="750" w:name="_Ref162371197"/>
                            <w:bookmarkStart w:id="751" w:name="_Toc163030967"/>
                            <w:bookmarkStart w:id="752" w:name="_Toc172590393"/>
                            <w:r>
                              <w:t xml:space="preserve">Figure </w:t>
                            </w:r>
                            <w:fldSimple w:instr=" SEQ Figure \* ARABIC ">
                              <w:r w:rsidR="00605892">
                                <w:rPr>
                                  <w:noProof/>
                                </w:rPr>
                                <w:t>147</w:t>
                              </w:r>
                            </w:fldSimple>
                            <w:bookmarkEnd w:id="750"/>
                            <w:r>
                              <w:t xml:space="preserve">: </w:t>
                            </w:r>
                            <w:r>
                              <w:rPr>
                                <w:b w:val="0"/>
                                <w:bCs w:val="0"/>
                              </w:rPr>
                              <w:t>“Dragon Dance,” Excerpt, mm. 1-11</w:t>
                            </w:r>
                            <w:bookmarkEnd w:id="751"/>
                            <w:bookmarkEnd w:id="7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A1E0933" id="_x0000_s1085" type="#_x0000_t202" style="width:468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" stroked="f">
                <v:textbox inset="0,0,0,0">
                  <w:txbxContent>
                    <w:p w14:paraId="379B15FB" w14:textId="63E682A7" w:rsidR="00475120" w:rsidRPr="00CE6A0C" w:rsidRDefault="00475120" w:rsidP="00475120">
                      <w:pPr>
                        <w:pStyle w:val="Caption"/>
                        <w:rPr>
                          <w:noProof/>
                          <w:color w:val="202124"/>
                          <w:shd w:val="clear" w:color="auto" w:fill="FFFFFF"/>
                        </w:rPr>
                      </w:pPr>
                      <w:bookmarkStart w:id="1003" w:name="_Ref162371197"/>
                      <w:bookmarkStart w:id="1004" w:name="_Toc163030967"/>
                      <w:bookmarkStart w:id="1005" w:name="_Toc172590393"/>
                      <w:r>
                        <w:t xml:space="preserve">Figure </w:t>
                      </w:r>
                      <w:fldSimple w:instr=" SEQ Figure \* ARABIC ">
                        <w:r w:rsidR="00605892">
                          <w:rPr>
                            <w:noProof/>
                          </w:rPr>
                          <w:t>147</w:t>
                        </w:r>
                      </w:fldSimple>
                      <w:bookmarkEnd w:id="1003"/>
                      <w:r>
                        <w:t xml:space="preserve">: </w:t>
                      </w:r>
                      <w:r>
                        <w:rPr>
                          <w:b w:val="0"/>
                          <w:bCs w:val="0"/>
                        </w:rPr>
                        <w:t>“Dragon Dance,” Excerpt, mm. 1-11</w:t>
                      </w:r>
                      <w:bookmarkEnd w:id="1004"/>
                      <w:bookmarkEnd w:id="1005"/>
                    </w:p>
                  </w:txbxContent>
                </v:textbox>
                <w10:anchorlock/>
              </v:shape>
            </w:pict>
          </mc:Fallback>
        </mc:AlternateContent>
      </w:r>
    </w:p>
    <w:p w14:paraId="6173DFF8" w14:textId="3C24231A" w:rsidR="00475120" w:rsidRDefault="00475120" w:rsidP="00475120">
      <w:pPr>
        <w:ind w:firstLine="540"/>
        <w:jc w:val="both"/>
        <w:rPr>
          <w:color w:val="202124"/>
          <w:shd w:val="clear" w:color="auto" w:fill="FFFFFF"/>
        </w:rPr>
      </w:pPr>
      <w:r>
        <w:rPr>
          <w:noProof/>
          <w:color w:val="202124"/>
          <w:shd w:val="clear" w:color="auto" w:fill="FFFFFF"/>
          <w14:ligatures w14:val="standardContextual"/>
        </w:rPr>
        <w:drawing>
          <wp:inline distT="0" distB="0" distL="0" distR="0" wp14:anchorId="6B59C389" wp14:editId="25112D15">
            <wp:extent cx="5382705" cy="2467424"/>
            <wp:effectExtent l="0" t="0" r="2540" b="0"/>
            <wp:docPr id="1561960431" name="Picture 5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60431" name="Picture 57" descr="A sheet music with notes "/>
                    <pic:cNvPicPr/>
                  </pic:nvPicPr>
                  <pic:blipFill>
                    <a:blip r:embed="rId255">
                      <a:extLst>
                        <a:ext uri="{28A0092B-C50C-407E-A947-70E740481C1C}">
                          <a14:useLocalDpi xmlns:a14="http://schemas.microsoft.com/office/drawing/2010/main" val="0"/>
                        </a:ext>
                      </a:extLst>
                    </a:blip>
                    <a:stretch>
                      <a:fillRect/>
                    </a:stretch>
                  </pic:blipFill>
                  <pic:spPr>
                    <a:xfrm>
                      <a:off x="0" y="0"/>
                      <a:ext cx="5436524" cy="2492094"/>
                    </a:xfrm>
                    <a:prstGeom prst="rect">
                      <a:avLst/>
                    </a:prstGeom>
                  </pic:spPr>
                </pic:pic>
              </a:graphicData>
            </a:graphic>
          </wp:inline>
        </w:drawing>
      </w:r>
    </w:p>
    <w:p w14:paraId="046022CA" w14:textId="722FF6F1" w:rsidR="00897E8B" w:rsidRPr="005A6F34" w:rsidRDefault="00897E8B" w:rsidP="00897E8B">
      <w:pPr>
        <w:jc w:val="both"/>
        <w:rPr>
          <w:color w:val="202124"/>
          <w:shd w:val="clear" w:color="auto" w:fill="FFFFFF"/>
        </w:rPr>
      </w:pPr>
      <w:r w:rsidRPr="005A6F34">
        <w:rPr>
          <w:color w:val="202124"/>
          <w:shd w:val="clear" w:color="auto" w:fill="FFFFFF"/>
        </w:rPr>
        <w:lastRenderedPageBreak/>
        <w:t>Making up the longest sections in “Dragon Dance,” the A Section (mm. 9-74) includes three total phrases</w:t>
      </w:r>
      <w:r w:rsidR="00E21428">
        <w:rPr>
          <w:color w:val="202124"/>
          <w:shd w:val="clear" w:color="auto" w:fill="FFFFFF"/>
        </w:rPr>
        <w:t xml:space="preserve"> (a, a’, and a’’)</w:t>
      </w:r>
      <w:r w:rsidRPr="005A6F34">
        <w:rPr>
          <w:color w:val="202124"/>
          <w:shd w:val="clear" w:color="auto" w:fill="FFFFFF"/>
        </w:rPr>
        <w:t xml:space="preserve">, set in various tonal centers (see </w:t>
      </w:r>
      <w:r w:rsidRPr="005A6F34">
        <w:rPr>
          <w:color w:val="202124"/>
          <w:shd w:val="clear" w:color="auto" w:fill="FFFFFF"/>
        </w:rPr>
        <w:fldChar w:fldCharType="begin"/>
      </w:r>
      <w:r w:rsidRPr="005A6F34">
        <w:rPr>
          <w:color w:val="202124"/>
          <w:shd w:val="clear" w:color="auto" w:fill="FFFFFF"/>
        </w:rPr>
        <w:instrText xml:space="preserve"> REF _Ref162525991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Table </w:t>
      </w:r>
      <w:r w:rsidR="00605892">
        <w:rPr>
          <w:noProof/>
        </w:rPr>
        <w:t>29</w:t>
      </w:r>
      <w:r w:rsidRPr="005A6F34">
        <w:rPr>
          <w:color w:val="202124"/>
          <w:shd w:val="clear" w:color="auto" w:fill="FFFFFF"/>
        </w:rPr>
        <w:fldChar w:fldCharType="end"/>
      </w:r>
      <w:r w:rsidRPr="005A6F34">
        <w:rPr>
          <w:color w:val="202124"/>
          <w:shd w:val="clear" w:color="auto" w:fill="FFFFFF"/>
        </w:rPr>
        <w:t>). Each phrase contains two subphrases of contrasting keys and length. For example, the a-phrase (mm. 9-30) features a subphrase in the F-sharp major pentatonic mode, spanning 14 measures in length, followed a subphrase in the A-sharp phrygian mode, spanning eight measures in length. The subsequent subphrases located in the a’ and a’’-phrases are identical in length,</w:t>
      </w:r>
      <w:r w:rsidR="00E21428">
        <w:rPr>
          <w:color w:val="202124"/>
          <w:shd w:val="clear" w:color="auto" w:fill="FFFFFF"/>
        </w:rPr>
        <w:t xml:space="preserve"> </w:t>
      </w:r>
      <w:r w:rsidRPr="005A6F34">
        <w:rPr>
          <w:color w:val="202124"/>
          <w:shd w:val="clear" w:color="auto" w:fill="FFFFFF"/>
        </w:rPr>
        <w:t xml:space="preserve">but </w:t>
      </w:r>
      <w:r w:rsidR="00C15F30" w:rsidRPr="005A6F34">
        <w:rPr>
          <w:color w:val="202124"/>
          <w:shd w:val="clear" w:color="auto" w:fill="FFFFFF"/>
        </w:rPr>
        <w:t xml:space="preserve">have </w:t>
      </w:r>
      <w:r w:rsidRPr="005A6F34">
        <w:rPr>
          <w:color w:val="202124"/>
          <w:shd w:val="clear" w:color="auto" w:fill="FFFFFF"/>
        </w:rPr>
        <w:t xml:space="preserve">contrasting tonal centers (see </w:t>
      </w:r>
      <w:r w:rsidRPr="005A6F34">
        <w:rPr>
          <w:color w:val="202124"/>
          <w:shd w:val="clear" w:color="auto" w:fill="FFFFFF"/>
        </w:rPr>
        <w:fldChar w:fldCharType="begin"/>
      </w:r>
      <w:r w:rsidRPr="005A6F34">
        <w:rPr>
          <w:color w:val="202124"/>
          <w:shd w:val="clear" w:color="auto" w:fill="FFFFFF"/>
        </w:rPr>
        <w:instrText xml:space="preserve"> REF _Ref162525991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Table </w:t>
      </w:r>
      <w:r w:rsidR="00605892">
        <w:rPr>
          <w:noProof/>
        </w:rPr>
        <w:t>29</w:t>
      </w:r>
      <w:r w:rsidRPr="005A6F34">
        <w:rPr>
          <w:color w:val="202124"/>
          <w:shd w:val="clear" w:color="auto" w:fill="FFFFFF"/>
        </w:rPr>
        <w:fldChar w:fldCharType="end"/>
      </w:r>
      <w:r w:rsidRPr="005A6F34">
        <w:rPr>
          <w:color w:val="202124"/>
          <w:shd w:val="clear" w:color="auto" w:fill="FFFFFF"/>
        </w:rPr>
        <w:t xml:space="preserve">). </w:t>
      </w:r>
    </w:p>
    <w:p w14:paraId="77234272" w14:textId="1DF2F7A4" w:rsidR="00897E8B" w:rsidRPr="005A6F34" w:rsidRDefault="00897E8B" w:rsidP="00897E8B">
      <w:pPr>
        <w:ind w:firstLine="720"/>
        <w:jc w:val="both"/>
        <w:rPr>
          <w:color w:val="202124"/>
          <w:shd w:val="clear" w:color="auto" w:fill="FFFFFF"/>
        </w:rPr>
      </w:pPr>
      <w:r w:rsidRPr="005A6F34">
        <w:rPr>
          <w:color w:val="202124"/>
          <w:shd w:val="clear" w:color="auto" w:fill="FFFFFF"/>
        </w:rPr>
        <w:t xml:space="preserve">Ding uses mediant harmonic relationships in the A Section (mm. 9-74) by modulating up a major third in each subphrase (see </w:t>
      </w:r>
      <w:r w:rsidRPr="005A6F34">
        <w:rPr>
          <w:color w:val="202124"/>
          <w:shd w:val="clear" w:color="auto" w:fill="FFFFFF"/>
        </w:rPr>
        <w:fldChar w:fldCharType="begin"/>
      </w:r>
      <w:r w:rsidRPr="005A6F34">
        <w:rPr>
          <w:color w:val="202124"/>
          <w:shd w:val="clear" w:color="auto" w:fill="FFFFFF"/>
        </w:rPr>
        <w:instrText xml:space="preserve"> REF _Ref162525991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Table </w:t>
      </w:r>
      <w:r w:rsidR="00605892">
        <w:rPr>
          <w:noProof/>
        </w:rPr>
        <w:t>29</w:t>
      </w:r>
      <w:r w:rsidRPr="005A6F34">
        <w:rPr>
          <w:color w:val="202124"/>
          <w:shd w:val="clear" w:color="auto" w:fill="FFFFFF"/>
        </w:rPr>
        <w:fldChar w:fldCharType="end"/>
      </w:r>
      <w:r w:rsidRPr="005A6F34">
        <w:rPr>
          <w:color w:val="202124"/>
          <w:shd w:val="clear" w:color="auto" w:fill="FFFFFF"/>
        </w:rPr>
        <w:t xml:space="preserve">). </w:t>
      </w:r>
    </w:p>
    <w:p w14:paraId="13199246" w14:textId="77777777" w:rsidR="0065559C" w:rsidRPr="005A6F34" w:rsidRDefault="0065559C" w:rsidP="00897E8B">
      <w:pPr>
        <w:ind w:firstLine="720"/>
        <w:jc w:val="both"/>
        <w:rPr>
          <w:color w:val="202124"/>
          <w:shd w:val="clear" w:color="auto" w:fill="FFFFFF"/>
        </w:rPr>
      </w:pPr>
    </w:p>
    <w:p w14:paraId="1EB90FEB" w14:textId="23413409" w:rsidR="00897E8B" w:rsidRPr="005A6F34" w:rsidRDefault="00897E8B" w:rsidP="00475120">
      <w:pPr>
        <w:pStyle w:val="Caption"/>
        <w:keepNext/>
        <w:ind w:firstLine="360"/>
      </w:pPr>
      <w:bookmarkStart w:id="753" w:name="_Ref162525991"/>
      <w:bookmarkStart w:id="754" w:name="_Toc163031025"/>
      <w:bookmarkStart w:id="755" w:name="_Toc172590196"/>
      <w:r w:rsidRPr="005A6F34">
        <w:t xml:space="preserve">Table </w:t>
      </w:r>
      <w:fldSimple w:instr=" SEQ Table \* ARABIC ">
        <w:r w:rsidR="00605892">
          <w:rPr>
            <w:noProof/>
          </w:rPr>
          <w:t>29</w:t>
        </w:r>
      </w:fldSimple>
      <w:bookmarkEnd w:id="753"/>
      <w:r w:rsidRPr="005A6F34">
        <w:t xml:space="preserve">: </w:t>
      </w:r>
      <w:r w:rsidR="0015324E">
        <w:rPr>
          <w:b w:val="0"/>
          <w:bCs w:val="0"/>
        </w:rPr>
        <w:t>“</w:t>
      </w:r>
      <w:r w:rsidRPr="005A6F34">
        <w:rPr>
          <w:b w:val="0"/>
          <w:bCs w:val="0"/>
        </w:rPr>
        <w:t>Dragon Dance,</w:t>
      </w:r>
      <w:r w:rsidR="0015324E">
        <w:rPr>
          <w:b w:val="0"/>
          <w:bCs w:val="0"/>
        </w:rPr>
        <w:t>”</w:t>
      </w:r>
      <w:r w:rsidRPr="005A6F34">
        <w:rPr>
          <w:b w:val="0"/>
          <w:bCs w:val="0"/>
        </w:rPr>
        <w:t xml:space="preserve"> A Section (mm.1-74) Mediant Relationships</w:t>
      </w:r>
      <w:bookmarkEnd w:id="754"/>
      <w:bookmarkEnd w:id="755"/>
      <w:r w:rsidRPr="005A6F34">
        <w:rPr>
          <w:b w:val="0"/>
          <w:bCs w:val="0"/>
        </w:rPr>
        <w:t xml:space="preserve"> </w:t>
      </w:r>
    </w:p>
    <w:tbl>
      <w:tblPr>
        <w:tblStyle w:val="TableGrid"/>
        <w:tblW w:w="0" w:type="auto"/>
        <w:tblInd w:w="399" w:type="dxa"/>
        <w:tblLook w:val="04A0" w:firstRow="1" w:lastRow="0" w:firstColumn="1" w:lastColumn="0" w:noHBand="0" w:noVBand="1"/>
      </w:tblPr>
      <w:tblGrid>
        <w:gridCol w:w="3055"/>
        <w:gridCol w:w="5490"/>
      </w:tblGrid>
      <w:tr w:rsidR="00897E8B" w:rsidRPr="005A6F34" w14:paraId="46AFA463" w14:textId="77777777" w:rsidTr="00475120">
        <w:tc>
          <w:tcPr>
            <w:tcW w:w="3055" w:type="dxa"/>
            <w:shd w:val="clear" w:color="auto" w:fill="auto"/>
          </w:tcPr>
          <w:p w14:paraId="3CA471A1" w14:textId="77777777" w:rsidR="00897E8B" w:rsidRPr="005A6F34" w:rsidRDefault="00897E8B" w:rsidP="00123CD5">
            <w:pPr>
              <w:rPr>
                <w:color w:val="202124"/>
                <w:sz w:val="24"/>
                <w:szCs w:val="24"/>
                <w:shd w:val="clear" w:color="auto" w:fill="FFFFFF"/>
              </w:rPr>
            </w:pPr>
            <w:r w:rsidRPr="005A6F34">
              <w:rPr>
                <w:color w:val="202124"/>
                <w:sz w:val="24"/>
                <w:szCs w:val="24"/>
                <w:shd w:val="clear" w:color="auto" w:fill="FFFFFF"/>
              </w:rPr>
              <w:t xml:space="preserve">A Section (mm. 1-74) phrase </w:t>
            </w:r>
          </w:p>
        </w:tc>
        <w:tc>
          <w:tcPr>
            <w:tcW w:w="5490" w:type="dxa"/>
            <w:shd w:val="clear" w:color="auto" w:fill="auto"/>
          </w:tcPr>
          <w:p w14:paraId="0BA7FD5E" w14:textId="77777777" w:rsidR="00897E8B" w:rsidRPr="005A6F34" w:rsidRDefault="00897E8B" w:rsidP="00123CD5">
            <w:pPr>
              <w:rPr>
                <w:color w:val="202124"/>
                <w:sz w:val="24"/>
                <w:szCs w:val="24"/>
                <w:shd w:val="clear" w:color="auto" w:fill="FFFFFF"/>
              </w:rPr>
            </w:pPr>
            <w:r w:rsidRPr="005A6F34">
              <w:rPr>
                <w:color w:val="202124"/>
                <w:sz w:val="24"/>
                <w:szCs w:val="24"/>
                <w:shd w:val="clear" w:color="auto" w:fill="FFFFFF"/>
              </w:rPr>
              <w:t xml:space="preserve">Tonal center  </w:t>
            </w:r>
          </w:p>
        </w:tc>
      </w:tr>
      <w:tr w:rsidR="00897E8B" w:rsidRPr="005A6F34" w14:paraId="220C2AE8" w14:textId="77777777" w:rsidTr="00475120">
        <w:trPr>
          <w:trHeight w:val="692"/>
        </w:trPr>
        <w:tc>
          <w:tcPr>
            <w:tcW w:w="3055" w:type="dxa"/>
          </w:tcPr>
          <w:p w14:paraId="5B424E5E" w14:textId="77777777" w:rsidR="00897E8B" w:rsidRPr="005A6F34" w:rsidRDefault="00897E8B" w:rsidP="00123CD5">
            <w:pPr>
              <w:spacing w:line="240" w:lineRule="auto"/>
              <w:jc w:val="both"/>
              <w:rPr>
                <w:sz w:val="24"/>
                <w:szCs w:val="24"/>
              </w:rPr>
            </w:pPr>
            <w:r w:rsidRPr="005A6F34">
              <w:rPr>
                <w:sz w:val="24"/>
                <w:szCs w:val="24"/>
              </w:rPr>
              <w:t>a-phrase: mm. 9-30</w:t>
            </w:r>
          </w:p>
          <w:p w14:paraId="19C55547" w14:textId="77777777" w:rsidR="00897E8B" w:rsidRPr="005A6F34" w:rsidRDefault="00897E8B" w:rsidP="00123CD5">
            <w:pPr>
              <w:spacing w:line="240" w:lineRule="auto"/>
              <w:jc w:val="both"/>
              <w:rPr>
                <w:color w:val="202124"/>
                <w:sz w:val="24"/>
                <w:szCs w:val="24"/>
                <w:shd w:val="clear" w:color="auto" w:fill="FFFFFF"/>
              </w:rPr>
            </w:pPr>
          </w:p>
        </w:tc>
        <w:tc>
          <w:tcPr>
            <w:tcW w:w="5490" w:type="dxa"/>
          </w:tcPr>
          <w:p w14:paraId="42653233" w14:textId="77777777" w:rsidR="00897E8B" w:rsidRPr="005A6F34" w:rsidRDefault="00897E8B" w:rsidP="00123CD5">
            <w:pPr>
              <w:spacing w:line="240" w:lineRule="auto"/>
              <w:rPr>
                <w:sz w:val="24"/>
                <w:szCs w:val="24"/>
              </w:rPr>
            </w:pPr>
            <w:r w:rsidRPr="005A6F34">
              <w:rPr>
                <w:sz w:val="24"/>
                <w:szCs w:val="24"/>
              </w:rPr>
              <w:t>First subphrase: F-sharp major pentatonic (mm. 9-22)</w:t>
            </w:r>
          </w:p>
          <w:p w14:paraId="3F43AB37" w14:textId="77777777" w:rsidR="00897E8B" w:rsidRPr="005A6F34" w:rsidRDefault="00897E8B" w:rsidP="00123CD5">
            <w:pPr>
              <w:spacing w:line="240" w:lineRule="auto"/>
              <w:rPr>
                <w:color w:val="202124"/>
                <w:sz w:val="24"/>
                <w:szCs w:val="24"/>
                <w:shd w:val="clear" w:color="auto" w:fill="FFFFFF"/>
              </w:rPr>
            </w:pPr>
            <w:r w:rsidRPr="005A6F34">
              <w:rPr>
                <w:sz w:val="24"/>
                <w:szCs w:val="24"/>
              </w:rPr>
              <w:t>Second subphrase: A-sharp phrygian (mm. 23-30)</w:t>
            </w:r>
          </w:p>
        </w:tc>
      </w:tr>
      <w:tr w:rsidR="00897E8B" w:rsidRPr="005A6F34" w14:paraId="2BB5CA79" w14:textId="77777777" w:rsidTr="00475120">
        <w:trPr>
          <w:trHeight w:val="629"/>
        </w:trPr>
        <w:tc>
          <w:tcPr>
            <w:tcW w:w="3055" w:type="dxa"/>
          </w:tcPr>
          <w:p w14:paraId="47D6DC86" w14:textId="77777777" w:rsidR="00897E8B" w:rsidRPr="005A6F34" w:rsidRDefault="00897E8B" w:rsidP="00123CD5">
            <w:pPr>
              <w:spacing w:line="240" w:lineRule="auto"/>
              <w:jc w:val="both"/>
              <w:rPr>
                <w:sz w:val="24"/>
                <w:szCs w:val="24"/>
              </w:rPr>
            </w:pPr>
            <w:r w:rsidRPr="005A6F34">
              <w:rPr>
                <w:sz w:val="24"/>
                <w:szCs w:val="24"/>
              </w:rPr>
              <w:t>a’-phrase: mm. 31-52</w:t>
            </w:r>
          </w:p>
        </w:tc>
        <w:tc>
          <w:tcPr>
            <w:tcW w:w="5490" w:type="dxa"/>
          </w:tcPr>
          <w:p w14:paraId="18D6DD25" w14:textId="77777777" w:rsidR="00897E8B" w:rsidRPr="005A6F34" w:rsidRDefault="00897E8B" w:rsidP="00123CD5">
            <w:pPr>
              <w:spacing w:line="240" w:lineRule="auto"/>
              <w:rPr>
                <w:sz w:val="24"/>
                <w:szCs w:val="24"/>
              </w:rPr>
            </w:pPr>
            <w:r w:rsidRPr="005A6F34">
              <w:rPr>
                <w:sz w:val="24"/>
                <w:szCs w:val="24"/>
              </w:rPr>
              <w:t>First subphrase: A major pentatonic (mm. 31-44)</w:t>
            </w:r>
          </w:p>
          <w:p w14:paraId="05EE8D77" w14:textId="77777777" w:rsidR="00897E8B" w:rsidRPr="005A6F34" w:rsidRDefault="00897E8B" w:rsidP="00123CD5">
            <w:pPr>
              <w:spacing w:line="240" w:lineRule="auto"/>
              <w:rPr>
                <w:color w:val="202124"/>
                <w:sz w:val="24"/>
                <w:szCs w:val="24"/>
                <w:shd w:val="clear" w:color="auto" w:fill="FFFFFF"/>
              </w:rPr>
            </w:pPr>
            <w:r w:rsidRPr="005A6F34">
              <w:rPr>
                <w:sz w:val="24"/>
                <w:szCs w:val="24"/>
              </w:rPr>
              <w:t>Second subphrase: C-sharp phrygian (mm. 45-52)</w:t>
            </w:r>
          </w:p>
        </w:tc>
      </w:tr>
      <w:tr w:rsidR="00897E8B" w:rsidRPr="005A6F34" w14:paraId="03A3C9A1" w14:textId="77777777" w:rsidTr="00475120">
        <w:trPr>
          <w:trHeight w:val="692"/>
        </w:trPr>
        <w:tc>
          <w:tcPr>
            <w:tcW w:w="3055" w:type="dxa"/>
          </w:tcPr>
          <w:p w14:paraId="78255F4B" w14:textId="77777777" w:rsidR="00897E8B" w:rsidRPr="005A6F34" w:rsidRDefault="00897E8B" w:rsidP="00123CD5">
            <w:pPr>
              <w:spacing w:line="240" w:lineRule="auto"/>
              <w:jc w:val="both"/>
              <w:rPr>
                <w:color w:val="202124"/>
                <w:sz w:val="24"/>
                <w:szCs w:val="24"/>
                <w:shd w:val="clear" w:color="auto" w:fill="FFFFFF"/>
              </w:rPr>
            </w:pPr>
            <w:r w:rsidRPr="005A6F34">
              <w:rPr>
                <w:sz w:val="24"/>
                <w:szCs w:val="24"/>
              </w:rPr>
              <w:t>a’’-phrase: mm. 53-74</w:t>
            </w:r>
          </w:p>
        </w:tc>
        <w:tc>
          <w:tcPr>
            <w:tcW w:w="5490" w:type="dxa"/>
          </w:tcPr>
          <w:p w14:paraId="4CC5AA32" w14:textId="77777777" w:rsidR="00897E8B" w:rsidRPr="005A6F34" w:rsidRDefault="00897E8B" w:rsidP="00123CD5">
            <w:pPr>
              <w:spacing w:line="240" w:lineRule="auto"/>
              <w:jc w:val="both"/>
              <w:rPr>
                <w:sz w:val="24"/>
                <w:szCs w:val="24"/>
              </w:rPr>
            </w:pPr>
            <w:r w:rsidRPr="005A6F34">
              <w:rPr>
                <w:sz w:val="24"/>
                <w:szCs w:val="24"/>
              </w:rPr>
              <w:t>First subphrase: C harmonic minor (mm. 53-66)</w:t>
            </w:r>
          </w:p>
          <w:p w14:paraId="561F13DC" w14:textId="77777777" w:rsidR="00897E8B" w:rsidRPr="005A6F34" w:rsidRDefault="00897E8B" w:rsidP="00123CD5">
            <w:pPr>
              <w:spacing w:line="240" w:lineRule="auto"/>
              <w:jc w:val="both"/>
              <w:rPr>
                <w:sz w:val="24"/>
                <w:szCs w:val="24"/>
              </w:rPr>
            </w:pPr>
            <w:r w:rsidRPr="005A6F34">
              <w:rPr>
                <w:sz w:val="24"/>
                <w:szCs w:val="24"/>
              </w:rPr>
              <w:t>Second subphrase: E phrygian (mm. 76-74)</w:t>
            </w:r>
          </w:p>
          <w:p w14:paraId="0149B4A5" w14:textId="77777777" w:rsidR="00897E8B" w:rsidRPr="005A6F34" w:rsidRDefault="00897E8B" w:rsidP="00123CD5">
            <w:pPr>
              <w:spacing w:line="240" w:lineRule="auto"/>
              <w:jc w:val="both"/>
              <w:rPr>
                <w:sz w:val="24"/>
                <w:szCs w:val="24"/>
              </w:rPr>
            </w:pPr>
          </w:p>
        </w:tc>
      </w:tr>
    </w:tbl>
    <w:p w14:paraId="3D7AD4FF" w14:textId="77777777" w:rsidR="00897E8B" w:rsidRPr="005A6F34" w:rsidRDefault="00897E8B" w:rsidP="00897E8B">
      <w:pPr>
        <w:ind w:firstLine="720"/>
        <w:rPr>
          <w:color w:val="202124"/>
          <w:shd w:val="clear" w:color="auto" w:fill="FFFFFF"/>
        </w:rPr>
      </w:pPr>
    </w:p>
    <w:p w14:paraId="2C49FFC2" w14:textId="12EC8B23" w:rsidR="00897E8B" w:rsidRPr="005A6F34" w:rsidRDefault="00897E8B" w:rsidP="00897E8B">
      <w:pPr>
        <w:ind w:firstLine="720"/>
        <w:jc w:val="both"/>
        <w:rPr>
          <w:color w:val="202124"/>
          <w:shd w:val="clear" w:color="auto" w:fill="FFFFFF"/>
        </w:rPr>
      </w:pPr>
      <w:r w:rsidRPr="005A6F34">
        <w:rPr>
          <w:color w:val="202124"/>
          <w:shd w:val="clear" w:color="auto" w:fill="FFFFFF"/>
        </w:rPr>
        <w:t xml:space="preserve">For example, in the first subphrase of the a-phrase (mm. 9-30), the tonal center shifts from F-sharp major pentatonic mode to A-sharp phrygian mode, featuring the upward modulation of a major third (F-sharp to A-sharp). Moreover, the a’-phrase features a modulation from A major pentatonic mode to C-sharp major phrygian. Finally, the a’’-phrase modulates from C-harmonic minor to E phrygian mode. Refer to </w:t>
      </w:r>
      <w:r w:rsidRPr="005A6F34">
        <w:rPr>
          <w:color w:val="202124"/>
          <w:shd w:val="clear" w:color="auto" w:fill="FFFFFF"/>
        </w:rPr>
        <w:fldChar w:fldCharType="begin"/>
      </w:r>
      <w:r w:rsidRPr="005A6F34">
        <w:rPr>
          <w:color w:val="202124"/>
          <w:shd w:val="clear" w:color="auto" w:fill="FFFFFF"/>
        </w:rPr>
        <w:instrText xml:space="preserve"> REF _Ref162592117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148</w:t>
      </w:r>
      <w:r w:rsidRPr="005A6F34">
        <w:rPr>
          <w:color w:val="202124"/>
          <w:shd w:val="clear" w:color="auto" w:fill="FFFFFF"/>
        </w:rPr>
        <w:fldChar w:fldCharType="end"/>
      </w:r>
      <w:r w:rsidRPr="005A6F34">
        <w:rPr>
          <w:color w:val="202124"/>
          <w:shd w:val="clear" w:color="auto" w:fill="FFFFFF"/>
        </w:rPr>
        <w:t xml:space="preserve"> for an annotated (excerpt) analysis of mediant relationships present in the A Section.</w:t>
      </w:r>
    </w:p>
    <w:p w14:paraId="2DE591CA" w14:textId="77777777" w:rsidR="00897E8B" w:rsidRPr="005A6F34" w:rsidRDefault="00897E8B" w:rsidP="00897E8B">
      <w:pPr>
        <w:rPr>
          <w:color w:val="202124"/>
          <w:shd w:val="clear" w:color="auto" w:fill="FFFFFF"/>
        </w:rPr>
      </w:pPr>
    </w:p>
    <w:p w14:paraId="5B16C3D4" w14:textId="5EF01655" w:rsidR="00897E8B" w:rsidRPr="005A6F34" w:rsidRDefault="00897E8B" w:rsidP="0080036A">
      <w:pPr>
        <w:pStyle w:val="Caption"/>
        <w:keepNext/>
        <w:ind w:firstLine="630"/>
      </w:pPr>
      <w:bookmarkStart w:id="756" w:name="_Ref162592117"/>
      <w:bookmarkStart w:id="757" w:name="_Toc163030968"/>
      <w:bookmarkStart w:id="758" w:name="_Toc172590394"/>
      <w:r w:rsidRPr="005A6F34">
        <w:lastRenderedPageBreak/>
        <w:t xml:space="preserve">Figure </w:t>
      </w:r>
      <w:fldSimple w:instr=" SEQ Figure \* ARABIC ">
        <w:r w:rsidR="00605892">
          <w:rPr>
            <w:noProof/>
          </w:rPr>
          <w:t>148</w:t>
        </w:r>
      </w:fldSimple>
      <w:bookmarkEnd w:id="756"/>
      <w:r w:rsidRPr="005A6F34">
        <w:t xml:space="preserve">: </w:t>
      </w:r>
      <w:r w:rsidR="0015324E">
        <w:rPr>
          <w:b w:val="0"/>
          <w:bCs w:val="0"/>
        </w:rPr>
        <w:t>“</w:t>
      </w:r>
      <w:r w:rsidRPr="005A6F34">
        <w:rPr>
          <w:b w:val="0"/>
          <w:bCs w:val="0"/>
        </w:rPr>
        <w:t>Dragon Dance,</w:t>
      </w:r>
      <w:r w:rsidR="0015324E">
        <w:rPr>
          <w:b w:val="0"/>
          <w:bCs w:val="0"/>
        </w:rPr>
        <w:t>”</w:t>
      </w:r>
      <w:r w:rsidRPr="005A6F34">
        <w:rPr>
          <w:b w:val="0"/>
          <w:bCs w:val="0"/>
        </w:rPr>
        <w:t xml:space="preserve"> A Section Mediant Relationships, Excerpt, mm. 6-35</w:t>
      </w:r>
      <w:bookmarkEnd w:id="757"/>
      <w:bookmarkEnd w:id="758"/>
    </w:p>
    <w:p w14:paraId="136386DE" w14:textId="77777777" w:rsidR="00897E8B" w:rsidRPr="005A6F34" w:rsidRDefault="00897E8B" w:rsidP="0080036A">
      <w:pPr>
        <w:ind w:firstLine="360"/>
        <w:rPr>
          <w:color w:val="202124"/>
          <w:shd w:val="clear" w:color="auto" w:fill="FFFFFF"/>
        </w:rPr>
      </w:pPr>
      <w:r w:rsidRPr="005A6F34">
        <w:rPr>
          <w:noProof/>
          <w:color w:val="202124"/>
          <w:shd w:val="clear" w:color="auto" w:fill="FFFFFF"/>
          <w14:ligatures w14:val="standardContextual"/>
        </w:rPr>
        <w:drawing>
          <wp:inline distT="0" distB="0" distL="0" distR="0" wp14:anchorId="04EC13BA" wp14:editId="27F44E01">
            <wp:extent cx="5487843" cy="6023728"/>
            <wp:effectExtent l="0" t="0" r="0" b="0"/>
            <wp:docPr id="462474147" name="Picture 6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74147" name="Picture 61" descr="A sheet music with notes "/>
                    <pic:cNvPicPr/>
                  </pic:nvPicPr>
                  <pic:blipFill>
                    <a:blip r:embed="rId256">
                      <a:extLst>
                        <a:ext uri="{28A0092B-C50C-407E-A947-70E740481C1C}">
                          <a14:useLocalDpi xmlns:a14="http://schemas.microsoft.com/office/drawing/2010/main"/>
                        </a:ext>
                      </a:extLst>
                    </a:blip>
                    <a:stretch>
                      <a:fillRect/>
                    </a:stretch>
                  </pic:blipFill>
                  <pic:spPr>
                    <a:xfrm>
                      <a:off x="0" y="0"/>
                      <a:ext cx="5494953" cy="6031533"/>
                    </a:xfrm>
                    <a:prstGeom prst="rect">
                      <a:avLst/>
                    </a:prstGeom>
                  </pic:spPr>
                </pic:pic>
              </a:graphicData>
            </a:graphic>
          </wp:inline>
        </w:drawing>
      </w:r>
    </w:p>
    <w:p w14:paraId="70AB3B4E" w14:textId="77777777" w:rsidR="0080036A" w:rsidRDefault="0080036A" w:rsidP="00897E8B">
      <w:pPr>
        <w:ind w:firstLine="720"/>
        <w:jc w:val="both"/>
        <w:rPr>
          <w:color w:val="202124"/>
          <w:shd w:val="clear" w:color="auto" w:fill="FFFFFF"/>
        </w:rPr>
      </w:pPr>
    </w:p>
    <w:p w14:paraId="6C39A6DF" w14:textId="180EDABF" w:rsidR="00897E8B" w:rsidRPr="005A6F34" w:rsidRDefault="00897E8B" w:rsidP="00897E8B">
      <w:pPr>
        <w:ind w:firstLine="720"/>
        <w:jc w:val="both"/>
        <w:rPr>
          <w:color w:val="202124"/>
          <w:shd w:val="clear" w:color="auto" w:fill="FFFFFF"/>
        </w:rPr>
      </w:pPr>
      <w:r w:rsidRPr="005A6F34">
        <w:rPr>
          <w:color w:val="202124"/>
          <w:shd w:val="clear" w:color="auto" w:fill="FFFFFF"/>
        </w:rPr>
        <w:t xml:space="preserve">Ding portrays the spontaneity and excitement of the dragon dance by modulating through six harmonic tonal centers </w:t>
      </w:r>
      <w:r w:rsidR="00C15F30" w:rsidRPr="005A6F34">
        <w:rPr>
          <w:color w:val="202124"/>
          <w:shd w:val="clear" w:color="auto" w:fill="FFFFFF"/>
        </w:rPr>
        <w:t>across</w:t>
      </w:r>
      <w:r w:rsidRPr="005A6F34">
        <w:rPr>
          <w:color w:val="202124"/>
          <w:shd w:val="clear" w:color="auto" w:fill="FFFFFF"/>
        </w:rPr>
        <w:t xml:space="preserve"> the A Section (see </w:t>
      </w:r>
      <w:r w:rsidRPr="005A6F34">
        <w:rPr>
          <w:color w:val="202124"/>
          <w:shd w:val="clear" w:color="auto" w:fill="FFFFFF"/>
        </w:rPr>
        <w:fldChar w:fldCharType="begin"/>
      </w:r>
      <w:r w:rsidRPr="005A6F34">
        <w:rPr>
          <w:color w:val="202124"/>
          <w:shd w:val="clear" w:color="auto" w:fill="FFFFFF"/>
        </w:rPr>
        <w:instrText xml:space="preserve"> REF _Ref162525991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Table </w:t>
      </w:r>
      <w:r w:rsidR="00605892">
        <w:rPr>
          <w:noProof/>
        </w:rPr>
        <w:t>29</w:t>
      </w:r>
      <w:r w:rsidRPr="005A6F34">
        <w:rPr>
          <w:color w:val="202124"/>
          <w:shd w:val="clear" w:color="auto" w:fill="FFFFFF"/>
        </w:rPr>
        <w:fldChar w:fldCharType="end"/>
      </w:r>
      <w:r w:rsidRPr="005A6F34">
        <w:rPr>
          <w:color w:val="202124"/>
          <w:shd w:val="clear" w:color="auto" w:fill="FFFFFF"/>
        </w:rPr>
        <w:t xml:space="preserve">), where the melodic material remains in the right hand and accompaniment in the left. The first instance of the melody is composed in F-sharp major pentatonic mode (m. 9), consisting of double thirds in the right hand and undulating </w:t>
      </w:r>
      <w:r w:rsidRPr="005A6F34">
        <w:rPr>
          <w:color w:val="202124"/>
          <w:shd w:val="clear" w:color="auto" w:fill="FFFFFF"/>
        </w:rPr>
        <w:lastRenderedPageBreak/>
        <w:t xml:space="preserve">accompaniment in the left hand (see </w:t>
      </w:r>
      <w:r w:rsidRPr="005A6F34">
        <w:rPr>
          <w:color w:val="202124"/>
          <w:shd w:val="clear" w:color="auto" w:fill="FFFFFF"/>
        </w:rPr>
        <w:fldChar w:fldCharType="begin"/>
      </w:r>
      <w:r w:rsidRPr="005A6F34">
        <w:rPr>
          <w:color w:val="202124"/>
          <w:shd w:val="clear" w:color="auto" w:fill="FFFFFF"/>
        </w:rPr>
        <w:instrText xml:space="preserve"> REF _Ref162680973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149</w:t>
      </w:r>
      <w:r w:rsidRPr="005A6F34">
        <w:rPr>
          <w:color w:val="202124"/>
          <w:shd w:val="clear" w:color="auto" w:fill="FFFFFF"/>
        </w:rPr>
        <w:fldChar w:fldCharType="end"/>
      </w:r>
      <w:r w:rsidRPr="005A6F34">
        <w:rPr>
          <w:color w:val="202124"/>
          <w:shd w:val="clear" w:color="auto" w:fill="FFFFFF"/>
        </w:rPr>
        <w:t xml:space="preserve">). Set in the F-sharp major pentatonic mode, this phrase (first subphrase of the a-phrase) is festive, energetic, and vibrant. </w:t>
      </w:r>
    </w:p>
    <w:p w14:paraId="34D582B5" w14:textId="77777777" w:rsidR="0065559C" w:rsidRPr="005A6F34" w:rsidRDefault="0065559C" w:rsidP="00897E8B">
      <w:pPr>
        <w:ind w:firstLine="720"/>
        <w:jc w:val="both"/>
        <w:rPr>
          <w:color w:val="202124"/>
          <w:shd w:val="clear" w:color="auto" w:fill="FFFFFF"/>
        </w:rPr>
      </w:pPr>
    </w:p>
    <w:p w14:paraId="7AC3AA00" w14:textId="7852ABC9" w:rsidR="00897E8B" w:rsidRPr="005A6F34" w:rsidRDefault="00897E8B" w:rsidP="0080036A">
      <w:pPr>
        <w:pStyle w:val="Caption"/>
        <w:keepNext/>
        <w:ind w:firstLine="810"/>
      </w:pPr>
      <w:bookmarkStart w:id="759" w:name="_Ref162680973"/>
      <w:bookmarkStart w:id="760" w:name="_Toc163030969"/>
      <w:bookmarkStart w:id="761" w:name="_Toc172590395"/>
      <w:r w:rsidRPr="005A6F34">
        <w:t xml:space="preserve">Figure </w:t>
      </w:r>
      <w:fldSimple w:instr=" SEQ Figure \* ARABIC ">
        <w:r w:rsidR="00605892">
          <w:rPr>
            <w:noProof/>
          </w:rPr>
          <w:t>149</w:t>
        </w:r>
      </w:fldSimple>
      <w:bookmarkEnd w:id="759"/>
      <w:r w:rsidRPr="005A6F34">
        <w:t xml:space="preserve">: </w:t>
      </w:r>
      <w:r w:rsidR="0015324E">
        <w:rPr>
          <w:b w:val="0"/>
          <w:bCs w:val="0"/>
        </w:rPr>
        <w:t>“</w:t>
      </w:r>
      <w:r w:rsidRPr="005A6F34">
        <w:rPr>
          <w:b w:val="0"/>
          <w:bCs w:val="0"/>
        </w:rPr>
        <w:t>Dragon Dance,</w:t>
      </w:r>
      <w:r w:rsidR="0015324E">
        <w:rPr>
          <w:b w:val="0"/>
          <w:bCs w:val="0"/>
        </w:rPr>
        <w:t>”</w:t>
      </w:r>
      <w:r w:rsidRPr="005A6F34">
        <w:rPr>
          <w:b w:val="0"/>
          <w:bCs w:val="0"/>
        </w:rPr>
        <w:t xml:space="preserve"> Excerpt mm. 9-17</w:t>
      </w:r>
      <w:bookmarkEnd w:id="760"/>
      <w:bookmarkEnd w:id="761"/>
    </w:p>
    <w:p w14:paraId="3F5DBEE8" w14:textId="77777777" w:rsidR="00897E8B" w:rsidRPr="005A6F34" w:rsidRDefault="00897E8B" w:rsidP="0080036A">
      <w:pPr>
        <w:ind w:firstLine="540"/>
        <w:rPr>
          <w:color w:val="202124"/>
          <w:shd w:val="clear" w:color="auto" w:fill="FFFFFF"/>
        </w:rPr>
      </w:pPr>
      <w:r w:rsidRPr="005A6F34">
        <w:rPr>
          <w:noProof/>
          <w:color w:val="202124"/>
          <w:shd w:val="clear" w:color="auto" w:fill="FFFFFF"/>
          <w14:ligatures w14:val="standardContextual"/>
        </w:rPr>
        <w:drawing>
          <wp:inline distT="0" distB="0" distL="0" distR="0" wp14:anchorId="50D2577E" wp14:editId="4A350612">
            <wp:extent cx="5392132" cy="2432220"/>
            <wp:effectExtent l="0" t="0" r="5715" b="6350"/>
            <wp:docPr id="2092773512" name="Picture 7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73512" name="Picture 71" descr="A sheet music with notes "/>
                    <pic:cNvPicPr/>
                  </pic:nvPicPr>
                  <pic:blipFill>
                    <a:blip r:embed="rId257">
                      <a:extLst>
                        <a:ext uri="{28A0092B-C50C-407E-A947-70E740481C1C}">
                          <a14:useLocalDpi xmlns:a14="http://schemas.microsoft.com/office/drawing/2010/main"/>
                        </a:ext>
                      </a:extLst>
                    </a:blip>
                    <a:stretch>
                      <a:fillRect/>
                    </a:stretch>
                  </pic:blipFill>
                  <pic:spPr>
                    <a:xfrm>
                      <a:off x="0" y="0"/>
                      <a:ext cx="5410088" cy="2440320"/>
                    </a:xfrm>
                    <a:prstGeom prst="rect">
                      <a:avLst/>
                    </a:prstGeom>
                  </pic:spPr>
                </pic:pic>
              </a:graphicData>
            </a:graphic>
          </wp:inline>
        </w:drawing>
      </w:r>
    </w:p>
    <w:p w14:paraId="0048A4C4" w14:textId="3CEA70A3" w:rsidR="0080036A" w:rsidRDefault="00897E8B" w:rsidP="00897E8B">
      <w:pPr>
        <w:jc w:val="both"/>
        <w:rPr>
          <w:color w:val="202124"/>
          <w:shd w:val="clear" w:color="auto" w:fill="FFFFFF"/>
        </w:rPr>
      </w:pPr>
      <w:r w:rsidRPr="005A6F34">
        <w:rPr>
          <w:color w:val="202124"/>
          <w:shd w:val="clear" w:color="auto" w:fill="FFFFFF"/>
        </w:rPr>
        <w:t xml:space="preserve">In contrast, the second subphrase (mm. 23-30) of the a-phrase (mm. 9-30) features the melody and accompaniment in the A-sharp phrygian mode (A#-B-C#-E#-F#), </w:t>
      </w:r>
      <w:r w:rsidR="00C15F30" w:rsidRPr="005A6F34">
        <w:rPr>
          <w:color w:val="202124"/>
          <w:shd w:val="clear" w:color="auto" w:fill="FFFFFF"/>
        </w:rPr>
        <w:t>which portrays</w:t>
      </w:r>
      <w:r w:rsidRPr="005A6F34">
        <w:rPr>
          <w:color w:val="202124"/>
          <w:shd w:val="clear" w:color="auto" w:fill="FFFFFF"/>
        </w:rPr>
        <w:t xml:space="preserve"> an ominous atmosphere. The melody remains in the right hand, featuring perfect fourths in addition to major thirds (see </w:t>
      </w:r>
      <w:r w:rsidRPr="005A6F34">
        <w:rPr>
          <w:color w:val="202124"/>
          <w:shd w:val="clear" w:color="auto" w:fill="FFFFFF"/>
        </w:rPr>
        <w:fldChar w:fldCharType="begin"/>
      </w:r>
      <w:r w:rsidRPr="005A6F34">
        <w:rPr>
          <w:color w:val="202124"/>
          <w:shd w:val="clear" w:color="auto" w:fill="FFFFFF"/>
        </w:rPr>
        <w:instrText xml:space="preserve"> REF _Ref162683329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150</w:t>
      </w:r>
      <w:r w:rsidRPr="005A6F34">
        <w:rPr>
          <w:color w:val="202124"/>
          <w:shd w:val="clear" w:color="auto" w:fill="FFFFFF"/>
        </w:rPr>
        <w:fldChar w:fldCharType="end"/>
      </w:r>
      <w:r w:rsidRPr="005A6F34">
        <w:rPr>
          <w:color w:val="202124"/>
          <w:shd w:val="clear" w:color="auto" w:fill="FFFFFF"/>
        </w:rPr>
        <w:t xml:space="preserve">). </w:t>
      </w:r>
    </w:p>
    <w:p w14:paraId="53B474ED" w14:textId="77777777" w:rsidR="0080036A" w:rsidRPr="005A6F34" w:rsidRDefault="0080036A" w:rsidP="00897E8B">
      <w:pPr>
        <w:jc w:val="both"/>
        <w:rPr>
          <w:color w:val="202124"/>
          <w:shd w:val="clear" w:color="auto" w:fill="FFFFFF"/>
        </w:rPr>
      </w:pPr>
    </w:p>
    <w:p w14:paraId="43871862" w14:textId="1408695C" w:rsidR="00897E8B" w:rsidRPr="005A6F34" w:rsidRDefault="00897E8B" w:rsidP="0080036A">
      <w:pPr>
        <w:pStyle w:val="Caption"/>
        <w:keepNext/>
        <w:ind w:firstLine="540"/>
      </w:pPr>
      <w:bookmarkStart w:id="762" w:name="_Ref162683329"/>
      <w:bookmarkStart w:id="763" w:name="_Toc163030970"/>
      <w:bookmarkStart w:id="764" w:name="_Toc172590396"/>
      <w:r w:rsidRPr="005A6F34">
        <w:t xml:space="preserve">Figure </w:t>
      </w:r>
      <w:fldSimple w:instr=" SEQ Figure \* ARABIC ">
        <w:r w:rsidR="00605892">
          <w:rPr>
            <w:noProof/>
          </w:rPr>
          <w:t>150</w:t>
        </w:r>
      </w:fldSimple>
      <w:bookmarkEnd w:id="762"/>
      <w:r w:rsidRPr="005A6F34">
        <w:t xml:space="preserve">: </w:t>
      </w:r>
      <w:r w:rsidR="0015324E">
        <w:rPr>
          <w:b w:val="0"/>
          <w:bCs w:val="0"/>
        </w:rPr>
        <w:t>“</w:t>
      </w:r>
      <w:r w:rsidRPr="005A6F34">
        <w:rPr>
          <w:b w:val="0"/>
          <w:bCs w:val="0"/>
        </w:rPr>
        <w:t>Dragon Dance,</w:t>
      </w:r>
      <w:r w:rsidR="0015324E">
        <w:rPr>
          <w:b w:val="0"/>
          <w:bCs w:val="0"/>
        </w:rPr>
        <w:t>”</w:t>
      </w:r>
      <w:r w:rsidRPr="005A6F34">
        <w:rPr>
          <w:b w:val="0"/>
          <w:bCs w:val="0"/>
        </w:rPr>
        <w:t xml:space="preserve"> Excerpt, mm. 23-29</w:t>
      </w:r>
      <w:bookmarkEnd w:id="763"/>
      <w:bookmarkEnd w:id="764"/>
    </w:p>
    <w:p w14:paraId="352A131E" w14:textId="4CF68528" w:rsidR="00897E8B" w:rsidRPr="005A6F34" w:rsidRDefault="0080036A" w:rsidP="0080036A">
      <w:pPr>
        <w:ind w:firstLine="360"/>
        <w:rPr>
          <w:color w:val="202124"/>
          <w:shd w:val="clear" w:color="auto" w:fill="FFFFFF"/>
        </w:rPr>
      </w:pPr>
      <w:r w:rsidRPr="005A6F34">
        <w:rPr>
          <w:noProof/>
          <w:color w:val="202124"/>
          <w:shd w:val="clear" w:color="auto" w:fill="FFFFFF"/>
          <w14:ligatures w14:val="standardContextual"/>
        </w:rPr>
        <w:drawing>
          <wp:inline distT="0" distB="0" distL="0" distR="0" wp14:anchorId="21E67291" wp14:editId="24C0A892">
            <wp:extent cx="5505254" cy="2394166"/>
            <wp:effectExtent l="0" t="0" r="0" b="6350"/>
            <wp:docPr id="325524328" name="Picture 7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24328" name="Picture 74" descr="A sheet music with notes "/>
                    <pic:cNvPicPr/>
                  </pic:nvPicPr>
                  <pic:blipFill rotWithShape="1">
                    <a:blip r:embed="rId258" cstate="print">
                      <a:extLst>
                        <a:ext uri="{28A0092B-C50C-407E-A947-70E740481C1C}">
                          <a14:useLocalDpi xmlns:a14="http://schemas.microsoft.com/office/drawing/2010/main" val="0"/>
                        </a:ext>
                      </a:extLst>
                    </a:blip>
                    <a:srcRect/>
                    <a:stretch/>
                  </pic:blipFill>
                  <pic:spPr bwMode="auto">
                    <a:xfrm>
                      <a:off x="0" y="0"/>
                      <a:ext cx="5521179" cy="2401092"/>
                    </a:xfrm>
                    <a:prstGeom prst="rect">
                      <a:avLst/>
                    </a:prstGeom>
                    <a:ln>
                      <a:noFill/>
                    </a:ln>
                    <a:extLst>
                      <a:ext uri="{53640926-AAD7-44D8-BBD7-CCE9431645EC}">
                        <a14:shadowObscured xmlns:a14="http://schemas.microsoft.com/office/drawing/2010/main"/>
                      </a:ext>
                    </a:extLst>
                  </pic:spPr>
                </pic:pic>
              </a:graphicData>
            </a:graphic>
          </wp:inline>
        </w:drawing>
      </w:r>
    </w:p>
    <w:p w14:paraId="2A2C46A2" w14:textId="6972DF55" w:rsidR="00897E8B" w:rsidRPr="005A6F34" w:rsidRDefault="00897E8B" w:rsidP="00897E8B">
      <w:pPr>
        <w:jc w:val="both"/>
        <w:rPr>
          <w:color w:val="202124"/>
          <w:shd w:val="clear" w:color="auto" w:fill="FFFFFF"/>
        </w:rPr>
      </w:pPr>
      <w:r w:rsidRPr="005A6F34">
        <w:rPr>
          <w:color w:val="202124"/>
          <w:shd w:val="clear" w:color="auto" w:fill="FFFFFF"/>
        </w:rPr>
        <w:lastRenderedPageBreak/>
        <w:tab/>
        <w:t xml:space="preserve">The B Section (mm. 75-88) consists of a series of accented, descending broken arpeggios and blocked chords </w:t>
      </w:r>
      <w:r w:rsidR="003721B4" w:rsidRPr="005A6F34">
        <w:rPr>
          <w:color w:val="202124"/>
          <w:shd w:val="clear" w:color="auto" w:fill="FFFFFF"/>
        </w:rPr>
        <w:t xml:space="preserve">(see </w:t>
      </w:r>
      <w:r w:rsidR="003721B4" w:rsidRPr="005A6F34">
        <w:rPr>
          <w:color w:val="202124"/>
          <w:shd w:val="clear" w:color="auto" w:fill="FFFFFF"/>
        </w:rPr>
        <w:fldChar w:fldCharType="begin"/>
      </w:r>
      <w:r w:rsidR="003721B4" w:rsidRPr="005A6F34">
        <w:rPr>
          <w:color w:val="202124"/>
          <w:shd w:val="clear" w:color="auto" w:fill="FFFFFF"/>
        </w:rPr>
        <w:instrText xml:space="preserve"> REF _Ref166173410 \h </w:instrText>
      </w:r>
      <w:r w:rsidR="005A6F34">
        <w:rPr>
          <w:color w:val="202124"/>
          <w:shd w:val="clear" w:color="auto" w:fill="FFFFFF"/>
        </w:rPr>
        <w:instrText xml:space="preserve"> \* MERGEFORMAT </w:instrText>
      </w:r>
      <w:r w:rsidR="003721B4" w:rsidRPr="005A6F34">
        <w:rPr>
          <w:color w:val="202124"/>
          <w:shd w:val="clear" w:color="auto" w:fill="FFFFFF"/>
        </w:rPr>
      </w:r>
      <w:r w:rsidR="003721B4" w:rsidRPr="005A6F34">
        <w:rPr>
          <w:color w:val="202124"/>
          <w:shd w:val="clear" w:color="auto" w:fill="FFFFFF"/>
        </w:rPr>
        <w:fldChar w:fldCharType="separate"/>
      </w:r>
      <w:r w:rsidR="00605892" w:rsidRPr="005A6F34">
        <w:t xml:space="preserve">Figure </w:t>
      </w:r>
      <w:r w:rsidR="00605892">
        <w:rPr>
          <w:noProof/>
        </w:rPr>
        <w:t>151</w:t>
      </w:r>
      <w:r w:rsidR="003721B4" w:rsidRPr="005A6F34">
        <w:rPr>
          <w:color w:val="202124"/>
          <w:shd w:val="clear" w:color="auto" w:fill="FFFFFF"/>
        </w:rPr>
        <w:fldChar w:fldCharType="end"/>
      </w:r>
      <w:r w:rsidR="003721B4" w:rsidRPr="005A6F34">
        <w:rPr>
          <w:color w:val="202124"/>
          <w:shd w:val="clear" w:color="auto" w:fill="FFFFFF"/>
        </w:rPr>
        <w:t xml:space="preserve">), </w:t>
      </w:r>
      <w:r w:rsidRPr="005A6F34">
        <w:rPr>
          <w:color w:val="202124"/>
          <w:shd w:val="clear" w:color="auto" w:fill="FFFFFF"/>
        </w:rPr>
        <w:t>featuring</w:t>
      </w:r>
      <w:r w:rsidR="003721B4" w:rsidRPr="005A6F34">
        <w:rPr>
          <w:color w:val="202124"/>
          <w:shd w:val="clear" w:color="auto" w:fill="FFFFFF"/>
        </w:rPr>
        <w:t xml:space="preserve"> the following harmonies</w:t>
      </w:r>
      <w:r w:rsidRPr="005A6F34">
        <w:rPr>
          <w:color w:val="202124"/>
          <w:shd w:val="clear" w:color="auto" w:fill="FFFFFF"/>
        </w:rPr>
        <w:t>: E-minor</w:t>
      </w:r>
      <w:r w:rsidR="003721B4" w:rsidRPr="005A6F34">
        <w:rPr>
          <w:color w:val="202124"/>
          <w:shd w:val="clear" w:color="auto" w:fill="FFFFFF"/>
        </w:rPr>
        <w:t>, C-major, G</w:t>
      </w:r>
      <w:r w:rsidRPr="005A6F34">
        <w:rPr>
          <w:color w:val="202124"/>
          <w:shd w:val="clear" w:color="auto" w:fill="FFFFFF"/>
        </w:rPr>
        <w:t>-minor</w:t>
      </w:r>
      <w:r w:rsidR="003721B4" w:rsidRPr="005A6F34">
        <w:rPr>
          <w:color w:val="202124"/>
          <w:shd w:val="clear" w:color="auto" w:fill="FFFFFF"/>
        </w:rPr>
        <w:t>,</w:t>
      </w:r>
      <w:r w:rsidRPr="005A6F34">
        <w:rPr>
          <w:color w:val="202124"/>
          <w:shd w:val="clear" w:color="auto" w:fill="FFFFFF"/>
        </w:rPr>
        <w:t xml:space="preserve"> </w:t>
      </w:r>
      <w:r w:rsidR="003721B4" w:rsidRPr="005A6F34">
        <w:rPr>
          <w:color w:val="202124"/>
          <w:shd w:val="clear" w:color="auto" w:fill="FFFFFF"/>
        </w:rPr>
        <w:t xml:space="preserve">and </w:t>
      </w:r>
      <w:r w:rsidRPr="005A6F34">
        <w:rPr>
          <w:color w:val="202124"/>
          <w:shd w:val="clear" w:color="auto" w:fill="FFFFFF"/>
        </w:rPr>
        <w:t>D-minor</w:t>
      </w:r>
      <w:r w:rsidR="003721B4" w:rsidRPr="005A6F34">
        <w:rPr>
          <w:color w:val="202124"/>
          <w:shd w:val="clear" w:color="auto" w:fill="FFFFFF"/>
        </w:rPr>
        <w:t xml:space="preserve">. </w:t>
      </w:r>
      <w:r w:rsidRPr="005A6F34">
        <w:rPr>
          <w:color w:val="202124"/>
          <w:shd w:val="clear" w:color="auto" w:fill="FFFFFF"/>
        </w:rPr>
        <w:t>In addition, Ding incorporates poly chords in measure</w:t>
      </w:r>
      <w:r w:rsidR="003721B4" w:rsidRPr="005A6F34">
        <w:rPr>
          <w:color w:val="202124"/>
          <w:shd w:val="clear" w:color="auto" w:fill="FFFFFF"/>
        </w:rPr>
        <w:t xml:space="preserve"> 75 (E-minor and C-major), measure</w:t>
      </w:r>
      <w:r w:rsidRPr="005A6F34">
        <w:rPr>
          <w:color w:val="202124"/>
          <w:shd w:val="clear" w:color="auto" w:fill="FFFFFF"/>
        </w:rPr>
        <w:t xml:space="preserve"> 78 (B-minor and E-minor)</w:t>
      </w:r>
      <w:r w:rsidR="003721B4" w:rsidRPr="005A6F34">
        <w:rPr>
          <w:color w:val="202124"/>
          <w:shd w:val="clear" w:color="auto" w:fill="FFFFFF"/>
        </w:rPr>
        <w:t>,</w:t>
      </w:r>
      <w:r w:rsidRPr="005A6F34">
        <w:rPr>
          <w:color w:val="202124"/>
          <w:shd w:val="clear" w:color="auto" w:fill="FFFFFF"/>
        </w:rPr>
        <w:t xml:space="preserve"> and 82 (D-minor and A-major). Measures 83 to 86 feature the alternation between D-minor and A-major (</w:t>
      </w:r>
      <w:r w:rsidR="003721B4" w:rsidRPr="005A6F34">
        <w:rPr>
          <w:color w:val="202124"/>
          <w:shd w:val="clear" w:color="auto" w:fill="FFFFFF"/>
        </w:rPr>
        <w:t xml:space="preserve">see </w:t>
      </w:r>
      <w:r w:rsidR="003721B4" w:rsidRPr="005A6F34">
        <w:rPr>
          <w:color w:val="202124"/>
          <w:shd w:val="clear" w:color="auto" w:fill="FFFFFF"/>
        </w:rPr>
        <w:fldChar w:fldCharType="begin"/>
      </w:r>
      <w:r w:rsidR="003721B4" w:rsidRPr="005A6F34">
        <w:rPr>
          <w:color w:val="202124"/>
          <w:shd w:val="clear" w:color="auto" w:fill="FFFFFF"/>
        </w:rPr>
        <w:instrText xml:space="preserve"> REF _Ref166173410 \h </w:instrText>
      </w:r>
      <w:r w:rsidR="005A6F34">
        <w:rPr>
          <w:color w:val="202124"/>
          <w:shd w:val="clear" w:color="auto" w:fill="FFFFFF"/>
        </w:rPr>
        <w:instrText xml:space="preserve"> \* MERGEFORMAT </w:instrText>
      </w:r>
      <w:r w:rsidR="003721B4" w:rsidRPr="005A6F34">
        <w:rPr>
          <w:color w:val="202124"/>
          <w:shd w:val="clear" w:color="auto" w:fill="FFFFFF"/>
        </w:rPr>
      </w:r>
      <w:r w:rsidR="003721B4" w:rsidRPr="005A6F34">
        <w:rPr>
          <w:color w:val="202124"/>
          <w:shd w:val="clear" w:color="auto" w:fill="FFFFFF"/>
        </w:rPr>
        <w:fldChar w:fldCharType="separate"/>
      </w:r>
      <w:r w:rsidR="00605892" w:rsidRPr="005A6F34">
        <w:t xml:space="preserve">Figure </w:t>
      </w:r>
      <w:r w:rsidR="00605892">
        <w:rPr>
          <w:noProof/>
        </w:rPr>
        <w:t>151</w:t>
      </w:r>
      <w:r w:rsidR="003721B4" w:rsidRPr="005A6F34">
        <w:rPr>
          <w:color w:val="202124"/>
          <w:shd w:val="clear" w:color="auto" w:fill="FFFFFF"/>
        </w:rPr>
        <w:fldChar w:fldCharType="end"/>
      </w:r>
      <w:r w:rsidR="003721B4" w:rsidRPr="005A6F34">
        <w:rPr>
          <w:color w:val="202124"/>
          <w:shd w:val="clear" w:color="auto" w:fill="FFFFFF"/>
        </w:rPr>
        <w:t>).</w:t>
      </w:r>
    </w:p>
    <w:p w14:paraId="4E9E1631" w14:textId="68DCA9C4" w:rsidR="003721B4" w:rsidRPr="005A6F34" w:rsidRDefault="003721B4" w:rsidP="004C4A72">
      <w:pPr>
        <w:pStyle w:val="Caption"/>
        <w:keepNext/>
        <w:ind w:firstLine="360"/>
      </w:pPr>
      <w:bookmarkStart w:id="765" w:name="_Ref166173410"/>
      <w:bookmarkStart w:id="766" w:name="_Toc172590397"/>
      <w:r w:rsidRPr="005A6F34">
        <w:t xml:space="preserve">Figure </w:t>
      </w:r>
      <w:fldSimple w:instr=" SEQ Figure \* ARABIC ">
        <w:r w:rsidR="00605892">
          <w:rPr>
            <w:noProof/>
          </w:rPr>
          <w:t>151</w:t>
        </w:r>
      </w:fldSimple>
      <w:bookmarkEnd w:id="765"/>
      <w:r w:rsidR="00A40455" w:rsidRPr="005A6F34">
        <w:t>:</w:t>
      </w:r>
      <w:r w:rsidR="00A40455">
        <w:rPr>
          <w:b w:val="0"/>
          <w:bCs w:val="0"/>
        </w:rPr>
        <w:t>”</w:t>
      </w:r>
      <w:r w:rsidR="00A40455" w:rsidRPr="005A6F34">
        <w:rPr>
          <w:b w:val="0"/>
          <w:bCs w:val="0"/>
        </w:rPr>
        <w:t xml:space="preserve"> Dragon</w:t>
      </w:r>
      <w:r w:rsidRPr="005A6F34">
        <w:rPr>
          <w:b w:val="0"/>
          <w:bCs w:val="0"/>
        </w:rPr>
        <w:t xml:space="preserve"> Dance,</w:t>
      </w:r>
      <w:r w:rsidR="0015324E">
        <w:rPr>
          <w:b w:val="0"/>
          <w:bCs w:val="0"/>
        </w:rPr>
        <w:t>”</w:t>
      </w:r>
      <w:r w:rsidRPr="005A6F34">
        <w:rPr>
          <w:b w:val="0"/>
          <w:bCs w:val="0"/>
        </w:rPr>
        <w:t xml:space="preserve"> B Section, Key Centers</w:t>
      </w:r>
      <w:bookmarkEnd w:id="766"/>
    </w:p>
    <w:p w14:paraId="7DF22F35" w14:textId="46915C9A" w:rsidR="00897E8B" w:rsidRPr="005A6F34" w:rsidRDefault="000A39C2" w:rsidP="004C4A72">
      <w:pPr>
        <w:ind w:firstLine="360"/>
        <w:rPr>
          <w:color w:val="202124"/>
          <w:shd w:val="clear" w:color="auto" w:fill="FFFFFF"/>
        </w:rPr>
      </w:pPr>
      <w:r w:rsidRPr="005A6F34">
        <w:rPr>
          <w:noProof/>
          <w:color w:val="202124"/>
          <w:shd w:val="clear" w:color="auto" w:fill="FFFFFF"/>
          <w14:ligatures w14:val="standardContextual"/>
        </w:rPr>
        <w:drawing>
          <wp:inline distT="0" distB="0" distL="0" distR="0" wp14:anchorId="519A5DFB" wp14:editId="0C949059">
            <wp:extent cx="5600700" cy="3847489"/>
            <wp:effectExtent l="0" t="0" r="0" b="635"/>
            <wp:docPr id="308495176" name="Picture 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95176" name="Picture 6" descr="A sheet music with notes "/>
                    <pic:cNvPicPr/>
                  </pic:nvPicPr>
                  <pic:blipFill>
                    <a:blip r:embed="rId259" cstate="print">
                      <a:extLst>
                        <a:ext uri="{28A0092B-C50C-407E-A947-70E740481C1C}">
                          <a14:useLocalDpi xmlns:a14="http://schemas.microsoft.com/office/drawing/2010/main"/>
                        </a:ext>
                      </a:extLst>
                    </a:blip>
                    <a:stretch>
                      <a:fillRect/>
                    </a:stretch>
                  </pic:blipFill>
                  <pic:spPr>
                    <a:xfrm>
                      <a:off x="0" y="0"/>
                      <a:ext cx="5601846" cy="3848276"/>
                    </a:xfrm>
                    <a:prstGeom prst="rect">
                      <a:avLst/>
                    </a:prstGeom>
                  </pic:spPr>
                </pic:pic>
              </a:graphicData>
            </a:graphic>
          </wp:inline>
        </w:drawing>
      </w:r>
    </w:p>
    <w:p w14:paraId="4F09F505" w14:textId="4953B9EF" w:rsidR="00897E8B" w:rsidRPr="005A6F34" w:rsidRDefault="00897E8B" w:rsidP="00897E8B">
      <w:pPr>
        <w:jc w:val="both"/>
      </w:pPr>
      <w:r w:rsidRPr="005A6F34">
        <w:rPr>
          <w:color w:val="202124"/>
          <w:shd w:val="clear" w:color="auto" w:fill="FFFFFF"/>
        </w:rPr>
        <w:t xml:space="preserve">Throughout the B Section (mm. 75-87), Ding incorporates chromatic passing tones, particularly in the broken chord textures (see </w:t>
      </w:r>
      <w:r w:rsidR="003721B4" w:rsidRPr="005A6F34">
        <w:rPr>
          <w:color w:val="202124"/>
          <w:shd w:val="clear" w:color="auto" w:fill="FFFFFF"/>
        </w:rPr>
        <w:fldChar w:fldCharType="begin"/>
      </w:r>
      <w:r w:rsidR="003721B4" w:rsidRPr="005A6F34">
        <w:rPr>
          <w:color w:val="202124"/>
          <w:shd w:val="clear" w:color="auto" w:fill="FFFFFF"/>
        </w:rPr>
        <w:instrText xml:space="preserve"> REF _Ref162793629 \h </w:instrText>
      </w:r>
      <w:r w:rsidR="005A6F34">
        <w:rPr>
          <w:color w:val="202124"/>
          <w:shd w:val="clear" w:color="auto" w:fill="FFFFFF"/>
        </w:rPr>
        <w:instrText xml:space="preserve"> \* MERGEFORMAT </w:instrText>
      </w:r>
      <w:r w:rsidR="003721B4" w:rsidRPr="005A6F34">
        <w:rPr>
          <w:color w:val="202124"/>
          <w:shd w:val="clear" w:color="auto" w:fill="FFFFFF"/>
        </w:rPr>
      </w:r>
      <w:r w:rsidR="003721B4" w:rsidRPr="005A6F34">
        <w:rPr>
          <w:color w:val="202124"/>
          <w:shd w:val="clear" w:color="auto" w:fill="FFFFFF"/>
        </w:rPr>
        <w:fldChar w:fldCharType="separate"/>
      </w:r>
      <w:r w:rsidR="00605892" w:rsidRPr="005A6F34">
        <w:t xml:space="preserve">Figure </w:t>
      </w:r>
      <w:r w:rsidR="00605892">
        <w:rPr>
          <w:noProof/>
        </w:rPr>
        <w:t>152</w:t>
      </w:r>
      <w:r w:rsidR="003721B4" w:rsidRPr="005A6F34">
        <w:rPr>
          <w:color w:val="202124"/>
          <w:shd w:val="clear" w:color="auto" w:fill="FFFFFF"/>
        </w:rPr>
        <w:fldChar w:fldCharType="end"/>
      </w:r>
      <w:r w:rsidR="003721B4" w:rsidRPr="005A6F34">
        <w:rPr>
          <w:color w:val="202124"/>
          <w:shd w:val="clear" w:color="auto" w:fill="FFFFFF"/>
        </w:rPr>
        <w:t xml:space="preserve">). </w:t>
      </w:r>
      <w:r w:rsidR="000A39C2" w:rsidRPr="005A6F34">
        <w:rPr>
          <w:color w:val="202124"/>
          <w:shd w:val="clear" w:color="auto" w:fill="FFFFFF"/>
        </w:rPr>
        <w:t xml:space="preserve">For example, the </w:t>
      </w:r>
      <w:r w:rsidRPr="005A6F34">
        <w:rPr>
          <w:color w:val="202124"/>
          <w:shd w:val="clear" w:color="auto" w:fill="FFFFFF"/>
        </w:rPr>
        <w:t xml:space="preserve">D-sharp in the left hand </w:t>
      </w:r>
      <w:r w:rsidR="000A39C2" w:rsidRPr="005A6F34">
        <w:rPr>
          <w:color w:val="202124"/>
          <w:shd w:val="clear" w:color="auto" w:fill="FFFFFF"/>
        </w:rPr>
        <w:t xml:space="preserve">in measure 75 </w:t>
      </w:r>
      <w:r w:rsidRPr="005A6F34">
        <w:rPr>
          <w:color w:val="202124"/>
          <w:shd w:val="clear" w:color="auto" w:fill="FFFFFF"/>
        </w:rPr>
        <w:t>resolves up to an E in measure 76. Similarly, measure 79</w:t>
      </w:r>
      <w:r w:rsidR="003721B4" w:rsidRPr="005A6F34">
        <w:rPr>
          <w:color w:val="202124"/>
          <w:shd w:val="clear" w:color="auto" w:fill="FFFFFF"/>
        </w:rPr>
        <w:t xml:space="preserve"> to 80</w:t>
      </w:r>
      <w:r w:rsidRPr="005A6F34">
        <w:rPr>
          <w:color w:val="202124"/>
          <w:shd w:val="clear" w:color="auto" w:fill="FFFFFF"/>
        </w:rPr>
        <w:t xml:space="preserve"> feature chromatic </w:t>
      </w:r>
      <w:r w:rsidR="003721B4" w:rsidRPr="005A6F34">
        <w:rPr>
          <w:color w:val="202124"/>
          <w:shd w:val="clear" w:color="auto" w:fill="FFFFFF"/>
        </w:rPr>
        <w:t xml:space="preserve">neighbor tones in the left hand, where the C-sharp shifts to D-natural. The current author provides the harmonic analysis in bolded annotations (see </w:t>
      </w:r>
      <w:r w:rsidR="003721B4" w:rsidRPr="005A6F34">
        <w:rPr>
          <w:color w:val="202124"/>
          <w:shd w:val="clear" w:color="auto" w:fill="FFFFFF"/>
        </w:rPr>
        <w:fldChar w:fldCharType="begin"/>
      </w:r>
      <w:r w:rsidR="003721B4" w:rsidRPr="005A6F34">
        <w:rPr>
          <w:color w:val="202124"/>
          <w:shd w:val="clear" w:color="auto" w:fill="FFFFFF"/>
        </w:rPr>
        <w:instrText xml:space="preserve"> REF _Ref162793629 \h </w:instrText>
      </w:r>
      <w:r w:rsidR="005A6F34">
        <w:rPr>
          <w:color w:val="202124"/>
          <w:shd w:val="clear" w:color="auto" w:fill="FFFFFF"/>
        </w:rPr>
        <w:instrText xml:space="preserve"> \* MERGEFORMAT </w:instrText>
      </w:r>
      <w:r w:rsidR="003721B4" w:rsidRPr="005A6F34">
        <w:rPr>
          <w:color w:val="202124"/>
          <w:shd w:val="clear" w:color="auto" w:fill="FFFFFF"/>
        </w:rPr>
      </w:r>
      <w:r w:rsidR="003721B4" w:rsidRPr="005A6F34">
        <w:rPr>
          <w:color w:val="202124"/>
          <w:shd w:val="clear" w:color="auto" w:fill="FFFFFF"/>
        </w:rPr>
        <w:fldChar w:fldCharType="separate"/>
      </w:r>
      <w:r w:rsidR="00605892" w:rsidRPr="005A6F34">
        <w:t xml:space="preserve">Figure </w:t>
      </w:r>
      <w:r w:rsidR="00605892">
        <w:rPr>
          <w:noProof/>
        </w:rPr>
        <w:t>152</w:t>
      </w:r>
      <w:r w:rsidR="003721B4" w:rsidRPr="005A6F34">
        <w:rPr>
          <w:color w:val="202124"/>
          <w:shd w:val="clear" w:color="auto" w:fill="FFFFFF"/>
        </w:rPr>
        <w:fldChar w:fldCharType="end"/>
      </w:r>
      <w:r w:rsidR="003721B4" w:rsidRPr="005A6F34">
        <w:rPr>
          <w:color w:val="202124"/>
          <w:shd w:val="clear" w:color="auto" w:fill="FFFFFF"/>
        </w:rPr>
        <w:t>).</w:t>
      </w:r>
    </w:p>
    <w:p w14:paraId="4C09A8E4" w14:textId="1AB0A669" w:rsidR="00897E8B" w:rsidRPr="005A6F34" w:rsidRDefault="00897E8B" w:rsidP="004C4A72">
      <w:pPr>
        <w:pStyle w:val="Caption"/>
        <w:keepNext/>
        <w:ind w:firstLine="180"/>
      </w:pPr>
      <w:bookmarkStart w:id="767" w:name="_Ref162793629"/>
      <w:bookmarkStart w:id="768" w:name="_Toc163030972"/>
      <w:bookmarkStart w:id="769" w:name="_Toc172590398"/>
      <w:r w:rsidRPr="005A6F34">
        <w:lastRenderedPageBreak/>
        <w:t xml:space="preserve">Figure </w:t>
      </w:r>
      <w:fldSimple w:instr=" SEQ Figure \* ARABIC ">
        <w:r w:rsidR="00605892">
          <w:rPr>
            <w:noProof/>
          </w:rPr>
          <w:t>152</w:t>
        </w:r>
      </w:fldSimple>
      <w:bookmarkEnd w:id="767"/>
      <w:r w:rsidRPr="005A6F34">
        <w:t xml:space="preserve">: </w:t>
      </w:r>
      <w:r w:rsidR="0015324E">
        <w:rPr>
          <w:b w:val="0"/>
          <w:bCs w:val="0"/>
        </w:rPr>
        <w:t>“</w:t>
      </w:r>
      <w:r w:rsidRPr="005A6F34">
        <w:rPr>
          <w:b w:val="0"/>
          <w:bCs w:val="0"/>
        </w:rPr>
        <w:t>Dragon Dance,</w:t>
      </w:r>
      <w:r w:rsidR="0015324E">
        <w:rPr>
          <w:b w:val="0"/>
          <w:bCs w:val="0"/>
        </w:rPr>
        <w:t>”</w:t>
      </w:r>
      <w:r w:rsidRPr="005A6F34">
        <w:rPr>
          <w:b w:val="0"/>
          <w:bCs w:val="0"/>
        </w:rPr>
        <w:t xml:space="preserve"> B Section</w:t>
      </w:r>
      <w:r w:rsidR="00C15F30" w:rsidRPr="005A6F34">
        <w:rPr>
          <w:b w:val="0"/>
          <w:bCs w:val="0"/>
        </w:rPr>
        <w:t xml:space="preserve">, Excerpt, </w:t>
      </w:r>
      <w:r w:rsidRPr="005A6F34">
        <w:rPr>
          <w:b w:val="0"/>
          <w:bCs w:val="0"/>
        </w:rPr>
        <w:t>mm. 75-87, Chromatic Passing Tones</w:t>
      </w:r>
      <w:bookmarkEnd w:id="768"/>
      <w:bookmarkEnd w:id="769"/>
    </w:p>
    <w:p w14:paraId="29A11822" w14:textId="24893A5A" w:rsidR="00897E8B" w:rsidRPr="005A6F34" w:rsidRDefault="003721B4" w:rsidP="004C4A72">
      <w:pPr>
        <w:ind w:firstLine="180"/>
        <w:rPr>
          <w:color w:val="202124"/>
          <w:shd w:val="clear" w:color="auto" w:fill="FFFFFF"/>
        </w:rPr>
      </w:pPr>
      <w:r w:rsidRPr="005A6F34">
        <w:rPr>
          <w:noProof/>
          <w:color w:val="202124"/>
          <w:shd w:val="clear" w:color="auto" w:fill="FFFFFF"/>
          <w14:ligatures w14:val="standardContextual"/>
        </w:rPr>
        <w:drawing>
          <wp:inline distT="0" distB="0" distL="0" distR="0" wp14:anchorId="3F905235" wp14:editId="4E5F7DB8">
            <wp:extent cx="5715000" cy="3928452"/>
            <wp:effectExtent l="0" t="0" r="0" b="0"/>
            <wp:docPr id="6651969" name="Picture 7"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969" name="Picture 7" descr="A sheet music with notes "/>
                    <pic:cNvPicPr/>
                  </pic:nvPicPr>
                  <pic:blipFill>
                    <a:blip r:embed="rId260">
                      <a:extLst>
                        <a:ext uri="{28A0092B-C50C-407E-A947-70E740481C1C}">
                          <a14:useLocalDpi xmlns:a14="http://schemas.microsoft.com/office/drawing/2010/main"/>
                        </a:ext>
                      </a:extLst>
                    </a:blip>
                    <a:stretch>
                      <a:fillRect/>
                    </a:stretch>
                  </pic:blipFill>
                  <pic:spPr>
                    <a:xfrm>
                      <a:off x="0" y="0"/>
                      <a:ext cx="5719966" cy="3931865"/>
                    </a:xfrm>
                    <a:prstGeom prst="rect">
                      <a:avLst/>
                    </a:prstGeom>
                  </pic:spPr>
                </pic:pic>
              </a:graphicData>
            </a:graphic>
          </wp:inline>
        </w:drawing>
      </w:r>
    </w:p>
    <w:p w14:paraId="24279A02" w14:textId="77777777" w:rsidR="00897E8B" w:rsidRPr="005A6F34" w:rsidRDefault="00897E8B" w:rsidP="00897E8B">
      <w:pPr>
        <w:rPr>
          <w:color w:val="202124"/>
          <w:shd w:val="clear" w:color="auto" w:fill="FFFFFF"/>
        </w:rPr>
      </w:pPr>
    </w:p>
    <w:p w14:paraId="1E4C0769" w14:textId="5484AAC3" w:rsidR="00897E8B" w:rsidRPr="005A6F34" w:rsidRDefault="00897E8B" w:rsidP="00897E8B">
      <w:pPr>
        <w:jc w:val="both"/>
        <w:rPr>
          <w:color w:val="202124"/>
          <w:shd w:val="clear" w:color="auto" w:fill="FFFFFF"/>
        </w:rPr>
      </w:pPr>
      <w:r w:rsidRPr="005A6F34">
        <w:rPr>
          <w:color w:val="202124"/>
          <w:shd w:val="clear" w:color="auto" w:fill="FFFFFF"/>
        </w:rPr>
        <w:t>The chromatic neighbor tones add excitement and crunch to the harmonic modulations throughout the B Section. After the series of chromatic neighbor tones in measure 75 and 76, Ding introduces blocked E minor chords in measure 77, gesturing to</w:t>
      </w:r>
      <w:r w:rsidR="00C15F30" w:rsidRPr="005A6F34">
        <w:rPr>
          <w:color w:val="202124"/>
          <w:shd w:val="clear" w:color="auto" w:fill="FFFFFF"/>
        </w:rPr>
        <w:t xml:space="preserve"> the</w:t>
      </w:r>
      <w:r w:rsidRPr="005A6F34">
        <w:rPr>
          <w:color w:val="202124"/>
          <w:shd w:val="clear" w:color="auto" w:fill="FFFFFF"/>
        </w:rPr>
        <w:t xml:space="preserve"> upcoming cadence, but evad</w:t>
      </w:r>
      <w:r w:rsidR="00C15F30" w:rsidRPr="005A6F34">
        <w:rPr>
          <w:color w:val="202124"/>
          <w:shd w:val="clear" w:color="auto" w:fill="FFFFFF"/>
        </w:rPr>
        <w:t>ing</w:t>
      </w:r>
      <w:r w:rsidRPr="005A6F34">
        <w:rPr>
          <w:color w:val="202124"/>
          <w:shd w:val="clear" w:color="auto" w:fill="FFFFFF"/>
        </w:rPr>
        <w:t xml:space="preserve"> it by landing on a polychord (B-minor and E-minor) </w:t>
      </w:r>
      <w:r w:rsidR="00C15F30" w:rsidRPr="005A6F34">
        <w:rPr>
          <w:color w:val="202124"/>
          <w:shd w:val="clear" w:color="auto" w:fill="FFFFFF"/>
        </w:rPr>
        <w:t>in</w:t>
      </w:r>
      <w:r w:rsidRPr="005A6F34">
        <w:rPr>
          <w:color w:val="202124"/>
          <w:shd w:val="clear" w:color="auto" w:fill="FFFFFF"/>
        </w:rPr>
        <w:t xml:space="preserve"> measure 78 (see</w:t>
      </w:r>
      <w:r w:rsidR="00787575">
        <w:rPr>
          <w:color w:val="202124"/>
          <w:shd w:val="clear" w:color="auto" w:fill="FFFFFF"/>
        </w:rPr>
        <w:t xml:space="preserve"> </w:t>
      </w:r>
      <w:r w:rsidR="00787575">
        <w:rPr>
          <w:color w:val="202124"/>
          <w:shd w:val="clear" w:color="auto" w:fill="FFFFFF"/>
        </w:rPr>
        <w:fldChar w:fldCharType="begin"/>
      </w:r>
      <w:r w:rsidR="00787575">
        <w:rPr>
          <w:color w:val="202124"/>
          <w:shd w:val="clear" w:color="auto" w:fill="FFFFFF"/>
        </w:rPr>
        <w:instrText xml:space="preserve"> REF _Ref162793629 \h </w:instrText>
      </w:r>
      <w:r w:rsidR="00787575">
        <w:rPr>
          <w:color w:val="202124"/>
          <w:shd w:val="clear" w:color="auto" w:fill="FFFFFF"/>
        </w:rPr>
      </w:r>
      <w:r w:rsidR="00787575">
        <w:rPr>
          <w:color w:val="202124"/>
          <w:shd w:val="clear" w:color="auto" w:fill="FFFFFF"/>
        </w:rPr>
        <w:fldChar w:fldCharType="separate"/>
      </w:r>
      <w:r w:rsidR="00605892" w:rsidRPr="005A6F34">
        <w:t xml:space="preserve">Figure </w:t>
      </w:r>
      <w:r w:rsidR="00605892">
        <w:rPr>
          <w:noProof/>
        </w:rPr>
        <w:t>152</w:t>
      </w:r>
      <w:r w:rsidR="00787575">
        <w:rPr>
          <w:color w:val="202124"/>
          <w:shd w:val="clear" w:color="auto" w:fill="FFFFFF"/>
        </w:rPr>
        <w:fldChar w:fldCharType="end"/>
      </w:r>
      <w:r w:rsidR="00787575">
        <w:rPr>
          <w:color w:val="202124"/>
          <w:shd w:val="clear" w:color="auto" w:fill="FFFFFF"/>
        </w:rPr>
        <w:t xml:space="preserve">). </w:t>
      </w:r>
      <w:r w:rsidRPr="005A6F34">
        <w:rPr>
          <w:color w:val="202124"/>
          <w:shd w:val="clear" w:color="auto" w:fill="FFFFFF"/>
        </w:rPr>
        <w:t xml:space="preserve">Similarly, the same gesture and cadential evasion occurs in measures 81 through 82, where the D-minor blocked chords in measure 81 result in </w:t>
      </w:r>
      <w:r w:rsidR="00C15F30" w:rsidRPr="005A6F34">
        <w:rPr>
          <w:color w:val="202124"/>
          <w:shd w:val="clear" w:color="auto" w:fill="FFFFFF"/>
        </w:rPr>
        <w:t>on</w:t>
      </w:r>
      <w:r w:rsidRPr="005A6F34">
        <w:rPr>
          <w:color w:val="202124"/>
          <w:shd w:val="clear" w:color="auto" w:fill="FFFFFF"/>
        </w:rPr>
        <w:t xml:space="preserve"> A-major and D-minor polychord in measure 82. During the final measures of the B Section (mm. 83-87), Ding alternates between D-minor chords in the right hand and A-major chords in the left hand, ending with a final A-major chord in measure 86. The repetitive nature of the alternating D minor and A major chords between measures 83 and 87 mimic that of a prolonged dominant (A-major as dominant), a technique where the composer prolongs </w:t>
      </w:r>
      <w:r w:rsidRPr="005A6F34">
        <w:rPr>
          <w:color w:val="202124"/>
          <w:shd w:val="clear" w:color="auto" w:fill="FFFFFF"/>
        </w:rPr>
        <w:lastRenderedPageBreak/>
        <w:t xml:space="preserve">the dominant harmony in order to create tension and anticipation. The final A-major chord in measure 86 serves as the dominant harmony to the key of D-major, transitioning smoothly into the C Section (mm. 88-103), set in the key of D-major, indicated by the key signature change in measure 87 (see </w:t>
      </w:r>
      <w:r w:rsidR="00787575">
        <w:rPr>
          <w:color w:val="202124"/>
          <w:shd w:val="clear" w:color="auto" w:fill="FFFFFF"/>
        </w:rPr>
        <w:fldChar w:fldCharType="begin"/>
      </w:r>
      <w:r w:rsidR="00787575">
        <w:rPr>
          <w:color w:val="202124"/>
          <w:shd w:val="clear" w:color="auto" w:fill="FFFFFF"/>
        </w:rPr>
        <w:instrText xml:space="preserve"> REF _Ref172594692 \h </w:instrText>
      </w:r>
      <w:r w:rsidR="00787575">
        <w:rPr>
          <w:color w:val="202124"/>
          <w:shd w:val="clear" w:color="auto" w:fill="FFFFFF"/>
        </w:rPr>
      </w:r>
      <w:r w:rsidR="00787575">
        <w:rPr>
          <w:color w:val="202124"/>
          <w:shd w:val="clear" w:color="auto" w:fill="FFFFFF"/>
        </w:rPr>
        <w:fldChar w:fldCharType="separate"/>
      </w:r>
      <w:r w:rsidR="00605892">
        <w:t xml:space="preserve">Figure </w:t>
      </w:r>
      <w:r w:rsidR="00605892">
        <w:rPr>
          <w:noProof/>
        </w:rPr>
        <w:t>153</w:t>
      </w:r>
      <w:r w:rsidR="00787575">
        <w:rPr>
          <w:color w:val="202124"/>
          <w:shd w:val="clear" w:color="auto" w:fill="FFFFFF"/>
        </w:rPr>
        <w:fldChar w:fldCharType="end"/>
      </w:r>
      <w:r w:rsidR="00787575">
        <w:rPr>
          <w:color w:val="202124"/>
          <w:shd w:val="clear" w:color="auto" w:fill="FFFFFF"/>
        </w:rPr>
        <w:t>).</w:t>
      </w:r>
    </w:p>
    <w:p w14:paraId="02E3A154" w14:textId="77777777" w:rsidR="0065559C" w:rsidRPr="005A6F34" w:rsidRDefault="0065559C" w:rsidP="00897E8B">
      <w:pPr>
        <w:jc w:val="both"/>
        <w:rPr>
          <w:color w:val="202124"/>
          <w:shd w:val="clear" w:color="auto" w:fill="FFFFFF"/>
        </w:rPr>
      </w:pPr>
    </w:p>
    <w:p w14:paraId="2234B3EC" w14:textId="6AA3A341" w:rsidR="00BB09E6" w:rsidRDefault="00BB09E6" w:rsidP="004C4A72">
      <w:pPr>
        <w:pStyle w:val="Caption"/>
        <w:keepNext/>
        <w:ind w:firstLine="360"/>
      </w:pPr>
      <w:bookmarkStart w:id="770" w:name="_Ref172594692"/>
      <w:bookmarkStart w:id="771" w:name="_Toc172590399"/>
      <w:r>
        <w:t xml:space="preserve">Figure </w:t>
      </w:r>
      <w:fldSimple w:instr=" SEQ Figure \* ARABIC ">
        <w:r w:rsidR="00605892">
          <w:rPr>
            <w:noProof/>
          </w:rPr>
          <w:t>153</w:t>
        </w:r>
      </w:fldSimple>
      <w:bookmarkEnd w:id="770"/>
      <w:r>
        <w:t xml:space="preserve">: </w:t>
      </w:r>
      <w:r w:rsidRPr="00BB09E6">
        <w:rPr>
          <w:b w:val="0"/>
          <w:bCs w:val="0"/>
        </w:rPr>
        <w:t>“Dragon Dance,” B Section, Excerpt, mm. 76-87, Polychords</w:t>
      </w:r>
      <w:bookmarkEnd w:id="771"/>
    </w:p>
    <w:p w14:paraId="51E92AC2" w14:textId="32867AA1" w:rsidR="00897E8B" w:rsidRPr="005A6F34" w:rsidRDefault="00BB09E6" w:rsidP="004C4A72">
      <w:pPr>
        <w:ind w:firstLine="180"/>
        <w:rPr>
          <w:color w:val="202124"/>
          <w:shd w:val="clear" w:color="auto" w:fill="FFFFFF"/>
        </w:rPr>
      </w:pPr>
      <w:r>
        <w:rPr>
          <w:noProof/>
          <w:color w:val="202124"/>
          <w14:ligatures w14:val="standardContextual"/>
        </w:rPr>
        <w:drawing>
          <wp:inline distT="0" distB="0" distL="0" distR="0" wp14:anchorId="6C1B4774" wp14:editId="430C78A9">
            <wp:extent cx="5600700" cy="2970286"/>
            <wp:effectExtent l="0" t="0" r="0" b="1905"/>
            <wp:docPr id="1745725481" name="Picture 2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725481" name="Picture 21" descr="A sheet music with notes "/>
                    <pic:cNvPicPr/>
                  </pic:nvPicPr>
                  <pic:blipFill>
                    <a:blip r:embed="rId261">
                      <a:extLst>
                        <a:ext uri="{28A0092B-C50C-407E-A947-70E740481C1C}">
                          <a14:useLocalDpi xmlns:a14="http://schemas.microsoft.com/office/drawing/2010/main" val="0"/>
                        </a:ext>
                      </a:extLst>
                    </a:blip>
                    <a:stretch>
                      <a:fillRect/>
                    </a:stretch>
                  </pic:blipFill>
                  <pic:spPr>
                    <a:xfrm>
                      <a:off x="0" y="0"/>
                      <a:ext cx="5604328" cy="2972210"/>
                    </a:xfrm>
                    <a:prstGeom prst="rect">
                      <a:avLst/>
                    </a:prstGeom>
                  </pic:spPr>
                </pic:pic>
              </a:graphicData>
            </a:graphic>
          </wp:inline>
        </w:drawing>
      </w:r>
    </w:p>
    <w:p w14:paraId="791A3FFF" w14:textId="77777777" w:rsidR="00897E8B" w:rsidRPr="005A6F34" w:rsidRDefault="00897E8B" w:rsidP="00897E8B">
      <w:pPr>
        <w:rPr>
          <w:color w:val="202124"/>
          <w:shd w:val="clear" w:color="auto" w:fill="FFFFFF"/>
        </w:rPr>
      </w:pPr>
      <w:r w:rsidRPr="005A6F34">
        <w:rPr>
          <w:color w:val="202124"/>
          <w:shd w:val="clear" w:color="auto" w:fill="FFFFFF"/>
        </w:rPr>
        <w:tab/>
      </w:r>
    </w:p>
    <w:p w14:paraId="7F160C93" w14:textId="02070FAC" w:rsidR="00897E8B" w:rsidRPr="005A6F34" w:rsidRDefault="00897E8B" w:rsidP="00897E8B">
      <w:pPr>
        <w:ind w:firstLine="720"/>
        <w:jc w:val="both"/>
      </w:pPr>
      <w:r w:rsidRPr="005A6F34">
        <w:rPr>
          <w:color w:val="202124"/>
          <w:shd w:val="clear" w:color="auto" w:fill="FFFFFF"/>
        </w:rPr>
        <w:t xml:space="preserve">In contrast, the C Section (mm. 88-103) features smooth melodic lyricism and gentle accompaniment (see </w:t>
      </w:r>
      <w:r w:rsidRPr="005A6F34">
        <w:rPr>
          <w:color w:val="202124"/>
          <w:shd w:val="clear" w:color="auto" w:fill="FFFFFF"/>
        </w:rPr>
        <w:fldChar w:fldCharType="begin"/>
      </w:r>
      <w:r w:rsidRPr="005A6F34">
        <w:rPr>
          <w:color w:val="202124"/>
          <w:shd w:val="clear" w:color="auto" w:fill="FFFFFF"/>
        </w:rPr>
        <w:instrText xml:space="preserve"> REF _Ref162797171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154</w:t>
      </w:r>
      <w:r w:rsidRPr="005A6F34">
        <w:rPr>
          <w:color w:val="202124"/>
          <w:shd w:val="clear" w:color="auto" w:fill="FFFFFF"/>
        </w:rPr>
        <w:fldChar w:fldCharType="end"/>
      </w:r>
      <w:r w:rsidRPr="005A6F34">
        <w:rPr>
          <w:color w:val="202124"/>
          <w:shd w:val="clear" w:color="auto" w:fill="FFFFFF"/>
        </w:rPr>
        <w:t xml:space="preserve">). Ding begins the C Section in the D-major tonality (mm. 88-91), however, cycles through five tonal centers between measures 92 and 103 (see </w:t>
      </w:r>
      <w:r w:rsidRPr="005A6F34">
        <w:rPr>
          <w:color w:val="202124"/>
          <w:shd w:val="clear" w:color="auto" w:fill="FFFFFF"/>
        </w:rPr>
        <w:fldChar w:fldCharType="begin"/>
      </w:r>
      <w:r w:rsidRPr="005A6F34">
        <w:rPr>
          <w:color w:val="202124"/>
          <w:shd w:val="clear" w:color="auto" w:fill="FFFFFF"/>
        </w:rPr>
        <w:instrText xml:space="preserve"> REF _Ref162797171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154</w:t>
      </w:r>
      <w:r w:rsidRPr="005A6F34">
        <w:rPr>
          <w:color w:val="202124"/>
          <w:shd w:val="clear" w:color="auto" w:fill="FFFFFF"/>
        </w:rPr>
        <w:fldChar w:fldCharType="end"/>
      </w:r>
      <w:r w:rsidRPr="005A6F34">
        <w:rPr>
          <w:color w:val="202124"/>
          <w:shd w:val="clear" w:color="auto" w:fill="FFFFFF"/>
        </w:rPr>
        <w:t xml:space="preserve">), including F-sharp minor, F-major, D-minor, C-sharp minor, and A-minor-major-seventh. Additionally, Ding includes upper neighbors in measures 92 through 99. The combination of the syncopated left hand rhythm and upper neighbor tones create a gentle, lilting effect. The C Section (mm. 88-103) concludes in measure 103 with a marked ritardando, transitioning into the A’ Section (mm. 104-118) in measure 104 (see </w:t>
      </w:r>
      <w:r w:rsidRPr="005A6F34">
        <w:rPr>
          <w:color w:val="202124"/>
          <w:shd w:val="clear" w:color="auto" w:fill="FFFFFF"/>
        </w:rPr>
        <w:fldChar w:fldCharType="begin"/>
      </w:r>
      <w:r w:rsidRPr="005A6F34">
        <w:rPr>
          <w:color w:val="202124"/>
          <w:shd w:val="clear" w:color="auto" w:fill="FFFFFF"/>
        </w:rPr>
        <w:instrText xml:space="preserve"> REF _Ref162797171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154</w:t>
      </w:r>
      <w:r w:rsidRPr="005A6F34">
        <w:rPr>
          <w:color w:val="202124"/>
          <w:shd w:val="clear" w:color="auto" w:fill="FFFFFF"/>
        </w:rPr>
        <w:fldChar w:fldCharType="end"/>
      </w:r>
      <w:r w:rsidRPr="005A6F34">
        <w:rPr>
          <w:color w:val="202124"/>
          <w:shd w:val="clear" w:color="auto" w:fill="FFFFFF"/>
        </w:rPr>
        <w:t>).</w:t>
      </w:r>
      <w:r w:rsidRPr="005A6F34">
        <w:tab/>
      </w:r>
    </w:p>
    <w:p w14:paraId="52246D4C" w14:textId="787E5E99" w:rsidR="0065559C" w:rsidRPr="005A6F34" w:rsidRDefault="0065559C" w:rsidP="00897E8B">
      <w:pPr>
        <w:ind w:firstLine="720"/>
        <w:jc w:val="both"/>
        <w:rPr>
          <w:color w:val="202124"/>
          <w:shd w:val="clear" w:color="auto" w:fill="FFFFFF"/>
        </w:rPr>
      </w:pPr>
    </w:p>
    <w:p w14:paraId="0BED55AC" w14:textId="5FDAC49E" w:rsidR="00897E8B" w:rsidRPr="005A6F34" w:rsidRDefault="00897E8B" w:rsidP="004C4A72">
      <w:pPr>
        <w:pStyle w:val="Caption"/>
        <w:keepNext/>
        <w:ind w:firstLine="360"/>
      </w:pPr>
      <w:bookmarkStart w:id="772" w:name="_Ref162797171"/>
      <w:bookmarkStart w:id="773" w:name="_Toc163030974"/>
      <w:bookmarkStart w:id="774" w:name="_Toc172590400"/>
      <w:r w:rsidRPr="005A6F34">
        <w:t xml:space="preserve">Figure </w:t>
      </w:r>
      <w:fldSimple w:instr=" SEQ Figure \* ARABIC ">
        <w:r w:rsidR="00605892">
          <w:rPr>
            <w:noProof/>
          </w:rPr>
          <w:t>154</w:t>
        </w:r>
      </w:fldSimple>
      <w:bookmarkEnd w:id="772"/>
      <w:r w:rsidRPr="005A6F34">
        <w:t xml:space="preserve">: </w:t>
      </w:r>
      <w:r w:rsidR="0015324E">
        <w:rPr>
          <w:b w:val="0"/>
          <w:bCs w:val="0"/>
        </w:rPr>
        <w:t>“</w:t>
      </w:r>
      <w:r w:rsidRPr="005A6F34">
        <w:rPr>
          <w:b w:val="0"/>
          <w:bCs w:val="0"/>
        </w:rPr>
        <w:t>Dragon Dance,</w:t>
      </w:r>
      <w:r w:rsidR="0015324E">
        <w:rPr>
          <w:b w:val="0"/>
          <w:bCs w:val="0"/>
        </w:rPr>
        <w:t>”</w:t>
      </w:r>
      <w:r w:rsidRPr="005A6F34">
        <w:rPr>
          <w:b w:val="0"/>
          <w:bCs w:val="0"/>
        </w:rPr>
        <w:t xml:space="preserve"> C Section, mm. 88-10</w:t>
      </w:r>
      <w:bookmarkEnd w:id="773"/>
      <w:r w:rsidR="00C15F30" w:rsidRPr="005A6F34">
        <w:rPr>
          <w:b w:val="0"/>
          <w:bCs w:val="0"/>
        </w:rPr>
        <w:t>5</w:t>
      </w:r>
      <w:bookmarkEnd w:id="774"/>
    </w:p>
    <w:p w14:paraId="2AFC5B1D" w14:textId="15B02E82" w:rsidR="00897E8B" w:rsidRPr="005A6F34" w:rsidRDefault="00897E8B" w:rsidP="004C4A72">
      <w:pPr>
        <w:ind w:firstLine="360"/>
        <w:rPr>
          <w:color w:val="202124"/>
          <w:shd w:val="clear" w:color="auto" w:fill="FFFFFF"/>
        </w:rPr>
      </w:pPr>
      <w:r w:rsidRPr="005A6F34">
        <w:rPr>
          <w:noProof/>
          <w:color w:val="202124"/>
          <w:shd w:val="clear" w:color="auto" w:fill="FFFFFF"/>
        </w:rPr>
        <w:drawing>
          <wp:inline distT="0" distB="0" distL="0" distR="0" wp14:anchorId="06A55A2F" wp14:editId="05BF0C8E">
            <wp:extent cx="5486400" cy="3862754"/>
            <wp:effectExtent l="0" t="0" r="0" b="0"/>
            <wp:docPr id="1462259705" name="Picture 1"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59705" name="Picture 1" descr="A sheet music with notes "/>
                    <pic:cNvPicPr/>
                  </pic:nvPicPr>
                  <pic:blipFill>
                    <a:blip r:embed="rId262" cstate="print">
                      <a:extLst>
                        <a:ext uri="{28A0092B-C50C-407E-A947-70E740481C1C}">
                          <a14:useLocalDpi xmlns:a14="http://schemas.microsoft.com/office/drawing/2010/main"/>
                        </a:ext>
                      </a:extLst>
                    </a:blip>
                    <a:stretch>
                      <a:fillRect/>
                    </a:stretch>
                  </pic:blipFill>
                  <pic:spPr>
                    <a:xfrm>
                      <a:off x="0" y="0"/>
                      <a:ext cx="5490316" cy="3865511"/>
                    </a:xfrm>
                    <a:prstGeom prst="rect">
                      <a:avLst/>
                    </a:prstGeom>
                  </pic:spPr>
                </pic:pic>
              </a:graphicData>
            </a:graphic>
          </wp:inline>
        </w:drawing>
      </w:r>
    </w:p>
    <w:p w14:paraId="37080307" w14:textId="524529DE" w:rsidR="0065559C" w:rsidRPr="005A6F34" w:rsidRDefault="00897E8B" w:rsidP="00897E8B">
      <w:pPr>
        <w:jc w:val="both"/>
        <w:rPr>
          <w:color w:val="202124"/>
          <w:shd w:val="clear" w:color="auto" w:fill="FFFFFF"/>
        </w:rPr>
      </w:pPr>
      <w:r w:rsidRPr="005A6F34">
        <w:rPr>
          <w:color w:val="202124"/>
          <w:shd w:val="clear" w:color="auto" w:fill="FFFFFF"/>
        </w:rPr>
        <w:tab/>
      </w:r>
    </w:p>
    <w:p w14:paraId="2E4020C8" w14:textId="2EBF4B07" w:rsidR="00897E8B" w:rsidRDefault="00897E8B" w:rsidP="0065559C">
      <w:pPr>
        <w:ind w:firstLine="720"/>
        <w:jc w:val="both"/>
        <w:rPr>
          <w:color w:val="202124"/>
          <w:shd w:val="clear" w:color="auto" w:fill="FFFFFF"/>
        </w:rPr>
      </w:pPr>
      <w:r w:rsidRPr="005A6F34">
        <w:rPr>
          <w:color w:val="202124"/>
          <w:shd w:val="clear" w:color="auto" w:fill="FFFFFF"/>
        </w:rPr>
        <w:t xml:space="preserve">Following the C Section (mm. 88-103), the A’ Section (mm. 104-118) of “Dragon Dance” represents a condensed recapitulation of the original A Section (mm. 8-74). In the A’ Section (mm. 104-118), Ding composes the melody in diminution compared to the A Section (mm. 9-74). For example, the melody is presented in quarter notes in the A’ Section, compared to half notes in the A Section (see </w:t>
      </w:r>
      <w:r w:rsidRPr="005A6F34">
        <w:rPr>
          <w:color w:val="202124"/>
          <w:shd w:val="clear" w:color="auto" w:fill="FFFFFF"/>
        </w:rPr>
        <w:fldChar w:fldCharType="begin"/>
      </w:r>
      <w:r w:rsidRPr="005A6F34">
        <w:rPr>
          <w:color w:val="202124"/>
          <w:shd w:val="clear" w:color="auto" w:fill="FFFFFF"/>
        </w:rPr>
        <w:instrText xml:space="preserve"> REF _Ref162799443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t xml:space="preserve">Figure </w:t>
      </w:r>
      <w:r w:rsidR="00605892">
        <w:rPr>
          <w:noProof/>
        </w:rPr>
        <w:t>155</w:t>
      </w:r>
      <w:r w:rsidRPr="005A6F34">
        <w:rPr>
          <w:color w:val="202124"/>
          <w:shd w:val="clear" w:color="auto" w:fill="FFFFFF"/>
        </w:rPr>
        <w:fldChar w:fldCharType="end"/>
      </w:r>
      <w:r w:rsidRPr="005A6F34">
        <w:rPr>
          <w:color w:val="202124"/>
          <w:shd w:val="clear" w:color="auto" w:fill="FFFFFF"/>
        </w:rPr>
        <w:t>), heightening the sense of urgency in the A’ Section.</w:t>
      </w:r>
    </w:p>
    <w:p w14:paraId="20963430" w14:textId="77777777" w:rsidR="0080036A" w:rsidRPr="005A6F34" w:rsidRDefault="0080036A" w:rsidP="0065559C">
      <w:pPr>
        <w:ind w:firstLine="720"/>
        <w:jc w:val="both"/>
        <w:rPr>
          <w:color w:val="202124"/>
          <w:shd w:val="clear" w:color="auto" w:fill="FFFFFF"/>
        </w:rPr>
      </w:pPr>
    </w:p>
    <w:p w14:paraId="5C6A8E1B" w14:textId="68970426" w:rsidR="006734E9" w:rsidRDefault="0080036A" w:rsidP="0080036A">
      <w:pPr>
        <w:ind w:left="360" w:hanging="90"/>
        <w:rPr>
          <w:color w:val="202124"/>
          <w:shd w:val="clear" w:color="auto" w:fill="FFFFFF"/>
        </w:rPr>
      </w:pPr>
      <w:r w:rsidRPr="005A6F34">
        <w:rPr>
          <w:noProof/>
        </w:rPr>
        <w:lastRenderedPageBreak/>
        <mc:AlternateContent>
          <mc:Choice Requires="wps">
            <w:drawing>
              <wp:inline distT="0" distB="0" distL="0" distR="0" wp14:anchorId="4F9130DC" wp14:editId="6257120A">
                <wp:extent cx="5216936" cy="378460"/>
                <wp:effectExtent l="0" t="0" r="3175" b="2540"/>
                <wp:docPr id="1074766168" name="Text Box 1"/>
                <wp:cNvGraphicFramePr/>
                <a:graphic xmlns:a="http://schemas.openxmlformats.org/drawingml/2006/main">
                  <a:graphicData uri="http://schemas.microsoft.com/office/word/2010/wordprocessingShape">
                    <wps:wsp>
                      <wps:cNvSpPr txBox="1"/>
                      <wps:spPr>
                        <a:xfrm>
                          <a:off x="0" y="0"/>
                          <a:ext cx="5216936" cy="378460"/>
                        </a:xfrm>
                        <a:prstGeom prst="rect">
                          <a:avLst/>
                        </a:prstGeom>
                        <a:solidFill>
                          <a:prstClr val="white"/>
                        </a:solidFill>
                        <a:ln>
                          <a:noFill/>
                        </a:ln>
                      </wps:spPr>
                      <wps:txbx>
                        <w:txbxContent>
                          <w:p w14:paraId="6B7DFDC6" w14:textId="3646A87E" w:rsidR="00897E8B" w:rsidRPr="00C51C61" w:rsidRDefault="00897E8B" w:rsidP="0080036A">
                            <w:pPr>
                              <w:pStyle w:val="Caption"/>
                              <w:ind w:left="270"/>
                              <w:rPr>
                                <w:noProof/>
                                <w:color w:val="202124"/>
                                <w:shd w:val="clear" w:color="auto" w:fill="FFFFFF"/>
                              </w:rPr>
                            </w:pPr>
                            <w:bookmarkStart w:id="775" w:name="_Ref162799443"/>
                            <w:bookmarkStart w:id="776" w:name="_Toc163030975"/>
                            <w:bookmarkStart w:id="777" w:name="_Toc172590401"/>
                            <w:r>
                              <w:t xml:space="preserve">Figure </w:t>
                            </w:r>
                            <w:fldSimple w:instr=" SEQ Figure \* ARABIC ">
                              <w:r w:rsidR="00605892">
                                <w:rPr>
                                  <w:noProof/>
                                </w:rPr>
                                <w:t>155</w:t>
                              </w:r>
                            </w:fldSimple>
                            <w:bookmarkEnd w:id="775"/>
                            <w:r>
                              <w:t xml:space="preserve">: </w:t>
                            </w:r>
                            <w:r w:rsidR="0015324E">
                              <w:rPr>
                                <w:b w:val="0"/>
                                <w:bCs w:val="0"/>
                              </w:rPr>
                              <w:t>“</w:t>
                            </w:r>
                            <w:r>
                              <w:rPr>
                                <w:b w:val="0"/>
                                <w:bCs w:val="0"/>
                              </w:rPr>
                              <w:t>Dragon Dance,</w:t>
                            </w:r>
                            <w:r w:rsidR="0015324E">
                              <w:rPr>
                                <w:b w:val="0"/>
                                <w:bCs w:val="0"/>
                              </w:rPr>
                              <w:t>”</w:t>
                            </w:r>
                            <w:r>
                              <w:rPr>
                                <w:b w:val="0"/>
                                <w:bCs w:val="0"/>
                              </w:rPr>
                              <w:t xml:space="preserve"> Comparison of A Section and A' Section Melody, Diminution</w:t>
                            </w:r>
                            <w:bookmarkEnd w:id="776"/>
                            <w:bookmarkEnd w:id="7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F9130DC" id="_x0000_s1086" type="#_x0000_t202" style="width:410.8pt;height:2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" stroked="f">
                <v:textbox inset="0,0,0,0">
                  <w:txbxContent>
                    <w:p w14:paraId="6B7DFDC6" w14:textId="3646A87E" w:rsidR="00897E8B" w:rsidRPr="00C51C61" w:rsidRDefault="00897E8B" w:rsidP="0080036A">
                      <w:pPr>
                        <w:pStyle w:val="Caption"/>
                        <w:ind w:left="270"/>
                        <w:rPr>
                          <w:noProof/>
                          <w:color w:val="202124"/>
                          <w:shd w:val="clear" w:color="auto" w:fill="FFFFFF"/>
                        </w:rPr>
                      </w:pPr>
                      <w:bookmarkStart w:id="1031" w:name="_Ref162799443"/>
                      <w:bookmarkStart w:id="1032" w:name="_Toc163030975"/>
                      <w:bookmarkStart w:id="1033" w:name="_Toc172590401"/>
                      <w:r>
                        <w:t xml:space="preserve">Figure </w:t>
                      </w:r>
                      <w:fldSimple w:instr=" SEQ Figure \* ARABIC ">
                        <w:r w:rsidR="00605892">
                          <w:rPr>
                            <w:noProof/>
                          </w:rPr>
                          <w:t>155</w:t>
                        </w:r>
                      </w:fldSimple>
                      <w:bookmarkEnd w:id="1031"/>
                      <w:r>
                        <w:t xml:space="preserve">: </w:t>
                      </w:r>
                      <w:r w:rsidR="0015324E">
                        <w:rPr>
                          <w:b w:val="0"/>
                          <w:bCs w:val="0"/>
                        </w:rPr>
                        <w:t>“</w:t>
                      </w:r>
                      <w:r>
                        <w:rPr>
                          <w:b w:val="0"/>
                          <w:bCs w:val="0"/>
                        </w:rPr>
                        <w:t>Dragon Dance,</w:t>
                      </w:r>
                      <w:r w:rsidR="0015324E">
                        <w:rPr>
                          <w:b w:val="0"/>
                          <w:bCs w:val="0"/>
                        </w:rPr>
                        <w:t>”</w:t>
                      </w:r>
                      <w:r>
                        <w:rPr>
                          <w:b w:val="0"/>
                          <w:bCs w:val="0"/>
                        </w:rPr>
                        <w:t xml:space="preserve"> Comparison of A Section and A' Section Melody, Diminution</w:t>
                      </w:r>
                      <w:bookmarkEnd w:id="1032"/>
                      <w:bookmarkEnd w:id="1033"/>
                    </w:p>
                  </w:txbxContent>
                </v:textbox>
                <w10:anchorlock/>
              </v:shape>
            </w:pict>
          </mc:Fallback>
        </mc:AlternateContent>
      </w:r>
      <w:r>
        <w:rPr>
          <w:noProof/>
          <w14:ligatures w14:val="standardContextual"/>
        </w:rPr>
        <mc:AlternateContent>
          <mc:Choice Requires="wpg">
            <w:drawing>
              <wp:inline distT="0" distB="0" distL="0" distR="0" wp14:anchorId="4EB05422" wp14:editId="07153500">
                <wp:extent cx="5501898" cy="1162881"/>
                <wp:effectExtent l="0" t="0" r="0" b="5715"/>
                <wp:docPr id="811279570" name="Group 58" descr="A sheet music with note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501898" cy="1162881"/>
                          <a:chOff x="0" y="0"/>
                          <a:chExt cx="6028873" cy="1361440"/>
                        </a:xfrm>
                      </wpg:grpSpPr>
                      <pic:pic xmlns:pic="http://schemas.openxmlformats.org/drawingml/2006/picture">
                        <pic:nvPicPr>
                          <pic:cNvPr id="1754800806" name="Picture 110" descr="A sheet music with notes and notes&#10;&#10;Description automatically generated"/>
                          <pic:cNvPicPr>
                            <a:picLocks noChangeAspect="1"/>
                          </pic:cNvPicPr>
                        </pic:nvPicPr>
                        <pic:blipFill rotWithShape="1">
                          <a:blip r:embed="rId263" cstate="print">
                            <a:extLst>
                              <a:ext uri="{28A0092B-C50C-407E-A947-70E740481C1C}">
                                <a14:useLocalDpi xmlns:a14="http://schemas.microsoft.com/office/drawing/2010/main"/>
                              </a:ext>
                            </a:extLst>
                          </a:blip>
                          <a:srcRect/>
                          <a:stretch/>
                        </pic:blipFill>
                        <pic:spPr bwMode="auto">
                          <a:xfrm>
                            <a:off x="226243" y="0"/>
                            <a:ext cx="5802630" cy="13614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43442629" name="Picture 5" descr="Treble Clef - Music Theory Academy - Learn the notes of the Treble Clef"/>
                          <pic:cNvPicPr>
                            <a:picLocks noChangeAspect="1"/>
                          </pic:cNvPicPr>
                        </pic:nvPicPr>
                        <pic:blipFill rotWithShape="1">
                          <a:blip r:embed="rId264" cstate="print">
                            <a:extLst>
                              <a:ext uri="{BEBA8EAE-BF5A-486C-A8C5-ECC9F3942E4B}">
                                <a14:imgProps xmlns:a14="http://schemas.microsoft.com/office/drawing/2010/main">
                                  <a14:imgLayer r:embed="rId265">
                                    <a14:imgEffect>
                                      <a14:sharpenSoften amount="-64000"/>
                                    </a14:imgEffect>
                                  </a14:imgLayer>
                                </a14:imgProps>
                              </a:ext>
                              <a:ext uri="{28A0092B-C50C-407E-A947-70E740481C1C}">
                                <a14:useLocalDpi xmlns:a14="http://schemas.microsoft.com/office/drawing/2010/main" val="0"/>
                              </a:ext>
                            </a:extLst>
                          </a:blip>
                          <a:srcRect r="41966"/>
                          <a:stretch/>
                        </pic:blipFill>
                        <pic:spPr bwMode="auto">
                          <a:xfrm>
                            <a:off x="0" y="160256"/>
                            <a:ext cx="268605" cy="4762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97957494" name="Picture 7" descr="Bass Clef | Definition, Reading &amp; Practice - Lesson | Study.com"/>
                          <pic:cNvPicPr>
                            <a:picLocks noChangeAspect="1"/>
                          </pic:cNvPicPr>
                        </pic:nvPicPr>
                        <pic:blipFill rotWithShape="1">
                          <a:blip r:embed="rId211" cstate="print">
                            <a:extLst>
                              <a:ext uri="{BEBA8EAE-BF5A-486C-A8C5-ECC9F3942E4B}">
                                <a14:imgProps xmlns:a14="http://schemas.microsoft.com/office/drawing/2010/main">
                                  <a14:imgLayer r:embed="rId212">
                                    <a14:imgEffect>
                                      <a14:sharpenSoften amount="-92000"/>
                                    </a14:imgEffect>
                                  </a14:imgLayer>
                                </a14:imgProps>
                              </a:ext>
                              <a:ext uri="{28A0092B-C50C-407E-A947-70E740481C1C}">
                                <a14:useLocalDpi xmlns:a14="http://schemas.microsoft.com/office/drawing/2010/main" val="0"/>
                              </a:ext>
                            </a:extLst>
                          </a:blip>
                          <a:srcRect l="8613" r="48140"/>
                          <a:stretch/>
                        </pic:blipFill>
                        <pic:spPr bwMode="auto">
                          <a:xfrm>
                            <a:off x="84841" y="895546"/>
                            <a:ext cx="189230" cy="2673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9129883" name="Picture 7" descr="Bass Clef | Definition, Reading &amp; Practice - Lesson | Study.com"/>
                          <pic:cNvPicPr>
                            <a:picLocks noChangeAspect="1"/>
                          </pic:cNvPicPr>
                        </pic:nvPicPr>
                        <pic:blipFill rotWithShape="1">
                          <a:blip r:embed="rId211" cstate="print">
                            <a:extLst>
                              <a:ext uri="{BEBA8EAE-BF5A-486C-A8C5-ECC9F3942E4B}">
                                <a14:imgProps xmlns:a14="http://schemas.microsoft.com/office/drawing/2010/main">
                                  <a14:imgLayer r:embed="rId212">
                                    <a14:imgEffect>
                                      <a14:sharpenSoften amount="-92000"/>
                                    </a14:imgEffect>
                                  </a14:imgLayer>
                                </a14:imgProps>
                              </a:ext>
                              <a:ext uri="{28A0092B-C50C-407E-A947-70E740481C1C}">
                                <a14:useLocalDpi xmlns:a14="http://schemas.microsoft.com/office/drawing/2010/main" val="0"/>
                              </a:ext>
                            </a:extLst>
                          </a:blip>
                          <a:srcRect l="8613" r="48140"/>
                          <a:stretch/>
                        </pic:blipFill>
                        <pic:spPr bwMode="auto">
                          <a:xfrm>
                            <a:off x="2875175" y="876693"/>
                            <a:ext cx="189230" cy="2673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26724602" name="Picture 5" descr="Treble Clef - Music Theory Academy - Learn the notes of the Treble Clef"/>
                          <pic:cNvPicPr>
                            <a:picLocks noChangeAspect="1"/>
                          </pic:cNvPicPr>
                        </pic:nvPicPr>
                        <pic:blipFill rotWithShape="1">
                          <a:blip r:embed="rId266" cstate="print">
                            <a:extLst>
                              <a:ext uri="{BEBA8EAE-BF5A-486C-A8C5-ECC9F3942E4B}">
                                <a14:imgProps xmlns:a14="http://schemas.microsoft.com/office/drawing/2010/main">
                                  <a14:imgLayer r:embed="rId267">
                                    <a14:imgEffect>
                                      <a14:sharpenSoften amount="-64000"/>
                                    </a14:imgEffect>
                                  </a14:imgLayer>
                                </a14:imgProps>
                              </a:ext>
                              <a:ext uri="{28A0092B-C50C-407E-A947-70E740481C1C}">
                                <a14:useLocalDpi xmlns:a14="http://schemas.microsoft.com/office/drawing/2010/main" val="0"/>
                              </a:ext>
                            </a:extLst>
                          </a:blip>
                          <a:srcRect r="41966"/>
                          <a:stretch/>
                        </pic:blipFill>
                        <pic:spPr bwMode="auto">
                          <a:xfrm>
                            <a:off x="2790334" y="141402"/>
                            <a:ext cx="268605" cy="49149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4303FB0A" id="Group 58" o:spid="_x0000_s1026" alt="A sheet music with notes " style="width:433.2pt;height:91.55pt;mso-position-horizontal-relative:char;mso-position-vertical-relative:line" coordsize="60288,13614"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">
                <v:shape id="Picture 110" o:spid="_x0000_s1027" type="#_x0000_t75" alt="A sheet music with notes and notes&#10;&#10;Description automatically generated" style="position:absolute;left:2262;width:58026;height:136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">
                  <v:imagedata r:id="rId268" o:title="A sheet music with notes and notes&#10;&#10;Description automatically generated"/>
                </v:shape>
                <v:shape id="Picture 5" o:spid="_x0000_s1028" type="#_x0000_t75" alt="Treble Clef - Music Theory Academy - Learn the notes of the Treble Clef" style="position:absolute;top:1602;width:2686;height:47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">
                  <v:imagedata r:id="rId269" o:title="Treble Clef - Music Theory Academy - Learn the notes of the Treble Clef" cropright="27503f"/>
                </v:shape>
                <v:shape id="Picture 7" o:spid="_x0000_s1029" type="#_x0000_t75" alt="Bass Clef | Definition, Reading &amp; Practice - Lesson | Study.com" style="position:absolute;left:848;top:8955;width:1892;height:26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">
                  <v:imagedata r:id="rId215" o:title="Bass Clef | Definition, Reading &amp; Practice - Lesson | Study" cropleft="5645f" cropright="31549f"/>
                </v:shape>
                <v:shape id="Picture 7" o:spid="_x0000_s1030" type="#_x0000_t75" alt="Bass Clef | Definition, Reading &amp; Practice - Lesson | Study.com" style="position:absolute;left:28751;top:8766;width:1893;height:26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">
                  <v:imagedata r:id="rId215" o:title="Bass Clef | Definition, Reading &amp; Practice - Lesson | Study" cropleft="5645f" cropright="31549f"/>
                </v:shape>
                <v:shape id="Picture 5" o:spid="_x0000_s1031" type="#_x0000_t75" alt="Treble Clef - Music Theory Academy - Learn the notes of the Treble Clef" style="position:absolute;left:27903;top:1414;width:2686;height:4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">
                  <v:imagedata r:id="rId270" o:title="Treble Clef - Music Theory Academy - Learn the notes of the Treble Clef" cropright="27503f"/>
                </v:shape>
                <w10:anchorlock/>
              </v:group>
            </w:pict>
          </mc:Fallback>
        </mc:AlternateContent>
      </w:r>
    </w:p>
    <w:p w14:paraId="63248F6E" w14:textId="77777777" w:rsidR="0080036A" w:rsidRPr="005A6F34" w:rsidRDefault="0080036A" w:rsidP="0080036A">
      <w:pPr>
        <w:ind w:firstLine="360"/>
        <w:rPr>
          <w:color w:val="202124"/>
          <w:shd w:val="clear" w:color="auto" w:fill="FFFFFF"/>
        </w:rPr>
      </w:pPr>
    </w:p>
    <w:p w14:paraId="20CBC9B3" w14:textId="1CCDC46A" w:rsidR="006734E9" w:rsidRPr="005A6F34" w:rsidRDefault="006734E9" w:rsidP="0080036A">
      <w:pPr>
        <w:ind w:left="630" w:hanging="360"/>
        <w:jc w:val="both"/>
        <w:rPr>
          <w:color w:val="202124"/>
          <w:shd w:val="clear" w:color="auto" w:fill="FFFFFF"/>
        </w:rPr>
      </w:pPr>
      <w:r w:rsidRPr="005A6F34">
        <w:rPr>
          <w:noProof/>
        </w:rPr>
        <mc:AlternateContent>
          <mc:Choice Requires="wps">
            <w:drawing>
              <wp:inline distT="0" distB="0" distL="0" distR="0" wp14:anchorId="572CF85A" wp14:editId="463B9E05">
                <wp:extent cx="5943600" cy="203835"/>
                <wp:effectExtent l="0" t="0" r="0" b="0"/>
                <wp:docPr id="1186335408" name="Text Box 1"/>
                <wp:cNvGraphicFramePr/>
                <a:graphic xmlns:a="http://schemas.openxmlformats.org/drawingml/2006/main">
                  <a:graphicData uri="http://schemas.microsoft.com/office/word/2010/wordprocessingShape">
                    <wps:wsp>
                      <wps:cNvSpPr txBox="1"/>
                      <wps:spPr>
                        <a:xfrm>
                          <a:off x="0" y="0"/>
                          <a:ext cx="5943600" cy="203835"/>
                        </a:xfrm>
                        <a:prstGeom prst="rect">
                          <a:avLst/>
                        </a:prstGeom>
                        <a:solidFill>
                          <a:prstClr val="white"/>
                        </a:solidFill>
                        <a:ln>
                          <a:noFill/>
                        </a:ln>
                      </wps:spPr>
                      <wps:txbx>
                        <w:txbxContent>
                          <w:p w14:paraId="5B7D7DFA" w14:textId="342AE3C5" w:rsidR="00897E8B" w:rsidRPr="00BB0278" w:rsidRDefault="00897E8B" w:rsidP="00897E8B">
                            <w:pPr>
                              <w:pStyle w:val="Caption"/>
                              <w:rPr>
                                <w:noProof/>
                                <w:color w:val="202124"/>
                                <w:shd w:val="clear" w:color="auto" w:fill="FFFFFF"/>
                              </w:rPr>
                            </w:pPr>
                            <w:bookmarkStart w:id="778" w:name="_Ref162801335"/>
                            <w:bookmarkStart w:id="779" w:name="_Toc163030976"/>
                            <w:bookmarkStart w:id="780" w:name="_Toc172590402"/>
                            <w:r>
                              <w:t xml:space="preserve">Figure </w:t>
                            </w:r>
                            <w:fldSimple w:instr=" SEQ Figure \* ARABIC ">
                              <w:r w:rsidR="00605892">
                                <w:rPr>
                                  <w:noProof/>
                                </w:rPr>
                                <w:t>156</w:t>
                              </w:r>
                            </w:fldSimple>
                            <w:bookmarkEnd w:id="778"/>
                            <w:r>
                              <w:t xml:space="preserve">: </w:t>
                            </w:r>
                            <w:r w:rsidR="0015324E">
                              <w:rPr>
                                <w:b w:val="0"/>
                                <w:bCs w:val="0"/>
                              </w:rPr>
                              <w:t>“</w:t>
                            </w:r>
                            <w:r>
                              <w:rPr>
                                <w:b w:val="0"/>
                                <w:bCs w:val="0"/>
                              </w:rPr>
                              <w:t>Dragon Dance,</w:t>
                            </w:r>
                            <w:r w:rsidR="0015324E">
                              <w:rPr>
                                <w:b w:val="0"/>
                                <w:bCs w:val="0"/>
                              </w:rPr>
                              <w:t>”</w:t>
                            </w:r>
                            <w:r>
                              <w:rPr>
                                <w:b w:val="0"/>
                                <w:bCs w:val="0"/>
                              </w:rPr>
                              <w:t xml:space="preserve"> Comparison of Introduction and </w:t>
                            </w:r>
                            <w:r w:rsidR="00F12C84">
                              <w:rPr>
                                <w:b w:val="0"/>
                                <w:bCs w:val="0"/>
                              </w:rPr>
                              <w:t>Coda</w:t>
                            </w:r>
                            <w:r>
                              <w:rPr>
                                <w:b w:val="0"/>
                                <w:bCs w:val="0"/>
                              </w:rPr>
                              <w:t xml:space="preserve"> Material</w:t>
                            </w:r>
                            <w:bookmarkEnd w:id="779"/>
                            <w:bookmarkEnd w:id="7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72CF85A" id="_x0000_s1087" type="#_x0000_t202" style="width:468pt;height:1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" stroked="f">
                <v:textbox inset="0,0,0,0">
                  <w:txbxContent>
                    <w:p w14:paraId="5B7D7DFA" w14:textId="342AE3C5" w:rsidR="00897E8B" w:rsidRPr="00BB0278" w:rsidRDefault="00897E8B" w:rsidP="00897E8B">
                      <w:pPr>
                        <w:pStyle w:val="Caption"/>
                        <w:rPr>
                          <w:noProof/>
                          <w:color w:val="202124"/>
                          <w:shd w:val="clear" w:color="auto" w:fill="FFFFFF"/>
                        </w:rPr>
                      </w:pPr>
                      <w:bookmarkStart w:id="1037" w:name="_Ref162801335"/>
                      <w:bookmarkStart w:id="1038" w:name="_Toc163030976"/>
                      <w:bookmarkStart w:id="1039" w:name="_Toc172590402"/>
                      <w:r>
                        <w:t xml:space="preserve">Figure </w:t>
                      </w:r>
                      <w:fldSimple w:instr=" SEQ Figure \* ARABIC ">
                        <w:r w:rsidR="00605892">
                          <w:rPr>
                            <w:noProof/>
                          </w:rPr>
                          <w:t>156</w:t>
                        </w:r>
                      </w:fldSimple>
                      <w:bookmarkEnd w:id="1037"/>
                      <w:r>
                        <w:t xml:space="preserve">: </w:t>
                      </w:r>
                      <w:r w:rsidR="0015324E">
                        <w:rPr>
                          <w:b w:val="0"/>
                          <w:bCs w:val="0"/>
                        </w:rPr>
                        <w:t>“</w:t>
                      </w:r>
                      <w:r>
                        <w:rPr>
                          <w:b w:val="0"/>
                          <w:bCs w:val="0"/>
                        </w:rPr>
                        <w:t>Dragon Dance,</w:t>
                      </w:r>
                      <w:r w:rsidR="0015324E">
                        <w:rPr>
                          <w:b w:val="0"/>
                          <w:bCs w:val="0"/>
                        </w:rPr>
                        <w:t>”</w:t>
                      </w:r>
                      <w:r>
                        <w:rPr>
                          <w:b w:val="0"/>
                          <w:bCs w:val="0"/>
                        </w:rPr>
                        <w:t xml:space="preserve"> Comparison of Introduction and </w:t>
                      </w:r>
                      <w:r w:rsidR="00F12C84">
                        <w:rPr>
                          <w:b w:val="0"/>
                          <w:bCs w:val="0"/>
                        </w:rPr>
                        <w:t>Coda</w:t>
                      </w:r>
                      <w:r>
                        <w:rPr>
                          <w:b w:val="0"/>
                          <w:bCs w:val="0"/>
                        </w:rPr>
                        <w:t xml:space="preserve"> Material</w:t>
                      </w:r>
                      <w:bookmarkEnd w:id="1038"/>
                      <w:bookmarkEnd w:id="1039"/>
                    </w:p>
                  </w:txbxContent>
                </v:textbox>
                <w10:anchorlock/>
              </v:shape>
            </w:pict>
          </mc:Fallback>
        </mc:AlternateContent>
      </w:r>
    </w:p>
    <w:p w14:paraId="45480C23" w14:textId="1CF4C976" w:rsidR="006734E9" w:rsidRPr="005A6F34" w:rsidRDefault="0080036A" w:rsidP="0080036A">
      <w:pPr>
        <w:ind w:left="270" w:firstLine="540"/>
        <w:jc w:val="both"/>
        <w:rPr>
          <w:color w:val="202124"/>
          <w:shd w:val="clear" w:color="auto" w:fill="FFFFFF"/>
        </w:rPr>
      </w:pPr>
      <w:r>
        <w:rPr>
          <w:noProof/>
          <w14:ligatures w14:val="standardContextual"/>
        </w:rPr>
        <mc:AlternateContent>
          <mc:Choice Requires="wpg">
            <w:drawing>
              <wp:inline distT="0" distB="0" distL="0" distR="0" wp14:anchorId="671A33CA" wp14:editId="41774BA5">
                <wp:extent cx="4990641" cy="1498294"/>
                <wp:effectExtent l="0" t="0" r="635" b="635"/>
                <wp:docPr id="1995041899" name="Group 60" descr="A sheet music with note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4990641" cy="1498294"/>
                          <a:chOff x="0" y="0"/>
                          <a:chExt cx="5943600" cy="1647825"/>
                        </a:xfrm>
                      </wpg:grpSpPr>
                      <pic:pic xmlns:pic="http://schemas.openxmlformats.org/drawingml/2006/picture">
                        <pic:nvPicPr>
                          <pic:cNvPr id="68303282" name="Picture 117" descr="A diagram of a musical note&#10;&#10;Description automatically generated"/>
                          <pic:cNvPicPr>
                            <a:picLocks noChangeAspect="1"/>
                          </pic:cNvPicPr>
                        </pic:nvPicPr>
                        <pic:blipFill>
                          <a:blip r:embed="rId271">
                            <a:extLst>
                              <a:ext uri="{28A0092B-C50C-407E-A947-70E740481C1C}">
                                <a14:useLocalDpi xmlns:a14="http://schemas.microsoft.com/office/drawing/2010/main"/>
                              </a:ext>
                            </a:extLst>
                          </a:blip>
                          <a:stretch>
                            <a:fillRect/>
                          </a:stretch>
                        </pic:blipFill>
                        <pic:spPr>
                          <a:xfrm>
                            <a:off x="0" y="0"/>
                            <a:ext cx="5943600" cy="1647825"/>
                          </a:xfrm>
                          <a:prstGeom prst="rect">
                            <a:avLst/>
                          </a:prstGeom>
                        </pic:spPr>
                      </pic:pic>
                      <pic:pic xmlns:pic="http://schemas.openxmlformats.org/drawingml/2006/picture">
                        <pic:nvPicPr>
                          <pic:cNvPr id="1281760639" name="Picture 5" descr="Treble Clef - Music Theory Academy - Learn the notes of the Treble Clef"/>
                          <pic:cNvPicPr>
                            <a:picLocks noChangeAspect="1"/>
                          </pic:cNvPicPr>
                        </pic:nvPicPr>
                        <pic:blipFill rotWithShape="1">
                          <a:blip r:embed="rId272" cstate="print">
                            <a:extLst>
                              <a:ext uri="{BEBA8EAE-BF5A-486C-A8C5-ECC9F3942E4B}">
                                <a14:imgProps xmlns:a14="http://schemas.microsoft.com/office/drawing/2010/main">
                                  <a14:imgLayer r:embed="rId273">
                                    <a14:imgEffect>
                                      <a14:sharpenSoften amount="-64000"/>
                                    </a14:imgEffect>
                                  </a14:imgLayer>
                                </a14:imgProps>
                              </a:ext>
                              <a:ext uri="{28A0092B-C50C-407E-A947-70E740481C1C}">
                                <a14:useLocalDpi xmlns:a14="http://schemas.microsoft.com/office/drawing/2010/main" val="0"/>
                              </a:ext>
                            </a:extLst>
                          </a:blip>
                          <a:srcRect t="1" r="41966" b="9017"/>
                          <a:stretch/>
                        </pic:blipFill>
                        <pic:spPr bwMode="auto">
                          <a:xfrm>
                            <a:off x="3003177" y="295836"/>
                            <a:ext cx="268605" cy="4597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00602068" name="Picture 7" descr="Bass Clef | Definition, Reading &amp; Practice - Lesson | Study.com"/>
                          <pic:cNvPicPr>
                            <a:picLocks noChangeAspect="1"/>
                          </pic:cNvPicPr>
                        </pic:nvPicPr>
                        <pic:blipFill rotWithShape="1">
                          <a:blip r:embed="rId211" cstate="print">
                            <a:extLst>
                              <a:ext uri="{BEBA8EAE-BF5A-486C-A8C5-ECC9F3942E4B}">
                                <a14:imgProps xmlns:a14="http://schemas.microsoft.com/office/drawing/2010/main">
                                  <a14:imgLayer r:embed="rId212">
                                    <a14:imgEffect>
                                      <a14:sharpenSoften amount="-92000"/>
                                    </a14:imgEffect>
                                  </a14:imgLayer>
                                </a14:imgProps>
                              </a:ext>
                              <a:ext uri="{28A0092B-C50C-407E-A947-70E740481C1C}">
                                <a14:useLocalDpi xmlns:a14="http://schemas.microsoft.com/office/drawing/2010/main" val="0"/>
                              </a:ext>
                            </a:extLst>
                          </a:blip>
                          <a:srcRect l="8613" r="48140"/>
                          <a:stretch/>
                        </pic:blipFill>
                        <pic:spPr bwMode="auto">
                          <a:xfrm>
                            <a:off x="3074894" y="1075765"/>
                            <a:ext cx="192405" cy="29019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436255D8" id="Group 60" o:spid="_x0000_s1026" alt="A sheet music with notes " style="width:392.95pt;height:118pt;mso-position-horizontal-relative:char;mso-position-vertical-relative:line" coordsize="59436,16478"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">
                <v:shape id="Picture 117" o:spid="_x0000_s1027" type="#_x0000_t75" alt="A diagram of a musical note&#10;&#10;Description automatically generated" style="position:absolute;width:59436;height:164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">
                  <v:imagedata r:id="rId274" o:title="A diagram of a musical note&#10;&#10;Description automatically generated"/>
                </v:shape>
                <v:shape id="Picture 5" o:spid="_x0000_s1028" type="#_x0000_t75" alt="Treble Clef - Music Theory Academy - Learn the notes of the Treble Clef" style="position:absolute;left:30031;top:2958;width:2686;height:45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">
                  <v:imagedata r:id="rId275" o:title="Treble Clef - Music Theory Academy - Learn the notes of the Treble Clef" croptop="1f" cropbottom="5909f" cropright="27503f"/>
                </v:shape>
                <v:shape id="Picture 7" o:spid="_x0000_s1029" type="#_x0000_t75" alt="Bass Clef | Definition, Reading &amp; Practice - Lesson | Study.com" style="position:absolute;left:30748;top:10757;width:1924;height:29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">
                  <v:imagedata r:id="rId215" o:title="Bass Clef | Definition, Reading &amp; Practice - Lesson | Study" cropleft="5645f" cropright="31549f"/>
                </v:shape>
                <w10:anchorlock/>
              </v:group>
            </w:pict>
          </mc:Fallback>
        </mc:AlternateContent>
      </w:r>
    </w:p>
    <w:p w14:paraId="22F7DE61" w14:textId="77777777" w:rsidR="0080036A" w:rsidRDefault="0080036A" w:rsidP="00897E8B">
      <w:pPr>
        <w:jc w:val="both"/>
        <w:rPr>
          <w:color w:val="202124"/>
          <w:shd w:val="clear" w:color="auto" w:fill="FFFFFF"/>
        </w:rPr>
      </w:pPr>
    </w:p>
    <w:p w14:paraId="5E163A21" w14:textId="0E30EC5F" w:rsidR="006734E9" w:rsidRPr="005A6F34" w:rsidRDefault="00897E8B" w:rsidP="00897E8B">
      <w:pPr>
        <w:jc w:val="both"/>
        <w:rPr>
          <w:color w:val="202124"/>
          <w:shd w:val="clear" w:color="auto" w:fill="FFFFFF"/>
        </w:rPr>
      </w:pPr>
      <w:r w:rsidRPr="005A6F34">
        <w:rPr>
          <w:color w:val="202124"/>
          <w:shd w:val="clear" w:color="auto" w:fill="FFFFFF"/>
        </w:rPr>
        <w:t xml:space="preserve">The </w:t>
      </w:r>
      <w:r w:rsidR="00F12C84">
        <w:rPr>
          <w:color w:val="202124"/>
          <w:shd w:val="clear" w:color="auto" w:fill="FFFFFF"/>
        </w:rPr>
        <w:t>coda</w:t>
      </w:r>
      <w:r w:rsidRPr="005A6F34">
        <w:rPr>
          <w:color w:val="202124"/>
          <w:shd w:val="clear" w:color="auto" w:fill="FFFFFF"/>
        </w:rPr>
        <w:t xml:space="preserve"> (mm. 119-135) represents the final section of “Dragon Dance,” presenting a loose recapitulation of the introductory material (mm. 1-8). In contrast, the </w:t>
      </w:r>
      <w:r w:rsidR="00F12C84">
        <w:rPr>
          <w:color w:val="202124"/>
          <w:shd w:val="clear" w:color="auto" w:fill="FFFFFF"/>
        </w:rPr>
        <w:t>coda</w:t>
      </w:r>
      <w:r w:rsidRPr="005A6F34">
        <w:rPr>
          <w:color w:val="202124"/>
          <w:shd w:val="clear" w:color="auto" w:fill="FFFFFF"/>
        </w:rPr>
        <w:t xml:space="preserve"> begins with the right hand, whereas the introduction leads with the left hand (see </w:t>
      </w:r>
      <w:r w:rsidRPr="005A6F34">
        <w:rPr>
          <w:color w:val="202124"/>
          <w:shd w:val="clear" w:color="auto" w:fill="FFFFFF"/>
        </w:rPr>
        <w:fldChar w:fldCharType="begin"/>
      </w:r>
      <w:r w:rsidRPr="005A6F34">
        <w:rPr>
          <w:color w:val="202124"/>
          <w:shd w:val="clear" w:color="auto" w:fill="FFFFFF"/>
        </w:rPr>
        <w:instrText xml:space="preserve"> REF _Ref162801335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t xml:space="preserve">Figure </w:t>
      </w:r>
      <w:r w:rsidR="00605892">
        <w:rPr>
          <w:noProof/>
        </w:rPr>
        <w:t>156</w:t>
      </w:r>
      <w:r w:rsidRPr="005A6F34">
        <w:rPr>
          <w:color w:val="202124"/>
          <w:shd w:val="clear" w:color="auto" w:fill="FFFFFF"/>
        </w:rPr>
        <w:fldChar w:fldCharType="end"/>
      </w:r>
      <w:r w:rsidRPr="005A6F34">
        <w:rPr>
          <w:color w:val="202124"/>
          <w:shd w:val="clear" w:color="auto" w:fill="FFFFFF"/>
        </w:rPr>
        <w:t xml:space="preserve">). </w:t>
      </w:r>
    </w:p>
    <w:p w14:paraId="55C9588F" w14:textId="28F0AB6D" w:rsidR="00897E8B" w:rsidRPr="005A6F34" w:rsidRDefault="00897E8B" w:rsidP="006734E9">
      <w:pPr>
        <w:ind w:firstLine="720"/>
        <w:jc w:val="both"/>
        <w:rPr>
          <w:color w:val="202124"/>
          <w:shd w:val="clear" w:color="auto" w:fill="FFFFFF"/>
        </w:rPr>
      </w:pPr>
      <w:r w:rsidRPr="005A6F34">
        <w:rPr>
          <w:color w:val="202124"/>
          <w:shd w:val="clear" w:color="auto" w:fill="FFFFFF"/>
        </w:rPr>
        <w:t xml:space="preserve">Ding modulates through several harmonies throughout the </w:t>
      </w:r>
      <w:r w:rsidR="00F12C84">
        <w:rPr>
          <w:color w:val="202124"/>
          <w:shd w:val="clear" w:color="auto" w:fill="FFFFFF"/>
        </w:rPr>
        <w:t>coda</w:t>
      </w:r>
      <w:r w:rsidRPr="005A6F34">
        <w:rPr>
          <w:color w:val="202124"/>
          <w:shd w:val="clear" w:color="auto" w:fill="FFFFFF"/>
        </w:rPr>
        <w:t xml:space="preserve">, interspersed with sudden measures of rest (see </w:t>
      </w:r>
      <w:r w:rsidRPr="005A6F34">
        <w:rPr>
          <w:color w:val="202124"/>
          <w:shd w:val="clear" w:color="auto" w:fill="FFFFFF"/>
        </w:rPr>
        <w:fldChar w:fldCharType="begin"/>
      </w:r>
      <w:r w:rsidRPr="005A6F34">
        <w:rPr>
          <w:color w:val="202124"/>
          <w:shd w:val="clear" w:color="auto" w:fill="FFFFFF"/>
        </w:rPr>
        <w:instrText xml:space="preserve"> REF _Ref162804712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157</w:t>
      </w:r>
      <w:r w:rsidRPr="005A6F34">
        <w:rPr>
          <w:color w:val="202124"/>
          <w:shd w:val="clear" w:color="auto" w:fill="FFFFFF"/>
        </w:rPr>
        <w:fldChar w:fldCharType="end"/>
      </w:r>
      <w:r w:rsidRPr="005A6F34">
        <w:rPr>
          <w:color w:val="202124"/>
          <w:shd w:val="clear" w:color="auto" w:fill="FFFFFF"/>
        </w:rPr>
        <w:t xml:space="preserve">). Harmonies rooted in A-sharp minor occur frequently throughout the </w:t>
      </w:r>
      <w:r w:rsidR="00F12C84">
        <w:rPr>
          <w:color w:val="202124"/>
          <w:shd w:val="clear" w:color="auto" w:fill="FFFFFF"/>
        </w:rPr>
        <w:t>coda</w:t>
      </w:r>
      <w:r w:rsidRPr="005A6F34">
        <w:rPr>
          <w:color w:val="202124"/>
          <w:shd w:val="clear" w:color="auto" w:fill="FFFFFF"/>
        </w:rPr>
        <w:t xml:space="preserve">, evident in measures 119 through 120, 124 through 128, and 132 through 133. Ultimately, Ding concludes the work with an F-sharp major pentatonic (F#-G#-A#-C#-D#) collection in measure 135, establishing overall unity, as the first occurrence of the melody in the A Section was based in the F-sharp major pentatonic mode. Similar to the mediant relationships found in the A Section (mm. 9-74) (see </w:t>
      </w:r>
      <w:r w:rsidRPr="005A6F34">
        <w:rPr>
          <w:color w:val="202124"/>
          <w:shd w:val="clear" w:color="auto" w:fill="FFFFFF"/>
        </w:rPr>
        <w:fldChar w:fldCharType="begin"/>
      </w:r>
      <w:r w:rsidRPr="005A6F34">
        <w:rPr>
          <w:color w:val="202124"/>
          <w:shd w:val="clear" w:color="auto" w:fill="FFFFFF"/>
        </w:rPr>
        <w:instrText xml:space="preserve"> REF _Ref162525991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Table </w:t>
      </w:r>
      <w:r w:rsidR="00605892">
        <w:rPr>
          <w:noProof/>
        </w:rPr>
        <w:t>29</w:t>
      </w:r>
      <w:r w:rsidRPr="005A6F34">
        <w:rPr>
          <w:color w:val="202124"/>
          <w:shd w:val="clear" w:color="auto" w:fill="FFFFFF"/>
        </w:rPr>
        <w:fldChar w:fldCharType="end"/>
      </w:r>
      <w:r w:rsidRPr="005A6F34">
        <w:rPr>
          <w:color w:val="202124"/>
          <w:shd w:val="clear" w:color="auto" w:fill="FFFFFF"/>
        </w:rPr>
        <w:t xml:space="preserve">), Ding echoes the same harmonic writing in the </w:t>
      </w:r>
      <w:r w:rsidR="00F12C84">
        <w:rPr>
          <w:color w:val="202124"/>
          <w:shd w:val="clear" w:color="auto" w:fill="FFFFFF"/>
        </w:rPr>
        <w:t>coda</w:t>
      </w:r>
      <w:r w:rsidRPr="005A6F34">
        <w:rPr>
          <w:color w:val="202124"/>
          <w:shd w:val="clear" w:color="auto" w:fill="FFFFFF"/>
        </w:rPr>
        <w:t>, as the A-</w:t>
      </w:r>
      <w:r w:rsidRPr="005A6F34">
        <w:rPr>
          <w:color w:val="202124"/>
          <w:shd w:val="clear" w:color="auto" w:fill="FFFFFF"/>
        </w:rPr>
        <w:lastRenderedPageBreak/>
        <w:t xml:space="preserve">sharp minor harmonies ultimately resolve to the F-sharp pentatonic collection in measure 135. The final chord in measure 135 is presented as an inversion of the F-sharp pentatonic mode, with C-sharp as the lowest pitch (see </w:t>
      </w:r>
      <w:r w:rsidRPr="005A6F34">
        <w:rPr>
          <w:color w:val="202124"/>
          <w:shd w:val="clear" w:color="auto" w:fill="FFFFFF"/>
        </w:rPr>
        <w:fldChar w:fldCharType="begin"/>
      </w:r>
      <w:r w:rsidRPr="005A6F34">
        <w:rPr>
          <w:color w:val="202124"/>
          <w:shd w:val="clear" w:color="auto" w:fill="FFFFFF"/>
        </w:rPr>
        <w:instrText xml:space="preserve"> REF _Ref162804712 \h </w:instrText>
      </w:r>
      <w:r w:rsidR="005A6F34">
        <w:rPr>
          <w:color w:val="202124"/>
          <w:shd w:val="clear" w:color="auto" w:fill="FFFFFF"/>
        </w:rPr>
        <w:instrText xml:space="preserve"> \* MERGEFORMAT </w:instrText>
      </w:r>
      <w:r w:rsidRPr="005A6F34">
        <w:rPr>
          <w:color w:val="202124"/>
          <w:shd w:val="clear" w:color="auto" w:fill="FFFFFF"/>
        </w:rPr>
      </w:r>
      <w:r w:rsidRPr="005A6F34">
        <w:rPr>
          <w:color w:val="202124"/>
          <w:shd w:val="clear" w:color="auto" w:fill="FFFFFF"/>
        </w:rPr>
        <w:fldChar w:fldCharType="separate"/>
      </w:r>
      <w:r w:rsidR="00605892" w:rsidRPr="005A6F34">
        <w:t xml:space="preserve">Figure </w:t>
      </w:r>
      <w:r w:rsidR="00605892">
        <w:rPr>
          <w:noProof/>
        </w:rPr>
        <w:t>157</w:t>
      </w:r>
      <w:r w:rsidRPr="005A6F34">
        <w:rPr>
          <w:color w:val="202124"/>
          <w:shd w:val="clear" w:color="auto" w:fill="FFFFFF"/>
        </w:rPr>
        <w:fldChar w:fldCharType="end"/>
      </w:r>
      <w:r w:rsidRPr="005A6F34">
        <w:rPr>
          <w:color w:val="202124"/>
          <w:shd w:val="clear" w:color="auto" w:fill="FFFFFF"/>
        </w:rPr>
        <w:t>).</w:t>
      </w:r>
    </w:p>
    <w:p w14:paraId="28574A94" w14:textId="77777777" w:rsidR="00897E8B" w:rsidRPr="005A6F34" w:rsidRDefault="00897E8B" w:rsidP="00897E8B">
      <w:pPr>
        <w:rPr>
          <w:color w:val="202124"/>
          <w:shd w:val="clear" w:color="auto" w:fill="FFFFFF"/>
        </w:rPr>
      </w:pPr>
    </w:p>
    <w:p w14:paraId="37D4E76F" w14:textId="0DCDEB45" w:rsidR="00897E8B" w:rsidRPr="005A6F34" w:rsidRDefault="00897E8B" w:rsidP="00897E8B">
      <w:pPr>
        <w:pStyle w:val="Caption"/>
        <w:keepNext/>
      </w:pPr>
      <w:bookmarkStart w:id="781" w:name="_Ref162804712"/>
      <w:bookmarkStart w:id="782" w:name="_Toc163030977"/>
      <w:bookmarkStart w:id="783" w:name="_Toc172590403"/>
      <w:r w:rsidRPr="005A6F34">
        <w:t xml:space="preserve">Figure </w:t>
      </w:r>
      <w:fldSimple w:instr=" SEQ Figure \* ARABIC ">
        <w:r w:rsidR="00605892">
          <w:rPr>
            <w:noProof/>
          </w:rPr>
          <w:t>157</w:t>
        </w:r>
      </w:fldSimple>
      <w:bookmarkEnd w:id="781"/>
      <w:r w:rsidRPr="005A6F34">
        <w:t xml:space="preserve">: </w:t>
      </w:r>
      <w:r w:rsidR="00D860C7">
        <w:rPr>
          <w:b w:val="0"/>
          <w:bCs w:val="0"/>
        </w:rPr>
        <w:t>“</w:t>
      </w:r>
      <w:r w:rsidRPr="005A6F34">
        <w:rPr>
          <w:b w:val="0"/>
          <w:bCs w:val="0"/>
        </w:rPr>
        <w:t>Dragon Dance,</w:t>
      </w:r>
      <w:r w:rsidR="00D860C7">
        <w:rPr>
          <w:b w:val="0"/>
          <w:bCs w:val="0"/>
        </w:rPr>
        <w:t>”</w:t>
      </w:r>
      <w:r w:rsidRPr="005A6F34">
        <w:rPr>
          <w:b w:val="0"/>
          <w:bCs w:val="0"/>
        </w:rPr>
        <w:t xml:space="preserve"> </w:t>
      </w:r>
      <w:r w:rsidR="00F12C84">
        <w:rPr>
          <w:b w:val="0"/>
          <w:bCs w:val="0"/>
        </w:rPr>
        <w:t>coda</w:t>
      </w:r>
      <w:r w:rsidRPr="005A6F34">
        <w:rPr>
          <w:b w:val="0"/>
          <w:bCs w:val="0"/>
        </w:rPr>
        <w:t>, mm. 119-135</w:t>
      </w:r>
      <w:bookmarkEnd w:id="782"/>
      <w:bookmarkEnd w:id="783"/>
    </w:p>
    <w:p w14:paraId="7DBF54BA" w14:textId="77777777" w:rsidR="00897E8B" w:rsidRPr="005A6F34" w:rsidRDefault="00897E8B" w:rsidP="00DE20D4">
      <w:pPr>
        <w:ind w:firstLine="360"/>
        <w:rPr>
          <w:color w:val="202124"/>
          <w:shd w:val="clear" w:color="auto" w:fill="FFFFFF"/>
        </w:rPr>
      </w:pPr>
      <w:r w:rsidRPr="005A6F34">
        <w:rPr>
          <w:noProof/>
          <w:color w:val="202124"/>
          <w:shd w:val="clear" w:color="auto" w:fill="FFFFFF"/>
          <w14:ligatures w14:val="standardContextual"/>
        </w:rPr>
        <w:drawing>
          <wp:inline distT="0" distB="0" distL="0" distR="0" wp14:anchorId="0A812813" wp14:editId="7B4A01B4">
            <wp:extent cx="5499503" cy="5278582"/>
            <wp:effectExtent l="0" t="0" r="0" b="5080"/>
            <wp:docPr id="1625648336" name="Picture 120"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48336" name="Picture 120" descr="A sheet music with notes "/>
                    <pic:cNvPicPr/>
                  </pic:nvPicPr>
                  <pic:blipFill>
                    <a:blip r:embed="rId276" cstate="print">
                      <a:extLst>
                        <a:ext uri="{28A0092B-C50C-407E-A947-70E740481C1C}">
                          <a14:useLocalDpi xmlns:a14="http://schemas.microsoft.com/office/drawing/2010/main"/>
                        </a:ext>
                      </a:extLst>
                    </a:blip>
                    <a:stretch>
                      <a:fillRect/>
                    </a:stretch>
                  </pic:blipFill>
                  <pic:spPr>
                    <a:xfrm>
                      <a:off x="0" y="0"/>
                      <a:ext cx="5509604" cy="5288277"/>
                    </a:xfrm>
                    <a:prstGeom prst="rect">
                      <a:avLst/>
                    </a:prstGeom>
                  </pic:spPr>
                </pic:pic>
              </a:graphicData>
            </a:graphic>
          </wp:inline>
        </w:drawing>
      </w:r>
    </w:p>
    <w:p w14:paraId="57CA7936" w14:textId="6FC1F33F" w:rsidR="00897E8B" w:rsidRPr="005A6F34" w:rsidRDefault="00897E8B" w:rsidP="00897E8B">
      <w:pPr>
        <w:rPr>
          <w:color w:val="202124"/>
          <w:shd w:val="clear" w:color="auto" w:fill="FFFFFF"/>
        </w:rPr>
      </w:pPr>
      <w:r w:rsidRPr="005A6F34">
        <w:rPr>
          <w:color w:val="202124"/>
          <w:shd w:val="clear" w:color="auto" w:fill="FFFFFF"/>
        </w:rPr>
        <w:tab/>
        <w:t xml:space="preserve">“Dragon Dance” displays the energetic vibrancy of the traditions of the dragon dance, represented through Ding’s sophisticated use of harmonic modulations, energetic accompaniment, pentatonic melodies, and textural variety.  </w:t>
      </w:r>
    </w:p>
    <w:p w14:paraId="0D9903E8" w14:textId="77777777" w:rsidR="00897E8B" w:rsidRPr="005A6F34" w:rsidRDefault="00897E8B" w:rsidP="00897E8B">
      <w:pPr>
        <w:pStyle w:val="Heading4"/>
        <w:jc w:val="center"/>
        <w:rPr>
          <w:rFonts w:ascii="Times New Roman" w:hAnsi="Times New Roman"/>
          <w:color w:val="000000" w:themeColor="text1"/>
        </w:rPr>
      </w:pPr>
      <w:r w:rsidRPr="005A6F34">
        <w:rPr>
          <w:rFonts w:ascii="Times New Roman" w:hAnsi="Times New Roman"/>
          <w:color w:val="000000" w:themeColor="text1"/>
        </w:rPr>
        <w:lastRenderedPageBreak/>
        <w:t>Pedagogical Analysis of “Dragon Dance”</w:t>
      </w:r>
    </w:p>
    <w:p w14:paraId="2EB629A0" w14:textId="0E51125F" w:rsidR="004D386B" w:rsidRPr="005A6F34" w:rsidRDefault="004D386B" w:rsidP="00787575">
      <w:pPr>
        <w:pStyle w:val="Caption"/>
        <w:keepNext/>
        <w:ind w:firstLine="1530"/>
      </w:pPr>
      <w:bookmarkStart w:id="784" w:name="_Toc172590197"/>
      <w:r w:rsidRPr="005A6F34">
        <w:t xml:space="preserve">Table </w:t>
      </w:r>
      <w:fldSimple w:instr=" SEQ Table \* ARABIC ">
        <w:r w:rsidR="00605892">
          <w:rPr>
            <w:noProof/>
          </w:rPr>
          <w:t>30</w:t>
        </w:r>
      </w:fldSimple>
      <w:r w:rsidRPr="005A6F34">
        <w:t xml:space="preserve">: </w:t>
      </w:r>
      <w:r w:rsidRPr="005A6F34">
        <w:rPr>
          <w:b w:val="0"/>
          <w:bCs w:val="0"/>
        </w:rPr>
        <w:t xml:space="preserve">Summary of Pedagogical </w:t>
      </w:r>
      <w:r w:rsidR="00D17C32" w:rsidRPr="005A6F34">
        <w:rPr>
          <w:b w:val="0"/>
          <w:bCs w:val="0"/>
        </w:rPr>
        <w:t>Challenges</w:t>
      </w:r>
      <w:r w:rsidRPr="005A6F34">
        <w:rPr>
          <w:b w:val="0"/>
          <w:bCs w:val="0"/>
        </w:rPr>
        <w:t xml:space="preserve"> of </w:t>
      </w:r>
      <w:r w:rsidR="00D860C7">
        <w:rPr>
          <w:b w:val="0"/>
          <w:bCs w:val="0"/>
        </w:rPr>
        <w:t>“</w:t>
      </w:r>
      <w:r w:rsidRPr="005A6F34">
        <w:rPr>
          <w:b w:val="0"/>
          <w:bCs w:val="0"/>
        </w:rPr>
        <w:t>Dragon Dance</w:t>
      </w:r>
      <w:r w:rsidR="00D860C7">
        <w:rPr>
          <w:b w:val="0"/>
          <w:bCs w:val="0"/>
        </w:rPr>
        <w:t>”</w:t>
      </w:r>
      <w:bookmarkEnd w:id="784"/>
      <w:r w:rsidR="00485B7E" w:rsidRPr="005A6F34">
        <w:rPr>
          <w:b w:val="0"/>
          <w:bCs w:val="0"/>
        </w:rPr>
        <w:br/>
      </w:r>
    </w:p>
    <w:tbl>
      <w:tblPr>
        <w:tblStyle w:val="TableGrid"/>
        <w:tblW w:w="0" w:type="auto"/>
        <w:tblInd w:w="1525" w:type="dxa"/>
        <w:tblLook w:val="04A0" w:firstRow="1" w:lastRow="0" w:firstColumn="1" w:lastColumn="0" w:noHBand="0" w:noVBand="1"/>
      </w:tblPr>
      <w:tblGrid>
        <w:gridCol w:w="6192"/>
      </w:tblGrid>
      <w:tr w:rsidR="00897E8B" w:rsidRPr="005A6F34" w14:paraId="69696EC4" w14:textId="77777777" w:rsidTr="00787575">
        <w:trPr>
          <w:trHeight w:val="538"/>
        </w:trPr>
        <w:tc>
          <w:tcPr>
            <w:tcW w:w="6192" w:type="dxa"/>
          </w:tcPr>
          <w:p w14:paraId="4237955A" w14:textId="77777777" w:rsidR="00897E8B" w:rsidRPr="005A6F34" w:rsidRDefault="00897E8B" w:rsidP="00123CD5">
            <w:pPr>
              <w:rPr>
                <w:b/>
                <w:bCs/>
                <w:color w:val="202124"/>
                <w:sz w:val="24"/>
                <w:szCs w:val="24"/>
                <w:shd w:val="clear" w:color="auto" w:fill="FFFFFF"/>
              </w:rPr>
            </w:pPr>
            <w:r w:rsidRPr="005A6F34">
              <w:rPr>
                <w:b/>
                <w:bCs/>
                <w:color w:val="202124"/>
                <w:sz w:val="24"/>
                <w:szCs w:val="24"/>
                <w:shd w:val="clear" w:color="auto" w:fill="FFFFFF"/>
              </w:rPr>
              <w:t>Summary of Pedagogical Challenges of “Dragon Dance”</w:t>
            </w:r>
          </w:p>
        </w:tc>
      </w:tr>
      <w:tr w:rsidR="00897E8B" w:rsidRPr="005A6F34" w14:paraId="40075A9C" w14:textId="77777777" w:rsidTr="00787575">
        <w:trPr>
          <w:trHeight w:val="1926"/>
        </w:trPr>
        <w:tc>
          <w:tcPr>
            <w:tcW w:w="6192" w:type="dxa"/>
          </w:tcPr>
          <w:p w14:paraId="0CCB4393"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Fast tempo (quarter note = 200)</w:t>
            </w:r>
          </w:p>
          <w:p w14:paraId="6CEC273B"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Rapid transitions/position changes</w:t>
            </w:r>
          </w:p>
          <w:p w14:paraId="3AA9F18E"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 xml:space="preserve">Key changes </w:t>
            </w:r>
          </w:p>
          <w:p w14:paraId="24A49673"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 xml:space="preserve">Accidentals </w:t>
            </w:r>
          </w:p>
          <w:p w14:paraId="592C86A7"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Right hand double thirds</w:t>
            </w:r>
          </w:p>
          <w:p w14:paraId="1C369C72"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 xml:space="preserve">Left hand endurance </w:t>
            </w:r>
          </w:p>
          <w:p w14:paraId="761C8AD7" w14:textId="77777777" w:rsidR="00897E8B" w:rsidRPr="005A6F34" w:rsidRDefault="00897E8B" w:rsidP="00123CD5">
            <w:pPr>
              <w:spacing w:line="240" w:lineRule="auto"/>
              <w:ind w:left="720"/>
              <w:rPr>
                <w:color w:val="202124"/>
                <w:sz w:val="24"/>
                <w:szCs w:val="24"/>
                <w:shd w:val="clear" w:color="auto" w:fill="FFFFFF"/>
              </w:rPr>
            </w:pPr>
            <w:r w:rsidRPr="005A6F34">
              <w:rPr>
                <w:color w:val="202124"/>
                <w:sz w:val="24"/>
                <w:szCs w:val="24"/>
                <w:shd w:val="clear" w:color="auto" w:fill="FFFFFF"/>
              </w:rPr>
              <w:t>Left hand wrist flexibility and mobility</w:t>
            </w:r>
          </w:p>
        </w:tc>
      </w:tr>
    </w:tbl>
    <w:p w14:paraId="752BD9ED" w14:textId="77777777" w:rsidR="00897E8B" w:rsidRPr="005A6F34" w:rsidRDefault="00897E8B" w:rsidP="00897E8B">
      <w:pPr>
        <w:rPr>
          <w:color w:val="202124"/>
          <w:shd w:val="clear" w:color="auto" w:fill="FFFFFF"/>
        </w:rPr>
      </w:pPr>
    </w:p>
    <w:p w14:paraId="2E544F56" w14:textId="45888C56" w:rsidR="00897E8B" w:rsidRPr="005A6F34" w:rsidRDefault="00897E8B" w:rsidP="00897E8B">
      <w:pPr>
        <w:ind w:firstLine="720"/>
        <w:jc w:val="both"/>
        <w:rPr>
          <w:color w:val="202124"/>
          <w:shd w:val="clear" w:color="auto" w:fill="FFFFFF"/>
          <w:lang w:eastAsia="zh-CN"/>
        </w:rPr>
      </w:pPr>
      <w:r w:rsidRPr="005A6F34">
        <w:rPr>
          <w:color w:val="202124"/>
          <w:shd w:val="clear" w:color="auto" w:fill="FFFFFF"/>
          <w:lang w:eastAsia="zh-CN"/>
        </w:rPr>
        <w:t>Ding Shande’s “Dragon Dance” is a vibrant and exciting work for the level 9 student. “Dragon Dance” showcases the excitement of the traditional dragon dance through its creative use of harmony, texture, and form.  The primary challenges of “Dragon Dance” include fast tempo, rapid position changes, key changes, accidentals, right hand double thirds, and left hand endurance and flexibility.</w:t>
      </w:r>
    </w:p>
    <w:p w14:paraId="737461D8" w14:textId="4E0A36D5" w:rsidR="00897E8B" w:rsidRPr="005A6F34" w:rsidRDefault="00897E8B" w:rsidP="00897E8B">
      <w:pPr>
        <w:ind w:firstLine="720"/>
        <w:jc w:val="both"/>
        <w:rPr>
          <w:color w:val="202124"/>
          <w:shd w:val="clear" w:color="auto" w:fill="FFFFFF"/>
          <w:lang w:eastAsia="zh-CN"/>
        </w:rPr>
      </w:pPr>
      <w:r w:rsidRPr="005A6F34">
        <w:rPr>
          <w:color w:val="202124"/>
          <w:shd w:val="clear" w:color="auto" w:fill="FFFFFF"/>
          <w:lang w:eastAsia="zh-CN"/>
        </w:rPr>
        <w:t xml:space="preserve">The introduction (mm. 1-8) features a series of alternating perfect fourths and fifths shared between the hands. Ding does not indicate dynamics or articulation directions in this section, with the exception of accents in measures six through eight. To capture the anticipation of the approaching dragon, the current author recommends a light but springy touch throughout measures one through eight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_Ref162811945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158</w:t>
      </w:r>
      <w:r w:rsidRPr="005A6F34">
        <w:rPr>
          <w:color w:val="202124"/>
          <w:shd w:val="clear" w:color="auto" w:fill="FFFFFF"/>
          <w:lang w:eastAsia="zh-CN"/>
        </w:rPr>
        <w:fldChar w:fldCharType="end"/>
      </w:r>
      <w:r w:rsidRPr="005A6F34">
        <w:rPr>
          <w:color w:val="202124"/>
          <w:shd w:val="clear" w:color="auto" w:fill="FFFFFF"/>
          <w:lang w:eastAsia="zh-CN"/>
        </w:rPr>
        <w:t xml:space="preserve">). The accents in measures six through eight should be bright and playful, avoiding a harsh attack. In measures six through eight, the upper note of the right hand interval should be voiced, bringing out the melodic interest in the upper line. </w:t>
      </w:r>
    </w:p>
    <w:p w14:paraId="52DA7FDF" w14:textId="77777777" w:rsidR="00897E8B" w:rsidRPr="005A6F34" w:rsidRDefault="00897E8B" w:rsidP="00897E8B">
      <w:pPr>
        <w:ind w:firstLine="720"/>
        <w:rPr>
          <w:color w:val="202124"/>
          <w:shd w:val="clear" w:color="auto" w:fill="FFFFFF"/>
          <w:lang w:eastAsia="zh-CN"/>
        </w:rPr>
      </w:pPr>
    </w:p>
    <w:p w14:paraId="23687723" w14:textId="77777777" w:rsidR="00897E8B" w:rsidRPr="005A6F34" w:rsidRDefault="00897E8B" w:rsidP="00897E8B">
      <w:pPr>
        <w:ind w:firstLine="720"/>
        <w:rPr>
          <w:color w:val="202124"/>
          <w:shd w:val="clear" w:color="auto" w:fill="FFFFFF"/>
          <w:lang w:eastAsia="zh-CN"/>
        </w:rPr>
      </w:pPr>
    </w:p>
    <w:p w14:paraId="79AF4D7B" w14:textId="6599DCB4" w:rsidR="00897E8B" w:rsidRPr="005A6F34" w:rsidRDefault="009A7279" w:rsidP="009A7279">
      <w:pPr>
        <w:ind w:left="360" w:hanging="180"/>
        <w:rPr>
          <w:color w:val="202124"/>
          <w:shd w:val="clear" w:color="auto" w:fill="FFFFFF"/>
          <w:lang w:eastAsia="zh-CN"/>
        </w:rPr>
      </w:pPr>
      <w:r w:rsidRPr="005A6F34">
        <w:rPr>
          <w:noProof/>
        </w:rPr>
        <w:lastRenderedPageBreak/>
        <mc:AlternateContent>
          <mc:Choice Requires="wps">
            <w:drawing>
              <wp:inline distT="0" distB="0" distL="0" distR="0" wp14:anchorId="2FB627B5" wp14:editId="6D3C39A0">
                <wp:extent cx="5452110" cy="244475"/>
                <wp:effectExtent l="0" t="0" r="0" b="0"/>
                <wp:docPr id="318355952" name="Text Box 1"/>
                <wp:cNvGraphicFramePr/>
                <a:graphic xmlns:a="http://schemas.openxmlformats.org/drawingml/2006/main">
                  <a:graphicData uri="http://schemas.microsoft.com/office/word/2010/wordprocessingShape">
                    <wps:wsp>
                      <wps:cNvSpPr txBox="1"/>
                      <wps:spPr>
                        <a:xfrm>
                          <a:off x="0" y="0"/>
                          <a:ext cx="5452110" cy="244475"/>
                        </a:xfrm>
                        <a:prstGeom prst="rect">
                          <a:avLst/>
                        </a:prstGeom>
                        <a:solidFill>
                          <a:prstClr val="white"/>
                        </a:solidFill>
                        <a:ln>
                          <a:noFill/>
                        </a:ln>
                      </wps:spPr>
                      <wps:txbx>
                        <w:txbxContent>
                          <w:p w14:paraId="7856D2FB" w14:textId="2F3C0426" w:rsidR="00897E8B" w:rsidRPr="001221EF" w:rsidRDefault="00897E8B" w:rsidP="009A7279">
                            <w:pPr>
                              <w:pStyle w:val="Caption"/>
                              <w:ind w:left="180" w:hanging="180"/>
                              <w:rPr>
                                <w:noProof/>
                                <w:color w:val="202124"/>
                                <w:shd w:val="clear" w:color="auto" w:fill="FFFFFF"/>
                              </w:rPr>
                            </w:pPr>
                            <w:bookmarkStart w:id="785" w:name="_Ref162811945"/>
                            <w:bookmarkStart w:id="786" w:name="_Toc163030978"/>
                            <w:bookmarkStart w:id="787" w:name="_Toc172590404"/>
                            <w:r>
                              <w:t xml:space="preserve">Figure </w:t>
                            </w:r>
                            <w:fldSimple w:instr=" SEQ Figure \* ARABIC ">
                              <w:r w:rsidR="00605892">
                                <w:rPr>
                                  <w:noProof/>
                                </w:rPr>
                                <w:t>158</w:t>
                              </w:r>
                            </w:fldSimple>
                            <w:bookmarkEnd w:id="785"/>
                            <w:r>
                              <w:t xml:space="preserve">: </w:t>
                            </w:r>
                            <w:r w:rsidR="00D860C7">
                              <w:rPr>
                                <w:b w:val="0"/>
                                <w:bCs w:val="0"/>
                              </w:rPr>
                              <w:t>“</w:t>
                            </w:r>
                            <w:r>
                              <w:rPr>
                                <w:b w:val="0"/>
                                <w:bCs w:val="0"/>
                              </w:rPr>
                              <w:t>Dragon Dance,</w:t>
                            </w:r>
                            <w:r w:rsidR="00D860C7">
                              <w:rPr>
                                <w:b w:val="0"/>
                                <w:bCs w:val="0"/>
                              </w:rPr>
                              <w:t>”</w:t>
                            </w:r>
                            <w:r>
                              <w:rPr>
                                <w:b w:val="0"/>
                                <w:bCs w:val="0"/>
                              </w:rPr>
                              <w:t xml:space="preserve"> Introduction, mm. 1-8, Pedagogical Suggestions</w:t>
                            </w:r>
                            <w:bookmarkEnd w:id="786"/>
                            <w:bookmarkEnd w:id="7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FB627B5" id="_x0000_s1088" type="#_x0000_t202" style="width:429.3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" stroked="f">
                <v:textbox inset="0,0,0,0">
                  <w:txbxContent>
                    <w:p w14:paraId="7856D2FB" w14:textId="2F3C0426" w:rsidR="00897E8B" w:rsidRPr="001221EF" w:rsidRDefault="00897E8B" w:rsidP="009A7279">
                      <w:pPr>
                        <w:pStyle w:val="Caption"/>
                        <w:ind w:left="180" w:hanging="180"/>
                        <w:rPr>
                          <w:noProof/>
                          <w:color w:val="202124"/>
                          <w:shd w:val="clear" w:color="auto" w:fill="FFFFFF"/>
                        </w:rPr>
                      </w:pPr>
                      <w:bookmarkStart w:id="1047" w:name="_Ref162811945"/>
                      <w:bookmarkStart w:id="1048" w:name="_Toc163030978"/>
                      <w:bookmarkStart w:id="1049" w:name="_Toc172590404"/>
                      <w:r>
                        <w:t xml:space="preserve">Figure </w:t>
                      </w:r>
                      <w:fldSimple w:instr=" SEQ Figure \* ARABIC ">
                        <w:r w:rsidR="00605892">
                          <w:rPr>
                            <w:noProof/>
                          </w:rPr>
                          <w:t>158</w:t>
                        </w:r>
                      </w:fldSimple>
                      <w:bookmarkEnd w:id="1047"/>
                      <w:r>
                        <w:t xml:space="preserve">: </w:t>
                      </w:r>
                      <w:r w:rsidR="00D860C7">
                        <w:rPr>
                          <w:b w:val="0"/>
                          <w:bCs w:val="0"/>
                        </w:rPr>
                        <w:t>“</w:t>
                      </w:r>
                      <w:r>
                        <w:rPr>
                          <w:b w:val="0"/>
                          <w:bCs w:val="0"/>
                        </w:rPr>
                        <w:t>Dragon Dance,</w:t>
                      </w:r>
                      <w:r w:rsidR="00D860C7">
                        <w:rPr>
                          <w:b w:val="0"/>
                          <w:bCs w:val="0"/>
                        </w:rPr>
                        <w:t>”</w:t>
                      </w:r>
                      <w:r>
                        <w:rPr>
                          <w:b w:val="0"/>
                          <w:bCs w:val="0"/>
                        </w:rPr>
                        <w:t xml:space="preserve"> Introduction, mm. 1-8, Pedagogical Suggestions</w:t>
                      </w:r>
                      <w:bookmarkEnd w:id="1048"/>
                      <w:bookmarkEnd w:id="1049"/>
                    </w:p>
                  </w:txbxContent>
                </v:textbox>
                <w10:anchorlock/>
              </v:shape>
            </w:pict>
          </mc:Fallback>
        </mc:AlternateContent>
      </w:r>
      <w:r w:rsidR="00485B7E" w:rsidRPr="005A6F34">
        <w:rPr>
          <w:noProof/>
          <w:color w:val="202124"/>
          <w:shd w:val="clear" w:color="auto" w:fill="FFFFFF"/>
          <w14:ligatures w14:val="standardContextual"/>
        </w:rPr>
        <w:drawing>
          <wp:inline distT="0" distB="0" distL="0" distR="0" wp14:anchorId="6D5E1BB4" wp14:editId="13B3B6C8">
            <wp:extent cx="5257800" cy="2478125"/>
            <wp:effectExtent l="0" t="0" r="0" b="0"/>
            <wp:docPr id="1174579949" name="Picture 124"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79949" name="Picture 124" descr="A sheet music with notes "/>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261482" cy="2479860"/>
                    </a:xfrm>
                    <a:prstGeom prst="rect">
                      <a:avLst/>
                    </a:prstGeom>
                  </pic:spPr>
                </pic:pic>
              </a:graphicData>
            </a:graphic>
          </wp:inline>
        </w:drawing>
      </w:r>
    </w:p>
    <w:p w14:paraId="68B36B92" w14:textId="77777777" w:rsidR="009A7279" w:rsidRDefault="009A7279" w:rsidP="00485B7E">
      <w:pPr>
        <w:ind w:firstLine="720"/>
        <w:jc w:val="both"/>
        <w:rPr>
          <w:color w:val="202124"/>
          <w:shd w:val="clear" w:color="auto" w:fill="FFFFFF"/>
          <w:lang w:eastAsia="zh-CN"/>
        </w:rPr>
      </w:pPr>
    </w:p>
    <w:p w14:paraId="509E0341" w14:textId="7BAAA438" w:rsidR="009A7279" w:rsidRDefault="00897E8B" w:rsidP="009A7279">
      <w:pPr>
        <w:ind w:firstLine="720"/>
        <w:jc w:val="both"/>
        <w:rPr>
          <w:color w:val="202124"/>
          <w:shd w:val="clear" w:color="auto" w:fill="FFFFFF"/>
          <w:lang w:eastAsia="zh-CN"/>
        </w:rPr>
      </w:pPr>
      <w:r w:rsidRPr="005A6F34">
        <w:rPr>
          <w:color w:val="202124"/>
          <w:shd w:val="clear" w:color="auto" w:fill="FFFFFF"/>
          <w:lang w:eastAsia="zh-CN"/>
        </w:rPr>
        <w:t xml:space="preserve">The transition (mm. 8-9) into the A Section (mm. 9 -74) requires strategic transitionary rehearsal. The current author suggests blocking the penultimate chord shape in measure eight and moving quickly to the new position, setting the fingers on the keys without depressing them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_Ref162812875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159</w:t>
      </w:r>
      <w:r w:rsidRPr="005A6F34">
        <w:rPr>
          <w:color w:val="202124"/>
          <w:shd w:val="clear" w:color="auto" w:fill="FFFFFF"/>
          <w:lang w:eastAsia="zh-CN"/>
        </w:rPr>
        <w:fldChar w:fldCharType="end"/>
      </w:r>
      <w:r w:rsidRPr="005A6F34">
        <w:rPr>
          <w:color w:val="202124"/>
          <w:shd w:val="clear" w:color="auto" w:fill="FFFFFF"/>
          <w:lang w:eastAsia="zh-CN"/>
        </w:rPr>
        <w:t>). Optional fingering suggestions are provided by the current author, indicated in black.</w:t>
      </w:r>
    </w:p>
    <w:p w14:paraId="602E422C" w14:textId="77777777" w:rsidR="009A7279" w:rsidRDefault="009A7279" w:rsidP="009A7279">
      <w:pPr>
        <w:ind w:firstLine="720"/>
        <w:jc w:val="both"/>
        <w:rPr>
          <w:color w:val="202124"/>
          <w:shd w:val="clear" w:color="auto" w:fill="FFFFFF"/>
          <w:lang w:eastAsia="zh-CN"/>
        </w:rPr>
      </w:pPr>
    </w:p>
    <w:p w14:paraId="28F620AB" w14:textId="79050501" w:rsidR="00485B7E" w:rsidRPr="005A6F34" w:rsidRDefault="00897E8B" w:rsidP="009A7279">
      <w:pPr>
        <w:ind w:left="360" w:firstLine="360"/>
        <w:jc w:val="both"/>
        <w:rPr>
          <w:color w:val="202124"/>
          <w:shd w:val="clear" w:color="auto" w:fill="FFFFFF"/>
          <w:lang w:eastAsia="zh-CN"/>
        </w:rPr>
      </w:pPr>
      <w:r w:rsidRPr="005A6F34">
        <w:rPr>
          <w:color w:val="202124"/>
          <w:shd w:val="clear" w:color="auto" w:fill="FFFFFF"/>
          <w:lang w:eastAsia="zh-CN"/>
        </w:rPr>
        <w:t xml:space="preserve">  </w:t>
      </w:r>
      <w:r w:rsidR="009A7279" w:rsidRPr="005A6F34">
        <w:rPr>
          <w:noProof/>
        </w:rPr>
        <mc:AlternateContent>
          <mc:Choice Requires="wps">
            <w:drawing>
              <wp:inline distT="0" distB="0" distL="0" distR="0" wp14:anchorId="00871057" wp14:editId="67788694">
                <wp:extent cx="4796118" cy="245745"/>
                <wp:effectExtent l="0" t="0" r="5080" b="0"/>
                <wp:docPr id="459098338" name="Text Box 1"/>
                <wp:cNvGraphicFramePr/>
                <a:graphic xmlns:a="http://schemas.openxmlformats.org/drawingml/2006/main">
                  <a:graphicData uri="http://schemas.microsoft.com/office/word/2010/wordprocessingShape">
                    <wps:wsp>
                      <wps:cNvSpPr txBox="1"/>
                      <wps:spPr>
                        <a:xfrm>
                          <a:off x="0" y="0"/>
                          <a:ext cx="4796118" cy="245745"/>
                        </a:xfrm>
                        <a:prstGeom prst="rect">
                          <a:avLst/>
                        </a:prstGeom>
                        <a:solidFill>
                          <a:prstClr val="white"/>
                        </a:solidFill>
                        <a:ln>
                          <a:noFill/>
                        </a:ln>
                      </wps:spPr>
                      <wps:txbx>
                        <w:txbxContent>
                          <w:p w14:paraId="1F613E58" w14:textId="2A0AB6D7" w:rsidR="009A7279" w:rsidRPr="005B4E0B" w:rsidRDefault="009A7279" w:rsidP="009A7279">
                            <w:pPr>
                              <w:pStyle w:val="Caption"/>
                              <w:rPr>
                                <w:noProof/>
                                <w:color w:val="202124"/>
                                <w:shd w:val="clear" w:color="auto" w:fill="FFFFFF"/>
                              </w:rPr>
                            </w:pPr>
                            <w:bookmarkStart w:id="788" w:name="_Ref162812875"/>
                            <w:bookmarkStart w:id="789" w:name="_Toc163030979"/>
                            <w:bookmarkStart w:id="790" w:name="_Toc172590405"/>
                            <w:r>
                              <w:t xml:space="preserve">Figure </w:t>
                            </w:r>
                            <w:fldSimple w:instr=" SEQ Figure \* ARABIC ">
                              <w:r w:rsidR="00605892">
                                <w:rPr>
                                  <w:noProof/>
                                </w:rPr>
                                <w:t>159</w:t>
                              </w:r>
                            </w:fldSimple>
                            <w:bookmarkEnd w:id="788"/>
                            <w:r>
                              <w:t xml:space="preserve">: </w:t>
                            </w:r>
                            <w:r>
                              <w:rPr>
                                <w:b w:val="0"/>
                                <w:bCs w:val="0"/>
                              </w:rPr>
                              <w:t>“Dragon Dance,” Excerpt, mm. 6-11, Pedagogical Suggestion</w:t>
                            </w:r>
                            <w:bookmarkEnd w:id="789"/>
                            <w:bookmarkEnd w:id="7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0871057" id="_x0000_s1089" type="#_x0000_t202" style="width:377.65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" stroked="f">
                <v:textbox inset="0,0,0,0">
                  <w:txbxContent>
                    <w:p w14:paraId="1F613E58" w14:textId="2A0AB6D7" w:rsidR="009A7279" w:rsidRPr="005B4E0B" w:rsidRDefault="009A7279" w:rsidP="009A7279">
                      <w:pPr>
                        <w:pStyle w:val="Caption"/>
                        <w:rPr>
                          <w:noProof/>
                          <w:color w:val="202124"/>
                          <w:shd w:val="clear" w:color="auto" w:fill="FFFFFF"/>
                        </w:rPr>
                      </w:pPr>
                      <w:bookmarkStart w:id="1053" w:name="_Ref162812875"/>
                      <w:bookmarkStart w:id="1054" w:name="_Toc163030979"/>
                      <w:bookmarkStart w:id="1055" w:name="_Toc172590405"/>
                      <w:r>
                        <w:t xml:space="preserve">Figure </w:t>
                      </w:r>
                      <w:fldSimple w:instr=" SEQ Figure \* ARABIC ">
                        <w:r w:rsidR="00605892">
                          <w:rPr>
                            <w:noProof/>
                          </w:rPr>
                          <w:t>159</w:t>
                        </w:r>
                      </w:fldSimple>
                      <w:bookmarkEnd w:id="1053"/>
                      <w:r>
                        <w:t xml:space="preserve">: </w:t>
                      </w:r>
                      <w:r>
                        <w:rPr>
                          <w:b w:val="0"/>
                          <w:bCs w:val="0"/>
                        </w:rPr>
                        <w:t>“Dragon Dance,” Excerpt, mm. 6-11, Pedagogical Suggestion</w:t>
                      </w:r>
                      <w:bookmarkEnd w:id="1054"/>
                      <w:bookmarkEnd w:id="1055"/>
                    </w:p>
                  </w:txbxContent>
                </v:textbox>
                <w10:anchorlock/>
              </v:shape>
            </w:pict>
          </mc:Fallback>
        </mc:AlternateContent>
      </w:r>
    </w:p>
    <w:p w14:paraId="521A4321" w14:textId="45FFED62" w:rsidR="00485B7E" w:rsidRPr="005A6F34" w:rsidRDefault="009A7279" w:rsidP="009A7279">
      <w:pPr>
        <w:ind w:firstLine="360"/>
        <w:rPr>
          <w:color w:val="202124"/>
          <w:shd w:val="clear" w:color="auto" w:fill="FFFFFF"/>
          <w:lang w:eastAsia="zh-CN"/>
        </w:rPr>
      </w:pPr>
      <w:r w:rsidRPr="005A6F34">
        <w:rPr>
          <w:noProof/>
          <w:color w:val="202124"/>
          <w:shd w:val="clear" w:color="auto" w:fill="FFFFFF"/>
          <w14:ligatures w14:val="standardContextual"/>
        </w:rPr>
        <w:drawing>
          <wp:inline distT="0" distB="0" distL="0" distR="0" wp14:anchorId="131F437C" wp14:editId="41FF0494">
            <wp:extent cx="5217733" cy="1783976"/>
            <wp:effectExtent l="0" t="0" r="2540" b="0"/>
            <wp:docPr id="1033048316" name="Picture 128"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48316" name="Picture 128" descr="A sheet music with notes "/>
                    <pic:cNvPicPr/>
                  </pic:nvPicPr>
                  <pic:blipFill>
                    <a:blip r:embed="rId278">
                      <a:extLst>
                        <a:ext uri="{28A0092B-C50C-407E-A947-70E740481C1C}">
                          <a14:useLocalDpi xmlns:a14="http://schemas.microsoft.com/office/drawing/2010/main" val="0"/>
                        </a:ext>
                      </a:extLst>
                    </a:blip>
                    <a:stretch>
                      <a:fillRect/>
                    </a:stretch>
                  </pic:blipFill>
                  <pic:spPr>
                    <a:xfrm>
                      <a:off x="0" y="0"/>
                      <a:ext cx="5217733" cy="1783976"/>
                    </a:xfrm>
                    <a:prstGeom prst="rect">
                      <a:avLst/>
                    </a:prstGeom>
                  </pic:spPr>
                </pic:pic>
              </a:graphicData>
            </a:graphic>
          </wp:inline>
        </w:drawing>
      </w:r>
    </w:p>
    <w:p w14:paraId="512428CA" w14:textId="77777777" w:rsidR="00485B7E" w:rsidRPr="005A6F34" w:rsidRDefault="00485B7E" w:rsidP="00485B7E">
      <w:pPr>
        <w:rPr>
          <w:color w:val="202124"/>
          <w:shd w:val="clear" w:color="auto" w:fill="FFFFFF"/>
          <w:lang w:eastAsia="zh-CN"/>
        </w:rPr>
      </w:pPr>
    </w:p>
    <w:p w14:paraId="6A5F81C2" w14:textId="0173C161" w:rsidR="00485B7E" w:rsidRDefault="00897E8B" w:rsidP="00485B7E">
      <w:pPr>
        <w:ind w:firstLine="720"/>
        <w:rPr>
          <w:color w:val="202124"/>
          <w:shd w:val="clear" w:color="auto" w:fill="FFFFFF"/>
          <w:lang w:eastAsia="zh-CN"/>
        </w:rPr>
      </w:pPr>
      <w:r w:rsidRPr="005A6F34">
        <w:rPr>
          <w:color w:val="202124"/>
          <w:shd w:val="clear" w:color="auto" w:fill="FFFFFF"/>
          <w:lang w:eastAsia="zh-CN"/>
        </w:rPr>
        <w:lastRenderedPageBreak/>
        <w:t xml:space="preserve">The melody enters at measure nine, consisting of parallel thirds in the right hand and an undulating left hand accompaniment. Ding indicates a forte dynamic at measure nine, potentially portraying the entrance of the dragon. The current author recommends voicing the upper note of the double third, bringing prominence to the melody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_Ref162813726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160</w:t>
      </w:r>
      <w:r w:rsidRPr="005A6F34">
        <w:rPr>
          <w:color w:val="202124"/>
          <w:shd w:val="clear" w:color="auto" w:fill="FFFFFF"/>
          <w:lang w:eastAsia="zh-CN"/>
        </w:rPr>
        <w:fldChar w:fldCharType="end"/>
      </w:r>
      <w:r w:rsidRPr="005A6F34">
        <w:rPr>
          <w:color w:val="202124"/>
          <w:shd w:val="clear" w:color="auto" w:fill="FFFFFF"/>
          <w:lang w:eastAsia="zh-CN"/>
        </w:rPr>
        <w:t xml:space="preserve">). </w:t>
      </w:r>
    </w:p>
    <w:p w14:paraId="559AFF52" w14:textId="77777777" w:rsidR="009A7279" w:rsidRPr="005A6F34" w:rsidRDefault="009A7279" w:rsidP="00485B7E">
      <w:pPr>
        <w:ind w:firstLine="720"/>
        <w:rPr>
          <w:color w:val="202124"/>
          <w:shd w:val="clear" w:color="auto" w:fill="FFFFFF"/>
          <w:lang w:eastAsia="zh-CN"/>
        </w:rPr>
      </w:pPr>
    </w:p>
    <w:p w14:paraId="2AC84CD2" w14:textId="08178D85" w:rsidR="00897E8B" w:rsidRPr="005A6F34" w:rsidRDefault="00485B7E" w:rsidP="009A7279">
      <w:pPr>
        <w:ind w:firstLine="360"/>
        <w:rPr>
          <w:color w:val="202124"/>
          <w:shd w:val="clear" w:color="auto" w:fill="FFFFFF"/>
        </w:rPr>
      </w:pPr>
      <w:r w:rsidRPr="005A6F34">
        <w:rPr>
          <w:noProof/>
        </w:rPr>
        <mc:AlternateContent>
          <mc:Choice Requires="wps">
            <w:drawing>
              <wp:inline distT="0" distB="0" distL="0" distR="0" wp14:anchorId="575E0EF3" wp14:editId="1FB2E176">
                <wp:extent cx="4000500" cy="242570"/>
                <wp:effectExtent l="0" t="0" r="0" b="0"/>
                <wp:docPr id="936227183" name="Text Box 1"/>
                <wp:cNvGraphicFramePr/>
                <a:graphic xmlns:a="http://schemas.openxmlformats.org/drawingml/2006/main">
                  <a:graphicData uri="http://schemas.microsoft.com/office/word/2010/wordprocessingShape">
                    <wps:wsp>
                      <wps:cNvSpPr txBox="1"/>
                      <wps:spPr>
                        <a:xfrm>
                          <a:off x="0" y="0"/>
                          <a:ext cx="4000500" cy="242570"/>
                        </a:xfrm>
                        <a:prstGeom prst="rect">
                          <a:avLst/>
                        </a:prstGeom>
                        <a:solidFill>
                          <a:prstClr val="white"/>
                        </a:solidFill>
                        <a:ln>
                          <a:noFill/>
                        </a:ln>
                      </wps:spPr>
                      <wps:txbx>
                        <w:txbxContent>
                          <w:p w14:paraId="440CE69C" w14:textId="1E30DD3F" w:rsidR="00897E8B" w:rsidRPr="002D6FC8" w:rsidRDefault="00897E8B" w:rsidP="00897E8B">
                            <w:pPr>
                              <w:pStyle w:val="Caption"/>
                              <w:rPr>
                                <w:noProof/>
                                <w:color w:val="202124"/>
                                <w:shd w:val="clear" w:color="auto" w:fill="FFFFFF"/>
                              </w:rPr>
                            </w:pPr>
                            <w:bookmarkStart w:id="791" w:name="_Ref162813726"/>
                            <w:bookmarkStart w:id="792" w:name="_Toc163030980"/>
                            <w:bookmarkStart w:id="793" w:name="_Toc172590406"/>
                            <w:r>
                              <w:t xml:space="preserve">Figure </w:t>
                            </w:r>
                            <w:fldSimple w:instr=" SEQ Figure \* ARABIC ">
                              <w:r w:rsidR="00605892">
                                <w:rPr>
                                  <w:noProof/>
                                </w:rPr>
                                <w:t>160</w:t>
                              </w:r>
                            </w:fldSimple>
                            <w:bookmarkEnd w:id="791"/>
                            <w:r>
                              <w:t xml:space="preserve">: </w:t>
                            </w:r>
                            <w:r w:rsidR="00D860C7">
                              <w:rPr>
                                <w:b w:val="0"/>
                                <w:bCs w:val="0"/>
                              </w:rPr>
                              <w:t>“</w:t>
                            </w:r>
                            <w:r>
                              <w:rPr>
                                <w:b w:val="0"/>
                                <w:bCs w:val="0"/>
                              </w:rPr>
                              <w:t>Dragon Dance,</w:t>
                            </w:r>
                            <w:r w:rsidR="00D860C7">
                              <w:rPr>
                                <w:b w:val="0"/>
                                <w:bCs w:val="0"/>
                              </w:rPr>
                              <w:t>”</w:t>
                            </w:r>
                            <w:r>
                              <w:rPr>
                                <w:b w:val="0"/>
                                <w:bCs w:val="0"/>
                              </w:rPr>
                              <w:t xml:space="preserve"> Excerpt, mm. 6-11, Voicing</w:t>
                            </w:r>
                            <w:bookmarkEnd w:id="792"/>
                            <w:bookmarkEnd w:id="7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75E0EF3" id="_x0000_s1090" type="#_x0000_t202" style="width:315pt;height:1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" stroked="f">
                <v:textbox inset="0,0,0,0">
                  <w:txbxContent>
                    <w:p w14:paraId="440CE69C" w14:textId="1E30DD3F" w:rsidR="00897E8B" w:rsidRPr="002D6FC8" w:rsidRDefault="00897E8B" w:rsidP="00897E8B">
                      <w:pPr>
                        <w:pStyle w:val="Caption"/>
                        <w:rPr>
                          <w:noProof/>
                          <w:color w:val="202124"/>
                          <w:shd w:val="clear" w:color="auto" w:fill="FFFFFF"/>
                        </w:rPr>
                      </w:pPr>
                      <w:bookmarkStart w:id="1059" w:name="_Ref162813726"/>
                      <w:bookmarkStart w:id="1060" w:name="_Toc163030980"/>
                      <w:bookmarkStart w:id="1061" w:name="_Toc172590406"/>
                      <w:r>
                        <w:t xml:space="preserve">Figure </w:t>
                      </w:r>
                      <w:fldSimple w:instr=" SEQ Figure \* ARABIC ">
                        <w:r w:rsidR="00605892">
                          <w:rPr>
                            <w:noProof/>
                          </w:rPr>
                          <w:t>160</w:t>
                        </w:r>
                      </w:fldSimple>
                      <w:bookmarkEnd w:id="1059"/>
                      <w:r>
                        <w:t xml:space="preserve">: </w:t>
                      </w:r>
                      <w:r w:rsidR="00D860C7">
                        <w:rPr>
                          <w:b w:val="0"/>
                          <w:bCs w:val="0"/>
                        </w:rPr>
                        <w:t>“</w:t>
                      </w:r>
                      <w:r>
                        <w:rPr>
                          <w:b w:val="0"/>
                          <w:bCs w:val="0"/>
                        </w:rPr>
                        <w:t>Dragon Dance,</w:t>
                      </w:r>
                      <w:r w:rsidR="00D860C7">
                        <w:rPr>
                          <w:b w:val="0"/>
                          <w:bCs w:val="0"/>
                        </w:rPr>
                        <w:t>”</w:t>
                      </w:r>
                      <w:r>
                        <w:rPr>
                          <w:b w:val="0"/>
                          <w:bCs w:val="0"/>
                        </w:rPr>
                        <w:t xml:space="preserve"> Excerpt, mm. 6-11, Voicing</w:t>
                      </w:r>
                      <w:bookmarkEnd w:id="1060"/>
                      <w:bookmarkEnd w:id="1061"/>
                    </w:p>
                  </w:txbxContent>
                </v:textbox>
                <w10:anchorlock/>
              </v:shape>
            </w:pict>
          </mc:Fallback>
        </mc:AlternateContent>
      </w:r>
    </w:p>
    <w:p w14:paraId="072A4160" w14:textId="6BE3C88A" w:rsidR="00485B7E" w:rsidRPr="005A6F34" w:rsidRDefault="009A7279" w:rsidP="009A7279">
      <w:pPr>
        <w:ind w:firstLine="180"/>
        <w:jc w:val="both"/>
        <w:rPr>
          <w:color w:val="202124"/>
          <w:shd w:val="clear" w:color="auto" w:fill="FFFFFF"/>
        </w:rPr>
      </w:pPr>
      <w:r w:rsidRPr="005A6F34">
        <w:rPr>
          <w:noProof/>
          <w:color w:val="202124"/>
          <w:shd w:val="clear" w:color="auto" w:fill="FFFFFF"/>
          <w14:ligatures w14:val="standardContextual"/>
        </w:rPr>
        <w:drawing>
          <wp:inline distT="0" distB="0" distL="0" distR="0" wp14:anchorId="1C914B06" wp14:editId="3E632BFB">
            <wp:extent cx="5652374" cy="1373841"/>
            <wp:effectExtent l="0" t="0" r="0" b="0"/>
            <wp:docPr id="1042992560" name="Picture 129"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92560" name="Picture 129" descr="A sheet music with notes "/>
                    <pic:cNvPicPr/>
                  </pic:nvPicPr>
                  <pic:blipFill rotWithShape="1">
                    <a:blip r:embed="rId279" cstate="print">
                      <a:extLst>
                        <a:ext uri="{28A0092B-C50C-407E-A947-70E740481C1C}">
                          <a14:useLocalDpi xmlns:a14="http://schemas.microsoft.com/office/drawing/2010/main" val="0"/>
                        </a:ext>
                      </a:extLst>
                    </a:blip>
                    <a:srcRect/>
                    <a:stretch/>
                  </pic:blipFill>
                  <pic:spPr bwMode="auto">
                    <a:xfrm>
                      <a:off x="0" y="0"/>
                      <a:ext cx="5668987" cy="1377879"/>
                    </a:xfrm>
                    <a:prstGeom prst="rect">
                      <a:avLst/>
                    </a:prstGeom>
                    <a:ln>
                      <a:noFill/>
                    </a:ln>
                    <a:extLst>
                      <a:ext uri="{53640926-AAD7-44D8-BBD7-CCE9431645EC}">
                        <a14:shadowObscured xmlns:a14="http://schemas.microsoft.com/office/drawing/2010/main"/>
                      </a:ext>
                    </a:extLst>
                  </pic:spPr>
                </pic:pic>
              </a:graphicData>
            </a:graphic>
          </wp:inline>
        </w:drawing>
      </w:r>
    </w:p>
    <w:p w14:paraId="4EBFF0C8" w14:textId="77777777" w:rsidR="009A7279" w:rsidRDefault="009A7279" w:rsidP="00897E8B">
      <w:pPr>
        <w:jc w:val="both"/>
        <w:rPr>
          <w:color w:val="202124"/>
          <w:shd w:val="clear" w:color="auto" w:fill="FFFFFF"/>
        </w:rPr>
      </w:pPr>
    </w:p>
    <w:p w14:paraId="6137ECA1" w14:textId="2C803D64" w:rsidR="00897E8B" w:rsidRPr="005A6F34" w:rsidRDefault="00897E8B" w:rsidP="00897E8B">
      <w:pPr>
        <w:jc w:val="both"/>
        <w:rPr>
          <w:color w:val="202124"/>
          <w:shd w:val="clear" w:color="auto" w:fill="FFFFFF"/>
          <w:lang w:eastAsia="zh-CN"/>
        </w:rPr>
      </w:pPr>
      <w:r w:rsidRPr="005A6F34">
        <w:rPr>
          <w:color w:val="202124"/>
          <w:shd w:val="clear" w:color="auto" w:fill="FFFFFF"/>
        </w:rPr>
        <w:t>In the A Section (mm. 9 -74), the</w:t>
      </w:r>
      <w:r w:rsidRPr="005A6F34">
        <w:rPr>
          <w:color w:val="202124"/>
          <w:shd w:val="clear" w:color="auto" w:fill="FFFFFF"/>
          <w:lang w:eastAsia="zh-CN"/>
        </w:rPr>
        <w:t xml:space="preserve"> right hand should employ ample follow-through and support with each double third in order to maintain an orchestral sound</w:t>
      </w:r>
      <w:r w:rsidR="00C15F30" w:rsidRPr="005A6F34">
        <w:rPr>
          <w:color w:val="202124"/>
          <w:shd w:val="clear" w:color="auto" w:fill="FFFFFF"/>
          <w:lang w:eastAsia="zh-CN"/>
        </w:rPr>
        <w:t xml:space="preserve"> and </w:t>
      </w:r>
      <w:r w:rsidRPr="005A6F34">
        <w:rPr>
          <w:color w:val="202124"/>
          <w:shd w:val="clear" w:color="auto" w:fill="FFFFFF"/>
          <w:lang w:eastAsia="zh-CN"/>
        </w:rPr>
        <w:t>avoid harshness in the tone.</w:t>
      </w:r>
    </w:p>
    <w:p w14:paraId="2E6F5755" w14:textId="7D0827B5" w:rsidR="00485B7E" w:rsidRPr="005A6F34" w:rsidRDefault="00897E8B" w:rsidP="00485B7E">
      <w:pPr>
        <w:ind w:firstLine="720"/>
        <w:jc w:val="both"/>
        <w:rPr>
          <w:color w:val="202124"/>
          <w:shd w:val="clear" w:color="auto" w:fill="FFFFFF"/>
          <w:lang w:eastAsia="zh-CN"/>
        </w:rPr>
      </w:pPr>
      <w:r w:rsidRPr="005A6F34">
        <w:rPr>
          <w:color w:val="202124"/>
          <w:shd w:val="clear" w:color="auto" w:fill="FFFFFF"/>
          <w:lang w:eastAsia="zh-CN"/>
        </w:rPr>
        <w:t xml:space="preserve">In the accompaniment, the left hand plays undulating arpeggiated figures throughout the entirety of the A Section (mm. 9-74). </w:t>
      </w:r>
      <w:r w:rsidR="00287B31" w:rsidRPr="005A6F34">
        <w:rPr>
          <w:color w:val="202124"/>
          <w:shd w:val="clear" w:color="auto" w:fill="FFFFFF"/>
          <w:lang w:eastAsia="zh-CN"/>
        </w:rPr>
        <w:t>Take</w:t>
      </w:r>
      <w:r w:rsidRPr="005A6F34">
        <w:rPr>
          <w:color w:val="202124"/>
          <w:shd w:val="clear" w:color="auto" w:fill="FFFFFF"/>
          <w:lang w:eastAsia="zh-CN"/>
        </w:rPr>
        <w:t xml:space="preserve"> the intermediary step of blocking the left hand chord shapes of each measure, if possible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_Ref162814893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161</w:t>
      </w:r>
      <w:r w:rsidRPr="005A6F34">
        <w:rPr>
          <w:color w:val="202124"/>
          <w:shd w:val="clear" w:color="auto" w:fill="FFFFFF"/>
          <w:lang w:eastAsia="zh-CN"/>
        </w:rPr>
        <w:fldChar w:fldCharType="end"/>
      </w:r>
      <w:r w:rsidRPr="005A6F34">
        <w:rPr>
          <w:color w:val="202124"/>
          <w:shd w:val="clear" w:color="auto" w:fill="FFFFFF"/>
          <w:lang w:eastAsia="zh-CN"/>
        </w:rPr>
        <w:t xml:space="preserve">). </w:t>
      </w:r>
      <w:r w:rsidR="00287B31" w:rsidRPr="005A6F34">
        <w:rPr>
          <w:color w:val="202124"/>
          <w:shd w:val="clear" w:color="auto" w:fill="FFFFFF"/>
          <w:lang w:eastAsia="zh-CN"/>
        </w:rPr>
        <w:t>Taking in consideration of hand size limitations, Ding includes only intervals within an octave in the A Section (mm. 9-74).  Prioritize evenness throughout the left hand arpeggiations.</w:t>
      </w:r>
    </w:p>
    <w:p w14:paraId="10823BE9" w14:textId="77777777" w:rsidR="009A7279" w:rsidRDefault="009A7279" w:rsidP="009A7279">
      <w:pPr>
        <w:ind w:left="540" w:hanging="180"/>
        <w:jc w:val="both"/>
        <w:rPr>
          <w:color w:val="202124"/>
          <w:shd w:val="clear" w:color="auto" w:fill="FFFFFF"/>
          <w:lang w:eastAsia="zh-CN"/>
        </w:rPr>
      </w:pPr>
    </w:p>
    <w:p w14:paraId="71E94044" w14:textId="77777777" w:rsidR="005F4254" w:rsidRDefault="005F4254" w:rsidP="009A7279">
      <w:pPr>
        <w:ind w:left="540" w:hanging="180"/>
        <w:jc w:val="both"/>
        <w:rPr>
          <w:color w:val="202124"/>
          <w:shd w:val="clear" w:color="auto" w:fill="FFFFFF"/>
          <w:lang w:eastAsia="zh-CN"/>
        </w:rPr>
      </w:pPr>
    </w:p>
    <w:p w14:paraId="4398DA12" w14:textId="77777777" w:rsidR="005F4254" w:rsidRDefault="005F4254" w:rsidP="009A7279">
      <w:pPr>
        <w:ind w:left="540" w:hanging="180"/>
        <w:jc w:val="both"/>
        <w:rPr>
          <w:color w:val="202124"/>
          <w:shd w:val="clear" w:color="auto" w:fill="FFFFFF"/>
          <w:lang w:eastAsia="zh-CN"/>
        </w:rPr>
      </w:pPr>
    </w:p>
    <w:p w14:paraId="256CAAE9" w14:textId="1C5352B6" w:rsidR="00C16CFC" w:rsidRPr="005A6F34" w:rsidRDefault="009A7279" w:rsidP="009A7279">
      <w:pPr>
        <w:ind w:left="540" w:hanging="180"/>
        <w:jc w:val="both"/>
        <w:rPr>
          <w:color w:val="202124"/>
          <w:shd w:val="clear" w:color="auto" w:fill="FFFFFF"/>
          <w:lang w:eastAsia="zh-CN"/>
        </w:rPr>
      </w:pPr>
      <w:r w:rsidRPr="005A6F34">
        <w:rPr>
          <w:noProof/>
        </w:rPr>
        <w:lastRenderedPageBreak/>
        <mc:AlternateContent>
          <mc:Choice Requires="wps">
            <w:drawing>
              <wp:inline distT="0" distB="0" distL="0" distR="0" wp14:anchorId="49014E44" wp14:editId="45BCB225">
                <wp:extent cx="5376545" cy="228600"/>
                <wp:effectExtent l="0" t="0" r="0" b="0"/>
                <wp:docPr id="915021199" name="Text Box 1"/>
                <wp:cNvGraphicFramePr/>
                <a:graphic xmlns:a="http://schemas.openxmlformats.org/drawingml/2006/main">
                  <a:graphicData uri="http://schemas.microsoft.com/office/word/2010/wordprocessingShape">
                    <wps:wsp>
                      <wps:cNvSpPr txBox="1"/>
                      <wps:spPr>
                        <a:xfrm>
                          <a:off x="0" y="0"/>
                          <a:ext cx="5376545" cy="228600"/>
                        </a:xfrm>
                        <a:prstGeom prst="rect">
                          <a:avLst/>
                        </a:prstGeom>
                        <a:solidFill>
                          <a:prstClr val="white"/>
                        </a:solidFill>
                        <a:ln>
                          <a:noFill/>
                        </a:ln>
                      </wps:spPr>
                      <wps:txbx>
                        <w:txbxContent>
                          <w:p w14:paraId="3DF7C870" w14:textId="6C0F5DEF" w:rsidR="00897E8B" w:rsidRPr="00B81874" w:rsidRDefault="00897E8B" w:rsidP="005F4254">
                            <w:pPr>
                              <w:pStyle w:val="Caption"/>
                              <w:ind w:firstLine="180"/>
                              <w:rPr>
                                <w:noProof/>
                                <w:color w:val="202124"/>
                                <w:shd w:val="clear" w:color="auto" w:fill="FFFFFF"/>
                              </w:rPr>
                            </w:pPr>
                            <w:bookmarkStart w:id="794" w:name="_Ref162814893"/>
                            <w:bookmarkStart w:id="795" w:name="_Toc163030981"/>
                            <w:bookmarkStart w:id="796" w:name="_Toc172590407"/>
                            <w:r>
                              <w:t xml:space="preserve">Figure </w:t>
                            </w:r>
                            <w:fldSimple w:instr=" SEQ Figure \* ARABIC ">
                              <w:r w:rsidR="00605892">
                                <w:rPr>
                                  <w:noProof/>
                                </w:rPr>
                                <w:t>161</w:t>
                              </w:r>
                            </w:fldSimple>
                            <w:bookmarkEnd w:id="794"/>
                            <w:r>
                              <w:t xml:space="preserve">: </w:t>
                            </w:r>
                            <w:r w:rsidR="00D860C7">
                              <w:rPr>
                                <w:b w:val="0"/>
                                <w:bCs w:val="0"/>
                              </w:rPr>
                              <w:t>“</w:t>
                            </w:r>
                            <w:r>
                              <w:rPr>
                                <w:b w:val="0"/>
                                <w:bCs w:val="0"/>
                              </w:rPr>
                              <w:t>Dragon Dance,</w:t>
                            </w:r>
                            <w:r w:rsidR="00D860C7">
                              <w:rPr>
                                <w:b w:val="0"/>
                                <w:bCs w:val="0"/>
                              </w:rPr>
                              <w:t>”</w:t>
                            </w:r>
                            <w:r>
                              <w:rPr>
                                <w:b w:val="0"/>
                                <w:bCs w:val="0"/>
                              </w:rPr>
                              <w:t xml:space="preserve"> Excerpt, mm. 6-17, </w:t>
                            </w:r>
                            <w:r w:rsidR="009A7279">
                              <w:rPr>
                                <w:b w:val="0"/>
                                <w:bCs w:val="0"/>
                              </w:rPr>
                              <w:t xml:space="preserve">LH </w:t>
                            </w:r>
                            <w:r>
                              <w:rPr>
                                <w:b w:val="0"/>
                                <w:bCs w:val="0"/>
                              </w:rPr>
                              <w:t>Pedagogical Recommendation</w:t>
                            </w:r>
                            <w:bookmarkEnd w:id="795"/>
                            <w:bookmarkEnd w:id="7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9014E44" id="_x0000_s1091" type="#_x0000_t202" style="width:423.3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" stroked="f">
                <v:textbox inset="0,0,0,0">
                  <w:txbxContent>
                    <w:p w14:paraId="3DF7C870" w14:textId="6C0F5DEF" w:rsidR="00897E8B" w:rsidRPr="00B81874" w:rsidRDefault="00897E8B" w:rsidP="005F4254">
                      <w:pPr>
                        <w:pStyle w:val="Caption"/>
                        <w:ind w:firstLine="180"/>
                        <w:rPr>
                          <w:noProof/>
                          <w:color w:val="202124"/>
                          <w:shd w:val="clear" w:color="auto" w:fill="FFFFFF"/>
                        </w:rPr>
                      </w:pPr>
                      <w:bookmarkStart w:id="1065" w:name="_Ref162814893"/>
                      <w:bookmarkStart w:id="1066" w:name="_Toc163030981"/>
                      <w:bookmarkStart w:id="1067" w:name="_Toc172590407"/>
                      <w:r>
                        <w:t xml:space="preserve">Figure </w:t>
                      </w:r>
                      <w:fldSimple w:instr=" SEQ Figure \* ARABIC ">
                        <w:r w:rsidR="00605892">
                          <w:rPr>
                            <w:noProof/>
                          </w:rPr>
                          <w:t>161</w:t>
                        </w:r>
                      </w:fldSimple>
                      <w:bookmarkEnd w:id="1065"/>
                      <w:r>
                        <w:t xml:space="preserve">: </w:t>
                      </w:r>
                      <w:r w:rsidR="00D860C7">
                        <w:rPr>
                          <w:b w:val="0"/>
                          <w:bCs w:val="0"/>
                        </w:rPr>
                        <w:t>“</w:t>
                      </w:r>
                      <w:r>
                        <w:rPr>
                          <w:b w:val="0"/>
                          <w:bCs w:val="0"/>
                        </w:rPr>
                        <w:t>Dragon Dance,</w:t>
                      </w:r>
                      <w:r w:rsidR="00D860C7">
                        <w:rPr>
                          <w:b w:val="0"/>
                          <w:bCs w:val="0"/>
                        </w:rPr>
                        <w:t>”</w:t>
                      </w:r>
                      <w:r>
                        <w:rPr>
                          <w:b w:val="0"/>
                          <w:bCs w:val="0"/>
                        </w:rPr>
                        <w:t xml:space="preserve"> Excerpt, mm. 6-17, </w:t>
                      </w:r>
                      <w:r w:rsidR="009A7279">
                        <w:rPr>
                          <w:b w:val="0"/>
                          <w:bCs w:val="0"/>
                        </w:rPr>
                        <w:t xml:space="preserve">LH </w:t>
                      </w:r>
                      <w:r>
                        <w:rPr>
                          <w:b w:val="0"/>
                          <w:bCs w:val="0"/>
                        </w:rPr>
                        <w:t>Pedagogical Recommendation</w:t>
                      </w:r>
                      <w:bookmarkEnd w:id="1066"/>
                      <w:bookmarkEnd w:id="1067"/>
                    </w:p>
                  </w:txbxContent>
                </v:textbox>
                <w10:anchorlock/>
              </v:shape>
            </w:pict>
          </mc:Fallback>
        </mc:AlternateContent>
      </w:r>
      <w:r w:rsidR="00C16CFC" w:rsidRPr="005A6F34">
        <w:rPr>
          <w:color w:val="202124"/>
          <w:shd w:val="clear" w:color="auto" w:fill="FFFFFF"/>
          <w:lang w:eastAsia="zh-CN"/>
        </w:rPr>
        <w:br/>
      </w:r>
      <w:r w:rsidR="00C16CFC" w:rsidRPr="005A6F34">
        <w:rPr>
          <w:noProof/>
          <w:color w:val="202124"/>
          <w:shd w:val="clear" w:color="auto" w:fill="FFFFFF"/>
          <w14:ligatures w14:val="standardContextual"/>
        </w:rPr>
        <w:drawing>
          <wp:inline distT="0" distB="0" distL="0" distR="0" wp14:anchorId="594D9E05" wp14:editId="05E01BF8">
            <wp:extent cx="5372100" cy="2300443"/>
            <wp:effectExtent l="0" t="0" r="0" b="0"/>
            <wp:docPr id="1297935698" name="Picture 13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935698" name="Picture 132" descr="A sheet music with notes "/>
                    <pic:cNvPicPr/>
                  </pic:nvPicPr>
                  <pic:blipFill rotWithShape="1">
                    <a:blip r:embed="rId280" cstate="print">
                      <a:extLst>
                        <a:ext uri="{28A0092B-C50C-407E-A947-70E740481C1C}">
                          <a14:useLocalDpi xmlns:a14="http://schemas.microsoft.com/office/drawing/2010/main" val="0"/>
                        </a:ext>
                      </a:extLst>
                    </a:blip>
                    <a:srcRect/>
                    <a:stretch/>
                  </pic:blipFill>
                  <pic:spPr bwMode="auto">
                    <a:xfrm>
                      <a:off x="0" y="0"/>
                      <a:ext cx="5389450" cy="2307873"/>
                    </a:xfrm>
                    <a:prstGeom prst="rect">
                      <a:avLst/>
                    </a:prstGeom>
                    <a:ln>
                      <a:noFill/>
                    </a:ln>
                    <a:extLst>
                      <a:ext uri="{53640926-AAD7-44D8-BBD7-CCE9431645EC}">
                        <a14:shadowObscured xmlns:a14="http://schemas.microsoft.com/office/drawing/2010/main"/>
                      </a:ext>
                    </a:extLst>
                  </pic:spPr>
                </pic:pic>
              </a:graphicData>
            </a:graphic>
          </wp:inline>
        </w:drawing>
      </w:r>
    </w:p>
    <w:p w14:paraId="1F5CECB5" w14:textId="77777777" w:rsidR="00787575" w:rsidRDefault="00787575" w:rsidP="00C16CFC">
      <w:pPr>
        <w:ind w:firstLine="720"/>
        <w:jc w:val="both"/>
        <w:rPr>
          <w:color w:val="202124"/>
          <w:shd w:val="clear" w:color="auto" w:fill="FFFFFF"/>
          <w:lang w:eastAsia="zh-CN"/>
        </w:rPr>
      </w:pPr>
    </w:p>
    <w:p w14:paraId="27AB9BF9" w14:textId="6987F207" w:rsidR="00897E8B" w:rsidRPr="005A6F34" w:rsidRDefault="00897E8B" w:rsidP="00C16CFC">
      <w:pPr>
        <w:ind w:firstLine="720"/>
        <w:jc w:val="both"/>
        <w:rPr>
          <w:color w:val="202124"/>
          <w:shd w:val="clear" w:color="auto" w:fill="FFFFFF"/>
          <w:lang w:eastAsia="zh-CN"/>
        </w:rPr>
      </w:pPr>
      <w:r w:rsidRPr="005A6F34">
        <w:rPr>
          <w:color w:val="202124"/>
          <w:shd w:val="clear" w:color="auto" w:fill="FFFFFF"/>
          <w:lang w:eastAsia="zh-CN"/>
        </w:rPr>
        <w:t>Throughout the remainder of the A Section (mm. 9-74), Ding continues to incorporate double thirds (</w:t>
      </w:r>
      <w:r w:rsidR="00287B31" w:rsidRPr="005A6F34">
        <w:rPr>
          <w:color w:val="202124"/>
          <w:shd w:val="clear" w:color="auto" w:fill="FFFFFF"/>
          <w:lang w:eastAsia="zh-CN"/>
        </w:rPr>
        <w:t xml:space="preserve">and </w:t>
      </w:r>
      <w:r w:rsidRPr="005A6F34">
        <w:rPr>
          <w:color w:val="202124"/>
          <w:shd w:val="clear" w:color="auto" w:fill="FFFFFF"/>
          <w:lang w:eastAsia="zh-CN"/>
        </w:rPr>
        <w:t>occasional fourths) in the right hand and arpeggiated accompaniment in the left hand. The current author recommends blocking the left hand positions whenever possible, in addition to rehearsing transitions in isolation. Harmonic pedaling is encouraged, prioritizing clarity and precision.</w:t>
      </w:r>
    </w:p>
    <w:p w14:paraId="7D8B6630" w14:textId="0A5DE608" w:rsidR="00897E8B" w:rsidRPr="005A6F34" w:rsidRDefault="00897E8B" w:rsidP="00897E8B">
      <w:pPr>
        <w:jc w:val="both"/>
      </w:pPr>
      <w:r w:rsidRPr="005A6F34">
        <w:rPr>
          <w:color w:val="202124"/>
          <w:shd w:val="clear" w:color="auto" w:fill="FFFFFF"/>
          <w:lang w:eastAsia="zh-CN"/>
        </w:rPr>
        <w:tab/>
        <w:t xml:space="preserve">The B Section (mm. 75-87) features a series of rapid transitions, arpeggiated and blocked chords, accents, and rapidly alternating chords. Blocking is encouraged throughout the B Section, aimed to help increase the speed and accuracy of both its contents and transitions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_Ref162816356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rsidRPr="005A6F34">
        <w:t xml:space="preserve">Figure </w:t>
      </w:r>
      <w:r w:rsidR="00605892">
        <w:rPr>
          <w:noProof/>
        </w:rPr>
        <w:t>162</w:t>
      </w:r>
      <w:r w:rsidRPr="005A6F34">
        <w:rPr>
          <w:color w:val="202124"/>
          <w:shd w:val="clear" w:color="auto" w:fill="FFFFFF"/>
          <w:lang w:eastAsia="zh-CN"/>
        </w:rPr>
        <w:fldChar w:fldCharType="end"/>
      </w:r>
      <w:r w:rsidRPr="005A6F34">
        <w:rPr>
          <w:color w:val="202124"/>
          <w:shd w:val="clear" w:color="auto" w:fill="FFFFFF"/>
          <w:lang w:eastAsia="zh-CN"/>
        </w:rPr>
        <w:t xml:space="preserve">). </w:t>
      </w:r>
    </w:p>
    <w:p w14:paraId="67DC2B42" w14:textId="7D71A67E" w:rsidR="00897E8B" w:rsidRPr="005A6F34" w:rsidRDefault="00897E8B" w:rsidP="00465AD2">
      <w:pPr>
        <w:pStyle w:val="Caption"/>
        <w:keepNext/>
        <w:ind w:firstLine="180"/>
      </w:pPr>
      <w:bookmarkStart w:id="797" w:name="_Ref162816356"/>
      <w:bookmarkStart w:id="798" w:name="_Toc163030982"/>
      <w:bookmarkStart w:id="799" w:name="_Toc172590408"/>
      <w:r w:rsidRPr="005A6F34">
        <w:lastRenderedPageBreak/>
        <w:t xml:space="preserve">Figure </w:t>
      </w:r>
      <w:fldSimple w:instr=" SEQ Figure \* ARABIC ">
        <w:r w:rsidR="00605892">
          <w:rPr>
            <w:noProof/>
          </w:rPr>
          <w:t>162</w:t>
        </w:r>
      </w:fldSimple>
      <w:bookmarkEnd w:id="797"/>
      <w:r w:rsidRPr="005A6F34">
        <w:t xml:space="preserve">: </w:t>
      </w:r>
      <w:r w:rsidR="00D860C7">
        <w:rPr>
          <w:b w:val="0"/>
          <w:bCs w:val="0"/>
        </w:rPr>
        <w:t>“</w:t>
      </w:r>
      <w:r w:rsidRPr="005A6F34">
        <w:rPr>
          <w:b w:val="0"/>
          <w:bCs w:val="0"/>
        </w:rPr>
        <w:t>Dragon Dance,</w:t>
      </w:r>
      <w:r w:rsidR="00D860C7">
        <w:rPr>
          <w:b w:val="0"/>
          <w:bCs w:val="0"/>
        </w:rPr>
        <w:t>”</w:t>
      </w:r>
      <w:r w:rsidRPr="005A6F34">
        <w:rPr>
          <w:b w:val="0"/>
          <w:bCs w:val="0"/>
        </w:rPr>
        <w:t xml:space="preserve"> B Section, Blocking</w:t>
      </w:r>
      <w:bookmarkEnd w:id="798"/>
      <w:bookmarkEnd w:id="799"/>
    </w:p>
    <w:p w14:paraId="04746B81" w14:textId="77777777" w:rsidR="00897E8B" w:rsidRPr="005A6F34" w:rsidRDefault="00897E8B" w:rsidP="005F4254">
      <w:pPr>
        <w:ind w:firstLine="180"/>
        <w:rPr>
          <w:color w:val="202124"/>
          <w:shd w:val="clear" w:color="auto" w:fill="FFFFFF"/>
          <w:lang w:eastAsia="zh-CN"/>
        </w:rPr>
      </w:pPr>
      <w:r w:rsidRPr="005A6F34">
        <w:rPr>
          <w:noProof/>
          <w:color w:val="202124"/>
          <w:shd w:val="clear" w:color="auto" w:fill="FFFFFF"/>
          <w:lang w:eastAsia="zh-CN"/>
          <w14:ligatures w14:val="standardContextual"/>
        </w:rPr>
        <w:drawing>
          <wp:inline distT="0" distB="0" distL="0" distR="0" wp14:anchorId="42A87317" wp14:editId="443788A6">
            <wp:extent cx="5600700" cy="4107778"/>
            <wp:effectExtent l="0" t="0" r="0" b="0"/>
            <wp:docPr id="1503023612" name="Picture 136"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23612" name="Picture 136" descr="A sheet music with notes "/>
                    <pic:cNvPicPr/>
                  </pic:nvPicPr>
                  <pic:blipFill>
                    <a:blip r:embed="rId281">
                      <a:extLst>
                        <a:ext uri="{28A0092B-C50C-407E-A947-70E740481C1C}">
                          <a14:useLocalDpi xmlns:a14="http://schemas.microsoft.com/office/drawing/2010/main"/>
                        </a:ext>
                      </a:extLst>
                    </a:blip>
                    <a:stretch>
                      <a:fillRect/>
                    </a:stretch>
                  </pic:blipFill>
                  <pic:spPr>
                    <a:xfrm>
                      <a:off x="0" y="0"/>
                      <a:ext cx="5617121" cy="4119822"/>
                    </a:xfrm>
                    <a:prstGeom prst="rect">
                      <a:avLst/>
                    </a:prstGeom>
                  </pic:spPr>
                </pic:pic>
              </a:graphicData>
            </a:graphic>
          </wp:inline>
        </w:drawing>
      </w:r>
    </w:p>
    <w:p w14:paraId="014CF641" w14:textId="77777777" w:rsidR="00897E8B" w:rsidRPr="005A6F34" w:rsidRDefault="00897E8B" w:rsidP="00897E8B">
      <w:pPr>
        <w:rPr>
          <w:color w:val="202124"/>
          <w:shd w:val="clear" w:color="auto" w:fill="FFFFFF"/>
          <w:lang w:eastAsia="zh-CN"/>
        </w:rPr>
      </w:pPr>
    </w:p>
    <w:p w14:paraId="008FCC8C" w14:textId="192B484D" w:rsidR="00897E8B" w:rsidRPr="005A6F34" w:rsidRDefault="00897E8B" w:rsidP="00897E8B">
      <w:pPr>
        <w:ind w:firstLine="720"/>
      </w:pPr>
      <w:r w:rsidRPr="005A6F34">
        <w:rPr>
          <w:color w:val="202124"/>
          <w:shd w:val="clear" w:color="auto" w:fill="FFFFFF"/>
          <w:lang w:eastAsia="zh-CN"/>
        </w:rPr>
        <w:t xml:space="preserve">The C Section (mm. 88-103) features a shift of character, exemplifying a calmer, lyrical texture throughout. </w:t>
      </w:r>
      <w:r w:rsidR="00287B31" w:rsidRPr="005A6F34">
        <w:rPr>
          <w:color w:val="202124"/>
          <w:shd w:val="clear" w:color="auto" w:fill="FFFFFF"/>
          <w:lang w:eastAsia="zh-CN"/>
        </w:rPr>
        <w:t>Utilize</w:t>
      </w:r>
      <w:r w:rsidRPr="005A6F34">
        <w:rPr>
          <w:color w:val="202124"/>
          <w:shd w:val="clear" w:color="auto" w:fill="FFFFFF"/>
          <w:lang w:eastAsia="zh-CN"/>
        </w:rPr>
        <w:t xml:space="preserve"> touches of pedal in addition to legato touch to achieve a smooth melodic line.  Ding indicates a ritardando from measure 102 and 103, setting up the music for a change in measure 104.  Although the C Section features a thinner texture, tempo should remain steady and constant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_Ref162817849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rsidRPr="005A6F34">
        <w:t xml:space="preserve">Figure </w:t>
      </w:r>
      <w:r w:rsidR="00605892">
        <w:rPr>
          <w:noProof/>
        </w:rPr>
        <w:t>163</w:t>
      </w:r>
      <w:r w:rsidRPr="005A6F34">
        <w:rPr>
          <w:color w:val="202124"/>
          <w:shd w:val="clear" w:color="auto" w:fill="FFFFFF"/>
          <w:lang w:eastAsia="zh-CN"/>
        </w:rPr>
        <w:fldChar w:fldCharType="end"/>
      </w:r>
      <w:r w:rsidRPr="005A6F34">
        <w:rPr>
          <w:color w:val="202124"/>
          <w:shd w:val="clear" w:color="auto" w:fill="FFFFFF"/>
          <w:lang w:eastAsia="zh-CN"/>
        </w:rPr>
        <w:t>).</w:t>
      </w:r>
    </w:p>
    <w:p w14:paraId="27A6BB6D" w14:textId="77777777" w:rsidR="00897E8B" w:rsidRPr="005A6F34" w:rsidRDefault="00897E8B" w:rsidP="00897E8B">
      <w:pPr>
        <w:pStyle w:val="Caption"/>
        <w:keepNext/>
      </w:pPr>
    </w:p>
    <w:p w14:paraId="42711C26" w14:textId="574FBBA7" w:rsidR="00897E8B" w:rsidRPr="005A6F34" w:rsidRDefault="00897E8B" w:rsidP="00773202">
      <w:pPr>
        <w:pStyle w:val="Caption"/>
        <w:keepNext/>
        <w:ind w:firstLine="360"/>
      </w:pPr>
      <w:bookmarkStart w:id="800" w:name="_Ref162817849"/>
      <w:bookmarkStart w:id="801" w:name="_Toc163030983"/>
      <w:bookmarkStart w:id="802" w:name="_Toc172590409"/>
      <w:r w:rsidRPr="005A6F34">
        <w:t xml:space="preserve">Figure </w:t>
      </w:r>
      <w:fldSimple w:instr=" SEQ Figure \* ARABIC ">
        <w:r w:rsidR="00605892">
          <w:rPr>
            <w:noProof/>
          </w:rPr>
          <w:t>163</w:t>
        </w:r>
      </w:fldSimple>
      <w:bookmarkEnd w:id="800"/>
      <w:r w:rsidRPr="005A6F34">
        <w:rPr>
          <w:b w:val="0"/>
          <w:bCs w:val="0"/>
        </w:rPr>
        <w:t xml:space="preserve">: </w:t>
      </w:r>
      <w:r w:rsidR="00D860C7">
        <w:rPr>
          <w:b w:val="0"/>
          <w:bCs w:val="0"/>
        </w:rPr>
        <w:t>“</w:t>
      </w:r>
      <w:r w:rsidRPr="005A6F34">
        <w:rPr>
          <w:b w:val="0"/>
          <w:bCs w:val="0"/>
        </w:rPr>
        <w:t>Dragon Dance,</w:t>
      </w:r>
      <w:r w:rsidR="00D860C7">
        <w:rPr>
          <w:b w:val="0"/>
          <w:bCs w:val="0"/>
        </w:rPr>
        <w:t>”</w:t>
      </w:r>
      <w:r w:rsidRPr="005A6F34">
        <w:rPr>
          <w:b w:val="0"/>
          <w:bCs w:val="0"/>
        </w:rPr>
        <w:t xml:space="preserve"> C Section, </w:t>
      </w:r>
      <w:r w:rsidR="00287B31" w:rsidRPr="005A6F34">
        <w:rPr>
          <w:b w:val="0"/>
          <w:bCs w:val="0"/>
        </w:rPr>
        <w:t xml:space="preserve">mm. 88-105, </w:t>
      </w:r>
      <w:r w:rsidRPr="005A6F34">
        <w:rPr>
          <w:b w:val="0"/>
          <w:bCs w:val="0"/>
        </w:rPr>
        <w:t>Pedagogical Suggestions</w:t>
      </w:r>
      <w:bookmarkEnd w:id="801"/>
      <w:bookmarkEnd w:id="802"/>
    </w:p>
    <w:p w14:paraId="0851BD4E" w14:textId="77777777" w:rsidR="00897E8B" w:rsidRPr="005A6F34" w:rsidRDefault="00897E8B" w:rsidP="00773202">
      <w:pPr>
        <w:pStyle w:val="Caption"/>
        <w:keepNext/>
        <w:ind w:firstLine="360"/>
      </w:pPr>
      <w:r w:rsidRPr="005A6F34">
        <w:rPr>
          <w:noProof/>
          <w14:ligatures w14:val="standardContextual"/>
        </w:rPr>
        <w:drawing>
          <wp:inline distT="0" distB="0" distL="0" distR="0" wp14:anchorId="5A93E0CB" wp14:editId="17848134">
            <wp:extent cx="5602371" cy="4221018"/>
            <wp:effectExtent l="0" t="0" r="0" b="0"/>
            <wp:docPr id="1018896653" name="Picture 140"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96653" name="Picture 140" descr="A sheet music with notes "/>
                    <pic:cNvPicPr/>
                  </pic:nvPicPr>
                  <pic:blipFill rotWithShape="1">
                    <a:blip r:embed="rId282" cstate="print">
                      <a:extLst>
                        <a:ext uri="{28A0092B-C50C-407E-A947-70E740481C1C}">
                          <a14:useLocalDpi xmlns:a14="http://schemas.microsoft.com/office/drawing/2010/main"/>
                        </a:ext>
                      </a:extLst>
                    </a:blip>
                    <a:srcRect/>
                    <a:stretch/>
                  </pic:blipFill>
                  <pic:spPr bwMode="auto">
                    <a:xfrm>
                      <a:off x="0" y="0"/>
                      <a:ext cx="5612342" cy="4228530"/>
                    </a:xfrm>
                    <a:prstGeom prst="rect">
                      <a:avLst/>
                    </a:prstGeom>
                    <a:ln>
                      <a:noFill/>
                    </a:ln>
                    <a:extLst>
                      <a:ext uri="{53640926-AAD7-44D8-BBD7-CCE9431645EC}">
                        <a14:shadowObscured xmlns:a14="http://schemas.microsoft.com/office/drawing/2010/main"/>
                      </a:ext>
                    </a:extLst>
                  </pic:spPr>
                </pic:pic>
              </a:graphicData>
            </a:graphic>
          </wp:inline>
        </w:drawing>
      </w:r>
    </w:p>
    <w:p w14:paraId="42D80CE3" w14:textId="77777777" w:rsidR="00897E8B" w:rsidRPr="005A6F34" w:rsidRDefault="00897E8B" w:rsidP="00897E8B">
      <w:pPr>
        <w:ind w:firstLine="720"/>
        <w:rPr>
          <w:color w:val="202124"/>
          <w:shd w:val="clear" w:color="auto" w:fill="FFFFFF"/>
          <w:lang w:eastAsia="zh-CN"/>
        </w:rPr>
      </w:pPr>
    </w:p>
    <w:p w14:paraId="7573391A" w14:textId="207E1ECB" w:rsidR="00897E8B" w:rsidRPr="005A6F34" w:rsidRDefault="00897E8B" w:rsidP="00897E8B">
      <w:pPr>
        <w:ind w:firstLine="720"/>
        <w:rPr>
          <w:color w:val="202124"/>
          <w:shd w:val="clear" w:color="auto" w:fill="FFFFFF"/>
          <w:lang w:eastAsia="zh-CN"/>
        </w:rPr>
      </w:pPr>
      <w:r w:rsidRPr="005A6F34">
        <w:rPr>
          <w:color w:val="202124"/>
          <w:shd w:val="clear" w:color="auto" w:fill="FFFFFF"/>
          <w:lang w:eastAsia="zh-CN"/>
        </w:rPr>
        <w:t xml:space="preserve">The A’ Section (mm. 104-118) features similar texture and technical demands as the A Section (mm. 9-74). However, due to the diminution of the melody in measure 112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_Ref162818699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rsidRPr="005A6F34">
        <w:t xml:space="preserve">Figure </w:t>
      </w:r>
      <w:r w:rsidR="00605892">
        <w:rPr>
          <w:noProof/>
        </w:rPr>
        <w:t>164</w:t>
      </w:r>
      <w:r w:rsidRPr="005A6F34">
        <w:rPr>
          <w:color w:val="202124"/>
          <w:shd w:val="clear" w:color="auto" w:fill="FFFFFF"/>
          <w:lang w:eastAsia="zh-CN"/>
        </w:rPr>
        <w:fldChar w:fldCharType="end"/>
      </w:r>
      <w:r w:rsidRPr="005A6F34">
        <w:rPr>
          <w:color w:val="202124"/>
          <w:shd w:val="clear" w:color="auto" w:fill="FFFFFF"/>
          <w:lang w:eastAsia="zh-CN"/>
        </w:rPr>
        <w:t xml:space="preserve">), the right hand must play double thirds at twice the speed compared to the A Section (mm. 9-74). For this section (mm. 112-118), the current author suggests slow hands-together practice, focusing on wrist flexibility in both hands and smooth transitions between positions. Optional right hand fingering suggestions for measures 112-118 are provided in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_Ref162818699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rsidRPr="005A6F34">
        <w:t xml:space="preserve">Figure </w:t>
      </w:r>
      <w:r w:rsidR="00605892">
        <w:rPr>
          <w:noProof/>
        </w:rPr>
        <w:t>164</w:t>
      </w:r>
      <w:r w:rsidRPr="005A6F34">
        <w:rPr>
          <w:color w:val="202124"/>
          <w:shd w:val="clear" w:color="auto" w:fill="FFFFFF"/>
          <w:lang w:eastAsia="zh-CN"/>
        </w:rPr>
        <w:fldChar w:fldCharType="end"/>
      </w:r>
      <w:r w:rsidRPr="005A6F34">
        <w:rPr>
          <w:color w:val="202124"/>
          <w:shd w:val="clear" w:color="auto" w:fill="FFFFFF"/>
          <w:lang w:eastAsia="zh-CN"/>
        </w:rPr>
        <w:t>.</w:t>
      </w:r>
    </w:p>
    <w:p w14:paraId="60629613" w14:textId="011869B1" w:rsidR="00897E8B" w:rsidRPr="005A6F34" w:rsidRDefault="00897E8B" w:rsidP="00465AD2">
      <w:pPr>
        <w:pStyle w:val="Caption"/>
        <w:keepNext/>
        <w:ind w:firstLine="360"/>
      </w:pPr>
      <w:bookmarkStart w:id="803" w:name="_Ref162818699"/>
      <w:bookmarkStart w:id="804" w:name="_Toc163030984"/>
      <w:bookmarkStart w:id="805" w:name="_Toc172590410"/>
      <w:r w:rsidRPr="005A6F34">
        <w:lastRenderedPageBreak/>
        <w:t xml:space="preserve">Figure </w:t>
      </w:r>
      <w:fldSimple w:instr=" SEQ Figure \* ARABIC ">
        <w:r w:rsidR="00605892">
          <w:rPr>
            <w:noProof/>
          </w:rPr>
          <w:t>164</w:t>
        </w:r>
      </w:fldSimple>
      <w:bookmarkEnd w:id="803"/>
      <w:r w:rsidRPr="005A6F34">
        <w:t xml:space="preserve">: </w:t>
      </w:r>
      <w:r w:rsidR="00D860C7">
        <w:rPr>
          <w:b w:val="0"/>
          <w:bCs w:val="0"/>
        </w:rPr>
        <w:t>“</w:t>
      </w:r>
      <w:r w:rsidRPr="005A6F34">
        <w:rPr>
          <w:b w:val="0"/>
          <w:bCs w:val="0"/>
        </w:rPr>
        <w:t>Dragon Dance,</w:t>
      </w:r>
      <w:r w:rsidR="00D860C7">
        <w:rPr>
          <w:b w:val="0"/>
          <w:bCs w:val="0"/>
        </w:rPr>
        <w:t>”</w:t>
      </w:r>
      <w:r w:rsidRPr="005A6F34">
        <w:rPr>
          <w:b w:val="0"/>
          <w:bCs w:val="0"/>
        </w:rPr>
        <w:t xml:space="preserve"> A' Section, Excerpt, mm. 111-120, Pedagogical Suggestion</w:t>
      </w:r>
      <w:bookmarkEnd w:id="804"/>
      <w:bookmarkEnd w:id="805"/>
    </w:p>
    <w:p w14:paraId="41244BDE" w14:textId="2C7C7311" w:rsidR="00897E8B" w:rsidRPr="005A6F34" w:rsidRDefault="00465AD2" w:rsidP="00465AD2">
      <w:pPr>
        <w:ind w:firstLine="360"/>
        <w:rPr>
          <w:color w:val="202124"/>
          <w:shd w:val="clear" w:color="auto" w:fill="FFFFFF"/>
          <w:lang w:eastAsia="zh-CN"/>
        </w:rPr>
      </w:pPr>
      <w:r w:rsidRPr="005A6F34">
        <w:rPr>
          <w:noProof/>
          <w:color w:val="202124"/>
          <w:shd w:val="clear" w:color="auto" w:fill="FFFFFF"/>
          <w:lang w:eastAsia="zh-CN"/>
          <w14:ligatures w14:val="standardContextual"/>
        </w:rPr>
        <w:drawing>
          <wp:inline distT="0" distB="0" distL="0" distR="0" wp14:anchorId="3D572EE3" wp14:editId="07A35E83">
            <wp:extent cx="5501057" cy="2841625"/>
            <wp:effectExtent l="0" t="0" r="0" b="3175"/>
            <wp:docPr id="1978710332" name="Picture 142"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10332" name="Picture 142" descr="A sheet music with notes "/>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5509005" cy="2845731"/>
                    </a:xfrm>
                    <a:prstGeom prst="rect">
                      <a:avLst/>
                    </a:prstGeom>
                  </pic:spPr>
                </pic:pic>
              </a:graphicData>
            </a:graphic>
          </wp:inline>
        </w:drawing>
      </w:r>
    </w:p>
    <w:p w14:paraId="2C2DB965" w14:textId="77777777" w:rsidR="00773202" w:rsidRDefault="00773202" w:rsidP="00773202">
      <w:pPr>
        <w:ind w:firstLine="360"/>
        <w:jc w:val="both"/>
        <w:rPr>
          <w:color w:val="202124"/>
          <w:shd w:val="clear" w:color="auto" w:fill="FFFFFF"/>
          <w:lang w:eastAsia="zh-CN"/>
        </w:rPr>
      </w:pPr>
    </w:p>
    <w:p w14:paraId="287F4BE2" w14:textId="7746A941" w:rsidR="00897E8B" w:rsidRPr="005A6F34" w:rsidRDefault="00897E8B" w:rsidP="00773202">
      <w:pPr>
        <w:ind w:firstLine="360"/>
        <w:jc w:val="both"/>
        <w:rPr>
          <w:color w:val="202124"/>
          <w:shd w:val="clear" w:color="auto" w:fill="FFFFFF"/>
          <w:lang w:eastAsia="zh-CN"/>
        </w:rPr>
        <w:sectPr w:rsidR="00897E8B" w:rsidRPr="005A6F34" w:rsidSect="00DB6CA3">
          <w:type w:val="continuous"/>
          <w:pgSz w:w="12240" w:h="15840"/>
          <w:pgMar w:top="1440" w:right="1440" w:bottom="1440" w:left="1440" w:header="720" w:footer="720" w:gutter="0"/>
          <w:cols w:space="720"/>
          <w:docGrid w:linePitch="360"/>
        </w:sectPr>
      </w:pPr>
      <w:r w:rsidRPr="005A6F34">
        <w:rPr>
          <w:color w:val="202124"/>
          <w:shd w:val="clear" w:color="auto" w:fill="FFFFFF"/>
          <w:lang w:eastAsia="zh-CN"/>
        </w:rPr>
        <w:t xml:space="preserve">The final section of “Dragon Dance” features a series of fragmented patterns and phrases, separated by sudden measures of rest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_Ref162820927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165</w:t>
      </w:r>
      <w:r w:rsidRPr="005A6F34">
        <w:rPr>
          <w:color w:val="202124"/>
          <w:shd w:val="clear" w:color="auto" w:fill="FFFFFF"/>
          <w:lang w:eastAsia="zh-CN"/>
        </w:rPr>
        <w:fldChar w:fldCharType="end"/>
      </w:r>
      <w:r w:rsidRPr="005A6F34">
        <w:rPr>
          <w:color w:val="202124"/>
          <w:shd w:val="clear" w:color="auto" w:fill="FFFFFF"/>
          <w:lang w:eastAsia="zh-CN"/>
        </w:rPr>
        <w:t xml:space="preserve">). The </w:t>
      </w:r>
      <w:r w:rsidR="00F12C84">
        <w:rPr>
          <w:color w:val="202124"/>
          <w:shd w:val="clear" w:color="auto" w:fill="FFFFFF"/>
          <w:lang w:eastAsia="zh-CN"/>
        </w:rPr>
        <w:t>coda</w:t>
      </w:r>
      <w:r w:rsidRPr="005A6F34">
        <w:rPr>
          <w:color w:val="202124"/>
          <w:shd w:val="clear" w:color="auto" w:fill="FFFFFF"/>
          <w:lang w:eastAsia="zh-CN"/>
        </w:rPr>
        <w:t xml:space="preserve"> provides an excellent opportunity to discuss how physical choreography enhances a performance, particularly during measures of sudden rest (mm. 123, 126, 131, and 134). During these measures, the student can practice ‘freezing’ briefly to add drama and excitement to their performance. Additionally, Ding includes unexpected accents throughout the </w:t>
      </w:r>
      <w:r w:rsidR="00F12C84">
        <w:rPr>
          <w:color w:val="202124"/>
          <w:shd w:val="clear" w:color="auto" w:fill="FFFFFF"/>
          <w:lang w:eastAsia="zh-CN"/>
        </w:rPr>
        <w:t>coda</w:t>
      </w:r>
      <w:r w:rsidRPr="005A6F34">
        <w:rPr>
          <w:color w:val="202124"/>
          <w:shd w:val="clear" w:color="auto" w:fill="FFFFFF"/>
          <w:lang w:eastAsia="zh-CN"/>
        </w:rPr>
        <w:t xml:space="preserve">. The accents (boxed in red) are strategically placed before and after the measures of sudden rest, highlighting the element of surprise (see </w:t>
      </w:r>
      <w:r w:rsidRPr="005A6F34">
        <w:rPr>
          <w:color w:val="202124"/>
          <w:shd w:val="clear" w:color="auto" w:fill="FFFFFF"/>
          <w:lang w:eastAsia="zh-CN"/>
        </w:rPr>
        <w:fldChar w:fldCharType="begin"/>
      </w:r>
      <w:r w:rsidRPr="005A6F34">
        <w:rPr>
          <w:color w:val="202124"/>
          <w:shd w:val="clear" w:color="auto" w:fill="FFFFFF"/>
          <w:lang w:eastAsia="zh-CN"/>
        </w:rPr>
        <w:instrText xml:space="preserve"> REF _Ref162820927 \h </w:instrText>
      </w:r>
      <w:r w:rsidR="005A6F34">
        <w:rPr>
          <w:color w:val="202124"/>
          <w:shd w:val="clear" w:color="auto" w:fill="FFFFFF"/>
          <w:lang w:eastAsia="zh-CN"/>
        </w:rPr>
        <w:instrText xml:space="preserve"> \* MERGEFORMAT </w:instrText>
      </w:r>
      <w:r w:rsidRPr="005A6F34">
        <w:rPr>
          <w:color w:val="202124"/>
          <w:shd w:val="clear" w:color="auto" w:fill="FFFFFF"/>
          <w:lang w:eastAsia="zh-CN"/>
        </w:rPr>
      </w:r>
      <w:r w:rsidRPr="005A6F34">
        <w:rPr>
          <w:color w:val="202124"/>
          <w:shd w:val="clear" w:color="auto" w:fill="FFFFFF"/>
          <w:lang w:eastAsia="zh-CN"/>
        </w:rPr>
        <w:fldChar w:fldCharType="separate"/>
      </w:r>
      <w:r w:rsidR="00605892">
        <w:t xml:space="preserve">Figure </w:t>
      </w:r>
      <w:r w:rsidR="00605892">
        <w:rPr>
          <w:noProof/>
        </w:rPr>
        <w:t>165</w:t>
      </w:r>
      <w:r w:rsidRPr="005A6F34">
        <w:rPr>
          <w:color w:val="202124"/>
          <w:shd w:val="clear" w:color="auto" w:fill="FFFFFF"/>
          <w:lang w:eastAsia="zh-CN"/>
        </w:rPr>
        <w:fldChar w:fldCharType="end"/>
      </w:r>
      <w:r w:rsidRPr="005A6F34">
        <w:rPr>
          <w:color w:val="202124"/>
          <w:shd w:val="clear" w:color="auto" w:fill="FFFFFF"/>
          <w:lang w:eastAsia="zh-CN"/>
        </w:rPr>
        <w:t>). “Dragon Dance” concludes with a percussive, sforzando chord in measure 135.</w:t>
      </w:r>
    </w:p>
    <w:p w14:paraId="368ED479" w14:textId="4A51DDCA" w:rsidR="00897E8B" w:rsidRPr="005A6F34" w:rsidRDefault="00465AD2" w:rsidP="00465AD2">
      <w:pPr>
        <w:ind w:left="360"/>
        <w:rPr>
          <w:shd w:val="clear" w:color="auto" w:fill="FFFFFF"/>
          <w:lang w:eastAsia="zh-CN"/>
        </w:rPr>
      </w:pPr>
      <w:r w:rsidRPr="005A6F34">
        <w:rPr>
          <w:noProof/>
        </w:rPr>
        <w:lastRenderedPageBreak/>
        <mc:AlternateContent>
          <mc:Choice Requires="wps">
            <w:drawing>
              <wp:inline distT="0" distB="0" distL="0" distR="0" wp14:anchorId="2C577BA2" wp14:editId="1855EF89">
                <wp:extent cx="4224020" cy="228600"/>
                <wp:effectExtent l="0" t="0" r="5080" b="0"/>
                <wp:docPr id="1662774693" name="Text Box 1"/>
                <wp:cNvGraphicFramePr/>
                <a:graphic xmlns:a="http://schemas.openxmlformats.org/drawingml/2006/main">
                  <a:graphicData uri="http://schemas.microsoft.com/office/word/2010/wordprocessingShape">
                    <wps:wsp>
                      <wps:cNvSpPr txBox="1"/>
                      <wps:spPr>
                        <a:xfrm>
                          <a:off x="0" y="0"/>
                          <a:ext cx="4224020" cy="228600"/>
                        </a:xfrm>
                        <a:prstGeom prst="rect">
                          <a:avLst/>
                        </a:prstGeom>
                        <a:solidFill>
                          <a:prstClr val="white"/>
                        </a:solidFill>
                        <a:ln>
                          <a:noFill/>
                        </a:ln>
                      </wps:spPr>
                      <wps:txbx>
                        <w:txbxContent>
                          <w:p w14:paraId="65D13B64" w14:textId="790D9E01" w:rsidR="00897E8B" w:rsidRPr="00DC3AB8" w:rsidRDefault="00897E8B" w:rsidP="00465AD2">
                            <w:pPr>
                              <w:pStyle w:val="Caption"/>
                              <w:ind w:left="360" w:hanging="360"/>
                              <w:rPr>
                                <w:noProof/>
                                <w:color w:val="202124"/>
                                <w:szCs w:val="24"/>
                                <w:shd w:val="clear" w:color="auto" w:fill="FFFFFF"/>
                              </w:rPr>
                            </w:pPr>
                            <w:bookmarkStart w:id="806" w:name="_Ref162820927"/>
                            <w:bookmarkStart w:id="807" w:name="_Toc163030985"/>
                            <w:bookmarkStart w:id="808" w:name="_Toc172590411"/>
                            <w:r>
                              <w:t xml:space="preserve">Figure </w:t>
                            </w:r>
                            <w:fldSimple w:instr=" SEQ Figure \* ARABIC ">
                              <w:r w:rsidR="00605892">
                                <w:rPr>
                                  <w:noProof/>
                                </w:rPr>
                                <w:t>165</w:t>
                              </w:r>
                            </w:fldSimple>
                            <w:bookmarkEnd w:id="806"/>
                            <w:r>
                              <w:t xml:space="preserve">: </w:t>
                            </w:r>
                            <w:r w:rsidR="00D860C7">
                              <w:rPr>
                                <w:b w:val="0"/>
                                <w:bCs w:val="0"/>
                              </w:rPr>
                              <w:t>“</w:t>
                            </w:r>
                            <w:r>
                              <w:rPr>
                                <w:b w:val="0"/>
                                <w:bCs w:val="0"/>
                              </w:rPr>
                              <w:t>Dragon Dance,</w:t>
                            </w:r>
                            <w:r w:rsidR="00D860C7">
                              <w:rPr>
                                <w:b w:val="0"/>
                                <w:bCs w:val="0"/>
                              </w:rPr>
                              <w:t>”</w:t>
                            </w:r>
                            <w:r>
                              <w:rPr>
                                <w:b w:val="0"/>
                                <w:bCs w:val="0"/>
                              </w:rPr>
                              <w:t xml:space="preserve"> </w:t>
                            </w:r>
                            <w:r w:rsidR="00F12C84">
                              <w:rPr>
                                <w:b w:val="0"/>
                                <w:bCs w:val="0"/>
                              </w:rPr>
                              <w:t>Coda</w:t>
                            </w:r>
                            <w:r>
                              <w:rPr>
                                <w:b w:val="0"/>
                                <w:bCs w:val="0"/>
                              </w:rPr>
                              <w:t>, Pedagogical Suggestion</w:t>
                            </w:r>
                            <w:bookmarkEnd w:id="807"/>
                            <w:bookmarkEnd w:id="8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C577BA2" id="_x0000_s1092" type="#_x0000_t202" style="width:332.6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" stroked="f">
                <v:textbox inset="0,0,0,0">
                  <w:txbxContent>
                    <w:p w14:paraId="65D13B64" w14:textId="790D9E01" w:rsidR="00897E8B" w:rsidRPr="00DC3AB8" w:rsidRDefault="00897E8B" w:rsidP="00465AD2">
                      <w:pPr>
                        <w:pStyle w:val="Caption"/>
                        <w:ind w:left="360" w:hanging="360"/>
                        <w:rPr>
                          <w:noProof/>
                          <w:color w:val="202124"/>
                          <w:szCs w:val="24"/>
                          <w:shd w:val="clear" w:color="auto" w:fill="FFFFFF"/>
                        </w:rPr>
                      </w:pPr>
                      <w:bookmarkStart w:id="1080" w:name="_Ref162820927"/>
                      <w:bookmarkStart w:id="1081" w:name="_Toc163030985"/>
                      <w:bookmarkStart w:id="1082" w:name="_Toc172590411"/>
                      <w:r>
                        <w:t xml:space="preserve">Figure </w:t>
                      </w:r>
                      <w:fldSimple w:instr=" SEQ Figure \* ARABIC ">
                        <w:r w:rsidR="00605892">
                          <w:rPr>
                            <w:noProof/>
                          </w:rPr>
                          <w:t>165</w:t>
                        </w:r>
                      </w:fldSimple>
                      <w:bookmarkEnd w:id="1080"/>
                      <w:r>
                        <w:t xml:space="preserve">: </w:t>
                      </w:r>
                      <w:r w:rsidR="00D860C7">
                        <w:rPr>
                          <w:b w:val="0"/>
                          <w:bCs w:val="0"/>
                        </w:rPr>
                        <w:t>“</w:t>
                      </w:r>
                      <w:r>
                        <w:rPr>
                          <w:b w:val="0"/>
                          <w:bCs w:val="0"/>
                        </w:rPr>
                        <w:t>Dragon Dance,</w:t>
                      </w:r>
                      <w:r w:rsidR="00D860C7">
                        <w:rPr>
                          <w:b w:val="0"/>
                          <w:bCs w:val="0"/>
                        </w:rPr>
                        <w:t>”</w:t>
                      </w:r>
                      <w:r>
                        <w:rPr>
                          <w:b w:val="0"/>
                          <w:bCs w:val="0"/>
                        </w:rPr>
                        <w:t xml:space="preserve"> </w:t>
                      </w:r>
                      <w:r w:rsidR="00F12C84">
                        <w:rPr>
                          <w:b w:val="0"/>
                          <w:bCs w:val="0"/>
                        </w:rPr>
                        <w:t>Coda</w:t>
                      </w:r>
                      <w:r>
                        <w:rPr>
                          <w:b w:val="0"/>
                          <w:bCs w:val="0"/>
                        </w:rPr>
                        <w:t>, Pedagogical Suggestion</w:t>
                      </w:r>
                      <w:bookmarkEnd w:id="1081"/>
                      <w:bookmarkEnd w:id="1082"/>
                    </w:p>
                  </w:txbxContent>
                </v:textbox>
                <w10:anchorlock/>
              </v:shape>
            </w:pict>
          </mc:Fallback>
        </mc:AlternateContent>
      </w:r>
      <w:r w:rsidR="002B5AE8" w:rsidRPr="005A6F34">
        <w:rPr>
          <w:noProof/>
          <w:shd w:val="clear" w:color="auto" w:fill="FFFFFF"/>
          <w:lang w:eastAsia="zh-CN"/>
          <w14:ligatures w14:val="standardContextual"/>
        </w:rPr>
        <w:drawing>
          <wp:inline distT="0" distB="0" distL="0" distR="0" wp14:anchorId="3787325F" wp14:editId="7EE65A8D">
            <wp:extent cx="5486400" cy="5410835"/>
            <wp:effectExtent l="0" t="0" r="0" b="0"/>
            <wp:docPr id="146075930" name="Picture 145" descr="A sheet music with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5930" name="Picture 145" descr="A sheet music with notes "/>
                    <pic:cNvPicPr/>
                  </pic:nvPicPr>
                  <pic:blipFill rotWithShape="1">
                    <a:blip r:embed="rId284" cstate="print">
                      <a:extLst>
                        <a:ext uri="{28A0092B-C50C-407E-A947-70E740481C1C}">
                          <a14:useLocalDpi xmlns:a14="http://schemas.microsoft.com/office/drawing/2010/main" val="0"/>
                        </a:ext>
                      </a:extLst>
                    </a:blip>
                    <a:srcRect/>
                    <a:stretch/>
                  </pic:blipFill>
                  <pic:spPr bwMode="auto">
                    <a:xfrm>
                      <a:off x="0" y="0"/>
                      <a:ext cx="5486400" cy="5410835"/>
                    </a:xfrm>
                    <a:prstGeom prst="rect">
                      <a:avLst/>
                    </a:prstGeom>
                    <a:ln>
                      <a:noFill/>
                    </a:ln>
                    <a:extLst>
                      <a:ext uri="{53640926-AAD7-44D8-BBD7-CCE9431645EC}">
                        <a14:shadowObscured xmlns:a14="http://schemas.microsoft.com/office/drawing/2010/main"/>
                      </a:ext>
                    </a:extLst>
                  </pic:spPr>
                </pic:pic>
              </a:graphicData>
            </a:graphic>
          </wp:inline>
        </w:drawing>
      </w:r>
      <w:r w:rsidR="00897E8B" w:rsidRPr="005A6F34">
        <w:rPr>
          <w:shd w:val="clear" w:color="auto" w:fill="FFFFFF"/>
          <w:lang w:eastAsia="zh-CN"/>
        </w:rPr>
        <w:t xml:space="preserve"> </w:t>
      </w:r>
    </w:p>
    <w:p w14:paraId="6F8C968A" w14:textId="18F0984A" w:rsidR="00957A5D" w:rsidRPr="005A6F34" w:rsidRDefault="00897E8B" w:rsidP="002B5AE8">
      <w:pPr>
        <w:jc w:val="both"/>
        <w:rPr>
          <w:color w:val="202124"/>
          <w:shd w:val="clear" w:color="auto" w:fill="FFFFFF"/>
          <w:lang w:eastAsia="zh-CN"/>
        </w:rPr>
      </w:pPr>
      <w:r w:rsidRPr="005A6F34">
        <w:rPr>
          <w:color w:val="202124"/>
          <w:shd w:val="clear" w:color="auto" w:fill="FFFFFF"/>
          <w:lang w:eastAsia="zh-CN"/>
        </w:rPr>
        <w:tab/>
        <w:t xml:space="preserve">Throughout “Dragon Dance,” Ding illustrates the robust soundscapes of the traditional Chinese dragon dance, showcasing its athleticism through tempo, harmony, texture, accompaniment, articulation, contrast, and dramatic pause. “Dragon Dance” is an appropriate choice for an energetic, level nine piano student. </w:t>
      </w:r>
      <w:r w:rsidR="00287B31" w:rsidRPr="005A6F34">
        <w:rPr>
          <w:color w:val="202124"/>
          <w:shd w:val="clear" w:color="auto" w:fill="FFFFFF"/>
          <w:lang w:eastAsia="zh-CN"/>
        </w:rPr>
        <w:t>Provide</w:t>
      </w:r>
      <w:r w:rsidRPr="005A6F34">
        <w:rPr>
          <w:color w:val="202124"/>
          <w:shd w:val="clear" w:color="auto" w:fill="FFFFFF"/>
          <w:lang w:eastAsia="zh-CN"/>
        </w:rPr>
        <w:t xml:space="preserve"> both images and video examples of a traditional dragon dance prior to the study of “Dragon Dance.”</w:t>
      </w:r>
    </w:p>
    <w:p w14:paraId="131B0C7F" w14:textId="77777777" w:rsidR="00773202" w:rsidRDefault="00773202" w:rsidP="00787575">
      <w:pPr>
        <w:rPr>
          <w:shd w:val="clear" w:color="auto" w:fill="FFFFFF"/>
        </w:rPr>
      </w:pPr>
      <w:bookmarkStart w:id="809" w:name="_Toc165965735"/>
    </w:p>
    <w:p w14:paraId="0A22A409" w14:textId="712E2A56" w:rsidR="00DE6B45" w:rsidRPr="005A6F34" w:rsidRDefault="00CC4BFE" w:rsidP="00CB7C6F">
      <w:pPr>
        <w:pStyle w:val="Heading1"/>
        <w:rPr>
          <w:shd w:val="clear" w:color="auto" w:fill="FFFFFF"/>
        </w:rPr>
      </w:pPr>
      <w:r w:rsidRPr="005A6F34">
        <w:rPr>
          <w:shd w:val="clear" w:color="auto" w:fill="FFFFFF"/>
        </w:rPr>
        <w:lastRenderedPageBreak/>
        <w:t xml:space="preserve">Chapter Five: </w:t>
      </w:r>
      <w:r w:rsidR="00DE6B45" w:rsidRPr="005A6F34">
        <w:rPr>
          <w:shd w:val="clear" w:color="auto" w:fill="FFFFFF"/>
        </w:rPr>
        <w:t xml:space="preserve">Conclusion </w:t>
      </w:r>
      <w:r w:rsidR="001B275D" w:rsidRPr="005A6F34">
        <w:rPr>
          <w:shd w:val="clear" w:color="auto" w:fill="FFFFFF"/>
        </w:rPr>
        <w:t>and Suggestions for Further Study</w:t>
      </w:r>
      <w:bookmarkEnd w:id="809"/>
    </w:p>
    <w:p w14:paraId="10EBF42E" w14:textId="45C3D856" w:rsidR="005630B1" w:rsidRPr="005A6F34" w:rsidRDefault="001765B3" w:rsidP="00EE741D">
      <w:pPr>
        <w:jc w:val="both"/>
      </w:pPr>
      <w:r w:rsidRPr="005A6F34">
        <w:tab/>
      </w:r>
      <w:r w:rsidR="00B15B80" w:rsidRPr="005A6F34">
        <w:t xml:space="preserve">Ding Shande’s </w:t>
      </w:r>
      <w:r w:rsidR="00B15B80">
        <w:t xml:space="preserve">pioneering </w:t>
      </w:r>
      <w:r w:rsidR="00B15B80" w:rsidRPr="005A6F34">
        <w:t>contributions as a composer, pedagogue, theorist and activist shaped the trajectory of 20</w:t>
      </w:r>
      <w:r w:rsidR="00B15B80" w:rsidRPr="005A6F34">
        <w:rPr>
          <w:vertAlign w:val="superscript"/>
        </w:rPr>
        <w:t>th</w:t>
      </w:r>
      <w:r w:rsidR="00B15B80" w:rsidRPr="005A6F34">
        <w:t xml:space="preserve"> century Chinese music. </w:t>
      </w:r>
      <w:r w:rsidR="007C5138" w:rsidRPr="005A6F34">
        <w:t>A</w:t>
      </w:r>
      <w:r w:rsidR="005630B1" w:rsidRPr="005A6F34">
        <w:t xml:space="preserve"> prolific 20</w:t>
      </w:r>
      <w:r w:rsidR="005630B1" w:rsidRPr="005A6F34">
        <w:rPr>
          <w:vertAlign w:val="superscript"/>
        </w:rPr>
        <w:t>th</w:t>
      </w:r>
      <w:r w:rsidR="005630B1" w:rsidRPr="005A6F34">
        <w:t xml:space="preserve"> century Chinese composer, Ding Shande (1911</w:t>
      </w:r>
      <w:r w:rsidR="002C4E63" w:rsidRPr="005A6F34">
        <w:rPr>
          <w:color w:val="202124"/>
          <w:shd w:val="clear" w:color="auto" w:fill="FFFFFF"/>
        </w:rPr>
        <w:t>–</w:t>
      </w:r>
      <w:r w:rsidR="005630B1" w:rsidRPr="005A6F34">
        <w:t xml:space="preserve">1995) was best </w:t>
      </w:r>
      <w:r w:rsidR="005630B1" w:rsidRPr="005A6F34">
        <w:rPr>
          <w:color w:val="202124"/>
          <w:shd w:val="clear" w:color="auto" w:fill="FFFFFF"/>
        </w:rPr>
        <w:t xml:space="preserve">known for his solo-piano works, orchestral works, and art songs. He was a leader in the development of piano pedagogy, authoring the first Chinese elementary piano method, </w:t>
      </w:r>
      <w:r w:rsidR="005630B1" w:rsidRPr="005A6F34">
        <w:rPr>
          <w:i/>
          <w:iCs/>
          <w:color w:val="202124"/>
          <w:shd w:val="clear" w:color="auto" w:fill="FFFFFF"/>
        </w:rPr>
        <w:t xml:space="preserve">First Lessons in Piano. </w:t>
      </w:r>
      <w:r w:rsidR="005630B1" w:rsidRPr="005A6F34">
        <w:rPr>
          <w:color w:val="202124"/>
          <w:shd w:val="clear" w:color="auto" w:fill="FFFFFF"/>
        </w:rPr>
        <w:t>His output for pianists range</w:t>
      </w:r>
      <w:r w:rsidR="00EE741D" w:rsidRPr="005A6F34">
        <w:rPr>
          <w:color w:val="202124"/>
          <w:shd w:val="clear" w:color="auto" w:fill="FFFFFF"/>
        </w:rPr>
        <w:t>d</w:t>
      </w:r>
      <w:r w:rsidR="005630B1" w:rsidRPr="005A6F34">
        <w:rPr>
          <w:color w:val="202124"/>
          <w:shd w:val="clear" w:color="auto" w:fill="FFFFFF"/>
        </w:rPr>
        <w:t xml:space="preserve"> from elementary to advanced (see </w:t>
      </w:r>
      <w:r w:rsidR="00EE741D" w:rsidRPr="005A6F34">
        <w:rPr>
          <w:color w:val="202124"/>
          <w:shd w:val="clear" w:color="auto" w:fill="FFFFFF"/>
        </w:rPr>
        <w:t>A</w:t>
      </w:r>
      <w:r w:rsidR="005630B1" w:rsidRPr="005A6F34">
        <w:rPr>
          <w:color w:val="202124"/>
          <w:shd w:val="clear" w:color="auto" w:fill="FFFFFF"/>
        </w:rPr>
        <w:t xml:space="preserve">ppendix A), representing the </w:t>
      </w:r>
      <w:r w:rsidR="00D860C7">
        <w:rPr>
          <w:color w:val="202124"/>
          <w:shd w:val="clear" w:color="auto" w:fill="FFFFFF"/>
        </w:rPr>
        <w:t>fusion</w:t>
      </w:r>
      <w:r w:rsidR="005630B1" w:rsidRPr="005A6F34">
        <w:rPr>
          <w:color w:val="202124"/>
          <w:shd w:val="clear" w:color="auto" w:fill="FFFFFF"/>
        </w:rPr>
        <w:t xml:space="preserve"> of Eastern and Western musical styles and traditions. Pioneering the development of pianism in China, </w:t>
      </w:r>
      <w:r w:rsidR="005630B1" w:rsidRPr="005A6F34">
        <w:rPr>
          <w:rFonts w:eastAsia="Times New Roman"/>
          <w:color w:val="202124"/>
        </w:rPr>
        <w:t>Ding was the first Chinese pianist in the country to perform a solo piano recital and first to record Chinese solo piano music.</w:t>
      </w:r>
      <w:r w:rsidR="005630B1" w:rsidRPr="005A6F34">
        <w:t xml:space="preserve"> </w:t>
      </w:r>
    </w:p>
    <w:p w14:paraId="0C4D55AB" w14:textId="77777777" w:rsidR="00D860C7" w:rsidRDefault="005630B1" w:rsidP="00D860C7">
      <w:pPr>
        <w:ind w:firstLine="720"/>
        <w:jc w:val="both"/>
      </w:pPr>
      <w:r w:rsidRPr="005A6F34">
        <w:t xml:space="preserve">This study aims to bring recognition to a selection of Ding Shande’s under researched pedagogical contributions: </w:t>
      </w:r>
      <w:r w:rsidRPr="005A6F34">
        <w:rPr>
          <w:i/>
          <w:iCs/>
        </w:rPr>
        <w:t>Eight Piano Pieces for Children, op. 28</w:t>
      </w:r>
      <w:r w:rsidRPr="005A6F34">
        <w:t xml:space="preserve">, and </w:t>
      </w:r>
      <w:r w:rsidRPr="005A6F34">
        <w:rPr>
          <w:i/>
          <w:iCs/>
        </w:rPr>
        <w:t xml:space="preserve">First Lessons in Piano </w:t>
      </w:r>
      <w:r w:rsidRPr="005A6F34">
        <w:t xml:space="preserve">(1957). In China, Ding Shande is widely recognized as one of the pioneers of piano performance and pedagogy. However, despite his landmark composition of </w:t>
      </w:r>
      <w:r w:rsidRPr="005A6F34">
        <w:rPr>
          <w:i/>
          <w:iCs/>
        </w:rPr>
        <w:t xml:space="preserve">First Lessons in Piano, </w:t>
      </w:r>
      <w:r w:rsidRPr="005A6F34">
        <w:t xml:space="preserve">there is limited mention and recognition of this historical method within the international pedagogical community. Additionally, Ding Shande’s late pedagogical collection for children, </w:t>
      </w:r>
      <w:r w:rsidRPr="005A6F34">
        <w:rPr>
          <w:i/>
          <w:iCs/>
        </w:rPr>
        <w:t xml:space="preserve">Eight Piano Pieces for Children, </w:t>
      </w:r>
      <w:r w:rsidRPr="005A6F34">
        <w:t xml:space="preserve">does not currently possess a dedicated performance and pedagogical guide. The current author hopes that this document will fill a gap in the available research, encouraging students and teachers to incorporate </w:t>
      </w:r>
      <w:r w:rsidR="00F4202B" w:rsidRPr="005A6F34">
        <w:t xml:space="preserve">Ding Shande’s </w:t>
      </w:r>
      <w:r w:rsidRPr="005A6F34">
        <w:t xml:space="preserve">compositions </w:t>
      </w:r>
      <w:r w:rsidR="00EE741D" w:rsidRPr="005A6F34">
        <w:t>to</w:t>
      </w:r>
      <w:r w:rsidRPr="005A6F34">
        <w:t xml:space="preserve"> their studios and performances. </w:t>
      </w:r>
      <w:r w:rsidR="00D860C7" w:rsidRPr="005A6F34">
        <w:t xml:space="preserve">There is a considerable amount of research dedicated to Ding Shande’s life and works. The large majority of available academic research revolve around Ding Shande’s symphony, art songs, and solo piano works composed before the cultural revolution. The solo piano works composed after the Cultural Revolution deserve further research, performance, and recognition. At the current time of research, late pedagogical works lacking an in-depth </w:t>
      </w:r>
      <w:r w:rsidR="00D860C7" w:rsidRPr="005A6F34">
        <w:lastRenderedPageBreak/>
        <w:t xml:space="preserve">pedagogical analysis include </w:t>
      </w:r>
      <w:r w:rsidR="00D860C7" w:rsidRPr="005A6F34">
        <w:rPr>
          <w:i/>
          <w:iCs/>
        </w:rPr>
        <w:t xml:space="preserve">16 Easy Studies for the Piano, </w:t>
      </w:r>
      <w:r w:rsidR="00D860C7" w:rsidRPr="005A6F34">
        <w:rPr>
          <w:i/>
        </w:rPr>
        <w:t xml:space="preserve">op. 31, </w:t>
      </w:r>
      <w:r w:rsidR="00D860C7" w:rsidRPr="005A6F34">
        <w:rPr>
          <w:iCs/>
        </w:rPr>
        <w:t>and</w:t>
      </w:r>
      <w:r w:rsidR="00D860C7" w:rsidRPr="005A6F34">
        <w:rPr>
          <w:i/>
        </w:rPr>
        <w:t xml:space="preserve"> </w:t>
      </w:r>
      <w:r w:rsidR="00D860C7" w:rsidRPr="005A6F34">
        <w:rPr>
          <w:i/>
          <w:iCs/>
        </w:rPr>
        <w:t xml:space="preserve">Sonatina for Piano, </w:t>
      </w:r>
      <w:r w:rsidR="00D860C7" w:rsidRPr="005A6F34">
        <w:rPr>
          <w:i/>
        </w:rPr>
        <w:t xml:space="preserve">op. 32. </w:t>
      </w:r>
      <w:r w:rsidR="00D860C7" w:rsidRPr="005A6F34">
        <w:rPr>
          <w:iCs/>
        </w:rPr>
        <w:t xml:space="preserve">Additionally, there is no known professional recording of </w:t>
      </w:r>
      <w:r w:rsidR="00D860C7" w:rsidRPr="005A6F34">
        <w:rPr>
          <w:i/>
        </w:rPr>
        <w:t xml:space="preserve">Eight Piano Pieces for Children, op. 28, 16 Easy Studies for the Piano, op. 31, Sonatina, op. 32, Rondo, op. 33, Scherzo, op. 35, </w:t>
      </w:r>
      <w:r w:rsidR="00D860C7" w:rsidRPr="005A6F34">
        <w:rPr>
          <w:iCs/>
        </w:rPr>
        <w:t xml:space="preserve">and </w:t>
      </w:r>
      <w:r w:rsidR="00D860C7" w:rsidRPr="005A6F34">
        <w:rPr>
          <w:i/>
          <w:iCs/>
          <w:color w:val="202124"/>
          <w:shd w:val="clear" w:color="auto" w:fill="FFFFFF"/>
        </w:rPr>
        <w:t xml:space="preserve">Three Pieces on a Chinese Folk Song, </w:t>
      </w:r>
      <w:r w:rsidR="00D860C7" w:rsidRPr="005A6F34">
        <w:rPr>
          <w:i/>
          <w:color w:val="202124"/>
          <w:shd w:val="clear" w:color="auto" w:fill="FFFFFF"/>
        </w:rPr>
        <w:t>op. 3</w:t>
      </w:r>
      <w:r w:rsidR="00D860C7" w:rsidRPr="005A6F34">
        <w:rPr>
          <w:i/>
          <w:iCs/>
          <w:color w:val="202124"/>
          <w:shd w:val="clear" w:color="auto" w:fill="FFFFFF"/>
        </w:rPr>
        <w:t xml:space="preserve">6. </w:t>
      </w:r>
      <w:r w:rsidR="00D860C7" w:rsidRPr="005A6F34">
        <w:rPr>
          <w:color w:val="202124"/>
          <w:shd w:val="clear" w:color="auto" w:fill="FFFFFF"/>
        </w:rPr>
        <w:t xml:space="preserve">The professional recording of these listed works is also worthy of exploration. </w:t>
      </w:r>
      <w:r w:rsidR="00D860C7" w:rsidRPr="005A6F34">
        <w:t xml:space="preserve">In addition, three editions of </w:t>
      </w:r>
      <w:r w:rsidR="00D860C7" w:rsidRPr="005A6F34">
        <w:rPr>
          <w:i/>
          <w:iCs/>
        </w:rPr>
        <w:t xml:space="preserve">First Lessons in Piano </w:t>
      </w:r>
      <w:r w:rsidR="00D860C7" w:rsidRPr="005A6F34">
        <w:t>exist, however, the current author was only able to obtain the third and final edition. If the lost editions were to be recovered, a comparison of the three editions would be worthy of study.</w:t>
      </w:r>
      <w:r w:rsidR="00D860C7">
        <w:t xml:space="preserve"> </w:t>
      </w:r>
    </w:p>
    <w:p w14:paraId="3918863C" w14:textId="77777777" w:rsidR="00D860C7" w:rsidRPr="009B0EEF" w:rsidRDefault="00D860C7" w:rsidP="00D860C7">
      <w:pPr>
        <w:ind w:firstLine="720"/>
        <w:jc w:val="both"/>
        <w:rPr>
          <w:color w:val="202124"/>
          <w:shd w:val="clear" w:color="auto" w:fill="FFFFFF"/>
        </w:rPr>
      </w:pPr>
    </w:p>
    <w:p w14:paraId="15B67698" w14:textId="5884EB6B" w:rsidR="005630B1" w:rsidRPr="005A6F34" w:rsidRDefault="00D860C7" w:rsidP="00D860C7">
      <w:pPr>
        <w:ind w:firstLine="720"/>
        <w:jc w:val="center"/>
      </w:pPr>
      <w:r>
        <w:t xml:space="preserve">Summary and Conclusion </w:t>
      </w:r>
    </w:p>
    <w:p w14:paraId="1FD30559" w14:textId="2F4F09F5" w:rsidR="00B8239E" w:rsidRPr="005A6F34" w:rsidRDefault="00D61839" w:rsidP="00EE741D">
      <w:pPr>
        <w:ind w:firstLine="720"/>
        <w:jc w:val="both"/>
        <w:rPr>
          <w:color w:val="202124"/>
          <w:shd w:val="clear" w:color="auto" w:fill="FFFFFF"/>
          <w:lang w:eastAsia="zh-CN"/>
        </w:rPr>
      </w:pPr>
      <w:r w:rsidRPr="005A6F34">
        <w:rPr>
          <w:color w:val="202124"/>
          <w:shd w:val="clear" w:color="auto" w:fill="FFFFFF"/>
          <w:lang w:eastAsia="zh-CN"/>
        </w:rPr>
        <w:t>Born on November 12</w:t>
      </w:r>
      <w:r w:rsidRPr="005A6F34">
        <w:rPr>
          <w:color w:val="202124"/>
          <w:shd w:val="clear" w:color="auto" w:fill="FFFFFF"/>
          <w:vertAlign w:val="superscript"/>
          <w:lang w:eastAsia="zh-CN"/>
        </w:rPr>
        <w:t>th</w:t>
      </w:r>
      <w:r w:rsidRPr="005A6F34">
        <w:rPr>
          <w:color w:val="202124"/>
          <w:shd w:val="clear" w:color="auto" w:fill="FFFFFF"/>
          <w:lang w:eastAsia="zh-CN"/>
        </w:rPr>
        <w:t xml:space="preserve">, 1911, in the town of Kunshan, Ding Shande cultivated a strong connection with music </w:t>
      </w:r>
      <w:r w:rsidR="00E07CCD" w:rsidRPr="005A6F34">
        <w:rPr>
          <w:color w:val="202124"/>
          <w:shd w:val="clear" w:color="auto" w:fill="FFFFFF"/>
          <w:lang w:eastAsia="zh-CN"/>
        </w:rPr>
        <w:t xml:space="preserve">from a young age. </w:t>
      </w:r>
      <w:r w:rsidR="00BA698B" w:rsidRPr="005A6F34">
        <w:rPr>
          <w:color w:val="202124"/>
          <w:shd w:val="clear" w:color="auto" w:fill="FFFFFF"/>
          <w:lang w:eastAsia="zh-CN"/>
        </w:rPr>
        <w:t xml:space="preserve">At 17-years old, he was admitted into the Shanghai Conservatory in 1928 and graduated in 1935. </w:t>
      </w:r>
      <w:r w:rsidR="007F7E0C" w:rsidRPr="005A6F34">
        <w:rPr>
          <w:color w:val="202124"/>
          <w:shd w:val="clear" w:color="auto" w:fill="FFFFFF"/>
          <w:lang w:eastAsia="zh-CN"/>
        </w:rPr>
        <w:t>On May 11</w:t>
      </w:r>
      <w:r w:rsidR="007F7E0C" w:rsidRPr="005A6F34">
        <w:rPr>
          <w:color w:val="202124"/>
          <w:shd w:val="clear" w:color="auto" w:fill="FFFFFF"/>
          <w:vertAlign w:val="superscript"/>
          <w:lang w:eastAsia="zh-CN"/>
        </w:rPr>
        <w:t>th</w:t>
      </w:r>
      <w:r w:rsidR="007F7E0C" w:rsidRPr="005A6F34">
        <w:rPr>
          <w:color w:val="202124"/>
          <w:shd w:val="clear" w:color="auto" w:fill="FFFFFF"/>
          <w:lang w:eastAsia="zh-CN"/>
        </w:rPr>
        <w:t xml:space="preserve">, 1935, Ding performed </w:t>
      </w:r>
      <w:r w:rsidR="003C42D0" w:rsidRPr="005A6F34">
        <w:rPr>
          <w:color w:val="202124"/>
          <w:shd w:val="clear" w:color="auto" w:fill="FFFFFF"/>
          <w:lang w:eastAsia="zh-CN"/>
        </w:rPr>
        <w:t xml:space="preserve">the </w:t>
      </w:r>
      <w:r w:rsidR="00C75942" w:rsidRPr="005A6F34">
        <w:rPr>
          <w:color w:val="202124"/>
          <w:shd w:val="clear" w:color="auto" w:fill="FFFFFF"/>
          <w:lang w:eastAsia="zh-CN"/>
        </w:rPr>
        <w:t>first solo piano recital given in China.</w:t>
      </w:r>
      <w:r w:rsidR="003C42D0" w:rsidRPr="005A6F34">
        <w:rPr>
          <w:color w:val="202124"/>
          <w:shd w:val="clear" w:color="auto" w:fill="FFFFFF"/>
          <w:lang w:eastAsia="zh-CN"/>
        </w:rPr>
        <w:t xml:space="preserve"> In the same year, Ding was the first to record solo Chinese piano music. In addition to being a sought after touring pianist, </w:t>
      </w:r>
      <w:r w:rsidR="005B4E93" w:rsidRPr="005A6F34">
        <w:rPr>
          <w:color w:val="202124"/>
          <w:shd w:val="clear" w:color="auto" w:fill="FFFFFF"/>
          <w:lang w:eastAsia="zh-CN"/>
        </w:rPr>
        <w:t>he</w:t>
      </w:r>
      <w:r w:rsidR="003C42D0" w:rsidRPr="005A6F34">
        <w:rPr>
          <w:color w:val="202124"/>
          <w:shd w:val="clear" w:color="auto" w:fill="FFFFFF"/>
          <w:lang w:eastAsia="zh-CN"/>
        </w:rPr>
        <w:t xml:space="preserve"> was an active researcher and scholar, publishing his first academic article while he was still enrolled at the Shanghai Conservatory, </w:t>
      </w:r>
      <w:r w:rsidR="00CC4BFE" w:rsidRPr="005A6F34">
        <w:t>“Reflections on Chinese Music</w:t>
      </w:r>
      <w:r w:rsidR="003C42D0" w:rsidRPr="005A6F34">
        <w:t>,” published in 1934</w:t>
      </w:r>
      <w:r w:rsidR="00CC4BFE" w:rsidRPr="005A6F34">
        <w:t>.</w:t>
      </w:r>
      <w:r w:rsidR="00CC4BFE" w:rsidRPr="005A6F34">
        <w:rPr>
          <w:rStyle w:val="FootnoteReference"/>
        </w:rPr>
        <w:footnoteReference w:id="271"/>
      </w:r>
      <w:r w:rsidR="003C42D0" w:rsidRPr="005A6F34">
        <w:t xml:space="preserve"> Throughout his life, Ding Shande published 111 articles, authored a composition treatise, translated three French theory textbooks to Chinese, and was interviewed over 30 times.</w:t>
      </w:r>
      <w:r w:rsidR="005B4E93" w:rsidRPr="005A6F34">
        <w:t xml:space="preserve"> </w:t>
      </w:r>
    </w:p>
    <w:p w14:paraId="108D7CC8" w14:textId="77777777" w:rsidR="00F4202B" w:rsidRPr="005A6F34" w:rsidRDefault="005B4E93" w:rsidP="00EE741D">
      <w:pPr>
        <w:ind w:firstLine="720"/>
        <w:jc w:val="both"/>
        <w:rPr>
          <w:i/>
          <w:iCs/>
        </w:rPr>
      </w:pPr>
      <w:r w:rsidRPr="005A6F34">
        <w:t>After touring and giving performances throughout China, Ding accepted an</w:t>
      </w:r>
      <w:r w:rsidR="00EB4F5E" w:rsidRPr="005A6F34">
        <w:rPr>
          <w:color w:val="202124"/>
          <w:shd w:val="clear" w:color="auto" w:fill="FFFFFF"/>
          <w:lang w:eastAsia="zh-CN"/>
        </w:rPr>
        <w:t xml:space="preserve"> academic teaching position at Hebei Women’s College in 1935</w:t>
      </w:r>
      <w:r w:rsidRPr="005A6F34">
        <w:rPr>
          <w:color w:val="202124"/>
          <w:shd w:val="clear" w:color="auto" w:fill="FFFFFF"/>
          <w:lang w:eastAsia="zh-CN"/>
        </w:rPr>
        <w:t>.</w:t>
      </w:r>
      <w:r w:rsidR="00EB4F5E" w:rsidRPr="005A6F34">
        <w:rPr>
          <w:color w:val="202124"/>
          <w:shd w:val="clear" w:color="auto" w:fill="FFFFFF"/>
          <w:lang w:eastAsia="zh-CN"/>
        </w:rPr>
        <w:t xml:space="preserve"> </w:t>
      </w:r>
      <w:r w:rsidR="00AA54FE" w:rsidRPr="005A6F34">
        <w:rPr>
          <w:color w:val="202124"/>
          <w:shd w:val="clear" w:color="auto" w:fill="FFFFFF"/>
          <w:lang w:eastAsia="zh-CN"/>
        </w:rPr>
        <w:t xml:space="preserve">Early in his career, Ding Shande </w:t>
      </w:r>
      <w:r w:rsidRPr="005A6F34">
        <w:rPr>
          <w:color w:val="202124"/>
          <w:shd w:val="clear" w:color="auto" w:fill="FFFFFF"/>
          <w:lang w:eastAsia="zh-CN"/>
        </w:rPr>
        <w:t>was interested in pursuing</w:t>
      </w:r>
      <w:r w:rsidR="00AA54FE" w:rsidRPr="005A6F34">
        <w:rPr>
          <w:color w:val="202124"/>
          <w:shd w:val="clear" w:color="auto" w:fill="FFFFFF"/>
          <w:lang w:eastAsia="zh-CN"/>
        </w:rPr>
        <w:t xml:space="preserve"> composition, however, his </w:t>
      </w:r>
      <w:r w:rsidR="003C42D0" w:rsidRPr="005A6F34">
        <w:rPr>
          <w:color w:val="202124"/>
          <w:shd w:val="clear" w:color="auto" w:fill="FFFFFF"/>
          <w:lang w:eastAsia="zh-CN"/>
        </w:rPr>
        <w:t xml:space="preserve">pursuit to travel abroad to study composition was thwarted </w:t>
      </w:r>
      <w:r w:rsidR="00B8239E" w:rsidRPr="005A6F34">
        <w:rPr>
          <w:color w:val="202124"/>
          <w:shd w:val="clear" w:color="auto" w:fill="FFFFFF"/>
          <w:lang w:eastAsia="zh-CN"/>
        </w:rPr>
        <w:t>as a result of</w:t>
      </w:r>
      <w:r w:rsidR="0081512C" w:rsidRPr="005A6F34">
        <w:rPr>
          <w:color w:val="202124"/>
          <w:shd w:val="clear" w:color="auto" w:fill="FFFFFF"/>
          <w:lang w:eastAsia="zh-CN"/>
        </w:rPr>
        <w:t xml:space="preserve"> </w:t>
      </w:r>
      <w:r w:rsidR="003C42D0" w:rsidRPr="005A6F34">
        <w:rPr>
          <w:color w:val="202124"/>
          <w:shd w:val="clear" w:color="auto" w:fill="FFFFFF"/>
          <w:lang w:eastAsia="zh-CN"/>
        </w:rPr>
        <w:t xml:space="preserve">political tensions </w:t>
      </w:r>
      <w:r w:rsidR="00B8239E" w:rsidRPr="005A6F34">
        <w:rPr>
          <w:color w:val="202124"/>
          <w:shd w:val="clear" w:color="auto" w:fill="FFFFFF"/>
          <w:lang w:eastAsia="zh-CN"/>
        </w:rPr>
        <w:t>due to</w:t>
      </w:r>
      <w:r w:rsidR="003C42D0" w:rsidRPr="005A6F34">
        <w:rPr>
          <w:color w:val="202124"/>
          <w:shd w:val="clear" w:color="auto" w:fill="FFFFFF"/>
          <w:lang w:eastAsia="zh-CN"/>
        </w:rPr>
        <w:t xml:space="preserve"> the Second Sino-Japanese War </w:t>
      </w:r>
      <w:r w:rsidR="000655BD" w:rsidRPr="005A6F34">
        <w:t>(1937</w:t>
      </w:r>
      <w:r w:rsidR="002C4E63" w:rsidRPr="005A6F34">
        <w:rPr>
          <w:color w:val="202124"/>
          <w:shd w:val="clear" w:color="auto" w:fill="FFFFFF"/>
        </w:rPr>
        <w:t>–</w:t>
      </w:r>
      <w:r w:rsidR="000655BD" w:rsidRPr="005A6F34">
        <w:t xml:space="preserve">1945). </w:t>
      </w:r>
      <w:r w:rsidRPr="005A6F34">
        <w:lastRenderedPageBreak/>
        <w:t xml:space="preserve">However, </w:t>
      </w:r>
      <w:r w:rsidR="00B8239E" w:rsidRPr="005A6F34">
        <w:t xml:space="preserve">in 1941, </w:t>
      </w:r>
      <w:r w:rsidRPr="005A6F34">
        <w:t xml:space="preserve">Ding began studying </w:t>
      </w:r>
      <w:r w:rsidR="00B8239E" w:rsidRPr="005A6F34">
        <w:t>composition</w:t>
      </w:r>
      <w:r w:rsidRPr="005A6F34">
        <w:t xml:space="preserve"> </w:t>
      </w:r>
      <w:r w:rsidR="00B8239E" w:rsidRPr="005A6F34">
        <w:t xml:space="preserve">with </w:t>
      </w:r>
      <w:r w:rsidRPr="005A6F34">
        <w:t>Wolfgang Fraenkel</w:t>
      </w:r>
      <w:r w:rsidR="00B8239E" w:rsidRPr="005A6F34">
        <w:t>, who was residing in China seeking refuge from the Nazi regime. Fraenkel was a student o</w:t>
      </w:r>
      <w:r w:rsidRPr="005A6F34">
        <w:t>f Arnold Schoenberg</w:t>
      </w:r>
      <w:r w:rsidR="00B8239E" w:rsidRPr="005A6F34">
        <w:t xml:space="preserve">. Ding Shande composed his first works under the tutelage of Fraenkel, </w:t>
      </w:r>
      <w:r w:rsidR="00B8239E" w:rsidRPr="005A6F34">
        <w:rPr>
          <w:i/>
          <w:iCs/>
        </w:rPr>
        <w:t xml:space="preserve">Spring Suite op. 1, </w:t>
      </w:r>
      <w:r w:rsidR="00B8239E" w:rsidRPr="005A6F34">
        <w:t xml:space="preserve">and </w:t>
      </w:r>
      <w:r w:rsidR="00B8239E" w:rsidRPr="005A6F34">
        <w:rPr>
          <w:i/>
          <w:iCs/>
        </w:rPr>
        <w:t>Piano Sonata in E major, op. 2.</w:t>
      </w:r>
    </w:p>
    <w:p w14:paraId="632041EE" w14:textId="5E1CC3B9" w:rsidR="005630B1" w:rsidRPr="005A6F34" w:rsidRDefault="005630B1" w:rsidP="00EE741D">
      <w:pPr>
        <w:ind w:firstLine="720"/>
        <w:jc w:val="both"/>
      </w:pPr>
      <w:r w:rsidRPr="005A6F34">
        <w:rPr>
          <w:i/>
          <w:iCs/>
        </w:rPr>
        <w:t xml:space="preserve"> </w:t>
      </w:r>
      <w:r w:rsidR="00F4202B" w:rsidRPr="005A6F34">
        <w:t xml:space="preserve">In </w:t>
      </w:r>
      <w:r w:rsidR="0081512C" w:rsidRPr="005A6F34">
        <w:t xml:space="preserve">1947, </w:t>
      </w:r>
      <w:r w:rsidR="007E70F1" w:rsidRPr="005A6F34">
        <w:t xml:space="preserve">Ding </w:t>
      </w:r>
      <w:r w:rsidR="00AA54FE" w:rsidRPr="005A6F34">
        <w:t>was admitted to the Paris Conservatoire in Paris, France</w:t>
      </w:r>
      <w:r w:rsidR="005B4E93" w:rsidRPr="005A6F34">
        <w:t>.</w:t>
      </w:r>
      <w:r w:rsidR="007E70F1" w:rsidRPr="005A6F34">
        <w:t xml:space="preserve"> There, he studied</w:t>
      </w:r>
      <w:r w:rsidR="005B4E93" w:rsidRPr="005A6F34">
        <w:t xml:space="preserve"> composition </w:t>
      </w:r>
      <w:r w:rsidR="007E70F1" w:rsidRPr="005A6F34">
        <w:t>with Nadia Boulanger</w:t>
      </w:r>
      <w:r w:rsidR="00AA54FE" w:rsidRPr="005A6F34">
        <w:t xml:space="preserve">, </w:t>
      </w:r>
      <w:r w:rsidR="007E70F1" w:rsidRPr="005A6F34">
        <w:t>Noêl Gallon</w:t>
      </w:r>
      <w:r w:rsidR="00AA54FE" w:rsidRPr="005A6F34">
        <w:t xml:space="preserve">, </w:t>
      </w:r>
      <w:r w:rsidR="007E70F1" w:rsidRPr="005A6F34">
        <w:t>Arthur Honegger</w:t>
      </w:r>
      <w:r w:rsidR="00AA54FE" w:rsidRPr="005A6F34">
        <w:t xml:space="preserve">, </w:t>
      </w:r>
      <w:r w:rsidR="007E70F1" w:rsidRPr="005A6F34">
        <w:t>Wolfgang Fraenkel</w:t>
      </w:r>
      <w:r w:rsidR="00AA54FE" w:rsidRPr="005A6F34">
        <w:t xml:space="preserve">, </w:t>
      </w:r>
      <w:r w:rsidR="007E70F1" w:rsidRPr="005A6F34">
        <w:t>Tony Aubin</w:t>
      </w:r>
      <w:r w:rsidR="00AA54FE" w:rsidRPr="005A6F34">
        <w:t xml:space="preserve">, </w:t>
      </w:r>
      <w:r w:rsidR="007E70F1" w:rsidRPr="005A6F34">
        <w:t>and Olivier Messiaen</w:t>
      </w:r>
      <w:r w:rsidR="00AA54FE" w:rsidRPr="005A6F34">
        <w:t>.</w:t>
      </w:r>
      <w:r w:rsidR="009965B6" w:rsidRPr="005A6F34">
        <w:t xml:space="preserve"> During his studies in Paris, Ding composed two piano works, </w:t>
      </w:r>
      <w:r w:rsidR="009965B6" w:rsidRPr="005A6F34">
        <w:rPr>
          <w:i/>
          <w:iCs/>
        </w:rPr>
        <w:t xml:space="preserve">Three Overtures, op. 3, </w:t>
      </w:r>
      <w:r w:rsidR="009965B6" w:rsidRPr="005A6F34">
        <w:t xml:space="preserve">and </w:t>
      </w:r>
      <w:r w:rsidR="009965B6" w:rsidRPr="005A6F34">
        <w:rPr>
          <w:i/>
          <w:iCs/>
        </w:rPr>
        <w:t xml:space="preserve">Variations on a Chinese Folk Theme, </w:t>
      </w:r>
      <w:r w:rsidR="009965B6" w:rsidRPr="005A6F34">
        <w:rPr>
          <w:i/>
        </w:rPr>
        <w:t xml:space="preserve">op. 4, </w:t>
      </w:r>
      <w:r w:rsidR="009965B6" w:rsidRPr="005A6F34">
        <w:rPr>
          <w:iCs/>
        </w:rPr>
        <w:t xml:space="preserve">the </w:t>
      </w:r>
      <w:r w:rsidR="009965B6" w:rsidRPr="005A6F34">
        <w:t>first theme and variations composed using a Chinese folk melody. These works display Ding Shande’s mastery of integrating Chinese folk song with Western techniques. The content of these works were largely motivated by homesickness and longing for his family. Ding returned to Shanghai in 1949, where he accepted an academic position at the Shanghai Conservatory of Music, considered to be one of the most renowned music institutions in the countr</w:t>
      </w:r>
      <w:r w:rsidR="00EE741D" w:rsidRPr="005A6F34">
        <w:t>y</w:t>
      </w:r>
      <w:r w:rsidR="009965B6" w:rsidRPr="005A6F34">
        <w:t xml:space="preserve">. </w:t>
      </w:r>
      <w:r w:rsidRPr="005A6F34">
        <w:t xml:space="preserve">Ding spent most of his academic career at the Shanghai Institute, where he taught music theory, counterpoint, composition, and piano. </w:t>
      </w:r>
    </w:p>
    <w:p w14:paraId="7BC4FA68" w14:textId="41686BFB" w:rsidR="005630B1" w:rsidRPr="005A6F34" w:rsidRDefault="005630B1" w:rsidP="00EE741D">
      <w:pPr>
        <w:jc w:val="both"/>
      </w:pPr>
      <w:r w:rsidRPr="005A6F34">
        <w:tab/>
        <w:t>The Cultural Revolution (1966</w:t>
      </w:r>
      <w:r w:rsidR="002C4E63" w:rsidRPr="005A6F34">
        <w:rPr>
          <w:color w:val="202124"/>
          <w:shd w:val="clear" w:color="auto" w:fill="FFFFFF"/>
        </w:rPr>
        <w:t>–</w:t>
      </w:r>
      <w:r w:rsidRPr="005A6F34">
        <w:t>1976) placed a halt on all academic, artistic and musical activity in China. All schools and institutions were closed, and many</w:t>
      </w:r>
      <w:r w:rsidR="00F4202B" w:rsidRPr="005A6F34">
        <w:t xml:space="preserve"> citizens</w:t>
      </w:r>
      <w:r w:rsidRPr="005A6F34">
        <w:t xml:space="preserve"> faced prosecution, imprisonment, hazing, and</w:t>
      </w:r>
      <w:r w:rsidR="00F4202B" w:rsidRPr="005A6F34">
        <w:t xml:space="preserve"> even</w:t>
      </w:r>
      <w:r w:rsidRPr="005A6F34">
        <w:t xml:space="preserve"> death. Ding Shande continued to work at the Shanghai Conservatory during the Revolution, but his work was restricted</w:t>
      </w:r>
      <w:r w:rsidR="0011413A" w:rsidRPr="005A6F34">
        <w:t xml:space="preserve">, often involving manual labor and menial tasks. </w:t>
      </w:r>
      <w:r w:rsidRPr="005A6F34">
        <w:t xml:space="preserve">After the Cultural Revolution, Ding resumed artistic activity, </w:t>
      </w:r>
      <w:r w:rsidR="0011413A" w:rsidRPr="005A6F34">
        <w:t xml:space="preserve">and entered a highly productive compositional era. </w:t>
      </w:r>
      <w:r w:rsidR="00F04FA1" w:rsidRPr="005A6F34">
        <w:t xml:space="preserve">More solo piano works belong to this era than any of his previous eras. Ding composed the majority of his solo pedagogical piano works during the final </w:t>
      </w:r>
      <w:r w:rsidR="008A33C0" w:rsidRPr="005A6F34">
        <w:t xml:space="preserve">ten </w:t>
      </w:r>
      <w:r w:rsidR="00F04FA1" w:rsidRPr="005A6F34">
        <w:t xml:space="preserve">years of his life, including </w:t>
      </w:r>
      <w:r w:rsidR="00F04FA1" w:rsidRPr="005A6F34">
        <w:rPr>
          <w:i/>
          <w:iCs/>
        </w:rPr>
        <w:t xml:space="preserve">Eight Piano Pieces for Children, op. 28, </w:t>
      </w:r>
      <w:r w:rsidR="00F04FA1" w:rsidRPr="005A6F34">
        <w:t xml:space="preserve">composed in 1987.  </w:t>
      </w:r>
    </w:p>
    <w:p w14:paraId="19E434AE" w14:textId="7AC1E136" w:rsidR="001B275D" w:rsidRPr="005A6F34" w:rsidRDefault="00957A5D" w:rsidP="00EE741D">
      <w:pPr>
        <w:ind w:firstLine="720"/>
        <w:jc w:val="both"/>
      </w:pPr>
      <w:r w:rsidRPr="005A6F34">
        <w:rPr>
          <w:rFonts w:eastAsia="Times New Roman"/>
          <w:color w:val="202124"/>
        </w:rPr>
        <w:lastRenderedPageBreak/>
        <w:t xml:space="preserve">Ding </w:t>
      </w:r>
      <w:r w:rsidR="009D4FCD" w:rsidRPr="005A6F34">
        <w:rPr>
          <w:rFonts w:eastAsia="Times New Roman"/>
          <w:color w:val="202124"/>
        </w:rPr>
        <w:t>Shande</w:t>
      </w:r>
      <w:r w:rsidR="004F2573" w:rsidRPr="005A6F34">
        <w:rPr>
          <w:rFonts w:eastAsia="Times New Roman"/>
          <w:color w:val="202124"/>
        </w:rPr>
        <w:t xml:space="preserve"> </w:t>
      </w:r>
      <w:r w:rsidR="009D4FCD" w:rsidRPr="005A6F34">
        <w:rPr>
          <w:rFonts w:eastAsia="Times New Roman"/>
          <w:color w:val="202124"/>
        </w:rPr>
        <w:t xml:space="preserve">was responsible for </w:t>
      </w:r>
      <w:r w:rsidRPr="005A6F34">
        <w:rPr>
          <w:rFonts w:eastAsia="Times New Roman"/>
          <w:color w:val="202124"/>
        </w:rPr>
        <w:t>mentor</w:t>
      </w:r>
      <w:r w:rsidR="009D4FCD" w:rsidRPr="005A6F34">
        <w:rPr>
          <w:rFonts w:eastAsia="Times New Roman"/>
          <w:color w:val="202124"/>
        </w:rPr>
        <w:t>ing</w:t>
      </w:r>
      <w:r w:rsidRPr="005A6F34">
        <w:rPr>
          <w:rFonts w:eastAsia="Times New Roman"/>
          <w:color w:val="202124"/>
        </w:rPr>
        <w:t xml:space="preserve"> the next generation of Chinese pianists, composers, and pedagogues</w:t>
      </w:r>
      <w:r w:rsidR="009D4FCD" w:rsidRPr="005A6F34">
        <w:rPr>
          <w:rFonts w:eastAsia="Times New Roman"/>
          <w:color w:val="202124"/>
        </w:rPr>
        <w:t xml:space="preserve">. Throughout his teaching career, over 105 of Ding Shande’s students have </w:t>
      </w:r>
      <w:r w:rsidR="000518F7" w:rsidRPr="005A6F34">
        <w:rPr>
          <w:rFonts w:eastAsia="Times New Roman"/>
          <w:color w:val="202124"/>
        </w:rPr>
        <w:t>won</w:t>
      </w:r>
      <w:r w:rsidR="009D4FCD" w:rsidRPr="005A6F34">
        <w:rPr>
          <w:rFonts w:eastAsia="Times New Roman"/>
          <w:color w:val="202124"/>
        </w:rPr>
        <w:t xml:space="preserve"> prizes at national and international competitions</w:t>
      </w:r>
      <w:r w:rsidR="00F04FA1" w:rsidRPr="005A6F34">
        <w:rPr>
          <w:color w:val="202124"/>
          <w:shd w:val="clear" w:color="auto" w:fill="FFFFFF"/>
        </w:rPr>
        <w:t>.</w:t>
      </w:r>
      <w:r w:rsidR="00F04FA1" w:rsidRPr="005A6F34">
        <w:rPr>
          <w:rStyle w:val="FootnoteReference"/>
          <w:color w:val="202124"/>
          <w:shd w:val="clear" w:color="auto" w:fill="FFFFFF"/>
        </w:rPr>
        <w:footnoteReference w:id="272"/>
      </w:r>
      <w:r w:rsidR="00F04FA1" w:rsidRPr="005A6F34">
        <w:rPr>
          <w:color w:val="202124"/>
          <w:shd w:val="clear" w:color="auto" w:fill="FFFFFF"/>
        </w:rPr>
        <w:t xml:space="preserve"> </w:t>
      </w:r>
      <w:r w:rsidR="004F2573" w:rsidRPr="005A6F34">
        <w:rPr>
          <w:color w:val="202124"/>
          <w:shd w:val="clear" w:color="auto" w:fill="FFFFFF"/>
        </w:rPr>
        <w:t xml:space="preserve">His legacy is passed down through his students, colleagues, and family. Many </w:t>
      </w:r>
      <w:r w:rsidR="009D4FCD" w:rsidRPr="005A6F34">
        <w:rPr>
          <w:color w:val="202124"/>
          <w:shd w:val="clear" w:color="auto" w:fill="FFFFFF"/>
        </w:rPr>
        <w:t xml:space="preserve">of </w:t>
      </w:r>
      <w:r w:rsidR="004F2573" w:rsidRPr="005A6F34">
        <w:rPr>
          <w:color w:val="202124"/>
          <w:shd w:val="clear" w:color="auto" w:fill="FFFFFF"/>
        </w:rPr>
        <w:t>Ding’s student</w:t>
      </w:r>
      <w:r w:rsidR="009D4FCD" w:rsidRPr="005A6F34">
        <w:rPr>
          <w:color w:val="202124"/>
          <w:shd w:val="clear" w:color="auto" w:fill="FFFFFF"/>
        </w:rPr>
        <w:t xml:space="preserve"> become lifelong pedagogues and academic scholars</w:t>
      </w:r>
      <w:r w:rsidR="004F2573" w:rsidRPr="005A6F34">
        <w:rPr>
          <w:color w:val="202124"/>
          <w:shd w:val="clear" w:color="auto" w:fill="FFFFFF"/>
        </w:rPr>
        <w:t>, shaping the next generation of Chinese music</w:t>
      </w:r>
      <w:r w:rsidR="008A33C0" w:rsidRPr="005A6F34">
        <w:rPr>
          <w:color w:val="202124"/>
          <w:shd w:val="clear" w:color="auto" w:fill="FFFFFF"/>
        </w:rPr>
        <w:t>, piano performance and piano pedagogy</w:t>
      </w:r>
      <w:r w:rsidR="004F2573" w:rsidRPr="005A6F34">
        <w:rPr>
          <w:color w:val="202124"/>
          <w:shd w:val="clear" w:color="auto" w:fill="FFFFFF"/>
        </w:rPr>
        <w:t>.</w:t>
      </w:r>
      <w:r w:rsidR="009D4FCD" w:rsidRPr="005A6F34">
        <w:rPr>
          <w:color w:val="202124"/>
          <w:shd w:val="clear" w:color="auto" w:fill="FFFFFF"/>
        </w:rPr>
        <w:t xml:space="preserve"> </w:t>
      </w:r>
      <w:r w:rsidR="004F2573" w:rsidRPr="005A6F34">
        <w:rPr>
          <w:color w:val="202124"/>
          <w:shd w:val="clear" w:color="auto" w:fill="FFFFFF"/>
        </w:rPr>
        <w:t xml:space="preserve">Despite the large amount of research dedicated to Ding Shande’s life and works, the performance and examination of </w:t>
      </w:r>
      <w:r w:rsidR="004F2573" w:rsidRPr="005A6F34">
        <w:rPr>
          <w:i/>
          <w:iCs/>
          <w:color w:val="202124"/>
          <w:shd w:val="clear" w:color="auto" w:fill="FFFFFF"/>
        </w:rPr>
        <w:t>First Lessons in Piano</w:t>
      </w:r>
      <w:r w:rsidR="004F2573" w:rsidRPr="005A6F34">
        <w:rPr>
          <w:color w:val="202124"/>
          <w:shd w:val="clear" w:color="auto" w:fill="FFFFFF"/>
        </w:rPr>
        <w:t xml:space="preserve"> and late solo piano works deserve greater attention and recognition in the currently available research. </w:t>
      </w:r>
    </w:p>
    <w:p w14:paraId="0D7A98D8" w14:textId="77777777" w:rsidR="001007B3" w:rsidRPr="005A6F34" w:rsidRDefault="001007B3" w:rsidP="00EE741D">
      <w:pPr>
        <w:jc w:val="both"/>
      </w:pPr>
    </w:p>
    <w:p w14:paraId="6FFC526F" w14:textId="77777777" w:rsidR="00CE28D2" w:rsidRDefault="00CE28D2" w:rsidP="00EE741D">
      <w:pPr>
        <w:jc w:val="both"/>
      </w:pPr>
    </w:p>
    <w:p w14:paraId="3E0D4EFF" w14:textId="77777777" w:rsidR="00CE28D2" w:rsidRDefault="00CE28D2" w:rsidP="00EE741D">
      <w:pPr>
        <w:jc w:val="both"/>
      </w:pPr>
    </w:p>
    <w:p w14:paraId="4FF43265" w14:textId="77777777" w:rsidR="00CE28D2" w:rsidRDefault="00CE28D2" w:rsidP="001007B3"/>
    <w:p w14:paraId="79A0DDD7" w14:textId="77777777" w:rsidR="00CE28D2" w:rsidRDefault="00CE28D2" w:rsidP="001007B3"/>
    <w:p w14:paraId="580A1153" w14:textId="77777777" w:rsidR="00CE28D2" w:rsidRDefault="00CE28D2" w:rsidP="001007B3"/>
    <w:p w14:paraId="739E0992" w14:textId="77777777" w:rsidR="00CE28D2" w:rsidRDefault="00CE28D2" w:rsidP="001007B3"/>
    <w:p w14:paraId="4B7531A4" w14:textId="77777777" w:rsidR="00CE28D2" w:rsidRDefault="00CE28D2" w:rsidP="001007B3"/>
    <w:p w14:paraId="57A6DCF7" w14:textId="77777777" w:rsidR="00CE28D2" w:rsidRDefault="00CE28D2" w:rsidP="001007B3"/>
    <w:p w14:paraId="0D1D2DF1" w14:textId="77777777" w:rsidR="00CE28D2" w:rsidRDefault="00CE28D2" w:rsidP="001007B3"/>
    <w:p w14:paraId="259D6CF2" w14:textId="77777777" w:rsidR="00CE28D2" w:rsidRDefault="00CE28D2" w:rsidP="001007B3"/>
    <w:p w14:paraId="1B8B33F4" w14:textId="77777777" w:rsidR="00CE28D2" w:rsidRDefault="00CE28D2" w:rsidP="001007B3"/>
    <w:p w14:paraId="682A8FA2" w14:textId="77777777" w:rsidR="00CE28D2" w:rsidRDefault="00CE28D2" w:rsidP="001007B3"/>
    <w:p w14:paraId="2A647C87" w14:textId="77777777" w:rsidR="001007B3" w:rsidRPr="001007B3" w:rsidRDefault="001007B3" w:rsidP="001007B3"/>
    <w:p w14:paraId="5C1DA35D" w14:textId="7DC05137" w:rsidR="00546C3D" w:rsidRPr="00FF3E82" w:rsidRDefault="00546C3D" w:rsidP="00CB7C6F">
      <w:pPr>
        <w:pStyle w:val="Heading1"/>
      </w:pPr>
      <w:bookmarkStart w:id="810" w:name="_Toc165965736"/>
      <w:r>
        <w:lastRenderedPageBreak/>
        <w:t>Bibliography</w:t>
      </w:r>
      <w:bookmarkEnd w:id="248"/>
      <w:bookmarkEnd w:id="249"/>
      <w:bookmarkEnd w:id="810"/>
    </w:p>
    <w:p w14:paraId="78110BC9" w14:textId="77777777" w:rsidR="00546C3D" w:rsidRPr="00FF3E82" w:rsidRDefault="00546C3D" w:rsidP="00546C3D">
      <w:pPr>
        <w:jc w:val="center"/>
        <w:rPr>
          <w:i/>
          <w:iCs/>
        </w:rPr>
      </w:pPr>
      <w:r w:rsidRPr="00FF3E82">
        <w:rPr>
          <w:i/>
          <w:iCs/>
        </w:rPr>
        <w:t>Dissertations and Theses</w:t>
      </w:r>
    </w:p>
    <w:p w14:paraId="40FE1887" w14:textId="77777777" w:rsidR="00546C3D" w:rsidRPr="003E67B3" w:rsidRDefault="00546C3D" w:rsidP="00546C3D">
      <w:pPr>
        <w:spacing w:line="240" w:lineRule="auto"/>
        <w:ind w:left="720" w:hanging="720"/>
      </w:pPr>
      <w:r w:rsidRPr="00FF3E82">
        <w:t xml:space="preserve">Guo, Xiaojun. “The Status of Pre-College Piano Teaching in China.” M.M. Thesis., California </w:t>
      </w:r>
      <w:r w:rsidRPr="003E67B3">
        <w:t>State University, Northridge, 2019. ProQuest Dissertations &amp; Theses Global.</w:t>
      </w:r>
    </w:p>
    <w:p w14:paraId="6EFFCC48" w14:textId="77777777" w:rsidR="00546C3D" w:rsidRPr="003E67B3" w:rsidRDefault="00546C3D" w:rsidP="00546C3D">
      <w:pPr>
        <w:spacing w:line="240" w:lineRule="auto"/>
        <w:ind w:left="720" w:hanging="720"/>
      </w:pPr>
    </w:p>
    <w:p w14:paraId="664CCCCE" w14:textId="77777777" w:rsidR="00546C3D" w:rsidRPr="003E67B3" w:rsidRDefault="00546C3D" w:rsidP="00546C3D">
      <w:pPr>
        <w:pStyle w:val="FootnoteText"/>
        <w:ind w:left="720" w:hanging="720"/>
        <w:rPr>
          <w:sz w:val="24"/>
          <w:szCs w:val="24"/>
        </w:rPr>
      </w:pPr>
      <w:r w:rsidRPr="003E67B3">
        <w:rPr>
          <w:sz w:val="24"/>
          <w:szCs w:val="24"/>
        </w:rPr>
        <w:t>Kondoh, Akina. “Diversifying Piano Literature: East Asian Music for Piano Study and Performance in the United States.” D.M.A. diss., West Virginia University, 2022. ProQuest Dissertations &amp; Theses Global.</w:t>
      </w:r>
    </w:p>
    <w:p w14:paraId="2B59F532" w14:textId="77777777" w:rsidR="00546C3D" w:rsidRPr="00FF3E82" w:rsidRDefault="00546C3D" w:rsidP="00546C3D">
      <w:pPr>
        <w:spacing w:line="240" w:lineRule="auto"/>
        <w:ind w:left="720" w:hanging="720"/>
      </w:pPr>
    </w:p>
    <w:p w14:paraId="35204A65" w14:textId="77777777" w:rsidR="00546C3D" w:rsidRDefault="00546C3D" w:rsidP="00546C3D">
      <w:pPr>
        <w:spacing w:line="240" w:lineRule="auto"/>
        <w:ind w:left="720" w:hanging="720"/>
      </w:pPr>
      <w:r w:rsidRPr="00FF3E82">
        <w:t xml:space="preserve">Li, Jingbei. “The Preludes in Chinese Style: Three Selected Piano Preludes from Ding Shan-de, Chen Ming-zhi and Zhang Shuai to Exemplify the Varieties of Chinese Piano Preludes.” D.M.A. diss., The Ohio State University, 2019. </w:t>
      </w:r>
      <w:r>
        <w:t>ProQuest Dissertations &amp; Theses Global.</w:t>
      </w:r>
    </w:p>
    <w:p w14:paraId="32D2C641" w14:textId="77777777" w:rsidR="00546C3D" w:rsidRPr="00FF3E82" w:rsidRDefault="00546C3D" w:rsidP="00546C3D">
      <w:pPr>
        <w:spacing w:line="240" w:lineRule="auto"/>
        <w:ind w:left="720" w:hanging="720"/>
      </w:pPr>
    </w:p>
    <w:p w14:paraId="5B0C82FA" w14:textId="77777777" w:rsidR="00546C3D" w:rsidRPr="00FF3E82" w:rsidRDefault="00546C3D" w:rsidP="00546C3D">
      <w:pPr>
        <w:spacing w:line="240" w:lineRule="auto"/>
        <w:ind w:left="720" w:hanging="720"/>
        <w:rPr>
          <w:color w:val="000000" w:themeColor="text1"/>
          <w:shd w:val="clear" w:color="auto" w:fill="FFFFFF"/>
        </w:rPr>
      </w:pPr>
      <w:r w:rsidRPr="00FF3E82">
        <w:rPr>
          <w:color w:val="000000" w:themeColor="text1"/>
        </w:rPr>
        <w:t>Lin, Yao. “</w:t>
      </w:r>
      <w:r w:rsidRPr="00FF3E82">
        <w:rPr>
          <w:color w:val="000000" w:themeColor="text1"/>
          <w:shd w:val="clear" w:color="auto" w:fill="FFFFFF"/>
        </w:rPr>
        <w:t xml:space="preserve">East Meets West: Influential Elements of Western Piano Music </w:t>
      </w:r>
      <w:r>
        <w:rPr>
          <w:color w:val="000000" w:themeColor="text1"/>
          <w:shd w:val="clear" w:color="auto" w:fill="FFFFFF"/>
        </w:rPr>
        <w:t>o</w:t>
      </w:r>
      <w:r w:rsidRPr="00FF3E82">
        <w:rPr>
          <w:color w:val="000000" w:themeColor="text1"/>
          <w:shd w:val="clear" w:color="auto" w:fill="FFFFFF"/>
        </w:rPr>
        <w:t>n Chinese Piano Music.” D</w:t>
      </w:r>
      <w:r>
        <w:rPr>
          <w:color w:val="000000" w:themeColor="text1"/>
          <w:shd w:val="clear" w:color="auto" w:fill="FFFFFF"/>
        </w:rPr>
        <w:t>.</w:t>
      </w:r>
      <w:r w:rsidRPr="00FF3E82">
        <w:rPr>
          <w:color w:val="000000" w:themeColor="text1"/>
          <w:shd w:val="clear" w:color="auto" w:fill="FFFFFF"/>
        </w:rPr>
        <w:t>M</w:t>
      </w:r>
      <w:r>
        <w:rPr>
          <w:color w:val="000000" w:themeColor="text1"/>
          <w:shd w:val="clear" w:color="auto" w:fill="FFFFFF"/>
        </w:rPr>
        <w:t>.</w:t>
      </w:r>
      <w:r w:rsidRPr="00FF3E82">
        <w:rPr>
          <w:color w:val="000000" w:themeColor="text1"/>
          <w:shd w:val="clear" w:color="auto" w:fill="FFFFFF"/>
        </w:rPr>
        <w:t>A</w:t>
      </w:r>
      <w:r>
        <w:rPr>
          <w:color w:val="000000" w:themeColor="text1"/>
          <w:shd w:val="clear" w:color="auto" w:fill="FFFFFF"/>
        </w:rPr>
        <w:t>.</w:t>
      </w:r>
      <w:r w:rsidRPr="00FF3E82">
        <w:rPr>
          <w:color w:val="000000" w:themeColor="text1"/>
          <w:shd w:val="clear" w:color="auto" w:fill="FFFFFF"/>
        </w:rPr>
        <w:t xml:space="preserve"> diss., The University of Maryland, College Park, 2023.</w:t>
      </w:r>
      <w:r>
        <w:rPr>
          <w:color w:val="000000" w:themeColor="text1"/>
          <w:shd w:val="clear" w:color="auto" w:fill="FFFFFF"/>
        </w:rPr>
        <w:t xml:space="preserve"> </w:t>
      </w:r>
      <w:r>
        <w:t>ProQuest Dissertations &amp; Theses Global.</w:t>
      </w:r>
    </w:p>
    <w:p w14:paraId="0A09A915" w14:textId="77777777" w:rsidR="00546C3D" w:rsidRPr="00FF3E82" w:rsidRDefault="00546C3D" w:rsidP="00546C3D">
      <w:pPr>
        <w:spacing w:line="240" w:lineRule="auto"/>
        <w:ind w:left="720" w:hanging="720"/>
        <w:rPr>
          <w:color w:val="000000" w:themeColor="text1"/>
          <w:shd w:val="clear" w:color="auto" w:fill="FFFFFF"/>
        </w:rPr>
      </w:pPr>
    </w:p>
    <w:p w14:paraId="2FA85290" w14:textId="77777777" w:rsidR="00546C3D" w:rsidRPr="00FF3E82" w:rsidRDefault="00546C3D" w:rsidP="00546C3D">
      <w:pPr>
        <w:spacing w:line="240" w:lineRule="auto"/>
        <w:ind w:left="720" w:hanging="720"/>
        <w:rPr>
          <w:color w:val="000000" w:themeColor="text1"/>
          <w:shd w:val="clear" w:color="auto" w:fill="FFFFFF"/>
        </w:rPr>
      </w:pPr>
      <w:r w:rsidRPr="00FF3E82">
        <w:rPr>
          <w:color w:val="000000" w:themeColor="text1"/>
          <w:shd w:val="clear" w:color="auto" w:fill="FFFFFF"/>
        </w:rPr>
        <w:t>Liu, Lang. “An Exploration toward the Enrichment of a Personal Musical Language in Musical Composition.” D</w:t>
      </w:r>
      <w:r>
        <w:rPr>
          <w:color w:val="000000" w:themeColor="text1"/>
          <w:shd w:val="clear" w:color="auto" w:fill="FFFFFF"/>
        </w:rPr>
        <w:t>.</w:t>
      </w:r>
      <w:r w:rsidRPr="00FF3E82">
        <w:rPr>
          <w:color w:val="000000" w:themeColor="text1"/>
          <w:shd w:val="clear" w:color="auto" w:fill="FFFFFF"/>
        </w:rPr>
        <w:t>M</w:t>
      </w:r>
      <w:r>
        <w:rPr>
          <w:color w:val="000000" w:themeColor="text1"/>
          <w:shd w:val="clear" w:color="auto" w:fill="FFFFFF"/>
        </w:rPr>
        <w:t>.</w:t>
      </w:r>
      <w:r w:rsidRPr="00FF3E82">
        <w:rPr>
          <w:color w:val="000000" w:themeColor="text1"/>
          <w:shd w:val="clear" w:color="auto" w:fill="FFFFFF"/>
        </w:rPr>
        <w:t>A</w:t>
      </w:r>
      <w:r>
        <w:rPr>
          <w:color w:val="000000" w:themeColor="text1"/>
          <w:shd w:val="clear" w:color="auto" w:fill="FFFFFF"/>
        </w:rPr>
        <w:t>.</w:t>
      </w:r>
      <w:r w:rsidRPr="00FF3E82">
        <w:rPr>
          <w:color w:val="000000" w:themeColor="text1"/>
          <w:shd w:val="clear" w:color="auto" w:fill="FFFFFF"/>
        </w:rPr>
        <w:t xml:space="preserve"> diss., Royal College of Music, 2019. </w:t>
      </w:r>
      <w:hyperlink r:id="rId285" w:history="1">
        <w:r w:rsidRPr="00FF3E82">
          <w:rPr>
            <w:rStyle w:val="Hyperlink"/>
            <w:shd w:val="clear" w:color="auto" w:fill="FFFFFF"/>
          </w:rPr>
          <w:t>https://researchonline.rcm.ac.uk/id/eprint/493</w:t>
        </w:r>
      </w:hyperlink>
      <w:r w:rsidRPr="00FF3E82">
        <w:rPr>
          <w:color w:val="000000" w:themeColor="text1"/>
          <w:shd w:val="clear" w:color="auto" w:fill="FFFFFF"/>
        </w:rPr>
        <w:t>.</w:t>
      </w:r>
    </w:p>
    <w:p w14:paraId="6774202C" w14:textId="77777777" w:rsidR="00546C3D" w:rsidRPr="00FF3E82" w:rsidRDefault="00546C3D" w:rsidP="00546C3D">
      <w:pPr>
        <w:spacing w:line="240" w:lineRule="auto"/>
        <w:ind w:left="720" w:hanging="720"/>
        <w:rPr>
          <w:color w:val="000000" w:themeColor="text1"/>
          <w:shd w:val="clear" w:color="auto" w:fill="FFFFFF"/>
        </w:rPr>
      </w:pPr>
    </w:p>
    <w:p w14:paraId="6D032B39" w14:textId="4CD405B1" w:rsidR="00546C3D" w:rsidRPr="00FF3E82" w:rsidRDefault="00546C3D" w:rsidP="00546C3D">
      <w:pPr>
        <w:spacing w:line="240" w:lineRule="auto"/>
        <w:ind w:left="720" w:hanging="720"/>
        <w:rPr>
          <w:color w:val="000000" w:themeColor="text1"/>
          <w:shd w:val="clear" w:color="auto" w:fill="FFFFFF"/>
        </w:rPr>
      </w:pPr>
      <w:r w:rsidRPr="00FF3E82">
        <w:rPr>
          <w:color w:val="000000" w:themeColor="text1"/>
          <w:shd w:val="clear" w:color="auto" w:fill="FFFFFF"/>
        </w:rPr>
        <w:t xml:space="preserve">Ma, Zijie. </w:t>
      </w:r>
      <w:r w:rsidR="00D860C7">
        <w:rPr>
          <w:color w:val="000000" w:themeColor="text1"/>
          <w:shd w:val="clear" w:color="auto" w:fill="FFFFFF"/>
        </w:rPr>
        <w:t>“</w:t>
      </w:r>
      <w:r w:rsidRPr="00FF3E82">
        <w:rPr>
          <w:color w:val="000000" w:themeColor="text1"/>
          <w:shd w:val="clear" w:color="auto" w:fill="FFFFFF"/>
        </w:rPr>
        <w:t>The Presentation and Adaptation of Xinjiang Musical Elements in Chinese Piano Composition: An Analysis of Three Xinjiang Style Piano Works.</w:t>
      </w:r>
      <w:r w:rsidR="00D860C7">
        <w:rPr>
          <w:color w:val="000000" w:themeColor="text1"/>
          <w:shd w:val="clear" w:color="auto" w:fill="FFFFFF"/>
        </w:rPr>
        <w:t>”</w:t>
      </w:r>
      <w:r w:rsidRPr="00FF3E82">
        <w:rPr>
          <w:color w:val="000000" w:themeColor="text1"/>
          <w:shd w:val="clear" w:color="auto" w:fill="FFFFFF"/>
        </w:rPr>
        <w:t xml:space="preserve"> D</w:t>
      </w:r>
      <w:r>
        <w:rPr>
          <w:color w:val="000000" w:themeColor="text1"/>
          <w:shd w:val="clear" w:color="auto" w:fill="FFFFFF"/>
        </w:rPr>
        <w:t>.</w:t>
      </w:r>
      <w:r w:rsidRPr="00FF3E82">
        <w:rPr>
          <w:color w:val="000000" w:themeColor="text1"/>
          <w:shd w:val="clear" w:color="auto" w:fill="FFFFFF"/>
        </w:rPr>
        <w:t>M</w:t>
      </w:r>
      <w:r>
        <w:rPr>
          <w:color w:val="000000" w:themeColor="text1"/>
          <w:shd w:val="clear" w:color="auto" w:fill="FFFFFF"/>
        </w:rPr>
        <w:t>.</w:t>
      </w:r>
      <w:r w:rsidRPr="00FF3E82">
        <w:rPr>
          <w:color w:val="000000" w:themeColor="text1"/>
          <w:shd w:val="clear" w:color="auto" w:fill="FFFFFF"/>
        </w:rPr>
        <w:t>A</w:t>
      </w:r>
      <w:r>
        <w:rPr>
          <w:color w:val="000000" w:themeColor="text1"/>
          <w:shd w:val="clear" w:color="auto" w:fill="FFFFFF"/>
        </w:rPr>
        <w:t>.</w:t>
      </w:r>
      <w:r w:rsidRPr="00FF3E82">
        <w:rPr>
          <w:color w:val="000000" w:themeColor="text1"/>
          <w:shd w:val="clear" w:color="auto" w:fill="FFFFFF"/>
        </w:rPr>
        <w:t xml:space="preserve"> diss., The University of Alabama, 2023.</w:t>
      </w:r>
      <w:r>
        <w:rPr>
          <w:color w:val="000000" w:themeColor="text1"/>
          <w:shd w:val="clear" w:color="auto" w:fill="FFFFFF"/>
        </w:rPr>
        <w:t xml:space="preserve"> </w:t>
      </w:r>
      <w:r>
        <w:t>ProQuest Dissertations &amp; Theses Global.</w:t>
      </w:r>
    </w:p>
    <w:p w14:paraId="2D9E117C" w14:textId="77777777" w:rsidR="00546C3D" w:rsidRPr="003E67B3" w:rsidRDefault="00546C3D" w:rsidP="00546C3D">
      <w:pPr>
        <w:spacing w:line="240" w:lineRule="auto"/>
        <w:ind w:left="720" w:hanging="720"/>
        <w:rPr>
          <w:color w:val="000000" w:themeColor="text1"/>
          <w:shd w:val="clear" w:color="auto" w:fill="FFFFFF"/>
        </w:rPr>
      </w:pPr>
    </w:p>
    <w:p w14:paraId="24118B8E" w14:textId="77777777" w:rsidR="00546C3D" w:rsidRPr="003E67B3" w:rsidRDefault="00546C3D" w:rsidP="00546C3D">
      <w:pPr>
        <w:pStyle w:val="FootnoteText"/>
        <w:ind w:left="720" w:hanging="720"/>
        <w:rPr>
          <w:sz w:val="24"/>
          <w:szCs w:val="24"/>
        </w:rPr>
      </w:pPr>
      <w:r w:rsidRPr="003E67B3">
        <w:rPr>
          <w:sz w:val="24"/>
          <w:szCs w:val="24"/>
        </w:rPr>
        <w:t>Sha, Sha. “Musical and Performance Analysis of the Two Piano Music Works First Dance in Xinjiang and Spring Dance.” M.M. thesis., Northeast Normal University Global, 2009. ProQuest Dissertations &amp; Theses Global.</w:t>
      </w:r>
    </w:p>
    <w:p w14:paraId="1D6B52D5" w14:textId="77777777" w:rsidR="00546C3D" w:rsidRPr="003E67B3" w:rsidRDefault="00546C3D" w:rsidP="00BC0DC6">
      <w:pPr>
        <w:spacing w:line="240" w:lineRule="auto"/>
      </w:pPr>
    </w:p>
    <w:p w14:paraId="39558195" w14:textId="77777777" w:rsidR="00546C3D" w:rsidRPr="003E67B3" w:rsidRDefault="00546C3D" w:rsidP="00546C3D">
      <w:pPr>
        <w:pStyle w:val="FootnoteText"/>
        <w:ind w:left="720" w:hanging="720"/>
        <w:rPr>
          <w:sz w:val="24"/>
          <w:szCs w:val="24"/>
        </w:rPr>
      </w:pPr>
      <w:r w:rsidRPr="003E67B3">
        <w:rPr>
          <w:sz w:val="24"/>
          <w:szCs w:val="24"/>
        </w:rPr>
        <w:t>Worsham, Heidi Astle. “A Teacher’s Guide to Diverse Piano Repertoire: An Annotated Bibliography of Intermediate Level Repertoire by Historically Underrepresented Composers through each Historical Period.” D.M.A. diss., The University of Iowa, 2022. ProQuest Dissertations &amp; Theses Global.</w:t>
      </w:r>
    </w:p>
    <w:p w14:paraId="2059008E" w14:textId="77777777" w:rsidR="00546C3D" w:rsidRPr="00FF3E82" w:rsidRDefault="00546C3D" w:rsidP="00546C3D">
      <w:pPr>
        <w:pStyle w:val="FootnoteText"/>
        <w:ind w:hanging="720"/>
        <w:rPr>
          <w:sz w:val="24"/>
          <w:szCs w:val="24"/>
        </w:rPr>
      </w:pPr>
    </w:p>
    <w:p w14:paraId="11770FBF" w14:textId="77777777" w:rsidR="00546C3D" w:rsidRDefault="00546C3D" w:rsidP="00546C3D">
      <w:pPr>
        <w:spacing w:line="240" w:lineRule="auto"/>
        <w:ind w:left="720" w:hanging="720"/>
      </w:pPr>
      <w:r w:rsidRPr="00FF3E82">
        <w:t xml:space="preserve">Xu, Keli. “Piano Teaching in China During the Twentieth Century.” D.M.A. diss., University of Illinois at Urbana-Champaign. 2001. </w:t>
      </w:r>
      <w:r>
        <w:t>ProQuest Dissertations &amp; Theses Global.</w:t>
      </w:r>
    </w:p>
    <w:p w14:paraId="1869026B" w14:textId="77777777" w:rsidR="00BC0DC6" w:rsidRPr="00FF3E82" w:rsidRDefault="00BC0DC6" w:rsidP="00546C3D">
      <w:pPr>
        <w:spacing w:line="240" w:lineRule="auto"/>
        <w:ind w:left="720" w:hanging="720"/>
      </w:pPr>
    </w:p>
    <w:p w14:paraId="55B4AF00" w14:textId="77777777" w:rsidR="00BC0DC6" w:rsidRDefault="00BC0DC6" w:rsidP="00BC0DC6">
      <w:pPr>
        <w:spacing w:line="240" w:lineRule="auto"/>
        <w:ind w:left="720" w:hanging="720"/>
      </w:pPr>
      <w:r w:rsidRPr="00FF3E82">
        <w:t>You, Liang-Yun. “A Survey of Ding Shan-De’s Piano Works.” D.M.A. diss., University of Houston, 2004.</w:t>
      </w:r>
      <w:r>
        <w:t xml:space="preserve"> ProQuest Dissertations &amp; Theses Global.</w:t>
      </w:r>
    </w:p>
    <w:p w14:paraId="1FA3C2CB" w14:textId="77777777" w:rsidR="00546C3D" w:rsidRPr="00FF3E82" w:rsidRDefault="00546C3D" w:rsidP="00546C3D">
      <w:pPr>
        <w:spacing w:line="240" w:lineRule="auto"/>
        <w:ind w:hanging="720"/>
      </w:pPr>
    </w:p>
    <w:p w14:paraId="6874A642" w14:textId="77777777" w:rsidR="00546C3D" w:rsidRPr="00FF3E82" w:rsidRDefault="00546C3D" w:rsidP="00546C3D">
      <w:pPr>
        <w:spacing w:line="240" w:lineRule="auto"/>
        <w:ind w:left="720" w:hanging="720"/>
      </w:pPr>
      <w:r w:rsidRPr="00FF3E82">
        <w:t>Zhou, Xu. “Shande Ding: An Examination of His Compositional Style and Influences from Western Composers.” D.M.A. diss., Arizona State University, 2020.</w:t>
      </w:r>
      <w:r>
        <w:t xml:space="preserve"> ProQuest Dissertations &amp; Theses Global.</w:t>
      </w:r>
    </w:p>
    <w:p w14:paraId="5E1B1AE0" w14:textId="77777777" w:rsidR="00546C3D" w:rsidRPr="00FF3E82" w:rsidRDefault="00546C3D" w:rsidP="00546C3D"/>
    <w:p w14:paraId="0F1F63C3" w14:textId="76D73AA4" w:rsidR="00733C0B" w:rsidRPr="00C46518" w:rsidRDefault="00546C3D" w:rsidP="00733C0B">
      <w:pPr>
        <w:jc w:val="center"/>
        <w:rPr>
          <w:i/>
          <w:iCs/>
          <w:color w:val="000000" w:themeColor="text1"/>
        </w:rPr>
      </w:pPr>
      <w:r w:rsidRPr="00C46518">
        <w:rPr>
          <w:i/>
          <w:iCs/>
          <w:color w:val="000000" w:themeColor="text1"/>
        </w:rPr>
        <w:lastRenderedPageBreak/>
        <w:t xml:space="preserve">Articles </w:t>
      </w:r>
    </w:p>
    <w:p w14:paraId="2C0244FF" w14:textId="3DADD7E1" w:rsidR="00546C3D" w:rsidRDefault="00546C3D" w:rsidP="00546C3D">
      <w:pPr>
        <w:pStyle w:val="FootnoteText"/>
        <w:ind w:left="720" w:hanging="720"/>
        <w:rPr>
          <w:color w:val="000000" w:themeColor="text1"/>
          <w:sz w:val="24"/>
          <w:szCs w:val="24"/>
          <w:shd w:val="clear" w:color="auto" w:fill="FFFFFF"/>
          <w:lang w:eastAsia="zh-CN"/>
        </w:rPr>
      </w:pPr>
      <w:r w:rsidRPr="00C46518">
        <w:rPr>
          <w:color w:val="000000" w:themeColor="text1"/>
          <w:sz w:val="24"/>
          <w:szCs w:val="24"/>
        </w:rPr>
        <w:t>Cai, Xiao Duan. “</w:t>
      </w:r>
      <w:r w:rsidRPr="00C46518">
        <w:rPr>
          <w:color w:val="000000" w:themeColor="text1"/>
          <w:sz w:val="24"/>
          <w:szCs w:val="24"/>
          <w:shd w:val="clear" w:color="auto" w:fill="FFFFFF"/>
          <w:lang w:eastAsia="zh-CN"/>
        </w:rPr>
        <w:t xml:space="preserve">Ding Shande’s Innovative Practice of Nationalizing Piano Music.” </w:t>
      </w:r>
      <w:r w:rsidRPr="00C46518">
        <w:rPr>
          <w:i/>
          <w:iCs/>
          <w:color w:val="000000" w:themeColor="text1"/>
          <w:sz w:val="24"/>
          <w:szCs w:val="24"/>
          <w:shd w:val="clear" w:color="auto" w:fill="FFFFFF"/>
          <w:lang w:eastAsia="zh-CN"/>
        </w:rPr>
        <w:t>Northern Music</w:t>
      </w:r>
      <w:r>
        <w:rPr>
          <w:i/>
          <w:iCs/>
          <w:color w:val="000000" w:themeColor="text1"/>
          <w:sz w:val="24"/>
          <w:szCs w:val="24"/>
          <w:shd w:val="clear" w:color="auto" w:fill="FFFFFF"/>
          <w:lang w:eastAsia="zh-CN"/>
        </w:rPr>
        <w:t xml:space="preserve">, </w:t>
      </w:r>
      <w:r>
        <w:rPr>
          <w:color w:val="000000" w:themeColor="text1"/>
          <w:sz w:val="24"/>
          <w:szCs w:val="24"/>
          <w:shd w:val="clear" w:color="auto" w:fill="FFFFFF"/>
          <w:lang w:eastAsia="zh-CN"/>
        </w:rPr>
        <w:t xml:space="preserve">no. </w:t>
      </w:r>
      <w:r w:rsidRPr="00C46518">
        <w:rPr>
          <w:color w:val="000000" w:themeColor="text1"/>
          <w:sz w:val="24"/>
          <w:szCs w:val="24"/>
          <w:shd w:val="clear" w:color="auto" w:fill="FFFFFF"/>
          <w:lang w:eastAsia="zh-CN"/>
        </w:rPr>
        <w:t>16 (2017)</w:t>
      </w:r>
      <w:r>
        <w:rPr>
          <w:color w:val="000000" w:themeColor="text1"/>
          <w:sz w:val="24"/>
          <w:szCs w:val="24"/>
          <w:shd w:val="clear" w:color="auto" w:fill="FFFFFF"/>
          <w:lang w:eastAsia="zh-CN"/>
        </w:rPr>
        <w:t>:</w:t>
      </w:r>
      <w:r w:rsidRPr="00C46518">
        <w:rPr>
          <w:color w:val="000000" w:themeColor="text1"/>
          <w:sz w:val="24"/>
          <w:szCs w:val="24"/>
          <w:shd w:val="clear" w:color="auto" w:fill="FFFFFF"/>
          <w:lang w:eastAsia="zh-CN"/>
        </w:rPr>
        <w:t>18-20</w:t>
      </w:r>
      <w:r w:rsidR="005225F6">
        <w:rPr>
          <w:color w:val="000000" w:themeColor="text1"/>
          <w:sz w:val="24"/>
          <w:szCs w:val="24"/>
          <w:shd w:val="clear" w:color="auto" w:fill="FFFFFF"/>
          <w:lang w:eastAsia="zh-CN"/>
        </w:rPr>
        <w:t>, translated by the author.</w:t>
      </w:r>
    </w:p>
    <w:p w14:paraId="6E1DB770" w14:textId="77777777" w:rsidR="00546C3D" w:rsidRPr="00C46518" w:rsidRDefault="00546C3D" w:rsidP="00546C3D">
      <w:pPr>
        <w:pStyle w:val="FootnoteText"/>
        <w:ind w:left="720" w:hanging="720"/>
        <w:rPr>
          <w:color w:val="000000" w:themeColor="text1"/>
          <w:sz w:val="24"/>
          <w:szCs w:val="24"/>
          <w:shd w:val="clear" w:color="auto" w:fill="FFFFFF"/>
          <w:lang w:eastAsia="zh-CN"/>
        </w:rPr>
      </w:pPr>
    </w:p>
    <w:p w14:paraId="05132480" w14:textId="14B09F15" w:rsidR="00546C3D" w:rsidRDefault="00546C3D" w:rsidP="00546C3D">
      <w:pPr>
        <w:spacing w:line="240" w:lineRule="auto"/>
        <w:ind w:left="720" w:hanging="720"/>
        <w:rPr>
          <w:rStyle w:val="Hyperlink"/>
          <w:color w:val="000000" w:themeColor="text1"/>
          <w:u w:val="none"/>
        </w:rPr>
      </w:pPr>
      <w:r>
        <w:rPr>
          <w:rStyle w:val="Hyperlink"/>
          <w:color w:val="000000" w:themeColor="text1"/>
          <w:u w:val="none"/>
        </w:rPr>
        <w:t xml:space="preserve">Chan, Yong-chi. “Appreciating Serious Music Requires an Understanding of Culture Climate.” </w:t>
      </w:r>
      <w:r>
        <w:rPr>
          <w:rStyle w:val="Hyperlink"/>
          <w:i/>
          <w:iCs/>
          <w:color w:val="000000" w:themeColor="text1"/>
          <w:u w:val="none"/>
        </w:rPr>
        <w:t xml:space="preserve">Ming Pao Monthly, </w:t>
      </w:r>
      <w:r>
        <w:rPr>
          <w:rStyle w:val="Hyperlink"/>
          <w:color w:val="000000" w:themeColor="text1"/>
          <w:u w:val="none"/>
        </w:rPr>
        <w:t>(1983)</w:t>
      </w:r>
      <w:r w:rsidR="005225F6">
        <w:rPr>
          <w:rStyle w:val="Hyperlink"/>
          <w:color w:val="000000" w:themeColor="text1"/>
          <w:u w:val="none"/>
        </w:rPr>
        <w:t xml:space="preserve">, </w:t>
      </w:r>
      <w:r w:rsidR="005225F6">
        <w:rPr>
          <w:color w:val="000000" w:themeColor="text1"/>
          <w:shd w:val="clear" w:color="auto" w:fill="FFFFFF"/>
          <w:lang w:eastAsia="zh-CN"/>
        </w:rPr>
        <w:t>translated by the author.</w:t>
      </w:r>
    </w:p>
    <w:p w14:paraId="7195679D" w14:textId="77777777" w:rsidR="00BC0DC6" w:rsidRDefault="00BC0DC6" w:rsidP="00546C3D">
      <w:pPr>
        <w:spacing w:line="240" w:lineRule="auto"/>
        <w:ind w:left="720" w:hanging="720"/>
        <w:rPr>
          <w:rStyle w:val="Hyperlink"/>
          <w:color w:val="000000" w:themeColor="text1"/>
          <w:u w:val="none"/>
        </w:rPr>
      </w:pPr>
    </w:p>
    <w:p w14:paraId="687E7912" w14:textId="5AF9B507" w:rsidR="00BC0DC6" w:rsidRPr="00C46518" w:rsidRDefault="00BC0DC6" w:rsidP="00BC0DC6">
      <w:pPr>
        <w:spacing w:line="240" w:lineRule="auto"/>
        <w:ind w:left="720" w:hanging="720"/>
        <w:rPr>
          <w:color w:val="000000" w:themeColor="text1"/>
        </w:rPr>
      </w:pPr>
      <w:r w:rsidRPr="00C46518">
        <w:rPr>
          <w:color w:val="000000" w:themeColor="text1"/>
        </w:rPr>
        <w:t>Dai, Penghai. “Musician Mr. Ding Shande’s Career (1911-1995): Contribution to Ding Shande’s Memorial Picture Album</w:t>
      </w:r>
      <w:r>
        <w:rPr>
          <w:color w:val="000000" w:themeColor="text1"/>
        </w:rPr>
        <w:t>.</w:t>
      </w:r>
      <w:r w:rsidRPr="00C46518">
        <w:rPr>
          <w:color w:val="000000" w:themeColor="text1"/>
        </w:rPr>
        <w:t xml:space="preserve">” </w:t>
      </w:r>
      <w:r w:rsidRPr="00C46518">
        <w:rPr>
          <w:i/>
          <w:iCs/>
          <w:color w:val="000000" w:themeColor="text1"/>
        </w:rPr>
        <w:t xml:space="preserve">Art of Music – Journal of the Shanghai Conservatory of Music, </w:t>
      </w:r>
      <w:r>
        <w:rPr>
          <w:color w:val="000000" w:themeColor="text1"/>
        </w:rPr>
        <w:t>no.</w:t>
      </w:r>
      <w:r w:rsidRPr="00C46518">
        <w:rPr>
          <w:color w:val="000000" w:themeColor="text1"/>
        </w:rPr>
        <w:t xml:space="preserve"> 4 (2001)</w:t>
      </w:r>
      <w:r>
        <w:rPr>
          <w:color w:val="000000" w:themeColor="text1"/>
        </w:rPr>
        <w:t>:</w:t>
      </w:r>
      <w:r w:rsidRPr="00C46518">
        <w:rPr>
          <w:color w:val="000000" w:themeColor="text1"/>
        </w:rPr>
        <w:t xml:space="preserve"> 6-17</w:t>
      </w:r>
      <w:r w:rsidR="005225F6">
        <w:rPr>
          <w:color w:val="000000" w:themeColor="text1"/>
        </w:rPr>
        <w:t xml:space="preserve">, </w:t>
      </w:r>
      <w:r w:rsidR="005225F6">
        <w:rPr>
          <w:color w:val="000000" w:themeColor="text1"/>
          <w:shd w:val="clear" w:color="auto" w:fill="FFFFFF"/>
          <w:lang w:eastAsia="zh-CN"/>
        </w:rPr>
        <w:t>translated by the author.</w:t>
      </w:r>
    </w:p>
    <w:p w14:paraId="4A6BE9B0" w14:textId="77777777" w:rsidR="00546C3D" w:rsidRPr="00F42850" w:rsidRDefault="00546C3D" w:rsidP="00546C3D">
      <w:pPr>
        <w:spacing w:line="240" w:lineRule="auto"/>
        <w:ind w:left="720" w:hanging="720"/>
        <w:rPr>
          <w:rStyle w:val="Hyperlink"/>
          <w:color w:val="000000" w:themeColor="text1"/>
          <w:u w:val="none"/>
        </w:rPr>
      </w:pPr>
    </w:p>
    <w:p w14:paraId="28F0DEB4" w14:textId="7CEB2AB1" w:rsidR="00546C3D" w:rsidRDefault="00546C3D" w:rsidP="00546C3D">
      <w:pPr>
        <w:spacing w:line="240" w:lineRule="auto"/>
        <w:ind w:left="720" w:hanging="720"/>
        <w:rPr>
          <w:color w:val="000000" w:themeColor="text1"/>
        </w:rPr>
      </w:pPr>
      <w:r w:rsidRPr="00C46518">
        <w:rPr>
          <w:color w:val="000000" w:themeColor="text1"/>
        </w:rPr>
        <w:t xml:space="preserve">Ding, Shande. “Reflections on Chinese Music.” </w:t>
      </w:r>
      <w:r w:rsidRPr="0083190C">
        <w:rPr>
          <w:i/>
          <w:iCs/>
          <w:color w:val="000000" w:themeColor="text1"/>
        </w:rPr>
        <w:t>Music Magazine of the Musical Arts and Literature Society</w:t>
      </w:r>
      <w:r w:rsidRPr="00C46518">
        <w:rPr>
          <w:color w:val="000000" w:themeColor="text1"/>
        </w:rPr>
        <w:t xml:space="preserve">, </w:t>
      </w:r>
      <w:r>
        <w:rPr>
          <w:color w:val="000000" w:themeColor="text1"/>
        </w:rPr>
        <w:t>no.</w:t>
      </w:r>
      <w:r w:rsidR="00D860C7">
        <w:rPr>
          <w:color w:val="000000" w:themeColor="text1"/>
        </w:rPr>
        <w:t xml:space="preserve"> </w:t>
      </w:r>
      <w:r>
        <w:rPr>
          <w:color w:val="000000" w:themeColor="text1"/>
        </w:rPr>
        <w:t>1</w:t>
      </w:r>
      <w:r w:rsidRPr="00C46518">
        <w:rPr>
          <w:color w:val="000000" w:themeColor="text1"/>
        </w:rPr>
        <w:t xml:space="preserve"> (1934)</w:t>
      </w:r>
      <w:r w:rsidR="005225F6">
        <w:rPr>
          <w:color w:val="000000" w:themeColor="text1"/>
        </w:rPr>
        <w:t xml:space="preserve">, </w:t>
      </w:r>
      <w:r w:rsidR="005225F6">
        <w:rPr>
          <w:color w:val="000000" w:themeColor="text1"/>
          <w:shd w:val="clear" w:color="auto" w:fill="FFFFFF"/>
          <w:lang w:eastAsia="zh-CN"/>
        </w:rPr>
        <w:t>translated by the author.</w:t>
      </w:r>
    </w:p>
    <w:p w14:paraId="3B9C6A18" w14:textId="77777777" w:rsidR="00546C3D" w:rsidRDefault="00546C3D" w:rsidP="00546C3D">
      <w:pPr>
        <w:spacing w:line="240" w:lineRule="auto"/>
        <w:ind w:left="720" w:hanging="720"/>
        <w:rPr>
          <w:color w:val="000000" w:themeColor="text1"/>
        </w:rPr>
      </w:pPr>
    </w:p>
    <w:p w14:paraId="7A9EF83A" w14:textId="0315D08E" w:rsidR="00546C3D" w:rsidRPr="00B07354" w:rsidRDefault="00546C3D" w:rsidP="00546C3D">
      <w:pPr>
        <w:spacing w:line="240" w:lineRule="auto"/>
        <w:ind w:left="720" w:hanging="720"/>
        <w:rPr>
          <w:color w:val="000000" w:themeColor="text1"/>
        </w:rPr>
      </w:pPr>
      <w:r>
        <w:rPr>
          <w:color w:val="000000" w:themeColor="text1"/>
        </w:rPr>
        <w:t xml:space="preserve">Ding, Shande. “Why Chinese People Accept and Understand Chopin’s Music.” </w:t>
      </w:r>
      <w:r>
        <w:rPr>
          <w:i/>
          <w:iCs/>
          <w:color w:val="000000" w:themeColor="text1"/>
        </w:rPr>
        <w:t xml:space="preserve">Music Research, </w:t>
      </w:r>
      <w:r>
        <w:rPr>
          <w:color w:val="000000" w:themeColor="text1"/>
        </w:rPr>
        <w:t>no. 2 (1960)</w:t>
      </w:r>
      <w:r w:rsidR="005225F6">
        <w:rPr>
          <w:color w:val="000000" w:themeColor="text1"/>
        </w:rPr>
        <w:t xml:space="preserve">, </w:t>
      </w:r>
      <w:r w:rsidR="005225F6">
        <w:rPr>
          <w:color w:val="000000" w:themeColor="text1"/>
          <w:shd w:val="clear" w:color="auto" w:fill="FFFFFF"/>
          <w:lang w:eastAsia="zh-CN"/>
        </w:rPr>
        <w:t>translated by the author.</w:t>
      </w:r>
    </w:p>
    <w:p w14:paraId="51D2F433" w14:textId="77777777" w:rsidR="00546C3D" w:rsidRPr="00C46518" w:rsidRDefault="00546C3D" w:rsidP="00BC0DC6">
      <w:pPr>
        <w:spacing w:line="240" w:lineRule="auto"/>
        <w:rPr>
          <w:color w:val="000000" w:themeColor="text1"/>
        </w:rPr>
      </w:pPr>
    </w:p>
    <w:p w14:paraId="24EF236B" w14:textId="7D028F78" w:rsidR="00546C3D" w:rsidRPr="00C46518" w:rsidRDefault="00546C3D" w:rsidP="00546C3D">
      <w:pPr>
        <w:pStyle w:val="FootnoteText"/>
        <w:ind w:left="720" w:hanging="720"/>
        <w:rPr>
          <w:color w:val="000000" w:themeColor="text1"/>
          <w:sz w:val="24"/>
          <w:szCs w:val="24"/>
        </w:rPr>
      </w:pPr>
      <w:r w:rsidRPr="00C46518">
        <w:rPr>
          <w:color w:val="000000" w:themeColor="text1"/>
          <w:sz w:val="24"/>
          <w:szCs w:val="24"/>
        </w:rPr>
        <w:t>Fan, Yangjie. “</w:t>
      </w:r>
      <w:r w:rsidRPr="00C46518">
        <w:rPr>
          <w:color w:val="000000" w:themeColor="text1"/>
          <w:sz w:val="24"/>
          <w:szCs w:val="24"/>
          <w:shd w:val="clear" w:color="auto" w:fill="FFFFFF"/>
          <w:lang w:eastAsia="zh-CN"/>
        </w:rPr>
        <w:t>Interpretation of the National Characteristics of Ding Shande’s Piano Music Creation</w:t>
      </w:r>
      <w:r w:rsidRPr="00C46518">
        <w:rPr>
          <w:color w:val="000000" w:themeColor="text1"/>
          <w:sz w:val="24"/>
          <w:szCs w:val="24"/>
        </w:rPr>
        <w:t xml:space="preserve">.” </w:t>
      </w:r>
      <w:r w:rsidRPr="00C46518">
        <w:rPr>
          <w:i/>
          <w:iCs/>
          <w:color w:val="000000" w:themeColor="text1"/>
          <w:sz w:val="24"/>
          <w:szCs w:val="24"/>
        </w:rPr>
        <w:t xml:space="preserve">Drama House, </w:t>
      </w:r>
      <w:r>
        <w:rPr>
          <w:color w:val="000000" w:themeColor="text1"/>
          <w:sz w:val="24"/>
          <w:szCs w:val="24"/>
        </w:rPr>
        <w:t>no.</w:t>
      </w:r>
      <w:r w:rsidRPr="00C46518">
        <w:rPr>
          <w:color w:val="000000" w:themeColor="text1"/>
          <w:sz w:val="24"/>
          <w:szCs w:val="24"/>
        </w:rPr>
        <w:t xml:space="preserve"> 14 (2018): 278</w:t>
      </w:r>
      <w:r w:rsidR="005225F6">
        <w:rPr>
          <w:color w:val="000000" w:themeColor="text1"/>
          <w:sz w:val="24"/>
          <w:szCs w:val="24"/>
        </w:rPr>
        <w:t>,</w:t>
      </w:r>
      <w:r w:rsidR="005225F6">
        <w:rPr>
          <w:color w:val="000000" w:themeColor="text1"/>
          <w:sz w:val="24"/>
          <w:szCs w:val="24"/>
          <w:shd w:val="clear" w:color="auto" w:fill="FFFFFF"/>
          <w:lang w:eastAsia="zh-CN"/>
        </w:rPr>
        <w:t xml:space="preserve"> translated by the author.</w:t>
      </w:r>
    </w:p>
    <w:p w14:paraId="052E8003" w14:textId="77777777" w:rsidR="00546C3D" w:rsidRPr="00C46518" w:rsidRDefault="00546C3D" w:rsidP="00546C3D">
      <w:pPr>
        <w:pStyle w:val="FootnoteText"/>
        <w:ind w:left="720" w:hanging="720"/>
        <w:rPr>
          <w:color w:val="000000" w:themeColor="text1"/>
          <w:sz w:val="24"/>
          <w:szCs w:val="24"/>
        </w:rPr>
      </w:pPr>
    </w:p>
    <w:p w14:paraId="63F1B925" w14:textId="77777777" w:rsidR="00546C3D" w:rsidRPr="00C46518" w:rsidRDefault="00546C3D" w:rsidP="00546C3D">
      <w:pPr>
        <w:spacing w:line="240" w:lineRule="auto"/>
        <w:ind w:left="720" w:hanging="720"/>
        <w:rPr>
          <w:color w:val="000000" w:themeColor="text1"/>
          <w:u w:val="single"/>
        </w:rPr>
      </w:pPr>
      <w:r w:rsidRPr="00C46518">
        <w:rPr>
          <w:color w:val="000000" w:themeColor="text1"/>
        </w:rPr>
        <w:t>Jing</w:t>
      </w:r>
      <w:r>
        <w:rPr>
          <w:color w:val="000000" w:themeColor="text1"/>
        </w:rPr>
        <w:t>,</w:t>
      </w:r>
      <w:r w:rsidRPr="00C46518">
        <w:rPr>
          <w:color w:val="000000" w:themeColor="text1"/>
        </w:rPr>
        <w:t xml:space="preserve"> Guo</w:t>
      </w:r>
      <w:r>
        <w:rPr>
          <w:color w:val="000000" w:themeColor="text1"/>
        </w:rPr>
        <w:t>.</w:t>
      </w:r>
      <w:r w:rsidRPr="00C46518">
        <w:rPr>
          <w:color w:val="000000" w:themeColor="text1"/>
        </w:rPr>
        <w:t xml:space="preserve"> “Art Characteristics and Teaching of Grace Note in Chinese Instrument Piano Paraphrase</w:t>
      </w:r>
      <w:r>
        <w:rPr>
          <w:color w:val="000000" w:themeColor="text1"/>
        </w:rPr>
        <w:t>.</w:t>
      </w:r>
      <w:r w:rsidRPr="00C46518">
        <w:rPr>
          <w:color w:val="000000" w:themeColor="text1"/>
        </w:rPr>
        <w:t xml:space="preserve">” </w:t>
      </w:r>
      <w:r w:rsidRPr="00C46518">
        <w:rPr>
          <w:i/>
          <w:iCs/>
          <w:color w:val="000000" w:themeColor="text1"/>
        </w:rPr>
        <w:t>Proceedings of the 2015 International Conference on Education, Management and Computing Technology</w:t>
      </w:r>
      <w:r w:rsidRPr="00C46518">
        <w:rPr>
          <w:color w:val="000000" w:themeColor="text1"/>
        </w:rPr>
        <w:t xml:space="preserve">, </w:t>
      </w:r>
      <w:r>
        <w:rPr>
          <w:color w:val="000000" w:themeColor="text1"/>
        </w:rPr>
        <w:t>(</w:t>
      </w:r>
      <w:r w:rsidRPr="00C46518">
        <w:rPr>
          <w:color w:val="000000" w:themeColor="text1"/>
        </w:rPr>
        <w:t>2015</w:t>
      </w:r>
      <w:r>
        <w:rPr>
          <w:color w:val="000000" w:themeColor="text1"/>
        </w:rPr>
        <w:t>): 460-463.</w:t>
      </w:r>
    </w:p>
    <w:p w14:paraId="4B58BA46" w14:textId="77777777" w:rsidR="00546C3D" w:rsidRPr="00C46518" w:rsidRDefault="00546C3D" w:rsidP="00546C3D">
      <w:pPr>
        <w:spacing w:line="240" w:lineRule="auto"/>
        <w:ind w:left="720" w:hanging="720"/>
        <w:rPr>
          <w:color w:val="000000" w:themeColor="text1"/>
          <w:u w:val="single"/>
        </w:rPr>
      </w:pPr>
    </w:p>
    <w:p w14:paraId="25EEF69C" w14:textId="4BC22895" w:rsidR="00546C3D" w:rsidRPr="00C46518" w:rsidRDefault="00546C3D" w:rsidP="00546C3D">
      <w:pPr>
        <w:spacing w:line="240" w:lineRule="auto"/>
        <w:ind w:left="720" w:hanging="720"/>
        <w:rPr>
          <w:color w:val="000000" w:themeColor="text1"/>
        </w:rPr>
      </w:pPr>
      <w:r w:rsidRPr="00C46518">
        <w:rPr>
          <w:color w:val="000000" w:themeColor="text1"/>
        </w:rPr>
        <w:t>Li, Songwen. “A Summary of the Academic Symposium on the Commemoration of the 110</w:t>
      </w:r>
      <w:r w:rsidRPr="00C46518">
        <w:rPr>
          <w:color w:val="000000" w:themeColor="text1"/>
          <w:vertAlign w:val="superscript"/>
        </w:rPr>
        <w:t>th</w:t>
      </w:r>
      <w:r w:rsidRPr="00C46518">
        <w:rPr>
          <w:color w:val="000000" w:themeColor="text1"/>
        </w:rPr>
        <w:t xml:space="preserve"> Anniversary of Ding Shande’s Birth.” </w:t>
      </w:r>
      <w:r w:rsidRPr="00C46518">
        <w:rPr>
          <w:i/>
          <w:iCs/>
          <w:color w:val="000000" w:themeColor="text1"/>
        </w:rPr>
        <w:t xml:space="preserve">People’s Music Journal 2022, </w:t>
      </w:r>
      <w:r w:rsidRPr="00C46518">
        <w:rPr>
          <w:color w:val="000000" w:themeColor="text1"/>
        </w:rPr>
        <w:t>no. 5 (2022)</w:t>
      </w:r>
      <w:r>
        <w:rPr>
          <w:color w:val="000000" w:themeColor="text1"/>
        </w:rPr>
        <w:t>: 44-48</w:t>
      </w:r>
      <w:r w:rsidR="005225F6">
        <w:rPr>
          <w:color w:val="000000" w:themeColor="text1"/>
          <w:shd w:val="clear" w:color="auto" w:fill="FFFFFF"/>
          <w:lang w:eastAsia="zh-CN"/>
        </w:rPr>
        <w:t>, translated by the author.</w:t>
      </w:r>
    </w:p>
    <w:p w14:paraId="5B7776B8" w14:textId="77777777" w:rsidR="00546C3D" w:rsidRPr="00C46518" w:rsidRDefault="00546C3D" w:rsidP="00546C3D">
      <w:pPr>
        <w:spacing w:line="240" w:lineRule="auto"/>
        <w:ind w:left="720" w:hanging="720"/>
        <w:rPr>
          <w:color w:val="000000" w:themeColor="text1"/>
        </w:rPr>
      </w:pPr>
    </w:p>
    <w:p w14:paraId="11124597" w14:textId="7B613B65" w:rsidR="00546C3D" w:rsidRDefault="00546C3D" w:rsidP="00546C3D">
      <w:pPr>
        <w:pStyle w:val="FootnoteText"/>
        <w:ind w:left="720" w:hanging="720"/>
        <w:rPr>
          <w:color w:val="000000" w:themeColor="text1"/>
          <w:sz w:val="24"/>
          <w:szCs w:val="24"/>
          <w:shd w:val="clear" w:color="auto" w:fill="FFFFFF"/>
          <w:lang w:eastAsia="zh-CN"/>
        </w:rPr>
      </w:pPr>
      <w:r w:rsidRPr="00C46518">
        <w:rPr>
          <w:color w:val="000000" w:themeColor="text1"/>
          <w:sz w:val="24"/>
          <w:szCs w:val="24"/>
        </w:rPr>
        <w:t>Li</w:t>
      </w:r>
      <w:r>
        <w:rPr>
          <w:color w:val="000000" w:themeColor="text1"/>
          <w:sz w:val="24"/>
          <w:szCs w:val="24"/>
        </w:rPr>
        <w:t>,</w:t>
      </w:r>
      <w:r w:rsidRPr="00C46518">
        <w:rPr>
          <w:color w:val="000000" w:themeColor="text1"/>
          <w:sz w:val="24"/>
          <w:szCs w:val="24"/>
        </w:rPr>
        <w:t xml:space="preserve"> Wuping. “</w:t>
      </w:r>
      <w:r w:rsidRPr="00C46518">
        <w:rPr>
          <w:color w:val="000000" w:themeColor="text1"/>
          <w:sz w:val="24"/>
          <w:szCs w:val="24"/>
          <w:shd w:val="clear" w:color="auto" w:fill="FFFFFF"/>
          <w:lang w:eastAsia="zh-CN"/>
        </w:rPr>
        <w:t xml:space="preserve">A Brief Analysis of the Teaching of Ding Shande’s Children’s Suite </w:t>
      </w:r>
      <w:r>
        <w:rPr>
          <w:color w:val="000000" w:themeColor="text1"/>
          <w:sz w:val="24"/>
          <w:szCs w:val="24"/>
          <w:shd w:val="clear" w:color="auto" w:fill="FFFFFF"/>
          <w:lang w:eastAsia="zh-CN"/>
        </w:rPr>
        <w:t>‘</w:t>
      </w:r>
      <w:r w:rsidRPr="00C46518">
        <w:rPr>
          <w:color w:val="000000" w:themeColor="text1"/>
          <w:sz w:val="24"/>
          <w:szCs w:val="24"/>
          <w:shd w:val="clear" w:color="auto" w:fill="FFFFFF"/>
          <w:lang w:eastAsia="zh-CN"/>
        </w:rPr>
        <w:t>Happy Festival: Hide and Seek.</w:t>
      </w:r>
      <w:r>
        <w:rPr>
          <w:color w:val="000000" w:themeColor="text1"/>
          <w:sz w:val="24"/>
          <w:szCs w:val="24"/>
          <w:shd w:val="clear" w:color="auto" w:fill="FFFFFF"/>
          <w:lang w:eastAsia="zh-CN"/>
        </w:rPr>
        <w:t>’”</w:t>
      </w:r>
      <w:r w:rsidRPr="00C46518">
        <w:rPr>
          <w:color w:val="000000" w:themeColor="text1"/>
          <w:sz w:val="24"/>
          <w:szCs w:val="24"/>
          <w:shd w:val="clear" w:color="auto" w:fill="FFFFFF"/>
          <w:lang w:eastAsia="zh-CN"/>
        </w:rPr>
        <w:t xml:space="preserve"> </w:t>
      </w:r>
      <w:r w:rsidRPr="00C46518">
        <w:rPr>
          <w:i/>
          <w:iCs/>
          <w:color w:val="000000" w:themeColor="text1"/>
          <w:sz w:val="24"/>
          <w:szCs w:val="24"/>
          <w:shd w:val="clear" w:color="auto" w:fill="FFFFFF"/>
          <w:lang w:eastAsia="zh-CN"/>
        </w:rPr>
        <w:t xml:space="preserve">Popular Literature and Art, </w:t>
      </w:r>
      <w:r>
        <w:rPr>
          <w:color w:val="000000" w:themeColor="text1"/>
          <w:sz w:val="24"/>
          <w:szCs w:val="24"/>
          <w:shd w:val="clear" w:color="auto" w:fill="FFFFFF"/>
          <w:lang w:eastAsia="zh-CN"/>
        </w:rPr>
        <w:t>no.</w:t>
      </w:r>
      <w:r w:rsidRPr="00C46518">
        <w:rPr>
          <w:color w:val="000000" w:themeColor="text1"/>
          <w:sz w:val="24"/>
          <w:szCs w:val="24"/>
          <w:shd w:val="clear" w:color="auto" w:fill="FFFFFF"/>
          <w:lang w:eastAsia="zh-CN"/>
        </w:rPr>
        <w:t xml:space="preserve"> 23 (2011): 327</w:t>
      </w:r>
      <w:r w:rsidR="005225F6">
        <w:rPr>
          <w:color w:val="000000" w:themeColor="text1"/>
          <w:sz w:val="24"/>
          <w:szCs w:val="24"/>
          <w:shd w:val="clear" w:color="auto" w:fill="FFFFFF"/>
          <w:lang w:eastAsia="zh-CN"/>
        </w:rPr>
        <w:t>, translated by the author.</w:t>
      </w:r>
    </w:p>
    <w:p w14:paraId="450B4FE8" w14:textId="77777777" w:rsidR="00BC0DC6" w:rsidRPr="00741F3E" w:rsidRDefault="00BC0DC6" w:rsidP="00546C3D">
      <w:pPr>
        <w:pStyle w:val="FootnoteText"/>
        <w:ind w:left="720" w:hanging="720"/>
        <w:rPr>
          <w:color w:val="000000" w:themeColor="text1"/>
          <w:sz w:val="24"/>
          <w:szCs w:val="24"/>
        </w:rPr>
      </w:pPr>
    </w:p>
    <w:p w14:paraId="0504760B" w14:textId="35E3DF1E" w:rsidR="00546C3D" w:rsidRDefault="00BC0DC6" w:rsidP="00BC0DC6">
      <w:pPr>
        <w:spacing w:line="240" w:lineRule="auto"/>
        <w:ind w:left="720" w:hanging="720"/>
        <w:rPr>
          <w:color w:val="000000" w:themeColor="text1"/>
          <w:shd w:val="clear" w:color="auto" w:fill="FFFFFF"/>
        </w:rPr>
      </w:pPr>
      <w:r w:rsidRPr="00C46518">
        <w:rPr>
          <w:color w:val="000000" w:themeColor="text1"/>
        </w:rPr>
        <w:t>Qin,</w:t>
      </w:r>
      <w:r>
        <w:rPr>
          <w:color w:val="000000" w:themeColor="text1"/>
        </w:rPr>
        <w:t xml:space="preserve"> </w:t>
      </w:r>
      <w:r w:rsidRPr="00C46518">
        <w:rPr>
          <w:color w:val="000000" w:themeColor="text1"/>
        </w:rPr>
        <w:t>Yuan</w:t>
      </w:r>
      <w:r>
        <w:rPr>
          <w:color w:val="000000" w:themeColor="text1"/>
        </w:rPr>
        <w:t xml:space="preserve">, and </w:t>
      </w:r>
      <w:r w:rsidRPr="00C46518">
        <w:rPr>
          <w:color w:val="000000" w:themeColor="text1"/>
        </w:rPr>
        <w:t>Yue Jin. “</w:t>
      </w:r>
      <w:r w:rsidRPr="00C46518">
        <w:rPr>
          <w:color w:val="000000" w:themeColor="text1"/>
          <w:shd w:val="clear" w:color="auto" w:fill="FFFFFF"/>
        </w:rPr>
        <w:t>A Brief Analysis of the Performance Artistic Characteristics of Piano Music Works: The First Xinjiang Dance and Spring Dance</w:t>
      </w:r>
      <w:r>
        <w:rPr>
          <w:color w:val="000000" w:themeColor="text1"/>
          <w:shd w:val="clear" w:color="auto" w:fill="FFFFFF"/>
        </w:rPr>
        <w:t>.</w:t>
      </w:r>
      <w:r w:rsidRPr="00C46518">
        <w:rPr>
          <w:color w:val="000000" w:themeColor="text1"/>
          <w:shd w:val="clear" w:color="auto" w:fill="FFFFFF"/>
        </w:rPr>
        <w:t xml:space="preserve">” </w:t>
      </w:r>
      <w:r w:rsidRPr="00C46518">
        <w:rPr>
          <w:i/>
          <w:iCs/>
          <w:color w:val="000000" w:themeColor="text1"/>
          <w:shd w:val="clear" w:color="auto" w:fill="FFFFFF"/>
        </w:rPr>
        <w:t xml:space="preserve">Journal of Mudanjiang College of Education, </w:t>
      </w:r>
      <w:r>
        <w:rPr>
          <w:color w:val="000000" w:themeColor="text1"/>
          <w:shd w:val="clear" w:color="auto" w:fill="FFFFFF"/>
        </w:rPr>
        <w:t>no.</w:t>
      </w:r>
      <w:r w:rsidRPr="00C46518">
        <w:rPr>
          <w:color w:val="000000" w:themeColor="text1"/>
          <w:shd w:val="clear" w:color="auto" w:fill="FFFFFF"/>
        </w:rPr>
        <w:t xml:space="preserve"> 3 (2015): 114-115</w:t>
      </w:r>
      <w:r w:rsidR="005225F6">
        <w:rPr>
          <w:color w:val="000000" w:themeColor="text1"/>
          <w:shd w:val="clear" w:color="auto" w:fill="FFFFFF"/>
          <w:lang w:eastAsia="zh-CN"/>
        </w:rPr>
        <w:t>, translated by the author.</w:t>
      </w:r>
    </w:p>
    <w:p w14:paraId="72F91C19" w14:textId="77777777" w:rsidR="00733C0B" w:rsidRDefault="00733C0B" w:rsidP="00BC0DC6">
      <w:pPr>
        <w:spacing w:line="240" w:lineRule="auto"/>
        <w:ind w:left="720" w:hanging="720"/>
        <w:rPr>
          <w:color w:val="000000" w:themeColor="text1"/>
          <w:shd w:val="clear" w:color="auto" w:fill="FFFFFF"/>
        </w:rPr>
      </w:pPr>
    </w:p>
    <w:p w14:paraId="39F1955F" w14:textId="02E1D8FE" w:rsidR="00733C0B" w:rsidRPr="00733C0B" w:rsidRDefault="00733C0B" w:rsidP="00733C0B">
      <w:pPr>
        <w:spacing w:line="240" w:lineRule="auto"/>
        <w:ind w:left="720" w:hanging="720"/>
        <w:rPr>
          <w:rFonts w:eastAsia="Times New Roman"/>
          <w:color w:val="000000"/>
          <w:lang w:eastAsia="zh-CN" w:bidi="ar-SA"/>
        </w:rPr>
      </w:pPr>
      <w:r w:rsidRPr="00733C0B">
        <w:rPr>
          <w:rFonts w:eastAsia="Times New Roman"/>
          <w:color w:val="000000"/>
          <w:lang w:eastAsia="zh-CN" w:bidi="ar-SA"/>
        </w:rPr>
        <w:t>Thrasher, Alan R. “The Melodic Structure of Jiangnan Sizhu.” </w:t>
      </w:r>
      <w:r w:rsidRPr="00733C0B">
        <w:rPr>
          <w:rFonts w:eastAsia="Times New Roman"/>
          <w:i/>
          <w:iCs/>
          <w:color w:val="000000"/>
          <w:lang w:eastAsia="zh-CN" w:bidi="ar-SA"/>
        </w:rPr>
        <w:t>Ethnomusicology</w:t>
      </w:r>
      <w:r w:rsidRPr="00733C0B">
        <w:rPr>
          <w:rFonts w:eastAsia="Times New Roman"/>
          <w:color w:val="000000"/>
          <w:lang w:eastAsia="zh-CN" w:bidi="ar-SA"/>
        </w:rPr>
        <w:t xml:space="preserve"> 29, no. 2 (1985): 237–63. </w:t>
      </w:r>
    </w:p>
    <w:p w14:paraId="45A879D7" w14:textId="77777777" w:rsidR="0017040C" w:rsidRPr="00BC0DC6" w:rsidRDefault="0017040C" w:rsidP="00BC0DC6">
      <w:pPr>
        <w:spacing w:line="240" w:lineRule="auto"/>
        <w:ind w:left="720" w:hanging="720"/>
        <w:rPr>
          <w:color w:val="000000" w:themeColor="text1"/>
          <w:shd w:val="clear" w:color="auto" w:fill="FFFFFF"/>
        </w:rPr>
      </w:pPr>
    </w:p>
    <w:p w14:paraId="57D91B3B" w14:textId="0F058CEB" w:rsidR="00546C3D" w:rsidRDefault="00546C3D" w:rsidP="00BC0DC6">
      <w:pPr>
        <w:spacing w:line="240" w:lineRule="auto"/>
        <w:ind w:left="720" w:hanging="720"/>
        <w:rPr>
          <w:color w:val="000000" w:themeColor="text1"/>
        </w:rPr>
      </w:pPr>
      <w:r w:rsidRPr="00C46518">
        <w:rPr>
          <w:color w:val="000000" w:themeColor="text1"/>
        </w:rPr>
        <w:t xml:space="preserve">Tu, Bo. “Study on the Development of Chinese Piano Music Culture.” </w:t>
      </w:r>
      <w:r w:rsidRPr="00C46518">
        <w:rPr>
          <w:i/>
          <w:iCs/>
          <w:color w:val="000000" w:themeColor="text1"/>
        </w:rPr>
        <w:t xml:space="preserve">Advances in Social Sciences, Education and Humanities Research, </w:t>
      </w:r>
      <w:r>
        <w:rPr>
          <w:color w:val="000000" w:themeColor="text1"/>
        </w:rPr>
        <w:t xml:space="preserve">no. </w:t>
      </w:r>
      <w:r w:rsidRPr="00C46518">
        <w:rPr>
          <w:color w:val="000000" w:themeColor="text1"/>
        </w:rPr>
        <w:t>310 (2019)</w:t>
      </w:r>
      <w:r>
        <w:rPr>
          <w:color w:val="000000" w:themeColor="text1"/>
        </w:rPr>
        <w:t>: 245-250.</w:t>
      </w:r>
    </w:p>
    <w:p w14:paraId="28CEB3FE" w14:textId="77777777" w:rsidR="0042568C" w:rsidRPr="00C46518" w:rsidRDefault="0042568C" w:rsidP="00BC0DC6">
      <w:pPr>
        <w:spacing w:line="240" w:lineRule="auto"/>
        <w:ind w:left="720" w:hanging="720"/>
        <w:rPr>
          <w:color w:val="000000" w:themeColor="text1"/>
        </w:rPr>
      </w:pPr>
    </w:p>
    <w:p w14:paraId="10EBD762" w14:textId="1A48DE7C" w:rsidR="00546C3D" w:rsidRDefault="0042568C" w:rsidP="00546C3D">
      <w:pPr>
        <w:spacing w:line="240" w:lineRule="auto"/>
        <w:ind w:left="720" w:hanging="720"/>
      </w:pPr>
      <w:r>
        <w:t xml:space="preserve">Tu, Zhijie. </w:t>
      </w:r>
      <w:r w:rsidRPr="000A2107">
        <w:t>“</w:t>
      </w:r>
      <w:r>
        <w:t>Like a Poem, Dream, Song, Picture – Commentary on Ding Shande’s “Eight Piano Pieces for Children</w:t>
      </w:r>
      <w:r w:rsidRPr="000A2107">
        <w:t>.</w:t>
      </w:r>
      <w:r>
        <w:t>”</w:t>
      </w:r>
      <w:r w:rsidRPr="000A2107">
        <w:t xml:space="preserve">” </w:t>
      </w:r>
      <w:r>
        <w:rPr>
          <w:i/>
          <w:iCs/>
        </w:rPr>
        <w:t>Fujian Art</w:t>
      </w:r>
      <w:r w:rsidRPr="000A2107">
        <w:rPr>
          <w:i/>
          <w:iCs/>
        </w:rPr>
        <w:t xml:space="preserve">, </w:t>
      </w:r>
      <w:r w:rsidRPr="000A2107">
        <w:t>(</w:t>
      </w:r>
      <w:r>
        <w:t>2007</w:t>
      </w:r>
      <w:r w:rsidRPr="000A2107">
        <w:t xml:space="preserve">), </w:t>
      </w:r>
      <w:r>
        <w:t>no. 5: 62-63</w:t>
      </w:r>
      <w:r w:rsidR="005225F6">
        <w:rPr>
          <w:color w:val="000000" w:themeColor="text1"/>
          <w:shd w:val="clear" w:color="auto" w:fill="FFFFFF"/>
          <w:lang w:eastAsia="zh-CN"/>
        </w:rPr>
        <w:t>, translated by the author.</w:t>
      </w:r>
    </w:p>
    <w:p w14:paraId="7C8369A4" w14:textId="77777777" w:rsidR="0042568C" w:rsidRDefault="0042568C" w:rsidP="00546C3D">
      <w:pPr>
        <w:spacing w:line="240" w:lineRule="auto"/>
        <w:ind w:left="720" w:hanging="720"/>
        <w:rPr>
          <w:color w:val="000000" w:themeColor="text1"/>
          <w:shd w:val="clear" w:color="auto" w:fill="FFFFFF"/>
        </w:rPr>
      </w:pPr>
    </w:p>
    <w:p w14:paraId="37EB8E86" w14:textId="6D31432A" w:rsidR="0017040C" w:rsidRPr="0017040C" w:rsidRDefault="0017040C" w:rsidP="0017040C">
      <w:pPr>
        <w:spacing w:line="240" w:lineRule="auto"/>
        <w:ind w:left="720" w:hanging="720"/>
        <w:rPr>
          <w:rFonts w:eastAsia="Times New Roman"/>
          <w:color w:val="000000"/>
          <w:lang w:eastAsia="zh-CN" w:bidi="ar-SA"/>
        </w:rPr>
      </w:pPr>
      <w:r w:rsidRPr="0017040C">
        <w:rPr>
          <w:rFonts w:eastAsia="Times New Roman"/>
          <w:color w:val="000000"/>
          <w:lang w:eastAsia="zh-CN" w:bidi="ar-SA"/>
        </w:rPr>
        <w:lastRenderedPageBreak/>
        <w:t>Van Khê, Trân. “Chinese Music and Musical Traditions of Eastern Asia.” </w:t>
      </w:r>
      <w:r w:rsidRPr="0017040C">
        <w:rPr>
          <w:rFonts w:eastAsia="Times New Roman"/>
          <w:i/>
          <w:iCs/>
          <w:color w:val="000000"/>
          <w:lang w:eastAsia="zh-CN" w:bidi="ar-SA"/>
        </w:rPr>
        <w:t>The World of Music</w:t>
      </w:r>
      <w:r w:rsidRPr="0017040C">
        <w:rPr>
          <w:rFonts w:eastAsia="Times New Roman"/>
          <w:color w:val="000000"/>
          <w:lang w:eastAsia="zh-CN" w:bidi="ar-SA"/>
        </w:rPr>
        <w:t> 27, no. 1 (1985): 78–90. http://www.jstor.org/stable/43562680.</w:t>
      </w:r>
    </w:p>
    <w:p w14:paraId="1B535291" w14:textId="77777777" w:rsidR="0017040C" w:rsidRPr="00C46518" w:rsidRDefault="0017040C" w:rsidP="00546C3D">
      <w:pPr>
        <w:spacing w:line="240" w:lineRule="auto"/>
        <w:ind w:left="720" w:hanging="720"/>
        <w:rPr>
          <w:color w:val="000000" w:themeColor="text1"/>
          <w:shd w:val="clear" w:color="auto" w:fill="FFFFFF"/>
        </w:rPr>
      </w:pPr>
    </w:p>
    <w:p w14:paraId="42B278D5" w14:textId="1B6EF790" w:rsidR="00546C3D" w:rsidRPr="00C46518" w:rsidRDefault="00546C3D" w:rsidP="00546C3D">
      <w:pPr>
        <w:spacing w:line="240" w:lineRule="auto"/>
        <w:ind w:left="720" w:hanging="720"/>
        <w:rPr>
          <w:i/>
          <w:iCs/>
          <w:color w:val="000000" w:themeColor="text1"/>
          <w:shd w:val="clear" w:color="auto" w:fill="FFFFFF"/>
        </w:rPr>
      </w:pPr>
      <w:r w:rsidRPr="00C46518">
        <w:rPr>
          <w:color w:val="000000" w:themeColor="text1"/>
          <w:shd w:val="clear" w:color="auto" w:fill="FFFFFF"/>
        </w:rPr>
        <w:t>Wang, Wei.</w:t>
      </w:r>
      <w:r w:rsidRPr="00C46518">
        <w:rPr>
          <w:i/>
          <w:iCs/>
          <w:color w:val="000000" w:themeColor="text1"/>
          <w:shd w:val="clear" w:color="auto" w:fill="FFFFFF"/>
        </w:rPr>
        <w:t xml:space="preserve"> </w:t>
      </w:r>
      <w:r w:rsidRPr="00C46518">
        <w:rPr>
          <w:color w:val="000000" w:themeColor="text1"/>
          <w:shd w:val="clear" w:color="auto" w:fill="FFFFFF"/>
        </w:rPr>
        <w:t>“Harmonic Language of Ding Shande’s Piano Works</w:t>
      </w:r>
      <w:r>
        <w:rPr>
          <w:color w:val="000000" w:themeColor="text1"/>
          <w:shd w:val="clear" w:color="auto" w:fill="FFFFFF"/>
        </w:rPr>
        <w:t>.</w:t>
      </w:r>
      <w:r w:rsidRPr="00C46518">
        <w:rPr>
          <w:color w:val="000000" w:themeColor="text1"/>
          <w:shd w:val="clear" w:color="auto" w:fill="FFFFFF"/>
        </w:rPr>
        <w:t>”</w:t>
      </w:r>
      <w:r w:rsidRPr="00C46518">
        <w:rPr>
          <w:i/>
          <w:iCs/>
          <w:color w:val="000000" w:themeColor="text1"/>
          <w:shd w:val="clear" w:color="auto" w:fill="FFFFFF"/>
        </w:rPr>
        <w:t xml:space="preserve"> Journal of Wuhan Conservatory of Music</w:t>
      </w:r>
      <w:r w:rsidRPr="00C46518">
        <w:rPr>
          <w:color w:val="000000" w:themeColor="text1"/>
          <w:shd w:val="clear" w:color="auto" w:fill="FFFFFF"/>
        </w:rPr>
        <w:t xml:space="preserve">, </w:t>
      </w:r>
      <w:r>
        <w:rPr>
          <w:color w:val="000000" w:themeColor="text1"/>
          <w:shd w:val="clear" w:color="auto" w:fill="FFFFFF"/>
        </w:rPr>
        <w:t>no.</w:t>
      </w:r>
      <w:r w:rsidRPr="00C46518">
        <w:rPr>
          <w:color w:val="000000" w:themeColor="text1"/>
          <w:shd w:val="clear" w:color="auto" w:fill="FFFFFF"/>
        </w:rPr>
        <w:t xml:space="preserve"> 3 (2000):</w:t>
      </w:r>
      <w:r>
        <w:rPr>
          <w:color w:val="000000" w:themeColor="text1"/>
          <w:shd w:val="clear" w:color="auto" w:fill="FFFFFF"/>
        </w:rPr>
        <w:t xml:space="preserve"> </w:t>
      </w:r>
      <w:r w:rsidRPr="00C46518">
        <w:rPr>
          <w:color w:val="000000" w:themeColor="text1"/>
          <w:shd w:val="clear" w:color="auto" w:fill="FFFFFF"/>
        </w:rPr>
        <w:t>92-98</w:t>
      </w:r>
      <w:r w:rsidR="005225F6">
        <w:rPr>
          <w:color w:val="000000" w:themeColor="text1"/>
          <w:shd w:val="clear" w:color="auto" w:fill="FFFFFF"/>
          <w:lang w:eastAsia="zh-CN"/>
        </w:rPr>
        <w:t>, translated by the author.</w:t>
      </w:r>
    </w:p>
    <w:p w14:paraId="53D25FFD" w14:textId="77777777" w:rsidR="00546C3D" w:rsidRPr="00C46518" w:rsidRDefault="00546C3D" w:rsidP="00546C3D">
      <w:pPr>
        <w:spacing w:line="240" w:lineRule="auto"/>
        <w:ind w:left="720" w:hanging="720"/>
        <w:rPr>
          <w:color w:val="000000" w:themeColor="text1"/>
          <w:shd w:val="clear" w:color="auto" w:fill="FFFFFF"/>
        </w:rPr>
      </w:pPr>
    </w:p>
    <w:p w14:paraId="48B95A3B" w14:textId="619AD326" w:rsidR="00546C3D" w:rsidRDefault="00546C3D" w:rsidP="00546C3D">
      <w:pPr>
        <w:pStyle w:val="FootnoteText"/>
        <w:ind w:left="720" w:hanging="720"/>
        <w:rPr>
          <w:color w:val="000000" w:themeColor="text1"/>
          <w:sz w:val="24"/>
          <w:szCs w:val="24"/>
          <w:shd w:val="clear" w:color="auto" w:fill="FFFFFF"/>
        </w:rPr>
      </w:pPr>
      <w:r w:rsidRPr="00C46518">
        <w:rPr>
          <w:color w:val="000000" w:themeColor="text1"/>
          <w:sz w:val="24"/>
          <w:szCs w:val="24"/>
        </w:rPr>
        <w:t>Wang, Yi. “</w:t>
      </w:r>
      <w:r w:rsidRPr="00C46518">
        <w:rPr>
          <w:color w:val="000000" w:themeColor="text1"/>
          <w:sz w:val="24"/>
          <w:szCs w:val="24"/>
          <w:shd w:val="clear" w:color="auto" w:fill="FFFFFF"/>
        </w:rPr>
        <w:t xml:space="preserve">Research on Ding Shande’s Piano Music Creation.” </w:t>
      </w:r>
      <w:r w:rsidRPr="00C46518">
        <w:rPr>
          <w:i/>
          <w:iCs/>
          <w:color w:val="000000" w:themeColor="text1"/>
          <w:sz w:val="24"/>
          <w:szCs w:val="24"/>
          <w:shd w:val="clear" w:color="auto" w:fill="FFFFFF"/>
        </w:rPr>
        <w:t xml:space="preserve">Music Space and Time, </w:t>
      </w:r>
      <w:r>
        <w:rPr>
          <w:color w:val="000000" w:themeColor="text1"/>
          <w:sz w:val="24"/>
          <w:szCs w:val="24"/>
          <w:shd w:val="clear" w:color="auto" w:fill="FFFFFF"/>
        </w:rPr>
        <w:t xml:space="preserve">no. </w:t>
      </w:r>
      <w:r w:rsidRPr="00C46518">
        <w:rPr>
          <w:color w:val="000000" w:themeColor="text1"/>
          <w:sz w:val="24"/>
          <w:szCs w:val="24"/>
          <w:shd w:val="clear" w:color="auto" w:fill="FFFFFF"/>
        </w:rPr>
        <w:t>10 (2014):</w:t>
      </w:r>
      <w:r>
        <w:rPr>
          <w:color w:val="000000" w:themeColor="text1"/>
          <w:sz w:val="24"/>
          <w:szCs w:val="24"/>
          <w:shd w:val="clear" w:color="auto" w:fill="FFFFFF"/>
        </w:rPr>
        <w:t xml:space="preserve"> </w:t>
      </w:r>
      <w:r w:rsidRPr="00C46518">
        <w:rPr>
          <w:color w:val="000000" w:themeColor="text1"/>
          <w:sz w:val="24"/>
          <w:szCs w:val="24"/>
          <w:shd w:val="clear" w:color="auto" w:fill="FFFFFF"/>
        </w:rPr>
        <w:t>121-121</w:t>
      </w:r>
      <w:r w:rsidR="005225F6">
        <w:rPr>
          <w:color w:val="000000" w:themeColor="text1"/>
          <w:sz w:val="24"/>
          <w:szCs w:val="24"/>
          <w:shd w:val="clear" w:color="auto" w:fill="FFFFFF"/>
          <w:lang w:eastAsia="zh-CN"/>
        </w:rPr>
        <w:t>, translated by the author.</w:t>
      </w:r>
    </w:p>
    <w:p w14:paraId="09C763CD" w14:textId="77777777" w:rsidR="00546C3D" w:rsidRPr="00C46518" w:rsidRDefault="00546C3D" w:rsidP="00546C3D">
      <w:pPr>
        <w:pStyle w:val="FootnoteText"/>
        <w:ind w:left="720" w:hanging="720"/>
        <w:rPr>
          <w:color w:val="000000" w:themeColor="text1"/>
          <w:sz w:val="24"/>
          <w:szCs w:val="24"/>
          <w:shd w:val="clear" w:color="auto" w:fill="FFFFFF"/>
        </w:rPr>
      </w:pPr>
    </w:p>
    <w:p w14:paraId="414C6532" w14:textId="769DD2E9" w:rsidR="00546C3D" w:rsidRPr="00831B1C" w:rsidRDefault="00546C3D" w:rsidP="00546C3D">
      <w:pPr>
        <w:pStyle w:val="FootnoteText"/>
        <w:ind w:left="720" w:hanging="720"/>
        <w:rPr>
          <w:color w:val="000000" w:themeColor="text1"/>
          <w:sz w:val="24"/>
          <w:szCs w:val="24"/>
          <w:shd w:val="clear" w:color="auto" w:fill="FFFFFF"/>
        </w:rPr>
      </w:pPr>
      <w:r w:rsidRPr="00831B1C">
        <w:rPr>
          <w:color w:val="000000" w:themeColor="text1"/>
          <w:sz w:val="24"/>
          <w:szCs w:val="24"/>
          <w:shd w:val="clear" w:color="auto" w:fill="FFFFFF"/>
        </w:rPr>
        <w:t xml:space="preserve">Wei, Yange. “Interview Regarding Early Piano Teaching.” </w:t>
      </w:r>
      <w:r w:rsidRPr="00831B1C">
        <w:rPr>
          <w:i/>
          <w:iCs/>
          <w:color w:val="000000" w:themeColor="text1"/>
          <w:sz w:val="24"/>
          <w:szCs w:val="24"/>
          <w:shd w:val="clear" w:color="auto" w:fill="FFFFFF"/>
        </w:rPr>
        <w:t xml:space="preserve">Chinese Music, </w:t>
      </w:r>
      <w:r w:rsidRPr="00831B1C">
        <w:rPr>
          <w:color w:val="000000" w:themeColor="text1"/>
          <w:sz w:val="24"/>
          <w:szCs w:val="24"/>
          <w:shd w:val="clear" w:color="auto" w:fill="FFFFFF"/>
        </w:rPr>
        <w:t>no. 4 (1982)</w:t>
      </w:r>
      <w:r w:rsidR="005225F6">
        <w:rPr>
          <w:color w:val="000000" w:themeColor="text1"/>
          <w:sz w:val="24"/>
          <w:szCs w:val="24"/>
          <w:shd w:val="clear" w:color="auto" w:fill="FFFFFF"/>
          <w:lang w:eastAsia="zh-CN"/>
        </w:rPr>
        <w:t>, translated by the author.</w:t>
      </w:r>
    </w:p>
    <w:p w14:paraId="61F89034" w14:textId="77777777" w:rsidR="00831B1C" w:rsidRPr="00831B1C" w:rsidRDefault="00831B1C" w:rsidP="00546C3D">
      <w:pPr>
        <w:pStyle w:val="FootnoteText"/>
        <w:ind w:left="720" w:hanging="720"/>
        <w:rPr>
          <w:color w:val="000000" w:themeColor="text1"/>
          <w:sz w:val="24"/>
          <w:szCs w:val="24"/>
          <w:shd w:val="clear" w:color="auto" w:fill="FFFFFF"/>
        </w:rPr>
      </w:pPr>
    </w:p>
    <w:p w14:paraId="2AD31212" w14:textId="4E950FDC" w:rsidR="00546C3D" w:rsidRPr="00831B1C" w:rsidRDefault="00831B1C" w:rsidP="00546C3D">
      <w:pPr>
        <w:pStyle w:val="FootnoteText"/>
        <w:ind w:left="720" w:hanging="720"/>
        <w:rPr>
          <w:sz w:val="24"/>
          <w:szCs w:val="24"/>
        </w:rPr>
      </w:pPr>
      <w:r w:rsidRPr="00831B1C">
        <w:rPr>
          <w:sz w:val="24"/>
          <w:szCs w:val="24"/>
        </w:rPr>
        <w:t>Zhang,</w:t>
      </w:r>
      <w:r>
        <w:rPr>
          <w:sz w:val="24"/>
          <w:szCs w:val="24"/>
        </w:rPr>
        <w:t xml:space="preserve"> Qi.</w:t>
      </w:r>
      <w:r w:rsidRPr="00831B1C">
        <w:rPr>
          <w:sz w:val="24"/>
          <w:szCs w:val="24"/>
        </w:rPr>
        <w:t xml:space="preserve"> “Exploration and Analysis on the Development of Chinese Dragon Dance and the Training System of Dragon Dancing in Universities.” </w:t>
      </w:r>
      <w:r w:rsidRPr="00831B1C">
        <w:rPr>
          <w:i/>
          <w:iCs/>
          <w:sz w:val="24"/>
          <w:szCs w:val="24"/>
        </w:rPr>
        <w:t>Journal of Humanities, Arts and Social Science</w:t>
      </w:r>
      <w:r>
        <w:rPr>
          <w:i/>
          <w:iCs/>
          <w:sz w:val="24"/>
          <w:szCs w:val="24"/>
        </w:rPr>
        <w:t>,</w:t>
      </w:r>
      <w:r w:rsidRPr="00831B1C">
        <w:rPr>
          <w:sz w:val="24"/>
          <w:szCs w:val="24"/>
        </w:rPr>
        <w:t xml:space="preserve"> no. 7</w:t>
      </w:r>
      <w:r>
        <w:rPr>
          <w:sz w:val="24"/>
          <w:szCs w:val="24"/>
        </w:rPr>
        <w:t xml:space="preserve"> (2023): </w:t>
      </w:r>
      <w:r w:rsidRPr="00831B1C">
        <w:rPr>
          <w:sz w:val="24"/>
          <w:szCs w:val="24"/>
        </w:rPr>
        <w:t>461-464.</w:t>
      </w:r>
    </w:p>
    <w:p w14:paraId="60683C61" w14:textId="77777777" w:rsidR="00831B1C" w:rsidRPr="00831B1C" w:rsidRDefault="00831B1C" w:rsidP="00546C3D">
      <w:pPr>
        <w:pStyle w:val="FootnoteText"/>
        <w:ind w:left="720" w:hanging="720"/>
        <w:rPr>
          <w:color w:val="000000" w:themeColor="text1"/>
          <w:sz w:val="24"/>
          <w:szCs w:val="24"/>
          <w:shd w:val="clear" w:color="auto" w:fill="FFFFFF"/>
        </w:rPr>
      </w:pPr>
    </w:p>
    <w:p w14:paraId="7E690D62" w14:textId="77777777" w:rsidR="00546C3D" w:rsidRPr="00831B1C" w:rsidRDefault="00546C3D" w:rsidP="00546C3D">
      <w:pPr>
        <w:spacing w:line="240" w:lineRule="auto"/>
        <w:ind w:left="720" w:hanging="720"/>
        <w:rPr>
          <w:color w:val="000000" w:themeColor="text1"/>
          <w:shd w:val="clear" w:color="auto" w:fill="FFFFFF"/>
          <w:lang w:eastAsia="zh-CN"/>
        </w:rPr>
      </w:pPr>
      <w:r w:rsidRPr="00831B1C">
        <w:rPr>
          <w:color w:val="000000" w:themeColor="text1"/>
        </w:rPr>
        <w:t xml:space="preserve">Zhou, Danny. </w:t>
      </w:r>
      <w:r w:rsidRPr="00831B1C">
        <w:rPr>
          <w:color w:val="000000" w:themeColor="text1"/>
          <w:shd w:val="clear" w:color="auto" w:fill="FFFFFF"/>
          <w:lang w:eastAsia="zh-CN"/>
        </w:rPr>
        <w:t xml:space="preserve">“China’s First Recital and Recording Pianist Ding Shande: A Critical Examination of His Performing Career and Performance Style.” </w:t>
      </w:r>
      <w:r w:rsidRPr="00831B1C">
        <w:rPr>
          <w:i/>
          <w:iCs/>
          <w:color w:val="000000" w:themeColor="text1"/>
          <w:shd w:val="clear" w:color="auto" w:fill="FFFFFF"/>
          <w:lang w:eastAsia="zh-CN"/>
        </w:rPr>
        <w:t xml:space="preserve">Twentieth Century Music </w:t>
      </w:r>
      <w:r w:rsidRPr="00831B1C">
        <w:rPr>
          <w:color w:val="000000" w:themeColor="text1"/>
          <w:shd w:val="clear" w:color="auto" w:fill="FFFFFF"/>
          <w:lang w:eastAsia="zh-CN"/>
        </w:rPr>
        <w:t>20, no. 2 (2023): 187-214.</w:t>
      </w:r>
    </w:p>
    <w:p w14:paraId="1F33686E" w14:textId="77777777" w:rsidR="00546C3D" w:rsidRPr="00831B1C" w:rsidRDefault="00546C3D" w:rsidP="00546C3D">
      <w:pPr>
        <w:spacing w:line="240" w:lineRule="auto"/>
        <w:ind w:left="720" w:hanging="720"/>
        <w:rPr>
          <w:color w:val="000000" w:themeColor="text1"/>
          <w:shd w:val="clear" w:color="auto" w:fill="FFFFFF"/>
          <w:lang w:eastAsia="zh-CN"/>
        </w:rPr>
      </w:pPr>
    </w:p>
    <w:p w14:paraId="123A1928" w14:textId="62FBC1C0" w:rsidR="00546C3D" w:rsidRPr="00C46518" w:rsidRDefault="00546C3D" w:rsidP="00546C3D">
      <w:pPr>
        <w:spacing w:line="240" w:lineRule="auto"/>
        <w:ind w:left="720" w:hanging="720"/>
        <w:rPr>
          <w:color w:val="000000" w:themeColor="text1"/>
        </w:rPr>
      </w:pPr>
      <w:r w:rsidRPr="00831B1C">
        <w:rPr>
          <w:color w:val="000000" w:themeColor="text1"/>
        </w:rPr>
        <w:t>Zhou, Weimin. “The History and Development of</w:t>
      </w:r>
      <w:r w:rsidRPr="00C46518">
        <w:rPr>
          <w:color w:val="000000" w:themeColor="text1"/>
        </w:rPr>
        <w:t xml:space="preserve"> Piano Education in China.” </w:t>
      </w:r>
      <w:r w:rsidRPr="00C46518">
        <w:rPr>
          <w:i/>
          <w:iCs/>
          <w:color w:val="000000" w:themeColor="text1"/>
        </w:rPr>
        <w:t xml:space="preserve">Chinese Music, </w:t>
      </w:r>
      <w:r>
        <w:rPr>
          <w:color w:val="000000" w:themeColor="text1"/>
        </w:rPr>
        <w:t>no.</w:t>
      </w:r>
      <w:r w:rsidR="00BC0DC6">
        <w:rPr>
          <w:color w:val="000000" w:themeColor="text1"/>
        </w:rPr>
        <w:t xml:space="preserve"> </w:t>
      </w:r>
      <w:r>
        <w:rPr>
          <w:color w:val="000000" w:themeColor="text1"/>
        </w:rPr>
        <w:t>2 (</w:t>
      </w:r>
      <w:r w:rsidRPr="00C46518">
        <w:rPr>
          <w:color w:val="000000" w:themeColor="text1"/>
        </w:rPr>
        <w:t>2010</w:t>
      </w:r>
      <w:r>
        <w:rPr>
          <w:color w:val="000000" w:themeColor="text1"/>
        </w:rPr>
        <w:t>)</w:t>
      </w:r>
      <w:r w:rsidRPr="00C46518">
        <w:rPr>
          <w:color w:val="000000" w:themeColor="text1"/>
        </w:rPr>
        <w:t>: 144-150.</w:t>
      </w:r>
    </w:p>
    <w:p w14:paraId="59E3DB29" w14:textId="77777777" w:rsidR="00546C3D" w:rsidRPr="00FF3E82" w:rsidRDefault="00546C3D" w:rsidP="00546C3D"/>
    <w:p w14:paraId="155BA69D" w14:textId="77777777" w:rsidR="00546C3D" w:rsidRPr="00FF3E82" w:rsidRDefault="00546C3D" w:rsidP="00546C3D">
      <w:pPr>
        <w:jc w:val="center"/>
        <w:rPr>
          <w:i/>
          <w:iCs/>
        </w:rPr>
      </w:pPr>
      <w:r w:rsidRPr="00FF3E82">
        <w:rPr>
          <w:i/>
          <w:iCs/>
        </w:rPr>
        <w:t xml:space="preserve">Musical Scores </w:t>
      </w:r>
    </w:p>
    <w:p w14:paraId="78138C08" w14:textId="7EC33883" w:rsidR="00546C3D" w:rsidRDefault="00546C3D" w:rsidP="00546C3D">
      <w:pPr>
        <w:tabs>
          <w:tab w:val="left" w:pos="1029"/>
        </w:tabs>
        <w:spacing w:line="240" w:lineRule="auto"/>
      </w:pPr>
      <w:r w:rsidRPr="00FF3E82">
        <w:t>Burnam</w:t>
      </w:r>
      <w:r>
        <w:t xml:space="preserve"> Edna-Mae</w:t>
      </w:r>
      <w:r w:rsidRPr="00FF3E82">
        <w:t xml:space="preserve">. </w:t>
      </w:r>
      <w:r w:rsidRPr="00FF3E82">
        <w:rPr>
          <w:i/>
          <w:iCs/>
        </w:rPr>
        <w:t xml:space="preserve">A Dozen a Day: Preparatory Book. </w:t>
      </w:r>
      <w:r w:rsidRPr="00FF3E82">
        <w:t>Kentucky: Willis Music, 2005.</w:t>
      </w:r>
    </w:p>
    <w:p w14:paraId="20EFF530" w14:textId="77777777" w:rsidR="00546C3D" w:rsidRDefault="00546C3D" w:rsidP="00546C3D">
      <w:pPr>
        <w:tabs>
          <w:tab w:val="left" w:pos="1029"/>
        </w:tabs>
        <w:spacing w:line="240" w:lineRule="auto"/>
      </w:pPr>
    </w:p>
    <w:p w14:paraId="309DE3AB" w14:textId="77777777" w:rsidR="00546C3D" w:rsidRDefault="00546C3D" w:rsidP="00546C3D">
      <w:pPr>
        <w:tabs>
          <w:tab w:val="left" w:pos="1029"/>
        </w:tabs>
        <w:spacing w:line="240" w:lineRule="auto"/>
      </w:pPr>
      <w:r>
        <w:t xml:space="preserve">Burnam, Edna-Mae. </w:t>
      </w:r>
      <w:r>
        <w:rPr>
          <w:i/>
          <w:iCs/>
        </w:rPr>
        <w:t xml:space="preserve">A Dozen a Day: Book 2. </w:t>
      </w:r>
      <w:r>
        <w:t xml:space="preserve">Kentucky: Willis Music, 2005. </w:t>
      </w:r>
    </w:p>
    <w:p w14:paraId="3433D78F" w14:textId="77777777" w:rsidR="00546C3D" w:rsidRDefault="00546C3D" w:rsidP="00546C3D">
      <w:pPr>
        <w:spacing w:line="240" w:lineRule="auto"/>
        <w:ind w:left="720" w:hanging="720"/>
      </w:pPr>
    </w:p>
    <w:p w14:paraId="43E16AE1" w14:textId="77777777" w:rsidR="00546C3D" w:rsidRPr="00FF3E82" w:rsidRDefault="00546C3D" w:rsidP="00546C3D">
      <w:pPr>
        <w:spacing w:line="240" w:lineRule="auto"/>
        <w:ind w:left="720" w:hanging="720"/>
      </w:pPr>
      <w:r w:rsidRPr="00FF3E82">
        <w:t xml:space="preserve">Ding, Shande. </w:t>
      </w:r>
      <w:r>
        <w:rPr>
          <w:i/>
          <w:iCs/>
          <w:color w:val="202124"/>
          <w:shd w:val="clear" w:color="auto" w:fill="FFFFFF"/>
        </w:rPr>
        <w:t>First Lessons in Piano</w:t>
      </w:r>
      <w:r w:rsidRPr="00FF3E82">
        <w:rPr>
          <w:i/>
          <w:iCs/>
        </w:rPr>
        <w:t xml:space="preserve">. </w:t>
      </w:r>
      <w:r w:rsidRPr="00FF3E82">
        <w:t>3</w:t>
      </w:r>
      <w:r w:rsidRPr="00FF3E82">
        <w:rPr>
          <w:vertAlign w:val="superscript"/>
        </w:rPr>
        <w:t>rd</w:t>
      </w:r>
      <w:r w:rsidRPr="00FF3E82">
        <w:t xml:space="preserve"> ed. Beijing, Beijing Publishing House, 1957.</w:t>
      </w:r>
    </w:p>
    <w:p w14:paraId="39CE2317" w14:textId="77777777" w:rsidR="00546C3D" w:rsidRPr="00FF3E82" w:rsidRDefault="00546C3D" w:rsidP="00546C3D">
      <w:pPr>
        <w:spacing w:line="240" w:lineRule="auto"/>
        <w:ind w:left="720" w:hanging="720"/>
      </w:pPr>
    </w:p>
    <w:p w14:paraId="3424EBAB" w14:textId="77777777" w:rsidR="00546C3D" w:rsidRDefault="00546C3D" w:rsidP="00546C3D">
      <w:pPr>
        <w:spacing w:line="240" w:lineRule="auto"/>
        <w:ind w:left="720" w:hanging="720"/>
      </w:pPr>
      <w:r w:rsidRPr="00FF3E82">
        <w:t xml:space="preserve">Ding, Shande. </w:t>
      </w:r>
      <w:r w:rsidRPr="00FF3E82">
        <w:rPr>
          <w:i/>
          <w:iCs/>
        </w:rPr>
        <w:t>Ding Shande’s Art Song Collection.</w:t>
      </w:r>
      <w:r>
        <w:t xml:space="preserve"> </w:t>
      </w:r>
      <w:r w:rsidRPr="00FF3E82">
        <w:t xml:space="preserve">Shanghai: Shanghai Publishing House, 1984. </w:t>
      </w:r>
    </w:p>
    <w:p w14:paraId="67ABA037" w14:textId="77777777" w:rsidR="00BC0DC6" w:rsidRDefault="00BC0DC6" w:rsidP="00546C3D">
      <w:pPr>
        <w:spacing w:line="240" w:lineRule="auto"/>
        <w:ind w:left="720" w:hanging="720"/>
      </w:pPr>
    </w:p>
    <w:p w14:paraId="7335271B" w14:textId="77777777" w:rsidR="00BC0DC6" w:rsidRDefault="00BC0DC6" w:rsidP="00BC0DC6">
      <w:pPr>
        <w:spacing w:line="240" w:lineRule="auto"/>
        <w:ind w:left="720" w:hanging="720"/>
      </w:pPr>
      <w:r>
        <w:t xml:space="preserve">Ding, Shande. </w:t>
      </w:r>
      <w:r>
        <w:rPr>
          <w:i/>
          <w:iCs/>
        </w:rPr>
        <w:t xml:space="preserve">Ding Shande: Short Piano Works. </w:t>
      </w:r>
      <w:r>
        <w:t xml:space="preserve">Shanghai: Shanghai Publishing House, 1989. </w:t>
      </w:r>
    </w:p>
    <w:p w14:paraId="74E79467" w14:textId="77777777" w:rsidR="00BC0DC6" w:rsidRDefault="00BC0DC6" w:rsidP="00546C3D">
      <w:pPr>
        <w:spacing w:line="240" w:lineRule="auto"/>
        <w:ind w:left="720" w:hanging="720"/>
      </w:pPr>
    </w:p>
    <w:p w14:paraId="19CC9FA4" w14:textId="5A150C27" w:rsidR="00BC0DC6" w:rsidRDefault="00BC0DC6" w:rsidP="00546C3D">
      <w:pPr>
        <w:spacing w:line="240" w:lineRule="auto"/>
        <w:ind w:left="720" w:hanging="720"/>
      </w:pPr>
      <w:r>
        <w:t xml:space="preserve">Ding, Shande. </w:t>
      </w:r>
      <w:r w:rsidRPr="00703BCA">
        <w:rPr>
          <w:i/>
          <w:iCs/>
        </w:rPr>
        <w:t>Chinese Piano Music for Children.</w:t>
      </w:r>
      <w:r>
        <w:t xml:space="preserve"> Germany: B. Schott Söhne, Mainz, 1990.</w:t>
      </w:r>
    </w:p>
    <w:p w14:paraId="131C8B8B" w14:textId="77777777" w:rsidR="00BC0DC6" w:rsidRDefault="00BC0DC6" w:rsidP="00546C3D">
      <w:pPr>
        <w:spacing w:line="240" w:lineRule="auto"/>
        <w:ind w:left="720" w:hanging="720"/>
      </w:pPr>
    </w:p>
    <w:p w14:paraId="5D4257C6" w14:textId="77777777" w:rsidR="00BC0DC6" w:rsidRDefault="00BC0DC6" w:rsidP="00BC0DC6">
      <w:pPr>
        <w:spacing w:line="240" w:lineRule="auto"/>
        <w:ind w:left="720" w:hanging="720"/>
      </w:pPr>
      <w:r w:rsidRPr="00FF3E82">
        <w:t xml:space="preserve">Ding, Shande. </w:t>
      </w:r>
      <w:r w:rsidRPr="00FF3E82">
        <w:rPr>
          <w:i/>
          <w:iCs/>
        </w:rPr>
        <w:t xml:space="preserve">Ding Shande Piano Collection. </w:t>
      </w:r>
      <w:r w:rsidRPr="00FF3E82">
        <w:t>Edited by Qian Yiping.</w:t>
      </w:r>
      <w:r>
        <w:t xml:space="preserve"> </w:t>
      </w:r>
      <w:r w:rsidRPr="00FF3E82">
        <w:t xml:space="preserve">Shanghai: Shanghai Publishing House, 1997. </w:t>
      </w:r>
    </w:p>
    <w:p w14:paraId="0771CF73" w14:textId="77777777" w:rsidR="00546C3D" w:rsidRPr="00FF3E82" w:rsidRDefault="00546C3D" w:rsidP="00546C3D">
      <w:pPr>
        <w:spacing w:line="240" w:lineRule="auto"/>
        <w:ind w:left="720" w:hanging="720"/>
      </w:pPr>
    </w:p>
    <w:p w14:paraId="34301777" w14:textId="77777777" w:rsidR="00546C3D" w:rsidRPr="00FF3E82" w:rsidRDefault="00546C3D" w:rsidP="00546C3D">
      <w:pPr>
        <w:spacing w:line="240" w:lineRule="auto"/>
        <w:ind w:left="720" w:hanging="720"/>
      </w:pPr>
      <w:r w:rsidRPr="00FF3E82">
        <w:t xml:space="preserve">Ding, Shande. </w:t>
      </w:r>
      <w:r w:rsidRPr="00FF3E82">
        <w:rPr>
          <w:i/>
          <w:iCs/>
        </w:rPr>
        <w:t>Ding Shande Complete Works Vol. I-VIII.</w:t>
      </w:r>
      <w:r>
        <w:rPr>
          <w:i/>
          <w:iCs/>
        </w:rPr>
        <w:t xml:space="preserve"> </w:t>
      </w:r>
      <w:r w:rsidRPr="00FF3E82">
        <w:t xml:space="preserve">Shanghai: Shanghai Publishing House, 2011. </w:t>
      </w:r>
    </w:p>
    <w:p w14:paraId="3400FBE9" w14:textId="77777777" w:rsidR="00546C3D" w:rsidRPr="00FF3E82" w:rsidRDefault="00546C3D" w:rsidP="00546C3D">
      <w:pPr>
        <w:spacing w:line="240" w:lineRule="auto"/>
        <w:ind w:left="720" w:hanging="720"/>
      </w:pPr>
    </w:p>
    <w:p w14:paraId="628691AB" w14:textId="3BE42B66" w:rsidR="00546C3D" w:rsidRDefault="00546C3D" w:rsidP="00E7178A">
      <w:pPr>
        <w:spacing w:line="240" w:lineRule="auto"/>
        <w:ind w:left="720" w:hanging="720"/>
      </w:pPr>
      <w:r w:rsidRPr="00FF3E82">
        <w:t xml:space="preserve">Ding, Shande. </w:t>
      </w:r>
      <w:r w:rsidRPr="00FF3E82">
        <w:rPr>
          <w:i/>
          <w:iCs/>
        </w:rPr>
        <w:t>Ding Shande Complete Works Vol.</w:t>
      </w:r>
      <w:r>
        <w:rPr>
          <w:i/>
          <w:iCs/>
        </w:rPr>
        <w:t xml:space="preserve"> </w:t>
      </w:r>
      <w:r w:rsidRPr="00FF3E82">
        <w:rPr>
          <w:i/>
          <w:iCs/>
        </w:rPr>
        <w:t>II Piano Music.</w:t>
      </w:r>
      <w:r>
        <w:rPr>
          <w:i/>
          <w:iCs/>
        </w:rPr>
        <w:t xml:space="preserve"> </w:t>
      </w:r>
      <w:r w:rsidRPr="00FF3E82">
        <w:t xml:space="preserve">Shanghai: Shanghai Publishing House, 2011. </w:t>
      </w:r>
    </w:p>
    <w:p w14:paraId="303E6107" w14:textId="77777777" w:rsidR="00E7178A" w:rsidRPr="00FF3E82" w:rsidRDefault="00E7178A" w:rsidP="00E7178A">
      <w:pPr>
        <w:spacing w:line="240" w:lineRule="auto"/>
        <w:ind w:left="720" w:hanging="720"/>
      </w:pPr>
    </w:p>
    <w:p w14:paraId="5F8F47A1" w14:textId="77777777" w:rsidR="00546C3D" w:rsidRDefault="00546C3D" w:rsidP="00546C3D">
      <w:pPr>
        <w:spacing w:line="240" w:lineRule="auto"/>
        <w:ind w:left="720" w:hanging="720"/>
      </w:pPr>
      <w:r w:rsidRPr="00FF3E82">
        <w:t xml:space="preserve">Ding, Shande. </w:t>
      </w:r>
      <w:r w:rsidRPr="00FF3E82">
        <w:rPr>
          <w:i/>
          <w:iCs/>
        </w:rPr>
        <w:t>Ding Shande Complete Works Vol.VI Concerto.</w:t>
      </w:r>
      <w:r>
        <w:rPr>
          <w:i/>
          <w:iCs/>
        </w:rPr>
        <w:t xml:space="preserve"> </w:t>
      </w:r>
      <w:r w:rsidRPr="00FF3E82">
        <w:t>Shanghai: Shanghai Publishing House, 2011.</w:t>
      </w:r>
    </w:p>
    <w:p w14:paraId="1566CC10" w14:textId="77777777" w:rsidR="00546C3D" w:rsidRPr="002E660A" w:rsidRDefault="00546C3D" w:rsidP="00546C3D">
      <w:pPr>
        <w:tabs>
          <w:tab w:val="left" w:pos="1029"/>
        </w:tabs>
        <w:spacing w:line="240" w:lineRule="auto"/>
      </w:pPr>
    </w:p>
    <w:p w14:paraId="1114002A" w14:textId="2F4E34B7" w:rsidR="005E2D53" w:rsidRDefault="005E2D53" w:rsidP="005E2D53">
      <w:pPr>
        <w:spacing w:line="240" w:lineRule="auto"/>
        <w:ind w:left="720" w:hanging="720"/>
      </w:pPr>
      <w:r w:rsidRPr="00FF3E82">
        <w:t xml:space="preserve">Faber, Nancy, and Randall Faber. </w:t>
      </w:r>
      <w:r w:rsidRPr="00FF3E82">
        <w:rPr>
          <w:i/>
          <w:iCs/>
        </w:rPr>
        <w:t>ChordTime</w:t>
      </w:r>
      <w:r w:rsidRPr="00FF3E82">
        <w:sym w:font="Symbol" w:char="F0E2"/>
      </w:r>
      <w:r w:rsidRPr="00FF3E82">
        <w:t xml:space="preserve"> </w:t>
      </w:r>
      <w:r w:rsidRPr="00FF3E82">
        <w:rPr>
          <w:i/>
          <w:iCs/>
        </w:rPr>
        <w:t>Piano Music from China</w:t>
      </w:r>
      <w:r>
        <w:rPr>
          <w:i/>
          <w:iCs/>
        </w:rPr>
        <w:t xml:space="preserve"> – Level 1</w:t>
      </w:r>
      <w:r w:rsidRPr="00FF3E82">
        <w:rPr>
          <w:i/>
          <w:iCs/>
        </w:rPr>
        <w:t xml:space="preserve">. </w:t>
      </w:r>
      <w:r w:rsidRPr="00FF3E82">
        <w:t>Michigan: Faber Piano Adventures, 2020.</w:t>
      </w:r>
    </w:p>
    <w:p w14:paraId="4115193F" w14:textId="77777777" w:rsidR="005E2D53" w:rsidRDefault="005E2D53" w:rsidP="005E2D53">
      <w:pPr>
        <w:spacing w:line="240" w:lineRule="auto"/>
        <w:ind w:left="720" w:hanging="720"/>
      </w:pPr>
    </w:p>
    <w:p w14:paraId="47571583" w14:textId="01355A03" w:rsidR="005E2D53" w:rsidRDefault="005E2D53" w:rsidP="005E2D53">
      <w:pPr>
        <w:spacing w:line="240" w:lineRule="auto"/>
        <w:ind w:left="720" w:hanging="720"/>
      </w:pPr>
      <w:r w:rsidRPr="00FF3E82">
        <w:t xml:space="preserve">Faber, Nancy, and Randall Faber. </w:t>
      </w:r>
      <w:r w:rsidRPr="00FF3E82">
        <w:rPr>
          <w:i/>
          <w:iCs/>
        </w:rPr>
        <w:t>ChordTime</w:t>
      </w:r>
      <w:r w:rsidRPr="00FF3E82">
        <w:sym w:font="Symbol" w:char="F0E2"/>
      </w:r>
      <w:r w:rsidRPr="00FF3E82">
        <w:t xml:space="preserve"> </w:t>
      </w:r>
      <w:r w:rsidRPr="00FF3E82">
        <w:rPr>
          <w:i/>
          <w:iCs/>
        </w:rPr>
        <w:t>Piano Music from China</w:t>
      </w:r>
      <w:r>
        <w:rPr>
          <w:i/>
          <w:iCs/>
        </w:rPr>
        <w:t xml:space="preserve"> – Level 2B</w:t>
      </w:r>
      <w:r w:rsidRPr="00FF3E82">
        <w:rPr>
          <w:i/>
          <w:iCs/>
        </w:rPr>
        <w:t xml:space="preserve">. </w:t>
      </w:r>
      <w:r w:rsidRPr="00FF3E82">
        <w:t>Michigan: Faber Piano Adventures, 2020.</w:t>
      </w:r>
    </w:p>
    <w:p w14:paraId="1390AA13" w14:textId="77777777" w:rsidR="00546C3D" w:rsidRDefault="00546C3D" w:rsidP="00546C3D">
      <w:pPr>
        <w:spacing w:line="240" w:lineRule="auto"/>
        <w:ind w:left="720" w:hanging="720"/>
      </w:pPr>
    </w:p>
    <w:p w14:paraId="2FD95E6A" w14:textId="77777777" w:rsidR="00546C3D" w:rsidRPr="00271EFC" w:rsidRDefault="00546C3D" w:rsidP="00546C3D">
      <w:pPr>
        <w:spacing w:line="240" w:lineRule="auto"/>
        <w:ind w:left="720" w:hanging="720"/>
      </w:pPr>
      <w:r>
        <w:t xml:space="preserve">Glover, David Carr, and Louis Garrow. </w:t>
      </w:r>
      <w:r>
        <w:rPr>
          <w:i/>
          <w:iCs/>
        </w:rPr>
        <w:t xml:space="preserve">David Carr Glover Piano Library. </w:t>
      </w:r>
      <w:r>
        <w:t xml:space="preserve">California: Alfred Music Publishing, 1967. </w:t>
      </w:r>
    </w:p>
    <w:p w14:paraId="4107D53C" w14:textId="77777777" w:rsidR="00546C3D" w:rsidRPr="00271EFC" w:rsidRDefault="00546C3D" w:rsidP="00546C3D">
      <w:pPr>
        <w:spacing w:line="240" w:lineRule="auto"/>
        <w:ind w:left="720" w:hanging="720"/>
        <w:rPr>
          <w:i/>
          <w:iCs/>
        </w:rPr>
      </w:pPr>
    </w:p>
    <w:p w14:paraId="648C38A2" w14:textId="77777777" w:rsidR="00546C3D" w:rsidRDefault="00546C3D" w:rsidP="00546C3D">
      <w:pPr>
        <w:spacing w:line="240" w:lineRule="auto"/>
        <w:ind w:left="720" w:hanging="720"/>
        <w:rPr>
          <w:color w:val="000000" w:themeColor="text1"/>
        </w:rPr>
      </w:pPr>
      <w:r w:rsidRPr="00FF3E82">
        <w:rPr>
          <w:color w:val="000000" w:themeColor="text1"/>
        </w:rPr>
        <w:t xml:space="preserve">Ravel, Maurice. </w:t>
      </w:r>
      <w:r w:rsidRPr="00FF3E82">
        <w:rPr>
          <w:i/>
          <w:iCs/>
          <w:color w:val="000000" w:themeColor="text1"/>
        </w:rPr>
        <w:t>Le tombeau de Couperin.</w:t>
      </w:r>
      <w:r>
        <w:rPr>
          <w:i/>
          <w:iCs/>
          <w:color w:val="000000" w:themeColor="text1"/>
        </w:rPr>
        <w:t xml:space="preserve"> </w:t>
      </w:r>
      <w:r w:rsidRPr="00FF3E82">
        <w:rPr>
          <w:color w:val="000000" w:themeColor="text1"/>
        </w:rPr>
        <w:t xml:space="preserve">Paris: Durand &amp; Cie., 1918. </w:t>
      </w:r>
    </w:p>
    <w:p w14:paraId="726596E2" w14:textId="77777777" w:rsidR="00546C3D" w:rsidRDefault="00546C3D" w:rsidP="00546C3D">
      <w:pPr>
        <w:spacing w:line="240" w:lineRule="auto"/>
        <w:ind w:left="720" w:hanging="720"/>
        <w:rPr>
          <w:color w:val="000000" w:themeColor="text1"/>
        </w:rPr>
      </w:pPr>
    </w:p>
    <w:p w14:paraId="3E5A5BDB" w14:textId="77777777" w:rsidR="00546C3D" w:rsidRPr="00271EFC" w:rsidRDefault="00546C3D" w:rsidP="00546C3D">
      <w:pPr>
        <w:spacing w:line="240" w:lineRule="auto"/>
        <w:ind w:left="720" w:hanging="720"/>
        <w:rPr>
          <w:i/>
          <w:iCs/>
          <w:color w:val="000000" w:themeColor="text1"/>
        </w:rPr>
      </w:pPr>
      <w:r>
        <w:rPr>
          <w:color w:val="000000" w:themeColor="text1"/>
        </w:rPr>
        <w:t xml:space="preserve">Schaum, John. W. </w:t>
      </w:r>
      <w:r>
        <w:rPr>
          <w:i/>
          <w:iCs/>
          <w:color w:val="000000" w:themeColor="text1"/>
        </w:rPr>
        <w:t xml:space="preserve">John W. Schaum Piano Course. </w:t>
      </w:r>
      <w:r>
        <w:rPr>
          <w:color w:val="000000" w:themeColor="text1"/>
        </w:rPr>
        <w:t>Cincinnati: Belwin-Mills Publishing, 1973.</w:t>
      </w:r>
      <w:r>
        <w:rPr>
          <w:i/>
          <w:iCs/>
          <w:color w:val="000000" w:themeColor="text1"/>
        </w:rPr>
        <w:t xml:space="preserve"> </w:t>
      </w:r>
    </w:p>
    <w:p w14:paraId="2B82AEDC" w14:textId="77777777" w:rsidR="00546C3D" w:rsidRPr="00FF3E82" w:rsidRDefault="00546C3D" w:rsidP="00546C3D">
      <w:pPr>
        <w:spacing w:line="240" w:lineRule="auto"/>
        <w:ind w:left="720" w:hanging="720"/>
        <w:rPr>
          <w:color w:val="000000" w:themeColor="text1"/>
        </w:rPr>
      </w:pPr>
    </w:p>
    <w:p w14:paraId="4F7B00A4" w14:textId="77777777" w:rsidR="00546C3D" w:rsidRDefault="00546C3D" w:rsidP="00546C3D">
      <w:pPr>
        <w:spacing w:line="240" w:lineRule="auto"/>
        <w:rPr>
          <w:color w:val="000000" w:themeColor="text1"/>
        </w:rPr>
      </w:pPr>
      <w:r w:rsidRPr="00FF3E82">
        <w:rPr>
          <w:color w:val="000000" w:themeColor="text1"/>
        </w:rPr>
        <w:t xml:space="preserve">The Royal Conservatory. </w:t>
      </w:r>
      <w:r w:rsidRPr="00FF3E82">
        <w:rPr>
          <w:i/>
          <w:iCs/>
          <w:color w:val="000000" w:themeColor="text1"/>
        </w:rPr>
        <w:t xml:space="preserve">Piano Repertoire Level 8. </w:t>
      </w:r>
      <w:r w:rsidRPr="00FF3E82">
        <w:rPr>
          <w:color w:val="000000" w:themeColor="text1"/>
        </w:rPr>
        <w:t>Toronto: The Royal Conservatory, 2022.</w:t>
      </w:r>
    </w:p>
    <w:p w14:paraId="3CD481CC" w14:textId="77777777" w:rsidR="00546C3D" w:rsidRDefault="00546C3D" w:rsidP="00546C3D">
      <w:pPr>
        <w:spacing w:line="240" w:lineRule="auto"/>
        <w:rPr>
          <w:color w:val="000000" w:themeColor="text1"/>
        </w:rPr>
      </w:pPr>
    </w:p>
    <w:p w14:paraId="2569051F" w14:textId="1DCDB865" w:rsidR="00C64E5B" w:rsidRPr="00271EFC" w:rsidRDefault="00C64E5B" w:rsidP="00E7178A">
      <w:pPr>
        <w:spacing w:line="240" w:lineRule="auto"/>
        <w:ind w:left="720" w:hanging="720"/>
        <w:rPr>
          <w:color w:val="000000" w:themeColor="text1"/>
        </w:rPr>
      </w:pPr>
      <w:r>
        <w:rPr>
          <w:color w:val="000000" w:themeColor="text1"/>
        </w:rPr>
        <w:t xml:space="preserve">Thompson, John. </w:t>
      </w:r>
      <w:r>
        <w:rPr>
          <w:i/>
          <w:iCs/>
          <w:color w:val="000000" w:themeColor="text1"/>
        </w:rPr>
        <w:t xml:space="preserve">John Thompson’s Easiest Piano Course: Part One. </w:t>
      </w:r>
      <w:r>
        <w:rPr>
          <w:color w:val="000000" w:themeColor="text1"/>
        </w:rPr>
        <w:t xml:space="preserve">Cincinnati: The Willis Music Co, 1955. </w:t>
      </w:r>
    </w:p>
    <w:p w14:paraId="6BDD573F" w14:textId="77777777" w:rsidR="00C64E5B" w:rsidRDefault="00C64E5B" w:rsidP="00546C3D">
      <w:pPr>
        <w:spacing w:line="240" w:lineRule="auto"/>
        <w:rPr>
          <w:color w:val="000000" w:themeColor="text1"/>
        </w:rPr>
      </w:pPr>
    </w:p>
    <w:p w14:paraId="3F84505E" w14:textId="4AB3B96D" w:rsidR="00546C3D" w:rsidRPr="00271EFC" w:rsidRDefault="00546C3D" w:rsidP="00546C3D">
      <w:pPr>
        <w:spacing w:line="240" w:lineRule="auto"/>
        <w:rPr>
          <w:color w:val="000000" w:themeColor="text1"/>
        </w:rPr>
      </w:pPr>
      <w:r>
        <w:rPr>
          <w:color w:val="000000" w:themeColor="text1"/>
        </w:rPr>
        <w:t xml:space="preserve">Thompson, John. </w:t>
      </w:r>
      <w:r>
        <w:rPr>
          <w:i/>
          <w:iCs/>
          <w:color w:val="000000" w:themeColor="text1"/>
        </w:rPr>
        <w:t xml:space="preserve">Teaching Little Fingers to Play. </w:t>
      </w:r>
      <w:r>
        <w:rPr>
          <w:color w:val="000000" w:themeColor="text1"/>
        </w:rPr>
        <w:t xml:space="preserve">Cincinnati: The Willis Music Co, 1936. </w:t>
      </w:r>
    </w:p>
    <w:p w14:paraId="520BF725" w14:textId="77777777" w:rsidR="00546C3D" w:rsidRDefault="00546C3D" w:rsidP="00546C3D">
      <w:pPr>
        <w:spacing w:line="240" w:lineRule="auto"/>
        <w:ind w:left="720" w:hanging="720"/>
      </w:pPr>
    </w:p>
    <w:p w14:paraId="30152DD8" w14:textId="77777777" w:rsidR="00546C3D" w:rsidRDefault="00546C3D" w:rsidP="00546C3D">
      <w:pPr>
        <w:spacing w:line="240" w:lineRule="auto"/>
        <w:ind w:left="720" w:hanging="720"/>
      </w:pPr>
    </w:p>
    <w:p w14:paraId="378C846C" w14:textId="77777777" w:rsidR="00546C3D" w:rsidRPr="00C77FAB" w:rsidRDefault="00546C3D" w:rsidP="00546C3D">
      <w:pPr>
        <w:jc w:val="center"/>
        <w:rPr>
          <w:i/>
          <w:iCs/>
        </w:rPr>
      </w:pPr>
      <w:r>
        <w:rPr>
          <w:i/>
          <w:iCs/>
        </w:rPr>
        <w:t>Online Newspapers</w:t>
      </w:r>
    </w:p>
    <w:p w14:paraId="24C0EB9E" w14:textId="77777777" w:rsidR="00546C3D" w:rsidRDefault="00546C3D" w:rsidP="00546C3D">
      <w:pPr>
        <w:spacing w:line="240" w:lineRule="auto"/>
        <w:ind w:left="720" w:hanging="720"/>
        <w:rPr>
          <w:rStyle w:val="Hyperlink"/>
          <w:color w:val="000000" w:themeColor="text1"/>
        </w:rPr>
      </w:pPr>
      <w:r w:rsidRPr="00C46518">
        <w:rPr>
          <w:color w:val="000000" w:themeColor="text1"/>
        </w:rPr>
        <w:t xml:space="preserve">Chen, Nan. “The Art of Songwriting.” </w:t>
      </w:r>
      <w:r w:rsidRPr="00C46518">
        <w:rPr>
          <w:i/>
          <w:iCs/>
          <w:color w:val="000000" w:themeColor="text1"/>
        </w:rPr>
        <w:t>China Daily</w:t>
      </w:r>
      <w:r>
        <w:rPr>
          <w:i/>
          <w:iCs/>
          <w:color w:val="000000" w:themeColor="text1"/>
        </w:rPr>
        <w:t>,</w:t>
      </w:r>
      <w:r w:rsidRPr="00C46518">
        <w:rPr>
          <w:i/>
          <w:iCs/>
          <w:color w:val="000000" w:themeColor="text1"/>
        </w:rPr>
        <w:t xml:space="preserve"> </w:t>
      </w:r>
      <w:r w:rsidRPr="00C46518">
        <w:rPr>
          <w:color w:val="000000" w:themeColor="text1"/>
        </w:rPr>
        <w:t xml:space="preserve">November 19, 2021. </w:t>
      </w:r>
      <w:hyperlink r:id="rId286" w:history="1">
        <w:r w:rsidRPr="00C46518">
          <w:rPr>
            <w:rStyle w:val="Hyperlink"/>
            <w:color w:val="000000" w:themeColor="text1"/>
          </w:rPr>
          <w:t>https://www.chinadailyasia.com/epaper/pubs//chinadaily/2021/11/19/17.pdf</w:t>
        </w:r>
      </w:hyperlink>
    </w:p>
    <w:p w14:paraId="181BD1B6" w14:textId="77777777" w:rsidR="00546C3D" w:rsidRDefault="00546C3D" w:rsidP="00546C3D">
      <w:pPr>
        <w:spacing w:line="240" w:lineRule="auto"/>
        <w:ind w:left="720" w:hanging="720"/>
        <w:rPr>
          <w:rStyle w:val="Hyperlink"/>
          <w:color w:val="000000" w:themeColor="text1"/>
        </w:rPr>
      </w:pPr>
    </w:p>
    <w:p w14:paraId="7E48E744" w14:textId="77777777" w:rsidR="00546C3D" w:rsidRPr="00C46518" w:rsidRDefault="00546C3D" w:rsidP="00546C3D">
      <w:pPr>
        <w:spacing w:line="240" w:lineRule="auto"/>
        <w:ind w:left="720" w:hanging="720"/>
        <w:rPr>
          <w:color w:val="000000" w:themeColor="text1"/>
        </w:rPr>
      </w:pPr>
      <w:r w:rsidRPr="00C46518">
        <w:rPr>
          <w:color w:val="000000" w:themeColor="text1"/>
        </w:rPr>
        <w:t xml:space="preserve">Melvin, Sheila. “How the Piano Became Chinese.” </w:t>
      </w:r>
      <w:r w:rsidRPr="00741F3E">
        <w:rPr>
          <w:i/>
          <w:iCs/>
          <w:color w:val="000000" w:themeColor="text1"/>
        </w:rPr>
        <w:t>Caixin Globa</w:t>
      </w:r>
      <w:r>
        <w:rPr>
          <w:i/>
          <w:iCs/>
          <w:color w:val="000000" w:themeColor="text1"/>
        </w:rPr>
        <w:t>l</w:t>
      </w:r>
      <w:r>
        <w:rPr>
          <w:color w:val="000000" w:themeColor="text1"/>
        </w:rPr>
        <w:t>,</w:t>
      </w:r>
      <w:r w:rsidRPr="00C46518">
        <w:rPr>
          <w:color w:val="000000" w:themeColor="text1"/>
        </w:rPr>
        <w:t xml:space="preserve"> September 6, 2015. </w:t>
      </w:r>
      <w:hyperlink r:id="rId287" w:history="1">
        <w:r w:rsidRPr="00C46518">
          <w:rPr>
            <w:rStyle w:val="Hyperlink"/>
            <w:color w:val="000000" w:themeColor="text1"/>
          </w:rPr>
          <w:t>https://www.caixinglobal.com/2015-09-06/how-the-piano-became-chinese-101052942.html</w:t>
        </w:r>
      </w:hyperlink>
    </w:p>
    <w:p w14:paraId="33318B4F" w14:textId="77777777" w:rsidR="00546C3D" w:rsidRPr="00FF3E82" w:rsidRDefault="00546C3D" w:rsidP="00546C3D"/>
    <w:p w14:paraId="0EBA2E45" w14:textId="77777777" w:rsidR="00546C3D" w:rsidRPr="00C77FAB" w:rsidRDefault="00546C3D" w:rsidP="00546C3D">
      <w:pPr>
        <w:jc w:val="center"/>
        <w:rPr>
          <w:i/>
          <w:iCs/>
        </w:rPr>
      </w:pPr>
      <w:r w:rsidRPr="00FF3E82">
        <w:rPr>
          <w:i/>
          <w:iCs/>
        </w:rPr>
        <w:t xml:space="preserve">Recordings </w:t>
      </w:r>
    </w:p>
    <w:p w14:paraId="77139D2B" w14:textId="77777777" w:rsidR="00BC0DC6" w:rsidRDefault="00BC0DC6" w:rsidP="00BC0DC6">
      <w:pPr>
        <w:spacing w:line="240" w:lineRule="auto"/>
        <w:ind w:left="720" w:hanging="720"/>
      </w:pPr>
      <w:r>
        <w:t xml:space="preserve">Chen, Jie. </w:t>
      </w:r>
      <w:r>
        <w:rPr>
          <w:i/>
          <w:iCs/>
        </w:rPr>
        <w:t xml:space="preserve">Chinese Piano Favorites. </w:t>
      </w:r>
      <w:r>
        <w:t>Naxos Records, 2007.</w:t>
      </w:r>
    </w:p>
    <w:p w14:paraId="468168EA" w14:textId="77777777" w:rsidR="00BC0DC6" w:rsidRDefault="00BC0DC6" w:rsidP="00BC0DC6">
      <w:pPr>
        <w:spacing w:line="240" w:lineRule="auto"/>
        <w:ind w:left="720" w:hanging="720"/>
        <w:rPr>
          <w:i/>
          <w:iCs/>
        </w:rPr>
      </w:pPr>
      <w:r>
        <w:tab/>
        <w:t xml:space="preserve">*Includes </w:t>
      </w:r>
      <w:r>
        <w:rPr>
          <w:i/>
          <w:iCs/>
        </w:rPr>
        <w:t>Children’s Suite: Happy Holidays, op.9</w:t>
      </w:r>
    </w:p>
    <w:p w14:paraId="6DA2C13B" w14:textId="77777777" w:rsidR="00BC0DC6" w:rsidRDefault="00BC0DC6" w:rsidP="00BC0DC6">
      <w:pPr>
        <w:spacing w:line="240" w:lineRule="auto"/>
        <w:ind w:left="720" w:hanging="720"/>
        <w:rPr>
          <w:i/>
          <w:iCs/>
        </w:rPr>
      </w:pPr>
    </w:p>
    <w:p w14:paraId="17DBE7AD" w14:textId="77777777" w:rsidR="00BC0DC6" w:rsidRDefault="00BC0DC6" w:rsidP="00BC0DC6">
      <w:pPr>
        <w:spacing w:line="240" w:lineRule="auto"/>
        <w:ind w:left="720" w:hanging="720"/>
      </w:pPr>
      <w:r>
        <w:t xml:space="preserve">Ding, Dongnuo. </w:t>
      </w:r>
      <w:r>
        <w:rPr>
          <w:i/>
          <w:iCs/>
        </w:rPr>
        <w:t>Ding Shande Piano Music Collection.</w:t>
      </w:r>
      <w:r>
        <w:t xml:space="preserve"> New Era Video, 1990. </w:t>
      </w:r>
    </w:p>
    <w:p w14:paraId="6A539942" w14:textId="3358674F" w:rsidR="00BC0DC6" w:rsidRPr="00B31A72" w:rsidRDefault="00BC0DC6" w:rsidP="00BC0DC6">
      <w:pPr>
        <w:spacing w:line="240" w:lineRule="auto"/>
        <w:ind w:left="720" w:hanging="720"/>
        <w:rPr>
          <w:i/>
          <w:iCs/>
        </w:rPr>
      </w:pPr>
      <w:r>
        <w:tab/>
        <w:t xml:space="preserve">*Includes </w:t>
      </w:r>
      <w:r>
        <w:rPr>
          <w:i/>
          <w:iCs/>
        </w:rPr>
        <w:t>Spring Suite, op.1, Piano Sonata in E Major, op.</w:t>
      </w:r>
      <w:r w:rsidR="00CC3165">
        <w:rPr>
          <w:i/>
          <w:iCs/>
        </w:rPr>
        <w:t xml:space="preserve"> </w:t>
      </w:r>
      <w:r w:rsidRPr="00CC3165">
        <w:rPr>
          <w:i/>
          <w:iCs/>
        </w:rPr>
        <w:t>2 (II, III),</w:t>
      </w:r>
      <w:r>
        <w:t xml:space="preserve"> </w:t>
      </w:r>
      <w:r>
        <w:rPr>
          <w:i/>
          <w:iCs/>
        </w:rPr>
        <w:t>Three Overtures, op.</w:t>
      </w:r>
      <w:r w:rsidR="00CC3165">
        <w:rPr>
          <w:i/>
          <w:iCs/>
        </w:rPr>
        <w:t xml:space="preserve"> </w:t>
      </w:r>
      <w:r>
        <w:rPr>
          <w:i/>
          <w:iCs/>
        </w:rPr>
        <w:t>3, Variations on the Chinese Folks Theme, op.</w:t>
      </w:r>
      <w:r w:rsidR="00CC3165">
        <w:rPr>
          <w:i/>
          <w:iCs/>
        </w:rPr>
        <w:t xml:space="preserve"> </w:t>
      </w:r>
      <w:r>
        <w:rPr>
          <w:i/>
          <w:iCs/>
        </w:rPr>
        <w:t>4, First Xinjiang Dance, op.</w:t>
      </w:r>
      <w:r w:rsidR="00CC3165">
        <w:rPr>
          <w:i/>
          <w:iCs/>
        </w:rPr>
        <w:t xml:space="preserve"> </w:t>
      </w:r>
      <w:r>
        <w:rPr>
          <w:i/>
          <w:iCs/>
        </w:rPr>
        <w:t>6, Children’s Suite: Happy Holidays, op.</w:t>
      </w:r>
      <w:r w:rsidR="00CC3165">
        <w:rPr>
          <w:i/>
          <w:iCs/>
        </w:rPr>
        <w:t xml:space="preserve"> </w:t>
      </w:r>
      <w:r>
        <w:rPr>
          <w:i/>
          <w:iCs/>
        </w:rPr>
        <w:t>9, Second Xinjiang Dance, op.</w:t>
      </w:r>
      <w:r w:rsidR="00CC3165">
        <w:rPr>
          <w:i/>
          <w:iCs/>
        </w:rPr>
        <w:t xml:space="preserve"> </w:t>
      </w:r>
      <w:r>
        <w:rPr>
          <w:i/>
          <w:iCs/>
        </w:rPr>
        <w:t>11, Toccata, op.</w:t>
      </w:r>
      <w:r w:rsidR="00CC3165">
        <w:rPr>
          <w:i/>
          <w:iCs/>
        </w:rPr>
        <w:t xml:space="preserve"> </w:t>
      </w:r>
      <w:r>
        <w:rPr>
          <w:i/>
          <w:iCs/>
        </w:rPr>
        <w:t>13</w:t>
      </w:r>
      <w:r w:rsidR="00CC3165">
        <w:rPr>
          <w:i/>
          <w:iCs/>
        </w:rPr>
        <w:t>.</w:t>
      </w:r>
    </w:p>
    <w:p w14:paraId="4670F92A" w14:textId="77777777" w:rsidR="00BC0DC6" w:rsidRDefault="00BC0DC6" w:rsidP="00546C3D">
      <w:pPr>
        <w:spacing w:line="240" w:lineRule="auto"/>
      </w:pPr>
    </w:p>
    <w:p w14:paraId="178DB502" w14:textId="0162CD77" w:rsidR="00546C3D" w:rsidRDefault="00546C3D" w:rsidP="00546C3D">
      <w:pPr>
        <w:spacing w:line="240" w:lineRule="auto"/>
      </w:pPr>
      <w:r w:rsidRPr="00FF3E82">
        <w:lastRenderedPageBreak/>
        <w:t xml:space="preserve">Ding, Jiannuo. </w:t>
      </w:r>
      <w:r w:rsidRPr="00FF3E82">
        <w:rPr>
          <w:i/>
          <w:iCs/>
        </w:rPr>
        <w:t xml:space="preserve">Ding: Piano Music. </w:t>
      </w:r>
      <w:r w:rsidRPr="00FF3E82">
        <w:t>Yellow River 82083, 2000</w:t>
      </w:r>
      <w:r>
        <w:t>.</w:t>
      </w:r>
    </w:p>
    <w:p w14:paraId="3265BA16" w14:textId="304F7078" w:rsidR="00546C3D" w:rsidRDefault="00546C3D" w:rsidP="00546C3D">
      <w:pPr>
        <w:spacing w:line="240" w:lineRule="auto"/>
        <w:ind w:left="1440" w:hanging="720"/>
        <w:rPr>
          <w:i/>
          <w:iCs/>
        </w:rPr>
      </w:pPr>
      <w:r>
        <w:t xml:space="preserve">*Includes </w:t>
      </w:r>
      <w:r>
        <w:rPr>
          <w:i/>
          <w:iCs/>
        </w:rPr>
        <w:t>Spring Suite, op.</w:t>
      </w:r>
      <w:r w:rsidR="00CC3165">
        <w:rPr>
          <w:i/>
          <w:iCs/>
        </w:rPr>
        <w:t xml:space="preserve"> </w:t>
      </w:r>
      <w:r>
        <w:rPr>
          <w:i/>
          <w:iCs/>
        </w:rPr>
        <w:t>1, Piano Sonata in E Major, op.</w:t>
      </w:r>
      <w:r w:rsidR="00CC3165">
        <w:rPr>
          <w:i/>
          <w:iCs/>
        </w:rPr>
        <w:t xml:space="preserve"> </w:t>
      </w:r>
      <w:r>
        <w:rPr>
          <w:i/>
          <w:iCs/>
        </w:rPr>
        <w:t>2, Three Overtures, op.</w:t>
      </w:r>
      <w:r w:rsidR="00CC3165">
        <w:rPr>
          <w:i/>
          <w:iCs/>
        </w:rPr>
        <w:t xml:space="preserve"> </w:t>
      </w:r>
      <w:r>
        <w:rPr>
          <w:i/>
          <w:iCs/>
        </w:rPr>
        <w:t>3, Variations on the Chinese Folks Theme, op.4, First Xinjiang Dance, op.6, Children’s Suite: Happy Holidays, op.</w:t>
      </w:r>
      <w:r w:rsidR="00CC3165">
        <w:rPr>
          <w:i/>
          <w:iCs/>
        </w:rPr>
        <w:t xml:space="preserve"> </w:t>
      </w:r>
      <w:r>
        <w:rPr>
          <w:i/>
          <w:iCs/>
        </w:rPr>
        <w:t>9, Second Xinjiang Dance, op.</w:t>
      </w:r>
      <w:r w:rsidR="00CC3165">
        <w:rPr>
          <w:i/>
          <w:iCs/>
        </w:rPr>
        <w:t xml:space="preserve"> </w:t>
      </w:r>
      <w:r>
        <w:rPr>
          <w:i/>
          <w:iCs/>
        </w:rPr>
        <w:t>11, Toccata, op.</w:t>
      </w:r>
      <w:r w:rsidR="00CC3165">
        <w:rPr>
          <w:i/>
          <w:iCs/>
        </w:rPr>
        <w:t xml:space="preserve"> </w:t>
      </w:r>
      <w:r>
        <w:rPr>
          <w:i/>
          <w:iCs/>
        </w:rPr>
        <w:t>13, Four Little Preludes and Fugues, op.</w:t>
      </w:r>
      <w:r w:rsidR="00CC3165">
        <w:rPr>
          <w:i/>
          <w:iCs/>
        </w:rPr>
        <w:t xml:space="preserve"> </w:t>
      </w:r>
      <w:r>
        <w:rPr>
          <w:i/>
          <w:iCs/>
        </w:rPr>
        <w:t>29, Six Preludes, op.</w:t>
      </w:r>
      <w:r w:rsidR="00CC3165">
        <w:rPr>
          <w:i/>
          <w:iCs/>
        </w:rPr>
        <w:t xml:space="preserve"> </w:t>
      </w:r>
      <w:r>
        <w:rPr>
          <w:i/>
          <w:iCs/>
        </w:rPr>
        <w:t>34.</w:t>
      </w:r>
    </w:p>
    <w:p w14:paraId="03A0A5DA" w14:textId="77777777" w:rsidR="00546C3D" w:rsidRPr="00237064" w:rsidRDefault="00546C3D" w:rsidP="00546C3D">
      <w:pPr>
        <w:spacing w:line="240" w:lineRule="auto"/>
        <w:ind w:left="1440" w:hanging="720"/>
        <w:rPr>
          <w:i/>
          <w:iCs/>
        </w:rPr>
      </w:pPr>
    </w:p>
    <w:p w14:paraId="45075717" w14:textId="77777777" w:rsidR="00546C3D" w:rsidRDefault="00546C3D" w:rsidP="00546C3D">
      <w:pPr>
        <w:spacing w:line="240" w:lineRule="auto"/>
      </w:pPr>
      <w:r>
        <w:t xml:space="preserve">Ding, Shande. </w:t>
      </w:r>
      <w:r>
        <w:rPr>
          <w:i/>
          <w:iCs/>
        </w:rPr>
        <w:t xml:space="preserve">Children’s Piano Suite. </w:t>
      </w:r>
      <w:r>
        <w:t>China Recording Group Co., Ltd, 2024.</w:t>
      </w:r>
    </w:p>
    <w:p w14:paraId="45A4DE5A" w14:textId="729A81D5" w:rsidR="00546C3D" w:rsidRPr="00B31A72" w:rsidRDefault="00546C3D" w:rsidP="00546C3D">
      <w:pPr>
        <w:spacing w:line="240" w:lineRule="auto"/>
        <w:rPr>
          <w:i/>
          <w:iCs/>
        </w:rPr>
      </w:pPr>
      <w:r>
        <w:tab/>
        <w:t xml:space="preserve">*Includes </w:t>
      </w:r>
      <w:r>
        <w:rPr>
          <w:i/>
          <w:iCs/>
        </w:rPr>
        <w:t>Children’s Suite: Happy Holidays, op.</w:t>
      </w:r>
      <w:r w:rsidR="00CC3165">
        <w:rPr>
          <w:i/>
          <w:iCs/>
        </w:rPr>
        <w:t xml:space="preserve"> </w:t>
      </w:r>
      <w:r>
        <w:rPr>
          <w:i/>
          <w:iCs/>
        </w:rPr>
        <w:t>9</w:t>
      </w:r>
    </w:p>
    <w:p w14:paraId="60F30A18" w14:textId="77777777" w:rsidR="00546C3D" w:rsidRPr="00B31A72" w:rsidRDefault="00546C3D" w:rsidP="00546C3D">
      <w:pPr>
        <w:spacing w:line="240" w:lineRule="auto"/>
        <w:rPr>
          <w:i/>
          <w:iCs/>
        </w:rPr>
      </w:pPr>
    </w:p>
    <w:p w14:paraId="66D72E08" w14:textId="77777777" w:rsidR="00546C3D" w:rsidRDefault="00546C3D" w:rsidP="00546C3D">
      <w:pPr>
        <w:spacing w:line="240" w:lineRule="auto"/>
        <w:ind w:left="720" w:hanging="720"/>
      </w:pPr>
      <w:r>
        <w:t xml:space="preserve">Schoenhals, Joel. </w:t>
      </w:r>
      <w:r>
        <w:rPr>
          <w:i/>
          <w:iCs/>
        </w:rPr>
        <w:t xml:space="preserve">Chinese Piano Music. </w:t>
      </w:r>
      <w:r>
        <w:t>Fleur de Son, 2014.</w:t>
      </w:r>
    </w:p>
    <w:p w14:paraId="680DD7A6" w14:textId="24FA40F0" w:rsidR="00546C3D" w:rsidRDefault="00546C3D" w:rsidP="00546C3D">
      <w:pPr>
        <w:spacing w:line="240" w:lineRule="auto"/>
        <w:ind w:left="720" w:hanging="720"/>
        <w:rPr>
          <w:i/>
          <w:iCs/>
        </w:rPr>
      </w:pPr>
      <w:r>
        <w:tab/>
        <w:t xml:space="preserve">*Includes </w:t>
      </w:r>
      <w:r>
        <w:rPr>
          <w:i/>
          <w:iCs/>
        </w:rPr>
        <w:t>First Xinjiang Dance</w:t>
      </w:r>
      <w:r w:rsidR="00CC3165">
        <w:rPr>
          <w:i/>
          <w:iCs/>
        </w:rPr>
        <w:t>, op. 6.</w:t>
      </w:r>
    </w:p>
    <w:p w14:paraId="7616E6F9" w14:textId="77777777" w:rsidR="00546C3D" w:rsidRDefault="00546C3D" w:rsidP="00546C3D">
      <w:pPr>
        <w:spacing w:line="240" w:lineRule="auto"/>
        <w:ind w:left="720" w:hanging="720"/>
        <w:rPr>
          <w:i/>
          <w:iCs/>
        </w:rPr>
      </w:pPr>
    </w:p>
    <w:p w14:paraId="66C26D7D" w14:textId="77777777" w:rsidR="00546C3D" w:rsidRPr="00FF3E82" w:rsidRDefault="00546C3D" w:rsidP="00546C3D">
      <w:pPr>
        <w:jc w:val="center"/>
      </w:pPr>
    </w:p>
    <w:p w14:paraId="4BEF4208" w14:textId="77777777" w:rsidR="00546C3D" w:rsidRPr="00FF3E82" w:rsidRDefault="00546C3D" w:rsidP="00546C3D">
      <w:pPr>
        <w:jc w:val="center"/>
        <w:rPr>
          <w:i/>
          <w:iCs/>
        </w:rPr>
      </w:pPr>
      <w:r w:rsidRPr="00FF3E82">
        <w:rPr>
          <w:i/>
          <w:iCs/>
        </w:rPr>
        <w:t>Books</w:t>
      </w:r>
    </w:p>
    <w:p w14:paraId="686F2C52" w14:textId="13CBCCD0" w:rsidR="00C63275" w:rsidRPr="00FF3E82" w:rsidRDefault="00C63275" w:rsidP="00C63275">
      <w:pPr>
        <w:spacing w:line="240" w:lineRule="auto"/>
        <w:ind w:left="720" w:hanging="720"/>
      </w:pPr>
      <w:r w:rsidRPr="00FF3E82">
        <w:t>Dai, Penghai.</w:t>
      </w:r>
      <w:r>
        <w:t xml:space="preserve"> </w:t>
      </w:r>
      <w:r w:rsidRPr="00FF3E82">
        <w:rPr>
          <w:i/>
          <w:iCs/>
        </w:rPr>
        <w:t>Ding Shande’s Music</w:t>
      </w:r>
      <w:r>
        <w:rPr>
          <w:i/>
          <w:iCs/>
        </w:rPr>
        <w:t>.</w:t>
      </w:r>
      <w:r w:rsidRPr="00FF3E82">
        <w:rPr>
          <w:i/>
          <w:iCs/>
        </w:rPr>
        <w:t xml:space="preserve"> </w:t>
      </w:r>
      <w:r w:rsidRPr="00FF3E82">
        <w:t>Beijing: Central Conservatory of Music Publishing</w:t>
      </w:r>
      <w:r>
        <w:t>, 1993</w:t>
      </w:r>
      <w:r w:rsidR="005225F6">
        <w:rPr>
          <w:color w:val="000000" w:themeColor="text1"/>
          <w:shd w:val="clear" w:color="auto" w:fill="FFFFFF"/>
          <w:lang w:eastAsia="zh-CN"/>
        </w:rPr>
        <w:t>, translated by the author.</w:t>
      </w:r>
    </w:p>
    <w:p w14:paraId="0C042B2C" w14:textId="77777777" w:rsidR="00C63275" w:rsidRPr="00FF3E82" w:rsidRDefault="00C63275" w:rsidP="00C63275">
      <w:pPr>
        <w:spacing w:line="240" w:lineRule="auto"/>
        <w:ind w:left="720" w:hanging="720"/>
      </w:pPr>
    </w:p>
    <w:p w14:paraId="16F8E13F" w14:textId="6496B7A4" w:rsidR="00C63275" w:rsidRPr="00FF3E82" w:rsidRDefault="00C63275" w:rsidP="00C63275">
      <w:pPr>
        <w:spacing w:line="240" w:lineRule="auto"/>
        <w:ind w:left="720" w:hanging="720"/>
      </w:pPr>
      <w:r w:rsidRPr="00FF3E82">
        <w:t>Dai, Penghai</w:t>
      </w:r>
      <w:r>
        <w:t xml:space="preserve">, ed., </w:t>
      </w:r>
      <w:r w:rsidRPr="00FF3E82">
        <w:rPr>
          <w:i/>
          <w:iCs/>
        </w:rPr>
        <w:t>Ding Shande’s Musical Writings</w:t>
      </w:r>
      <w:r w:rsidRPr="00FF3E82">
        <w:t>. Shanghai: Shanghai Conservatory of Music Press, 2006</w:t>
      </w:r>
      <w:r w:rsidR="005225F6">
        <w:rPr>
          <w:color w:val="000000" w:themeColor="text1"/>
          <w:shd w:val="clear" w:color="auto" w:fill="FFFFFF"/>
          <w:lang w:eastAsia="zh-CN"/>
        </w:rPr>
        <w:t>, translated by the author.</w:t>
      </w:r>
    </w:p>
    <w:p w14:paraId="64E5F272" w14:textId="77777777" w:rsidR="00C63275" w:rsidRPr="00FF3E82" w:rsidRDefault="00C63275" w:rsidP="00C63275">
      <w:pPr>
        <w:spacing w:line="240" w:lineRule="auto"/>
        <w:ind w:left="720" w:hanging="720"/>
      </w:pPr>
    </w:p>
    <w:p w14:paraId="6492E0F8" w14:textId="704AB474" w:rsidR="00C63275" w:rsidRDefault="00C63275" w:rsidP="00C63275">
      <w:pPr>
        <w:spacing w:line="240" w:lineRule="auto"/>
        <w:ind w:left="720" w:hanging="720"/>
      </w:pPr>
      <w:r w:rsidRPr="00FF3E82">
        <w:t xml:space="preserve">Dai, Penghai. </w:t>
      </w:r>
      <w:r w:rsidRPr="00FF3E82">
        <w:rPr>
          <w:i/>
          <w:iCs/>
        </w:rPr>
        <w:t xml:space="preserve">Ding Shande and His Musical Works: Proceedings from the Fourth Annual Conference of Modern Music at Shanghai Conservatory of Music. </w:t>
      </w:r>
      <w:r w:rsidRPr="00FF3E82">
        <w:t>Shanghai: Shanghai Music Publishing House, 1993</w:t>
      </w:r>
      <w:r w:rsidR="005225F6">
        <w:rPr>
          <w:color w:val="000000" w:themeColor="text1"/>
          <w:shd w:val="clear" w:color="auto" w:fill="FFFFFF"/>
          <w:lang w:eastAsia="zh-CN"/>
        </w:rPr>
        <w:t>, translated by the author.</w:t>
      </w:r>
    </w:p>
    <w:p w14:paraId="7259B8A5" w14:textId="77777777" w:rsidR="00C63275" w:rsidRDefault="00C63275" w:rsidP="00C63275">
      <w:pPr>
        <w:spacing w:line="240" w:lineRule="auto"/>
        <w:ind w:left="720" w:hanging="720"/>
      </w:pPr>
    </w:p>
    <w:p w14:paraId="34C4FCC8" w14:textId="6618A0AC" w:rsidR="00546C3D" w:rsidRPr="00072572" w:rsidRDefault="00546C3D" w:rsidP="00546C3D">
      <w:pPr>
        <w:spacing w:line="240" w:lineRule="auto"/>
        <w:ind w:left="720" w:hanging="720"/>
      </w:pPr>
      <w:r>
        <w:t xml:space="preserve">Ding, Jiannuo. </w:t>
      </w:r>
      <w:r>
        <w:rPr>
          <w:i/>
          <w:iCs/>
        </w:rPr>
        <w:t>The 100</w:t>
      </w:r>
      <w:r w:rsidRPr="00072572">
        <w:rPr>
          <w:i/>
          <w:iCs/>
          <w:vertAlign w:val="superscript"/>
        </w:rPr>
        <w:t>th</w:t>
      </w:r>
      <w:r>
        <w:rPr>
          <w:i/>
          <w:iCs/>
        </w:rPr>
        <w:t xml:space="preserve"> Anniversary of Ding Shande’s Collection. </w:t>
      </w:r>
      <w:r>
        <w:t>Shanghai: Shanghai Music Publishing House, 2011</w:t>
      </w:r>
      <w:r w:rsidR="005225F6">
        <w:rPr>
          <w:color w:val="000000" w:themeColor="text1"/>
          <w:shd w:val="clear" w:color="auto" w:fill="FFFFFF"/>
          <w:lang w:eastAsia="zh-CN"/>
        </w:rPr>
        <w:t>, translated by the author.</w:t>
      </w:r>
    </w:p>
    <w:p w14:paraId="04225043" w14:textId="77777777" w:rsidR="00546C3D" w:rsidRDefault="00546C3D" w:rsidP="00546C3D">
      <w:pPr>
        <w:spacing w:line="240" w:lineRule="auto"/>
        <w:ind w:left="720" w:hanging="720"/>
      </w:pPr>
    </w:p>
    <w:p w14:paraId="336DD862" w14:textId="64D1CEDF" w:rsidR="00546C3D" w:rsidRDefault="00546C3D" w:rsidP="00546C3D">
      <w:pPr>
        <w:spacing w:line="240" w:lineRule="auto"/>
        <w:ind w:left="720" w:hanging="720"/>
      </w:pPr>
      <w:r w:rsidRPr="00FF3E82">
        <w:t>Ding, Shande. Yiping Qian, Yuyan Yang, and Ming-zhi Chen.</w:t>
      </w:r>
      <w:r>
        <w:t xml:space="preserve"> </w:t>
      </w:r>
      <w:r w:rsidRPr="00FF3E82">
        <w:rPr>
          <w:i/>
          <w:iCs/>
        </w:rPr>
        <w:t>Memory and Analysis of Ding Shande’s Compositions</w:t>
      </w:r>
      <w:r>
        <w:rPr>
          <w:i/>
          <w:iCs/>
        </w:rPr>
        <w:t>.</w:t>
      </w:r>
      <w:r w:rsidRPr="00FF3E82">
        <w:rPr>
          <w:i/>
          <w:iCs/>
        </w:rPr>
        <w:t xml:space="preserve"> </w:t>
      </w:r>
      <w:r>
        <w:t>2</w:t>
      </w:r>
      <w:r w:rsidRPr="00A12D9B">
        <w:rPr>
          <w:vertAlign w:val="superscript"/>
        </w:rPr>
        <w:t>nd</w:t>
      </w:r>
      <w:r>
        <w:t xml:space="preserve"> </w:t>
      </w:r>
      <w:r w:rsidRPr="00FF3E82">
        <w:t>ed.</w:t>
      </w:r>
      <w:r w:rsidRPr="00FF3E82">
        <w:rPr>
          <w:i/>
          <w:iCs/>
        </w:rPr>
        <w:t xml:space="preserve"> </w:t>
      </w:r>
      <w:r w:rsidRPr="00FF3E82">
        <w:t xml:space="preserve">Shanghai: Shanghai </w:t>
      </w:r>
      <w:r>
        <w:t>Publishing</w:t>
      </w:r>
      <w:r w:rsidRPr="00FF3E82">
        <w:t xml:space="preserve"> House</w:t>
      </w:r>
      <w:r>
        <w:t>, 1986</w:t>
      </w:r>
      <w:r w:rsidR="005225F6">
        <w:rPr>
          <w:color w:val="000000" w:themeColor="text1"/>
          <w:shd w:val="clear" w:color="auto" w:fill="FFFFFF"/>
          <w:lang w:eastAsia="zh-CN"/>
        </w:rPr>
        <w:t>, translated by the author.</w:t>
      </w:r>
    </w:p>
    <w:p w14:paraId="1812EA5E" w14:textId="77777777" w:rsidR="00546C3D" w:rsidRDefault="00546C3D" w:rsidP="00546C3D">
      <w:pPr>
        <w:spacing w:line="240" w:lineRule="auto"/>
        <w:ind w:left="720" w:hanging="720"/>
      </w:pPr>
    </w:p>
    <w:p w14:paraId="28B5C58F" w14:textId="2B09B1C6" w:rsidR="00546C3D" w:rsidRDefault="00546C3D" w:rsidP="00546C3D">
      <w:pPr>
        <w:spacing w:line="240" w:lineRule="auto"/>
        <w:ind w:left="720" w:hanging="720"/>
      </w:pPr>
      <w:r>
        <w:t xml:space="preserve">Ding, Shande. </w:t>
      </w:r>
      <w:r>
        <w:rPr>
          <w:i/>
          <w:iCs/>
        </w:rPr>
        <w:t xml:space="preserve">Exploration of Composition Techniques. </w:t>
      </w:r>
      <w:r>
        <w:t xml:space="preserve">Shanghai: </w:t>
      </w:r>
      <w:r>
        <w:rPr>
          <w:rFonts w:eastAsia="Times New Roman"/>
          <w:color w:val="000000"/>
        </w:rPr>
        <w:t>Shanghai Music Publishing House, 1990</w:t>
      </w:r>
      <w:r w:rsidR="005225F6">
        <w:rPr>
          <w:color w:val="000000" w:themeColor="text1"/>
          <w:shd w:val="clear" w:color="auto" w:fill="FFFFFF"/>
          <w:lang w:eastAsia="zh-CN"/>
        </w:rPr>
        <w:t>, translated by the author.</w:t>
      </w:r>
    </w:p>
    <w:p w14:paraId="7ABA8AC2" w14:textId="77777777" w:rsidR="00546C3D" w:rsidRPr="00FF3E82" w:rsidRDefault="00546C3D" w:rsidP="00C63275">
      <w:pPr>
        <w:spacing w:line="240" w:lineRule="auto"/>
      </w:pPr>
    </w:p>
    <w:p w14:paraId="616A1E6C" w14:textId="77777777" w:rsidR="00546C3D" w:rsidRDefault="00546C3D" w:rsidP="00546C3D">
      <w:pPr>
        <w:spacing w:line="240" w:lineRule="auto"/>
        <w:ind w:left="720" w:hanging="720"/>
      </w:pPr>
      <w:r w:rsidRPr="00FF3E82">
        <w:t xml:space="preserve">Hinson, Maurice. </w:t>
      </w:r>
      <w:r w:rsidRPr="00FF3E82">
        <w:rPr>
          <w:i/>
          <w:iCs/>
        </w:rPr>
        <w:t>Guide to the Pianist’s Repertoire.</w:t>
      </w:r>
      <w:r>
        <w:t xml:space="preserve"> 3</w:t>
      </w:r>
      <w:r w:rsidRPr="003E29BC">
        <w:rPr>
          <w:vertAlign w:val="superscript"/>
        </w:rPr>
        <w:t>rd</w:t>
      </w:r>
      <w:r>
        <w:t xml:space="preserve"> ed.</w:t>
      </w:r>
      <w:r w:rsidRPr="00FF3E82">
        <w:rPr>
          <w:i/>
          <w:iCs/>
        </w:rPr>
        <w:t xml:space="preserve"> </w:t>
      </w:r>
      <w:r w:rsidRPr="00FF3E82">
        <w:t xml:space="preserve">Bloomington: Indiana University </w:t>
      </w:r>
      <w:r w:rsidRPr="0025791A">
        <w:t xml:space="preserve">Press, 2001. </w:t>
      </w:r>
    </w:p>
    <w:p w14:paraId="6CB6FCA3" w14:textId="77777777" w:rsidR="0025791A" w:rsidRPr="0025791A" w:rsidRDefault="0025791A" w:rsidP="00546C3D">
      <w:pPr>
        <w:spacing w:line="240" w:lineRule="auto"/>
        <w:ind w:left="720" w:hanging="720"/>
      </w:pPr>
    </w:p>
    <w:p w14:paraId="3F1E0F4B" w14:textId="02CAD1E0" w:rsidR="00546C3D" w:rsidRDefault="0025791A" w:rsidP="00546C3D">
      <w:pPr>
        <w:spacing w:line="240" w:lineRule="auto"/>
        <w:ind w:left="720" w:hanging="720"/>
        <w:rPr>
          <w:rFonts w:eastAsia="Times New Roman"/>
          <w:color w:val="000000"/>
        </w:rPr>
      </w:pPr>
      <w:r w:rsidRPr="0025791A">
        <w:t>Magr</w:t>
      </w:r>
      <w:r w:rsidR="005225F6">
        <w:t>a</w:t>
      </w:r>
      <w:r w:rsidRPr="0025791A">
        <w:t xml:space="preserve">th, Jane. </w:t>
      </w:r>
      <w:r w:rsidRPr="0025791A">
        <w:rPr>
          <w:rFonts w:eastAsia="Times New Roman"/>
          <w:i/>
          <w:color w:val="000000"/>
        </w:rPr>
        <w:t xml:space="preserve">Piano Literature for Teaching and Performance, </w:t>
      </w:r>
      <w:r w:rsidRPr="0025791A">
        <w:rPr>
          <w:rFonts w:eastAsia="Times New Roman"/>
          <w:iCs/>
          <w:color w:val="000000"/>
        </w:rPr>
        <w:t>2</w:t>
      </w:r>
      <w:r w:rsidRPr="0025791A">
        <w:rPr>
          <w:rFonts w:eastAsia="Times New Roman"/>
          <w:iCs/>
          <w:color w:val="000000"/>
          <w:vertAlign w:val="superscript"/>
        </w:rPr>
        <w:t>nd</w:t>
      </w:r>
      <w:r w:rsidRPr="0025791A">
        <w:rPr>
          <w:rFonts w:eastAsia="Times New Roman"/>
          <w:iCs/>
          <w:color w:val="000000"/>
        </w:rPr>
        <w:t xml:space="preserve"> ed.</w:t>
      </w:r>
      <w:r w:rsidRPr="0025791A">
        <w:rPr>
          <w:rFonts w:eastAsia="Times New Roman"/>
          <w:color w:val="000000"/>
        </w:rPr>
        <w:t xml:space="preserve"> The Frances Clark Center for Keyboard Pedagogy, 2021.</w:t>
      </w:r>
    </w:p>
    <w:p w14:paraId="5B5E4CB6" w14:textId="77777777" w:rsidR="00A80F4B" w:rsidRDefault="00A80F4B" w:rsidP="00546C3D">
      <w:pPr>
        <w:spacing w:line="240" w:lineRule="auto"/>
        <w:ind w:left="720" w:hanging="720"/>
        <w:rPr>
          <w:rFonts w:eastAsia="Times New Roman"/>
          <w:color w:val="000000"/>
        </w:rPr>
      </w:pPr>
    </w:p>
    <w:p w14:paraId="15FA361A" w14:textId="56BE155A" w:rsidR="00A80F4B" w:rsidRPr="00A80F4B" w:rsidRDefault="00A80F4B" w:rsidP="00A80F4B">
      <w:pPr>
        <w:spacing w:line="240" w:lineRule="auto"/>
        <w:ind w:left="720" w:hanging="720"/>
        <w:rPr>
          <w:rFonts w:eastAsia="Times New Roman"/>
          <w:color w:val="000000"/>
        </w:rPr>
      </w:pPr>
      <w:r>
        <w:rPr>
          <w:rFonts w:eastAsia="Times New Roman"/>
          <w:color w:val="000000"/>
        </w:rPr>
        <w:t xml:space="preserve">The Royal Conservatory. </w:t>
      </w:r>
      <w:r>
        <w:rPr>
          <w:rFonts w:eastAsia="Times New Roman"/>
          <w:i/>
          <w:iCs/>
          <w:color w:val="000000"/>
        </w:rPr>
        <w:t xml:space="preserve">Piano Syllabus 2022 Edition. </w:t>
      </w:r>
      <w:r w:rsidR="00B35995">
        <w:rPr>
          <w:rFonts w:eastAsia="Times New Roman"/>
          <w:color w:val="000000"/>
        </w:rPr>
        <w:t>Toronto</w:t>
      </w:r>
      <w:r>
        <w:rPr>
          <w:rFonts w:eastAsia="Times New Roman"/>
          <w:color w:val="000000"/>
        </w:rPr>
        <w:t>: The Royal Conservatory, 2022. PDF file.</w:t>
      </w:r>
      <w:r w:rsidR="00D860C7">
        <w:rPr>
          <w:rFonts w:eastAsia="Times New Roman"/>
          <w:color w:val="000000"/>
        </w:rPr>
        <w:t xml:space="preserve"> </w:t>
      </w:r>
      <w:r w:rsidR="00D860C7">
        <w:rPr>
          <w:rFonts w:eastAsia="Times New Roman"/>
        </w:rPr>
        <w:t>https://rcmusickentico</w:t>
      </w:r>
      <w:r w:rsidR="00D860C7" w:rsidRPr="00D860C7">
        <w:rPr>
          <w:rFonts w:eastAsia="Times New Roman"/>
        </w:rPr>
        <w:t>cdn.s3.amazonaws.com/rcm/media/main/about%20us/rcm%20publishing/piano-syllabus-2022-edition.pdf</w:t>
      </w:r>
    </w:p>
    <w:p w14:paraId="7F3D85F6" w14:textId="77777777" w:rsidR="00546C3D" w:rsidRPr="00FF3E82" w:rsidRDefault="00546C3D" w:rsidP="00546C3D">
      <w:pPr>
        <w:spacing w:line="240" w:lineRule="auto"/>
        <w:ind w:left="720" w:hanging="720"/>
      </w:pPr>
      <w:r w:rsidRPr="00FF3E82">
        <w:lastRenderedPageBreak/>
        <w:t>Yuan, Jingfang</w:t>
      </w:r>
      <w:r>
        <w:t>,</w:t>
      </w:r>
      <w:r w:rsidRPr="00FF3E82">
        <w:t xml:space="preserve"> ed.</w:t>
      </w:r>
      <w:r>
        <w:t>,</w:t>
      </w:r>
      <w:r w:rsidRPr="00FF3E82">
        <w:t xml:space="preserve"> </w:t>
      </w:r>
      <w:r w:rsidRPr="00FF3E82">
        <w:rPr>
          <w:i/>
          <w:iCs/>
        </w:rPr>
        <w:t xml:space="preserve">Comprehensive Introduction to Chinese Traditional Music. </w:t>
      </w:r>
      <w:r w:rsidRPr="00FF3E82">
        <w:t>Translated by Boyu Zhang and Lam Ching-Wah. Wien: Hollitzer Verlag, 2023.</w:t>
      </w:r>
    </w:p>
    <w:p w14:paraId="764926C6" w14:textId="77777777" w:rsidR="00546C3D" w:rsidRPr="00FF3E82" w:rsidRDefault="00546C3D" w:rsidP="00546C3D">
      <w:pPr>
        <w:spacing w:line="240" w:lineRule="auto"/>
      </w:pPr>
    </w:p>
    <w:p w14:paraId="6F61763C" w14:textId="77777777" w:rsidR="00546C3D" w:rsidRPr="009E73C4" w:rsidRDefault="00546C3D" w:rsidP="00546C3D">
      <w:pPr>
        <w:tabs>
          <w:tab w:val="left" w:pos="1029"/>
        </w:tabs>
        <w:spacing w:line="240" w:lineRule="auto"/>
        <w:rPr>
          <w:color w:val="000000" w:themeColor="text1"/>
        </w:rPr>
      </w:pPr>
    </w:p>
    <w:p w14:paraId="0901C2D4" w14:textId="77777777" w:rsidR="00546C3D" w:rsidRPr="009E73C4" w:rsidRDefault="00546C3D" w:rsidP="00546C3D">
      <w:pPr>
        <w:spacing w:line="240" w:lineRule="auto"/>
        <w:ind w:left="720" w:hanging="720"/>
        <w:rPr>
          <w:color w:val="000000" w:themeColor="text1"/>
        </w:rPr>
      </w:pPr>
    </w:p>
    <w:p w14:paraId="239BE934" w14:textId="77777777" w:rsidR="00546C3D" w:rsidRPr="009E73C4" w:rsidRDefault="00546C3D" w:rsidP="00546C3D">
      <w:pPr>
        <w:spacing w:line="240" w:lineRule="auto"/>
        <w:ind w:left="720" w:hanging="720"/>
        <w:jc w:val="center"/>
        <w:rPr>
          <w:i/>
          <w:iCs/>
          <w:color w:val="000000" w:themeColor="text1"/>
        </w:rPr>
      </w:pPr>
      <w:r w:rsidRPr="009E73C4">
        <w:rPr>
          <w:i/>
          <w:iCs/>
          <w:color w:val="000000" w:themeColor="text1"/>
        </w:rPr>
        <w:t>Miscellaneous</w:t>
      </w:r>
    </w:p>
    <w:p w14:paraId="2F4E2D7C" w14:textId="77777777" w:rsidR="00546C3D" w:rsidRPr="0004130F" w:rsidRDefault="00546C3D" w:rsidP="00546C3D">
      <w:pPr>
        <w:spacing w:line="240" w:lineRule="auto"/>
        <w:ind w:left="720" w:hanging="720"/>
        <w:rPr>
          <w:i/>
          <w:iCs/>
          <w:color w:val="000000" w:themeColor="text1"/>
          <w:bdr w:val="none" w:sz="0" w:space="0" w:color="auto" w:frame="1"/>
        </w:rPr>
      </w:pPr>
    </w:p>
    <w:p w14:paraId="6533AD5C" w14:textId="77777777" w:rsidR="00546C3D" w:rsidRDefault="00546C3D" w:rsidP="00546C3D">
      <w:pPr>
        <w:spacing w:line="240" w:lineRule="auto"/>
        <w:ind w:left="720" w:hanging="720"/>
        <w:rPr>
          <w:color w:val="000000" w:themeColor="text1"/>
          <w:shd w:val="clear" w:color="auto" w:fill="FFFFFF"/>
        </w:rPr>
      </w:pPr>
      <w:r w:rsidRPr="0004130F">
        <w:rPr>
          <w:i/>
          <w:iCs/>
          <w:color w:val="000000" w:themeColor="text1"/>
          <w:bdr w:val="none" w:sz="0" w:space="0" w:color="auto" w:frame="1"/>
        </w:rPr>
        <w:t>Catalogue of the Crosby Brown Collection of Musical Instruments</w:t>
      </w:r>
      <w:r w:rsidRPr="0004130F">
        <w:rPr>
          <w:color w:val="000000" w:themeColor="text1"/>
          <w:shd w:val="clear" w:color="auto" w:fill="FFFFFF"/>
        </w:rPr>
        <w:t>:</w:t>
      </w:r>
      <w:r w:rsidRPr="0004130F">
        <w:rPr>
          <w:rStyle w:val="apple-converted-space"/>
          <w:color w:val="000000" w:themeColor="text1"/>
          <w:shd w:val="clear" w:color="auto" w:fill="FFFFFF"/>
        </w:rPr>
        <w:t> </w:t>
      </w:r>
      <w:r w:rsidRPr="0004130F">
        <w:rPr>
          <w:i/>
          <w:iCs/>
          <w:color w:val="000000" w:themeColor="text1"/>
          <w:bdr w:val="none" w:sz="0" w:space="0" w:color="auto" w:frame="1"/>
        </w:rPr>
        <w:t>Asia, Gallery 27</w:t>
      </w:r>
      <w:r w:rsidRPr="0004130F">
        <w:rPr>
          <w:color w:val="000000" w:themeColor="text1"/>
          <w:shd w:val="clear" w:color="auto" w:fill="FFFFFF"/>
        </w:rPr>
        <w:t>. 2. The Metropolitan Museum of Art. New York, 1903, vol. II, p. 23.</w:t>
      </w:r>
    </w:p>
    <w:p w14:paraId="2F17DF82" w14:textId="77777777" w:rsidR="009C5C57" w:rsidRDefault="009C5C57" w:rsidP="009C5C57">
      <w:pPr>
        <w:spacing w:line="240" w:lineRule="auto"/>
        <w:ind w:left="720" w:hanging="720"/>
        <w:rPr>
          <w:color w:val="000000" w:themeColor="text1"/>
        </w:rPr>
      </w:pPr>
    </w:p>
    <w:p w14:paraId="7348F8E4" w14:textId="64F89278" w:rsidR="009C5C57" w:rsidRDefault="009C5C57" w:rsidP="009C5C57">
      <w:pPr>
        <w:spacing w:line="240" w:lineRule="auto"/>
        <w:ind w:left="720" w:hanging="720"/>
        <w:rPr>
          <w:color w:val="000000" w:themeColor="text1"/>
        </w:rPr>
      </w:pPr>
      <w:r>
        <w:rPr>
          <w:color w:val="000000" w:themeColor="text1"/>
        </w:rPr>
        <w:t xml:space="preserve">“Dan Zhaoyi Chinese Piano Educator.” Sin80. Accessed April 29, 2024. </w:t>
      </w:r>
      <w:hyperlink r:id="rId288" w:history="1">
        <w:r w:rsidRPr="007C551F">
          <w:rPr>
            <w:rStyle w:val="Hyperlink"/>
          </w:rPr>
          <w:t>https://www.sin80.com/en/artist/dan-zhaoyi</w:t>
        </w:r>
      </w:hyperlink>
    </w:p>
    <w:p w14:paraId="10322E6A" w14:textId="77777777" w:rsidR="001D64B1" w:rsidRDefault="001D64B1" w:rsidP="009C5C57">
      <w:pPr>
        <w:spacing w:line="240" w:lineRule="auto"/>
        <w:ind w:left="720" w:hanging="720"/>
        <w:rPr>
          <w:color w:val="000000" w:themeColor="text1"/>
        </w:rPr>
      </w:pPr>
    </w:p>
    <w:p w14:paraId="0A8E8EEC" w14:textId="6BCDC9E6" w:rsidR="00546C3D" w:rsidRDefault="001D64B1" w:rsidP="00546C3D">
      <w:pPr>
        <w:spacing w:line="240" w:lineRule="auto"/>
        <w:ind w:left="720" w:hanging="720"/>
        <w:rPr>
          <w:color w:val="000000" w:themeColor="text1"/>
          <w:shd w:val="clear" w:color="auto" w:fill="FFFFFF"/>
        </w:rPr>
      </w:pPr>
      <w:r>
        <w:rPr>
          <w:color w:val="000000" w:themeColor="text1"/>
          <w:shd w:val="clear" w:color="auto" w:fill="FFFFFF"/>
        </w:rPr>
        <w:t xml:space="preserve">Daxue Consulting. “The Piano Industry in China.” Daxue Consulting. Accessed [May 6, 2024]. </w:t>
      </w:r>
      <w:hyperlink r:id="rId289" w:history="1">
        <w:r w:rsidRPr="007C551F">
          <w:rPr>
            <w:rStyle w:val="Hyperlink"/>
            <w:shd w:val="clear" w:color="auto" w:fill="FFFFFF"/>
          </w:rPr>
          <w:t>https://daxueconsulting.com/the-piano-industry-in-china/</w:t>
        </w:r>
      </w:hyperlink>
    </w:p>
    <w:p w14:paraId="42142A23" w14:textId="77777777" w:rsidR="001D64B1" w:rsidRDefault="001D64B1" w:rsidP="00546C3D">
      <w:pPr>
        <w:spacing w:line="240" w:lineRule="auto"/>
        <w:ind w:left="720" w:hanging="720"/>
        <w:rPr>
          <w:color w:val="000000" w:themeColor="text1"/>
          <w:shd w:val="clear" w:color="auto" w:fill="FFFFFF"/>
        </w:rPr>
      </w:pPr>
    </w:p>
    <w:p w14:paraId="1A0DA7D0" w14:textId="77777777" w:rsidR="00546C3D" w:rsidRDefault="00546C3D" w:rsidP="00546C3D">
      <w:pPr>
        <w:spacing w:line="240" w:lineRule="auto"/>
        <w:ind w:left="720" w:hanging="720"/>
        <w:rPr>
          <w:color w:val="000000" w:themeColor="text1"/>
        </w:rPr>
      </w:pPr>
      <w:r>
        <w:rPr>
          <w:color w:val="000000" w:themeColor="text1"/>
        </w:rPr>
        <w:t xml:space="preserve">“Demonstration of Chinese Musical Instruments: Percussion Mangluo Gong.” Taipei Chinese Orchestra. August 21, 2021. Video, 00:08, </w:t>
      </w:r>
      <w:hyperlink r:id="rId290" w:history="1">
        <w:r w:rsidRPr="0071247D">
          <w:rPr>
            <w:rStyle w:val="Hyperlink"/>
          </w:rPr>
          <w:t>https://youtu.be/wWNxIwpmTaI?si=mxBMc-RyKegehCjr</w:t>
        </w:r>
      </w:hyperlink>
      <w:r>
        <w:rPr>
          <w:color w:val="000000" w:themeColor="text1"/>
        </w:rPr>
        <w:t xml:space="preserve">. </w:t>
      </w:r>
    </w:p>
    <w:p w14:paraId="61512259" w14:textId="77777777" w:rsidR="009C5C57" w:rsidRDefault="009C5C57" w:rsidP="00546C3D">
      <w:pPr>
        <w:spacing w:line="240" w:lineRule="auto"/>
        <w:ind w:left="720" w:hanging="720"/>
        <w:rPr>
          <w:color w:val="000000" w:themeColor="text1"/>
        </w:rPr>
      </w:pPr>
    </w:p>
    <w:p w14:paraId="2E71CA3E" w14:textId="009FA560" w:rsidR="009C5C57" w:rsidRPr="00E06DF6" w:rsidRDefault="009C5C57" w:rsidP="009C5C57">
      <w:pPr>
        <w:spacing w:line="240" w:lineRule="auto"/>
        <w:ind w:left="720" w:hanging="720"/>
        <w:rPr>
          <w:color w:val="000000" w:themeColor="text1"/>
        </w:rPr>
      </w:pPr>
      <w:r>
        <w:rPr>
          <w:color w:val="000000" w:themeColor="text1"/>
        </w:rPr>
        <w:t>“Dr. Alvin Zhu (China)-International Piano Professionals Association.” Accessed April 29, 2024.</w:t>
      </w:r>
      <w:r w:rsidRPr="009C5C57">
        <w:t xml:space="preserve"> </w:t>
      </w:r>
      <w:hyperlink r:id="rId291" w:history="1">
        <w:r w:rsidRPr="007C551F">
          <w:rPr>
            <w:rStyle w:val="Hyperlink"/>
          </w:rPr>
          <w:t>https://ippa.cc/team/dr-alvin-zhu-china/</w:t>
        </w:r>
      </w:hyperlink>
    </w:p>
    <w:p w14:paraId="18EB9342" w14:textId="36A66E7E" w:rsidR="00546C3D" w:rsidRDefault="00546C3D" w:rsidP="00546C3D">
      <w:pPr>
        <w:spacing w:line="240" w:lineRule="auto"/>
        <w:ind w:left="720" w:hanging="720"/>
        <w:rPr>
          <w:color w:val="000000" w:themeColor="text1"/>
          <w:shd w:val="clear" w:color="auto" w:fill="FFFFFF"/>
        </w:rPr>
      </w:pPr>
    </w:p>
    <w:p w14:paraId="207D0366" w14:textId="116DAE06" w:rsidR="00546C3D" w:rsidRPr="00AC21D8" w:rsidRDefault="00546C3D" w:rsidP="00546C3D">
      <w:pPr>
        <w:spacing w:line="240" w:lineRule="auto"/>
        <w:ind w:left="720" w:hanging="720"/>
        <w:rPr>
          <w:color w:val="000000" w:themeColor="text1"/>
          <w:shd w:val="clear" w:color="auto" w:fill="FFFFFF"/>
        </w:rPr>
      </w:pPr>
      <w:r>
        <w:rPr>
          <w:color w:val="000000" w:themeColor="text1"/>
          <w:bdr w:val="none" w:sz="0" w:space="0" w:color="auto" w:frame="1"/>
        </w:rPr>
        <w:t xml:space="preserve">“Elephant-foot Drum Dance of Dai Ethnic Minority in Yinjiang County, Dehong.” Yunnan Exploration. </w:t>
      </w:r>
      <w:r w:rsidR="000476D6">
        <w:rPr>
          <w:color w:val="000000" w:themeColor="text1"/>
          <w:bdr w:val="none" w:sz="0" w:space="0" w:color="auto" w:frame="1"/>
        </w:rPr>
        <w:t>A</w:t>
      </w:r>
      <w:r>
        <w:rPr>
          <w:color w:val="000000" w:themeColor="text1"/>
          <w:bdr w:val="none" w:sz="0" w:space="0" w:color="auto" w:frame="1"/>
        </w:rPr>
        <w:t xml:space="preserve">ccessed January 19, 2024. </w:t>
      </w:r>
      <w:r w:rsidRPr="00AC21D8">
        <w:rPr>
          <w:color w:val="000000" w:themeColor="text1"/>
          <w:bdr w:val="none" w:sz="0" w:space="0" w:color="auto" w:frame="1"/>
        </w:rPr>
        <w:t>https://www.yunnanexploration.com/elephant-foot-drum-dance-of-dai-ethnic-minority-in-yingjiang-county-dehong.html</w:t>
      </w:r>
    </w:p>
    <w:p w14:paraId="76F83146" w14:textId="77777777" w:rsidR="00546C3D" w:rsidRPr="0004130F" w:rsidRDefault="00546C3D" w:rsidP="00546C3D">
      <w:pPr>
        <w:spacing w:line="240" w:lineRule="auto"/>
        <w:ind w:left="720" w:hanging="720"/>
        <w:rPr>
          <w:i/>
          <w:iCs/>
          <w:color w:val="333333"/>
          <w:bdr w:val="none" w:sz="0" w:space="0" w:color="auto" w:frame="1"/>
        </w:rPr>
      </w:pPr>
    </w:p>
    <w:p w14:paraId="2A8746BD" w14:textId="77777777" w:rsidR="00546C3D" w:rsidRPr="006C2D6A" w:rsidRDefault="00546C3D" w:rsidP="00546C3D">
      <w:pPr>
        <w:spacing w:line="240" w:lineRule="auto"/>
        <w:ind w:left="720" w:hanging="720"/>
        <w:rPr>
          <w:i/>
          <w:iCs/>
          <w:color w:val="000000" w:themeColor="text1"/>
          <w:bdr w:val="none" w:sz="0" w:space="0" w:color="auto" w:frame="1"/>
        </w:rPr>
      </w:pPr>
      <w:r w:rsidRPr="0004130F">
        <w:rPr>
          <w:color w:val="000000" w:themeColor="text1"/>
          <w:shd w:val="clear" w:color="auto" w:fill="FFFFFF"/>
        </w:rPr>
        <w:t>“</w:t>
      </w:r>
      <w:r w:rsidRPr="006C2D6A">
        <w:rPr>
          <w:color w:val="000000" w:themeColor="text1"/>
          <w:shd w:val="clear" w:color="auto" w:fill="FFFFFF"/>
        </w:rPr>
        <w:t>Erhu.”</w:t>
      </w:r>
      <w:r w:rsidRPr="006C2D6A">
        <w:rPr>
          <w:rStyle w:val="apple-converted-space"/>
          <w:color w:val="000000" w:themeColor="text1"/>
          <w:shd w:val="clear" w:color="auto" w:fill="FFFFFF"/>
        </w:rPr>
        <w:t> </w:t>
      </w:r>
      <w:r w:rsidRPr="006C2D6A">
        <w:rPr>
          <w:rStyle w:val="Emphasis"/>
          <w:color w:val="000000" w:themeColor="text1"/>
        </w:rPr>
        <w:t>Wesleyan University Virtual Instrument Museum 2.0</w:t>
      </w:r>
      <w:r w:rsidRPr="006C2D6A">
        <w:rPr>
          <w:color w:val="000000" w:themeColor="text1"/>
          <w:shd w:val="clear" w:color="auto" w:fill="FFFFFF"/>
        </w:rPr>
        <w:t>. Accessed January 7, 2024.</w:t>
      </w:r>
      <w:r w:rsidRPr="006C2D6A">
        <w:rPr>
          <w:rStyle w:val="apple-converted-space"/>
          <w:color w:val="000000" w:themeColor="text1"/>
          <w:shd w:val="clear" w:color="auto" w:fill="FFFFFF"/>
        </w:rPr>
        <w:t> </w:t>
      </w:r>
      <w:r w:rsidRPr="006C2D6A">
        <w:rPr>
          <w:rStyle w:val="citation-url"/>
          <w:color w:val="000000" w:themeColor="text1"/>
        </w:rPr>
        <w:t>https://wesomeka.wesleyan.edu/vim2/items/show/69</w:t>
      </w:r>
      <w:r w:rsidRPr="006C2D6A">
        <w:rPr>
          <w:color w:val="000000" w:themeColor="text1"/>
          <w:shd w:val="clear" w:color="auto" w:fill="FFFFFF"/>
        </w:rPr>
        <w:t>.</w:t>
      </w:r>
    </w:p>
    <w:p w14:paraId="0EBB1DA1" w14:textId="77777777" w:rsidR="00546C3D" w:rsidRPr="006C2D6A" w:rsidRDefault="00546C3D" w:rsidP="000476D6">
      <w:pPr>
        <w:spacing w:line="240" w:lineRule="auto"/>
        <w:rPr>
          <w:i/>
          <w:iCs/>
          <w:color w:val="000000" w:themeColor="text1"/>
          <w:bdr w:val="none" w:sz="0" w:space="0" w:color="auto" w:frame="1"/>
        </w:rPr>
      </w:pPr>
    </w:p>
    <w:p w14:paraId="3B6C601D" w14:textId="77777777" w:rsidR="00546C3D" w:rsidRPr="006C2D6A" w:rsidRDefault="00546C3D" w:rsidP="00546C3D">
      <w:pPr>
        <w:spacing w:line="240" w:lineRule="auto"/>
        <w:ind w:left="720" w:hanging="720"/>
        <w:rPr>
          <w:color w:val="000000" w:themeColor="text1"/>
          <w:shd w:val="clear" w:color="auto" w:fill="FFFFFF"/>
        </w:rPr>
      </w:pPr>
      <w:r w:rsidRPr="006C2D6A">
        <w:rPr>
          <w:color w:val="000000" w:themeColor="text1"/>
          <w:shd w:val="clear" w:color="auto" w:fill="FFFFFF"/>
        </w:rPr>
        <w:t>Moore, J. Kenneth. “The</w:t>
      </w:r>
      <w:r w:rsidRPr="006C2D6A">
        <w:rPr>
          <w:rStyle w:val="apple-converted-space"/>
          <w:color w:val="000000" w:themeColor="text1"/>
          <w:shd w:val="clear" w:color="auto" w:fill="FFFFFF"/>
        </w:rPr>
        <w:t> </w:t>
      </w:r>
      <w:r w:rsidRPr="006C2D6A">
        <w:rPr>
          <w:rStyle w:val="Emphasis"/>
          <w:color w:val="000000" w:themeColor="text1"/>
          <w:bdr w:val="none" w:sz="0" w:space="0" w:color="auto" w:frame="1"/>
        </w:rPr>
        <w:t>Pipa</w:t>
      </w:r>
      <w:r w:rsidRPr="006C2D6A">
        <w:rPr>
          <w:color w:val="000000" w:themeColor="text1"/>
          <w:shd w:val="clear" w:color="auto" w:fill="FFFFFF"/>
        </w:rPr>
        <w:t>.” In</w:t>
      </w:r>
      <w:r w:rsidRPr="006C2D6A">
        <w:rPr>
          <w:rStyle w:val="apple-converted-space"/>
          <w:color w:val="000000" w:themeColor="text1"/>
          <w:shd w:val="clear" w:color="auto" w:fill="FFFFFF"/>
        </w:rPr>
        <w:t> </w:t>
      </w:r>
      <w:r w:rsidRPr="006C2D6A">
        <w:rPr>
          <w:rStyle w:val="Emphasis"/>
          <w:color w:val="000000" w:themeColor="text1"/>
          <w:bdr w:val="none" w:sz="0" w:space="0" w:color="auto" w:frame="1"/>
        </w:rPr>
        <w:t>Heilbrunn Timeline of Art History</w:t>
      </w:r>
      <w:r w:rsidRPr="006C2D6A">
        <w:rPr>
          <w:color w:val="000000" w:themeColor="text1"/>
          <w:shd w:val="clear" w:color="auto" w:fill="FFFFFF"/>
        </w:rPr>
        <w:t xml:space="preserve">. New York: The Metropolitan Museum of Art, 2000-. </w:t>
      </w:r>
    </w:p>
    <w:p w14:paraId="47AFFBF8" w14:textId="77777777" w:rsidR="00546C3D" w:rsidRPr="006C2D6A" w:rsidRDefault="00546C3D" w:rsidP="00546C3D">
      <w:pPr>
        <w:spacing w:line="240" w:lineRule="auto"/>
        <w:ind w:left="720" w:hanging="720"/>
        <w:rPr>
          <w:color w:val="000000" w:themeColor="text1"/>
          <w:shd w:val="clear" w:color="auto" w:fill="FFFFFF"/>
        </w:rPr>
      </w:pPr>
    </w:p>
    <w:p w14:paraId="45624537" w14:textId="77777777" w:rsidR="00546C3D" w:rsidRDefault="00546C3D" w:rsidP="00546C3D">
      <w:pPr>
        <w:spacing w:line="240" w:lineRule="auto"/>
        <w:ind w:left="720" w:hanging="720"/>
        <w:rPr>
          <w:color w:val="000000" w:themeColor="text1"/>
          <w:shd w:val="clear" w:color="auto" w:fill="FFFFFF"/>
        </w:rPr>
      </w:pPr>
      <w:r w:rsidRPr="006C2D6A">
        <w:rPr>
          <w:color w:val="000000" w:themeColor="text1"/>
          <w:shd w:val="clear" w:color="auto" w:fill="FFFFFF"/>
        </w:rPr>
        <w:t>Moore, J. Kenneth, Bradley Strauchen-Scherer, Jayson Kerr Dobney.</w:t>
      </w:r>
      <w:r w:rsidRPr="006C2D6A">
        <w:rPr>
          <w:rStyle w:val="apple-converted-space"/>
          <w:color w:val="000000" w:themeColor="text1"/>
          <w:shd w:val="clear" w:color="auto" w:fill="FFFFFF"/>
        </w:rPr>
        <w:t> </w:t>
      </w:r>
      <w:r w:rsidRPr="006C2D6A">
        <w:rPr>
          <w:i/>
          <w:iCs/>
          <w:color w:val="000000" w:themeColor="text1"/>
          <w:bdr w:val="none" w:sz="0" w:space="0" w:color="auto" w:frame="1"/>
        </w:rPr>
        <w:t>Musical Instruments: Highlights of the Metropolitan Museum of Art</w:t>
      </w:r>
      <w:r w:rsidRPr="006C2D6A">
        <w:rPr>
          <w:color w:val="000000" w:themeColor="text1"/>
          <w:shd w:val="clear" w:color="auto" w:fill="FFFFFF"/>
        </w:rPr>
        <w:t xml:space="preserve">. First Printing. New York: The </w:t>
      </w:r>
      <w:r w:rsidRPr="00063A92">
        <w:rPr>
          <w:color w:val="000000" w:themeColor="text1"/>
          <w:shd w:val="clear" w:color="auto" w:fill="FFFFFF"/>
        </w:rPr>
        <w:t>Metropolitan Museum of Art, 2015.</w:t>
      </w:r>
    </w:p>
    <w:p w14:paraId="758ECE95" w14:textId="77777777" w:rsidR="00063A92" w:rsidRPr="00063A92" w:rsidRDefault="00063A92" w:rsidP="00546C3D">
      <w:pPr>
        <w:spacing w:line="240" w:lineRule="auto"/>
        <w:ind w:left="720" w:hanging="720"/>
        <w:rPr>
          <w:color w:val="000000" w:themeColor="text1"/>
          <w:shd w:val="clear" w:color="auto" w:fill="FFFFFF"/>
        </w:rPr>
      </w:pPr>
    </w:p>
    <w:p w14:paraId="66062CF0" w14:textId="17CFDCCF" w:rsidR="00546C3D" w:rsidRDefault="00063A92" w:rsidP="00546C3D">
      <w:pPr>
        <w:spacing w:line="240" w:lineRule="auto"/>
        <w:ind w:left="720" w:hanging="720"/>
        <w:rPr>
          <w:color w:val="000000" w:themeColor="text1"/>
        </w:rPr>
      </w:pPr>
      <w:r w:rsidRPr="00063A92">
        <w:rPr>
          <w:color w:val="000000" w:themeColor="text1"/>
        </w:rPr>
        <w:t>Museum of Chinese in America</w:t>
      </w:r>
      <w:r>
        <w:rPr>
          <w:color w:val="000000" w:themeColor="text1"/>
        </w:rPr>
        <w:t>.</w:t>
      </w:r>
      <w:r w:rsidRPr="00063A92">
        <w:rPr>
          <w:color w:val="000000" w:themeColor="text1"/>
        </w:rPr>
        <w:t xml:space="preserve"> “Shaolin Dragon Dancing</w:t>
      </w:r>
      <w:r>
        <w:rPr>
          <w:color w:val="000000" w:themeColor="text1"/>
        </w:rPr>
        <w:t>.</w:t>
      </w:r>
      <w:r w:rsidRPr="00063A92">
        <w:rPr>
          <w:color w:val="000000" w:themeColor="text1"/>
        </w:rPr>
        <w:t>” January 23, 2023.</w:t>
      </w:r>
      <w:r w:rsidRPr="00063A92">
        <w:t xml:space="preserve"> </w:t>
      </w:r>
      <w:hyperlink r:id="rId292" w:history="1">
        <w:r w:rsidRPr="00A77C63">
          <w:rPr>
            <w:rStyle w:val="Hyperlink"/>
          </w:rPr>
          <w:t>https://www.mocanyc.org/2023/01/22/shaolin-dragon-dancing/</w:t>
        </w:r>
      </w:hyperlink>
      <w:r w:rsidRPr="00063A92">
        <w:rPr>
          <w:color w:val="000000" w:themeColor="text1"/>
        </w:rPr>
        <w:t>.</w:t>
      </w:r>
    </w:p>
    <w:p w14:paraId="21551F5F" w14:textId="77777777" w:rsidR="00063A92" w:rsidRDefault="00063A92" w:rsidP="00546C3D">
      <w:pPr>
        <w:spacing w:line="240" w:lineRule="auto"/>
        <w:ind w:left="720" w:hanging="720"/>
        <w:rPr>
          <w:color w:val="000000" w:themeColor="text1"/>
          <w:shd w:val="clear" w:color="auto" w:fill="FFFFFF"/>
        </w:rPr>
      </w:pPr>
    </w:p>
    <w:p w14:paraId="0494CE1E" w14:textId="14A78AC3" w:rsidR="000476D6" w:rsidRDefault="000476D6" w:rsidP="00546C3D">
      <w:pPr>
        <w:spacing w:line="240" w:lineRule="auto"/>
        <w:ind w:left="720" w:hanging="720"/>
        <w:rPr>
          <w:color w:val="000000" w:themeColor="text1"/>
          <w:shd w:val="clear" w:color="auto" w:fill="FFFFFF"/>
        </w:rPr>
      </w:pPr>
      <w:r>
        <w:t xml:space="preserve">“Dragon Dance Performance in Kuala Lumpur, Malaysia.” </w:t>
      </w:r>
      <w:r>
        <w:rPr>
          <w:i/>
          <w:iCs/>
        </w:rPr>
        <w:t xml:space="preserve">Nationsonline.org, </w:t>
      </w:r>
      <w:r>
        <w:t xml:space="preserve">2015. Accessed March 26, 2024, </w:t>
      </w:r>
      <w:hyperlink r:id="rId293" w:anchor="google_vignette" w:history="1">
        <w:r w:rsidRPr="00A77C63">
          <w:rPr>
            <w:rStyle w:val="Hyperlink"/>
            <w:shd w:val="clear" w:color="auto" w:fill="FFFFFF"/>
          </w:rPr>
          <w:t>https://www.nationsonline.org/oneworld/Chinese_Customs/dragon_dance.htm#google_vignette</w:t>
        </w:r>
      </w:hyperlink>
      <w:r>
        <w:rPr>
          <w:color w:val="000000" w:themeColor="text1"/>
          <w:shd w:val="clear" w:color="auto" w:fill="FFFFFF"/>
        </w:rPr>
        <w:t>.</w:t>
      </w:r>
    </w:p>
    <w:p w14:paraId="7264D1E4" w14:textId="77777777" w:rsidR="000476D6" w:rsidRPr="00063A92" w:rsidRDefault="000476D6" w:rsidP="00546C3D">
      <w:pPr>
        <w:spacing w:line="240" w:lineRule="auto"/>
        <w:ind w:left="720" w:hanging="720"/>
        <w:rPr>
          <w:color w:val="000000" w:themeColor="text1"/>
          <w:shd w:val="clear" w:color="auto" w:fill="FFFFFF"/>
        </w:rPr>
      </w:pPr>
    </w:p>
    <w:p w14:paraId="15F6EADA" w14:textId="77777777" w:rsidR="00546C3D" w:rsidRDefault="00546C3D" w:rsidP="00546C3D">
      <w:pPr>
        <w:spacing w:line="240" w:lineRule="auto"/>
        <w:ind w:left="720" w:hanging="720"/>
      </w:pPr>
      <w:r>
        <w:lastRenderedPageBreak/>
        <w:t xml:space="preserve">Shanghai Symphony Orchestra. “SSO in Concert: Long Yu Conducts Ding Shande.” YouTube video, 33:00. Posted May 6, 2022, </w:t>
      </w:r>
      <w:hyperlink r:id="rId294" w:history="1">
        <w:r w:rsidRPr="00052C8B">
          <w:rPr>
            <w:rStyle w:val="Hyperlink"/>
          </w:rPr>
          <w:t>https://youtu.be/nJG6mrsFcWE?si=a96JwAZQpV6Qds3j</w:t>
        </w:r>
      </w:hyperlink>
      <w:r>
        <w:t>.</w:t>
      </w:r>
    </w:p>
    <w:p w14:paraId="3C9C63BE" w14:textId="77777777" w:rsidR="00546C3D" w:rsidRDefault="00546C3D" w:rsidP="00546C3D">
      <w:pPr>
        <w:spacing w:line="240" w:lineRule="auto"/>
        <w:rPr>
          <w:color w:val="000000" w:themeColor="text1"/>
        </w:rPr>
      </w:pPr>
    </w:p>
    <w:p w14:paraId="5887C131" w14:textId="2E390263" w:rsidR="00BB0645" w:rsidRDefault="00BB0645" w:rsidP="00BB0645">
      <w:pPr>
        <w:spacing w:line="240" w:lineRule="auto"/>
        <w:ind w:left="720" w:hanging="720"/>
        <w:rPr>
          <w:color w:val="000000" w:themeColor="text1"/>
        </w:rPr>
      </w:pPr>
      <w:r>
        <w:rPr>
          <w:color w:val="000000" w:themeColor="text1"/>
        </w:rPr>
        <w:t>“The Piano Shop on Nanking Road: A Brief History of S. Moutrie and Co.” Shanghai Sojourns. July 19, 2020.</w:t>
      </w:r>
      <w:r w:rsidRPr="00BB0645">
        <w:t xml:space="preserve"> </w:t>
      </w:r>
      <w:hyperlink r:id="rId295" w:history="1">
        <w:r w:rsidRPr="007C551F">
          <w:rPr>
            <w:rStyle w:val="Hyperlink"/>
          </w:rPr>
          <w:t>http://shanghaisojourns.net/shanghais-dancing-world/2020/7/19/the-piano-shop-on-nanking-road-a-brief-history-of-s-moutrie-and-co</w:t>
        </w:r>
      </w:hyperlink>
    </w:p>
    <w:p w14:paraId="76DC7438" w14:textId="77777777" w:rsidR="00BB0645" w:rsidRPr="006C2D6A" w:rsidRDefault="00BB0645" w:rsidP="00546C3D">
      <w:pPr>
        <w:spacing w:line="240" w:lineRule="auto"/>
        <w:rPr>
          <w:color w:val="000000" w:themeColor="text1"/>
        </w:rPr>
      </w:pPr>
    </w:p>
    <w:p w14:paraId="56AB52DA" w14:textId="77777777" w:rsidR="00546C3D" w:rsidRDefault="00546C3D" w:rsidP="00546C3D">
      <w:pPr>
        <w:spacing w:line="240" w:lineRule="auto"/>
        <w:ind w:left="720" w:hanging="720"/>
        <w:rPr>
          <w:color w:val="000000" w:themeColor="text1"/>
        </w:rPr>
      </w:pPr>
      <w:r w:rsidRPr="006C2D6A">
        <w:rPr>
          <w:color w:val="000000" w:themeColor="text1"/>
        </w:rPr>
        <w:t xml:space="preserve">Xtaaxba. “Elephant-foot Drum Dance One Kind of Dai Minority Dance.” YouTube video, 02:52. Posted January 10, 2010, </w:t>
      </w:r>
      <w:hyperlink r:id="rId296" w:history="1">
        <w:r w:rsidRPr="006C2D6A">
          <w:rPr>
            <w:rStyle w:val="Hyperlink"/>
            <w:color w:val="000000" w:themeColor="text1"/>
          </w:rPr>
          <w:t>https://youtu.be/UVmqUzJuZ8c?si=N3Y-9r81z45v2byK</w:t>
        </w:r>
      </w:hyperlink>
      <w:r w:rsidRPr="006C2D6A">
        <w:rPr>
          <w:color w:val="000000" w:themeColor="text1"/>
        </w:rPr>
        <w:t>.</w:t>
      </w:r>
    </w:p>
    <w:p w14:paraId="6633BDE9" w14:textId="77777777" w:rsidR="006227A3" w:rsidRDefault="006227A3" w:rsidP="00546C3D">
      <w:pPr>
        <w:spacing w:line="240" w:lineRule="auto"/>
        <w:ind w:left="720" w:hanging="720"/>
        <w:rPr>
          <w:color w:val="000000" w:themeColor="text1"/>
        </w:rPr>
      </w:pPr>
    </w:p>
    <w:p w14:paraId="592D3212" w14:textId="5838B7E8" w:rsidR="006372A4" w:rsidRDefault="006227A3" w:rsidP="00E06DF6">
      <w:pPr>
        <w:spacing w:line="240" w:lineRule="auto"/>
        <w:ind w:left="720" w:hanging="720"/>
        <w:rPr>
          <w:color w:val="000000" w:themeColor="text1"/>
        </w:rPr>
      </w:pPr>
      <w:r>
        <w:rPr>
          <w:color w:val="000000" w:themeColor="text1"/>
        </w:rPr>
        <w:t xml:space="preserve">Zhou, Guangren. “Jury: Zhou Guangren.” Arthur Rubenstein International Music Society. Accessed April 29, 2024. </w:t>
      </w:r>
      <w:hyperlink r:id="rId297" w:history="1">
        <w:r w:rsidRPr="007C551F">
          <w:rPr>
            <w:rStyle w:val="Hyperlink"/>
          </w:rPr>
          <w:t>https://arims.org.il/jury/zhou-guangren/</w:t>
        </w:r>
      </w:hyperlink>
    </w:p>
    <w:p w14:paraId="38DF12A9" w14:textId="77777777" w:rsidR="00E06DF6" w:rsidRDefault="00E06DF6" w:rsidP="00E06DF6">
      <w:pPr>
        <w:spacing w:line="240" w:lineRule="auto"/>
        <w:ind w:left="720" w:hanging="720"/>
        <w:rPr>
          <w:color w:val="000000" w:themeColor="text1"/>
        </w:rPr>
      </w:pPr>
    </w:p>
    <w:p w14:paraId="1443607F" w14:textId="77777777" w:rsidR="009C5C57" w:rsidRDefault="009C5C57" w:rsidP="00E06DF6">
      <w:pPr>
        <w:spacing w:line="240" w:lineRule="auto"/>
        <w:ind w:left="720" w:hanging="720"/>
        <w:rPr>
          <w:color w:val="000000" w:themeColor="text1"/>
        </w:rPr>
      </w:pPr>
    </w:p>
    <w:p w14:paraId="1113F81B" w14:textId="77777777" w:rsidR="006227A3" w:rsidRPr="006227A3" w:rsidRDefault="006227A3" w:rsidP="006227A3">
      <w:pPr>
        <w:sectPr w:rsidR="006227A3" w:rsidRPr="006227A3">
          <w:pgSz w:w="12240" w:h="15840"/>
          <w:pgMar w:top="1440" w:right="1440" w:bottom="1440" w:left="1440" w:header="720" w:footer="720" w:gutter="0"/>
          <w:cols w:space="720"/>
          <w:docGrid w:linePitch="360"/>
        </w:sectPr>
      </w:pPr>
    </w:p>
    <w:p w14:paraId="78C67A4E" w14:textId="7C4B2EBC" w:rsidR="00546C3D" w:rsidRPr="005864F1" w:rsidRDefault="00546C3D" w:rsidP="00CB7C6F">
      <w:pPr>
        <w:pStyle w:val="Heading1"/>
        <w:rPr>
          <w:lang w:eastAsia="zh-CN"/>
        </w:rPr>
      </w:pPr>
      <w:bookmarkStart w:id="811" w:name="_Toc160999488"/>
      <w:bookmarkStart w:id="812" w:name="_Toc161000423"/>
      <w:bookmarkStart w:id="813" w:name="_Toc165965737"/>
      <w:r>
        <w:lastRenderedPageBreak/>
        <w:t>Appendix A – Catalogue of Ding Shande’s Works for Solo Piano</w:t>
      </w:r>
      <w:bookmarkEnd w:id="811"/>
      <w:bookmarkEnd w:id="812"/>
      <w:bookmarkEnd w:id="813"/>
    </w:p>
    <w:tbl>
      <w:tblPr>
        <w:tblStyle w:val="TableGrid"/>
        <w:tblW w:w="0" w:type="auto"/>
        <w:tblLook w:val="04A0" w:firstRow="1" w:lastRow="0" w:firstColumn="1" w:lastColumn="0" w:noHBand="0" w:noVBand="1"/>
      </w:tblPr>
      <w:tblGrid>
        <w:gridCol w:w="2423"/>
        <w:gridCol w:w="4772"/>
        <w:gridCol w:w="876"/>
        <w:gridCol w:w="1279"/>
      </w:tblGrid>
      <w:tr w:rsidR="00546C3D" w:rsidRPr="001F6405" w14:paraId="3B65BC1C" w14:textId="77777777" w:rsidTr="001F6405">
        <w:trPr>
          <w:trHeight w:val="260"/>
        </w:trPr>
        <w:tc>
          <w:tcPr>
            <w:tcW w:w="2423" w:type="dxa"/>
          </w:tcPr>
          <w:p w14:paraId="5269C6DF" w14:textId="77777777" w:rsidR="00546C3D" w:rsidRPr="001F6405" w:rsidRDefault="00546C3D" w:rsidP="00673853">
            <w:pPr>
              <w:rPr>
                <w:b/>
                <w:bCs/>
                <w:sz w:val="24"/>
                <w:szCs w:val="24"/>
              </w:rPr>
            </w:pPr>
            <w:r w:rsidRPr="001F6405">
              <w:rPr>
                <w:b/>
                <w:bCs/>
                <w:sz w:val="24"/>
                <w:szCs w:val="24"/>
              </w:rPr>
              <w:t>Period</w:t>
            </w:r>
          </w:p>
        </w:tc>
        <w:tc>
          <w:tcPr>
            <w:tcW w:w="4772" w:type="dxa"/>
          </w:tcPr>
          <w:p w14:paraId="3EFF3998" w14:textId="77777777" w:rsidR="00546C3D" w:rsidRPr="001F6405" w:rsidRDefault="00546C3D" w:rsidP="00673853">
            <w:pPr>
              <w:rPr>
                <w:b/>
                <w:bCs/>
                <w:sz w:val="24"/>
                <w:szCs w:val="24"/>
              </w:rPr>
            </w:pPr>
            <w:r w:rsidRPr="001F6405">
              <w:rPr>
                <w:b/>
                <w:bCs/>
                <w:sz w:val="24"/>
                <w:szCs w:val="24"/>
              </w:rPr>
              <w:t xml:space="preserve">Works </w:t>
            </w:r>
          </w:p>
        </w:tc>
        <w:tc>
          <w:tcPr>
            <w:tcW w:w="876" w:type="dxa"/>
          </w:tcPr>
          <w:p w14:paraId="60515B3A" w14:textId="77777777" w:rsidR="00546C3D" w:rsidRPr="001F6405" w:rsidRDefault="00546C3D" w:rsidP="00673853">
            <w:pPr>
              <w:rPr>
                <w:b/>
                <w:bCs/>
                <w:sz w:val="24"/>
                <w:szCs w:val="24"/>
              </w:rPr>
            </w:pPr>
            <w:r w:rsidRPr="001F6405">
              <w:rPr>
                <w:b/>
                <w:bCs/>
                <w:sz w:val="24"/>
                <w:szCs w:val="24"/>
              </w:rPr>
              <w:t xml:space="preserve">Level  </w:t>
            </w:r>
          </w:p>
        </w:tc>
        <w:tc>
          <w:tcPr>
            <w:tcW w:w="1279" w:type="dxa"/>
          </w:tcPr>
          <w:p w14:paraId="2C25A633" w14:textId="77777777" w:rsidR="00546C3D" w:rsidRPr="001F6405" w:rsidRDefault="00546C3D" w:rsidP="00D860C7">
            <w:pPr>
              <w:spacing w:line="240" w:lineRule="auto"/>
              <w:rPr>
                <w:b/>
                <w:bCs/>
                <w:sz w:val="24"/>
                <w:szCs w:val="24"/>
              </w:rPr>
            </w:pPr>
            <w:r w:rsidRPr="001F6405">
              <w:rPr>
                <w:b/>
                <w:bCs/>
                <w:sz w:val="24"/>
                <w:szCs w:val="24"/>
              </w:rPr>
              <w:t xml:space="preserve">Year completed  </w:t>
            </w:r>
          </w:p>
        </w:tc>
      </w:tr>
      <w:tr w:rsidR="001F6405" w:rsidRPr="001F6405" w14:paraId="024223C6" w14:textId="77777777" w:rsidTr="001F6405">
        <w:trPr>
          <w:trHeight w:val="2576"/>
        </w:trPr>
        <w:tc>
          <w:tcPr>
            <w:tcW w:w="2423" w:type="dxa"/>
          </w:tcPr>
          <w:p w14:paraId="48EE3FE2" w14:textId="77777777" w:rsidR="001F6405" w:rsidRPr="001F6405" w:rsidRDefault="001F6405" w:rsidP="00673853">
            <w:pPr>
              <w:rPr>
                <w:sz w:val="24"/>
                <w:szCs w:val="24"/>
              </w:rPr>
            </w:pPr>
            <w:r w:rsidRPr="001F6405">
              <w:rPr>
                <w:color w:val="202124"/>
                <w:sz w:val="24"/>
                <w:szCs w:val="24"/>
                <w:shd w:val="clear" w:color="auto" w:fill="FFFFFF"/>
              </w:rPr>
              <w:t>Early (pre-1947)</w:t>
            </w:r>
          </w:p>
        </w:tc>
        <w:tc>
          <w:tcPr>
            <w:tcW w:w="4772" w:type="dxa"/>
          </w:tcPr>
          <w:p w14:paraId="7715A667" w14:textId="4F83CE61" w:rsidR="001F6405" w:rsidRPr="001F6405" w:rsidRDefault="001F6405" w:rsidP="00673853">
            <w:pPr>
              <w:spacing w:line="240" w:lineRule="auto"/>
              <w:rPr>
                <w:color w:val="202124"/>
                <w:sz w:val="24"/>
                <w:szCs w:val="24"/>
                <w:shd w:val="clear" w:color="auto" w:fill="FFFFFF"/>
                <w:lang w:eastAsia="zh-CN"/>
              </w:rPr>
            </w:pPr>
            <w:r w:rsidRPr="001F6405">
              <w:rPr>
                <w:i/>
                <w:iCs/>
                <w:color w:val="202124"/>
                <w:sz w:val="24"/>
                <w:szCs w:val="24"/>
                <w:shd w:val="clear" w:color="auto" w:fill="FFFFFF"/>
                <w:lang w:eastAsia="zh-CN"/>
              </w:rPr>
              <w:t xml:space="preserve">Spring Suite, </w:t>
            </w:r>
            <w:r w:rsidRPr="001F6405">
              <w:rPr>
                <w:i/>
                <w:color w:val="202124"/>
                <w:sz w:val="24"/>
                <w:szCs w:val="24"/>
                <w:shd w:val="clear" w:color="auto" w:fill="FFFFFF"/>
                <w:lang w:eastAsia="zh-CN"/>
              </w:rPr>
              <w:t>op. 1</w:t>
            </w:r>
            <w:r w:rsidRPr="001F6405">
              <w:rPr>
                <w:i/>
                <w:iCs/>
                <w:color w:val="202124"/>
                <w:sz w:val="24"/>
                <w:szCs w:val="24"/>
                <w:shd w:val="clear" w:color="auto" w:fill="FFFFFF"/>
                <w:lang w:eastAsia="zh-CN"/>
              </w:rPr>
              <w:t xml:space="preserve"> </w:t>
            </w:r>
          </w:p>
          <w:p w14:paraId="149DAD70" w14:textId="77777777" w:rsidR="001F6405" w:rsidRPr="001F6405" w:rsidRDefault="001F6405" w:rsidP="00673853">
            <w:pPr>
              <w:pStyle w:val="ListParagraph"/>
              <w:numPr>
                <w:ilvl w:val="0"/>
                <w:numId w:val="8"/>
              </w:numPr>
              <w:spacing w:line="240" w:lineRule="auto"/>
              <w:rPr>
                <w:color w:val="202124"/>
                <w:sz w:val="24"/>
                <w:szCs w:val="24"/>
                <w:shd w:val="clear" w:color="auto" w:fill="FFFFFF"/>
                <w:lang w:eastAsia="zh-CN"/>
              </w:rPr>
            </w:pPr>
            <w:r w:rsidRPr="001F6405">
              <w:rPr>
                <w:color w:val="202124"/>
                <w:sz w:val="24"/>
                <w:szCs w:val="24"/>
                <w:shd w:val="clear" w:color="auto" w:fill="FFFFFF"/>
                <w:lang w:eastAsia="zh-CN"/>
              </w:rPr>
              <w:t xml:space="preserve">Waiting for Sunrise  </w:t>
            </w:r>
          </w:p>
          <w:p w14:paraId="00136A72" w14:textId="77777777" w:rsidR="001F6405" w:rsidRPr="001F6405" w:rsidRDefault="001F6405" w:rsidP="00673853">
            <w:pPr>
              <w:pStyle w:val="ListParagraph"/>
              <w:numPr>
                <w:ilvl w:val="0"/>
                <w:numId w:val="8"/>
              </w:numPr>
              <w:spacing w:line="240" w:lineRule="auto"/>
              <w:rPr>
                <w:color w:val="202124"/>
                <w:sz w:val="24"/>
                <w:szCs w:val="24"/>
                <w:shd w:val="clear" w:color="auto" w:fill="FFFFFF"/>
                <w:lang w:eastAsia="zh-CN"/>
              </w:rPr>
            </w:pPr>
            <w:r w:rsidRPr="001F6405">
              <w:rPr>
                <w:color w:val="202124"/>
                <w:sz w:val="24"/>
                <w:szCs w:val="24"/>
                <w:shd w:val="clear" w:color="auto" w:fill="FFFFFF"/>
                <w:lang w:eastAsia="zh-CN"/>
              </w:rPr>
              <w:t xml:space="preserve">In the Boat </w:t>
            </w:r>
          </w:p>
          <w:p w14:paraId="03E75935" w14:textId="77777777" w:rsidR="001F6405" w:rsidRPr="001F6405" w:rsidRDefault="001F6405" w:rsidP="00673853">
            <w:pPr>
              <w:pStyle w:val="ListParagraph"/>
              <w:numPr>
                <w:ilvl w:val="0"/>
                <w:numId w:val="8"/>
              </w:numPr>
              <w:spacing w:line="240" w:lineRule="auto"/>
              <w:rPr>
                <w:color w:val="202124"/>
                <w:sz w:val="24"/>
                <w:szCs w:val="24"/>
                <w:shd w:val="clear" w:color="auto" w:fill="FFFFFF"/>
                <w:lang w:eastAsia="zh-CN"/>
              </w:rPr>
            </w:pPr>
            <w:r w:rsidRPr="001F6405">
              <w:rPr>
                <w:color w:val="202124"/>
                <w:sz w:val="24"/>
                <w:szCs w:val="24"/>
                <w:shd w:val="clear" w:color="auto" w:fill="FFFFFF"/>
                <w:lang w:eastAsia="zh-CN"/>
              </w:rPr>
              <w:t>On the Shore</w:t>
            </w:r>
          </w:p>
          <w:p w14:paraId="5D55E5CC" w14:textId="77777777" w:rsidR="001F6405" w:rsidRPr="001F6405" w:rsidRDefault="001F6405" w:rsidP="00673853">
            <w:pPr>
              <w:pStyle w:val="ListParagraph"/>
              <w:numPr>
                <w:ilvl w:val="0"/>
                <w:numId w:val="8"/>
              </w:numPr>
              <w:spacing w:line="240" w:lineRule="auto"/>
              <w:rPr>
                <w:color w:val="202124"/>
                <w:sz w:val="24"/>
                <w:szCs w:val="24"/>
                <w:shd w:val="clear" w:color="auto" w:fill="FFFFFF"/>
                <w:lang w:eastAsia="zh-CN"/>
              </w:rPr>
            </w:pPr>
            <w:r w:rsidRPr="001F6405">
              <w:rPr>
                <w:color w:val="202124"/>
                <w:sz w:val="24"/>
                <w:szCs w:val="24"/>
                <w:shd w:val="clear" w:color="auto" w:fill="FFFFFF"/>
                <w:lang w:eastAsia="zh-CN"/>
              </w:rPr>
              <w:t xml:space="preserve">Breezing in the Morning </w:t>
            </w:r>
          </w:p>
          <w:p w14:paraId="230C5B55" w14:textId="77777777" w:rsidR="001F6405" w:rsidRPr="001F6405" w:rsidRDefault="001F6405" w:rsidP="001F6405">
            <w:pPr>
              <w:pStyle w:val="ListParagraph"/>
              <w:spacing w:line="240" w:lineRule="auto"/>
              <w:ind w:left="1080"/>
              <w:rPr>
                <w:color w:val="202124"/>
                <w:sz w:val="24"/>
                <w:szCs w:val="24"/>
                <w:shd w:val="clear" w:color="auto" w:fill="FFFFFF"/>
                <w:lang w:eastAsia="zh-CN"/>
              </w:rPr>
            </w:pPr>
          </w:p>
          <w:p w14:paraId="054D9912" w14:textId="77777777" w:rsidR="001F6405" w:rsidRPr="001F6405" w:rsidRDefault="001F6405" w:rsidP="00673853">
            <w:pPr>
              <w:spacing w:line="240" w:lineRule="auto"/>
              <w:rPr>
                <w:i/>
                <w:iCs/>
                <w:sz w:val="24"/>
                <w:szCs w:val="24"/>
              </w:rPr>
            </w:pPr>
            <w:r w:rsidRPr="001F6405">
              <w:rPr>
                <w:i/>
                <w:iCs/>
                <w:sz w:val="24"/>
                <w:szCs w:val="24"/>
              </w:rPr>
              <w:t xml:space="preserve">Piano Sonata in E Major, </w:t>
            </w:r>
            <w:r w:rsidRPr="001F6405">
              <w:rPr>
                <w:i/>
                <w:sz w:val="24"/>
                <w:szCs w:val="24"/>
              </w:rPr>
              <w:t>op. 2</w:t>
            </w:r>
          </w:p>
          <w:p w14:paraId="0CF60163" w14:textId="77777777" w:rsidR="001F6405" w:rsidRPr="001F6405" w:rsidRDefault="001F6405" w:rsidP="00673853">
            <w:pPr>
              <w:pStyle w:val="ListParagraph"/>
              <w:numPr>
                <w:ilvl w:val="0"/>
                <w:numId w:val="9"/>
              </w:numPr>
              <w:spacing w:line="240" w:lineRule="auto"/>
              <w:rPr>
                <w:sz w:val="24"/>
                <w:szCs w:val="24"/>
              </w:rPr>
            </w:pPr>
            <w:r w:rsidRPr="001F6405">
              <w:rPr>
                <w:sz w:val="24"/>
                <w:szCs w:val="24"/>
              </w:rPr>
              <w:t xml:space="preserve">Allegro moderato </w:t>
            </w:r>
          </w:p>
          <w:p w14:paraId="549FEF22" w14:textId="77777777" w:rsidR="001F6405" w:rsidRPr="001F6405" w:rsidRDefault="001F6405" w:rsidP="00673853">
            <w:pPr>
              <w:pStyle w:val="ListParagraph"/>
              <w:numPr>
                <w:ilvl w:val="0"/>
                <w:numId w:val="9"/>
              </w:numPr>
              <w:spacing w:line="240" w:lineRule="auto"/>
              <w:rPr>
                <w:sz w:val="24"/>
                <w:szCs w:val="24"/>
              </w:rPr>
            </w:pPr>
            <w:r w:rsidRPr="001F6405">
              <w:rPr>
                <w:sz w:val="24"/>
                <w:szCs w:val="24"/>
              </w:rPr>
              <w:t xml:space="preserve">Larghetto </w:t>
            </w:r>
          </w:p>
          <w:p w14:paraId="16A5BFB9" w14:textId="77777777" w:rsidR="001F6405" w:rsidRPr="001F6405" w:rsidRDefault="001F6405" w:rsidP="00673853">
            <w:pPr>
              <w:pStyle w:val="ListParagraph"/>
              <w:numPr>
                <w:ilvl w:val="0"/>
                <w:numId w:val="9"/>
              </w:numPr>
              <w:spacing w:line="240" w:lineRule="auto"/>
              <w:rPr>
                <w:sz w:val="24"/>
                <w:szCs w:val="24"/>
              </w:rPr>
            </w:pPr>
            <w:r w:rsidRPr="001F6405">
              <w:rPr>
                <w:sz w:val="24"/>
                <w:szCs w:val="24"/>
              </w:rPr>
              <w:t xml:space="preserve">Allegretto con vivo </w:t>
            </w:r>
          </w:p>
          <w:p w14:paraId="435DBCA9" w14:textId="77777777" w:rsidR="001F6405" w:rsidRPr="001F6405" w:rsidRDefault="001F6405" w:rsidP="00673853">
            <w:pPr>
              <w:spacing w:line="240" w:lineRule="auto"/>
              <w:rPr>
                <w:sz w:val="24"/>
                <w:szCs w:val="24"/>
              </w:rPr>
            </w:pPr>
          </w:p>
        </w:tc>
        <w:tc>
          <w:tcPr>
            <w:tcW w:w="876" w:type="dxa"/>
          </w:tcPr>
          <w:p w14:paraId="375546C5" w14:textId="77777777" w:rsidR="001F6405" w:rsidRPr="001F6405" w:rsidRDefault="001F6405" w:rsidP="00673853">
            <w:pPr>
              <w:spacing w:line="240" w:lineRule="auto"/>
              <w:rPr>
                <w:color w:val="202124"/>
                <w:sz w:val="24"/>
                <w:szCs w:val="24"/>
                <w:shd w:val="clear" w:color="auto" w:fill="FFFFFF"/>
                <w:lang w:eastAsia="zh-CN"/>
              </w:rPr>
            </w:pPr>
            <w:r w:rsidRPr="001F6405">
              <w:rPr>
                <w:color w:val="202124"/>
                <w:sz w:val="24"/>
                <w:szCs w:val="24"/>
                <w:shd w:val="clear" w:color="auto" w:fill="FFFFFF"/>
                <w:lang w:eastAsia="zh-CN"/>
              </w:rPr>
              <w:t>6-9</w:t>
            </w:r>
          </w:p>
          <w:p w14:paraId="3A16063A" w14:textId="77777777" w:rsidR="001F6405" w:rsidRPr="001F6405" w:rsidRDefault="001F6405" w:rsidP="00673853">
            <w:pPr>
              <w:spacing w:line="240" w:lineRule="auto"/>
              <w:rPr>
                <w:sz w:val="24"/>
                <w:szCs w:val="24"/>
              </w:rPr>
            </w:pPr>
          </w:p>
          <w:p w14:paraId="79B97106" w14:textId="77777777" w:rsidR="001F6405" w:rsidRPr="001F6405" w:rsidRDefault="001F6405" w:rsidP="00673853">
            <w:pPr>
              <w:spacing w:line="240" w:lineRule="auto"/>
              <w:rPr>
                <w:sz w:val="24"/>
                <w:szCs w:val="24"/>
              </w:rPr>
            </w:pPr>
          </w:p>
          <w:p w14:paraId="48615336" w14:textId="77777777" w:rsidR="001F6405" w:rsidRPr="001F6405" w:rsidRDefault="001F6405" w:rsidP="00673853">
            <w:pPr>
              <w:spacing w:line="240" w:lineRule="auto"/>
              <w:rPr>
                <w:sz w:val="24"/>
                <w:szCs w:val="24"/>
              </w:rPr>
            </w:pPr>
          </w:p>
          <w:p w14:paraId="2A4DA560" w14:textId="77777777" w:rsidR="001F6405" w:rsidRPr="001F6405" w:rsidRDefault="001F6405" w:rsidP="00673853">
            <w:pPr>
              <w:spacing w:line="240" w:lineRule="auto"/>
              <w:rPr>
                <w:sz w:val="24"/>
                <w:szCs w:val="24"/>
              </w:rPr>
            </w:pPr>
          </w:p>
          <w:p w14:paraId="200521F6" w14:textId="77777777" w:rsidR="001F6405" w:rsidRPr="001F6405" w:rsidRDefault="001F6405" w:rsidP="00673853">
            <w:pPr>
              <w:spacing w:line="240" w:lineRule="auto"/>
              <w:rPr>
                <w:sz w:val="24"/>
                <w:szCs w:val="24"/>
              </w:rPr>
            </w:pPr>
          </w:p>
          <w:p w14:paraId="7E1B8931" w14:textId="7FF4A2D2" w:rsidR="001F6405" w:rsidRPr="001F6405" w:rsidRDefault="001F6405" w:rsidP="00673853">
            <w:pPr>
              <w:spacing w:line="240" w:lineRule="auto"/>
              <w:rPr>
                <w:color w:val="202124"/>
                <w:sz w:val="24"/>
                <w:szCs w:val="24"/>
                <w:shd w:val="clear" w:color="auto" w:fill="FFFFFF"/>
                <w:lang w:eastAsia="zh-CN"/>
              </w:rPr>
            </w:pPr>
            <w:r w:rsidRPr="001F6405">
              <w:rPr>
                <w:sz w:val="24"/>
                <w:szCs w:val="24"/>
              </w:rPr>
              <w:t>10+</w:t>
            </w:r>
          </w:p>
        </w:tc>
        <w:tc>
          <w:tcPr>
            <w:tcW w:w="1279" w:type="dxa"/>
          </w:tcPr>
          <w:p w14:paraId="38281A79" w14:textId="77777777" w:rsidR="001F6405" w:rsidRPr="001F6405" w:rsidRDefault="001F6405" w:rsidP="00673853">
            <w:pPr>
              <w:spacing w:line="240" w:lineRule="auto"/>
              <w:rPr>
                <w:color w:val="202124"/>
                <w:sz w:val="24"/>
                <w:szCs w:val="24"/>
                <w:shd w:val="clear" w:color="auto" w:fill="FFFFFF"/>
                <w:lang w:eastAsia="zh-CN"/>
              </w:rPr>
            </w:pPr>
            <w:r w:rsidRPr="001F6405">
              <w:rPr>
                <w:color w:val="202124"/>
                <w:sz w:val="24"/>
                <w:szCs w:val="24"/>
                <w:shd w:val="clear" w:color="auto" w:fill="FFFFFF"/>
                <w:lang w:eastAsia="zh-CN"/>
              </w:rPr>
              <w:t>1945</w:t>
            </w:r>
          </w:p>
          <w:p w14:paraId="09447999" w14:textId="77777777" w:rsidR="001F6405" w:rsidRPr="001F6405" w:rsidRDefault="001F6405" w:rsidP="00673853">
            <w:pPr>
              <w:spacing w:line="240" w:lineRule="auto"/>
              <w:rPr>
                <w:sz w:val="24"/>
                <w:szCs w:val="24"/>
              </w:rPr>
            </w:pPr>
          </w:p>
          <w:p w14:paraId="5B972AC5" w14:textId="77777777" w:rsidR="001F6405" w:rsidRPr="001F6405" w:rsidRDefault="001F6405" w:rsidP="00673853">
            <w:pPr>
              <w:spacing w:line="240" w:lineRule="auto"/>
              <w:rPr>
                <w:sz w:val="24"/>
                <w:szCs w:val="24"/>
              </w:rPr>
            </w:pPr>
          </w:p>
          <w:p w14:paraId="1E9325D0" w14:textId="77777777" w:rsidR="001F6405" w:rsidRPr="001F6405" w:rsidRDefault="001F6405" w:rsidP="00673853">
            <w:pPr>
              <w:spacing w:line="240" w:lineRule="auto"/>
              <w:rPr>
                <w:sz w:val="24"/>
                <w:szCs w:val="24"/>
              </w:rPr>
            </w:pPr>
          </w:p>
          <w:p w14:paraId="410A6697" w14:textId="77777777" w:rsidR="001F6405" w:rsidRPr="001F6405" w:rsidRDefault="001F6405" w:rsidP="00673853">
            <w:pPr>
              <w:spacing w:line="240" w:lineRule="auto"/>
              <w:rPr>
                <w:sz w:val="24"/>
                <w:szCs w:val="24"/>
              </w:rPr>
            </w:pPr>
          </w:p>
          <w:p w14:paraId="14E0D7DB" w14:textId="77777777" w:rsidR="001F6405" w:rsidRPr="001F6405" w:rsidRDefault="001F6405" w:rsidP="00673853">
            <w:pPr>
              <w:spacing w:line="240" w:lineRule="auto"/>
              <w:rPr>
                <w:sz w:val="24"/>
                <w:szCs w:val="24"/>
              </w:rPr>
            </w:pPr>
          </w:p>
          <w:p w14:paraId="016B08ED" w14:textId="470E9116" w:rsidR="001F6405" w:rsidRPr="001F6405" w:rsidRDefault="001F6405" w:rsidP="00673853">
            <w:pPr>
              <w:spacing w:line="240" w:lineRule="auto"/>
              <w:rPr>
                <w:color w:val="202124"/>
                <w:sz w:val="24"/>
                <w:szCs w:val="24"/>
                <w:shd w:val="clear" w:color="auto" w:fill="FFFFFF"/>
                <w:lang w:eastAsia="zh-CN"/>
              </w:rPr>
            </w:pPr>
            <w:r w:rsidRPr="001F6405">
              <w:rPr>
                <w:sz w:val="24"/>
                <w:szCs w:val="24"/>
              </w:rPr>
              <w:t>1946</w:t>
            </w:r>
          </w:p>
        </w:tc>
      </w:tr>
      <w:tr w:rsidR="001F6405" w:rsidRPr="001F6405" w14:paraId="7657157D" w14:textId="77777777" w:rsidTr="001F6405">
        <w:trPr>
          <w:trHeight w:val="1610"/>
        </w:trPr>
        <w:tc>
          <w:tcPr>
            <w:tcW w:w="2423" w:type="dxa"/>
          </w:tcPr>
          <w:p w14:paraId="6DC240A9" w14:textId="77777777" w:rsidR="001F6405" w:rsidRPr="001F6405" w:rsidRDefault="001F6405" w:rsidP="00673853">
            <w:pPr>
              <w:rPr>
                <w:sz w:val="24"/>
                <w:szCs w:val="24"/>
              </w:rPr>
            </w:pPr>
            <w:r w:rsidRPr="001F6405">
              <w:rPr>
                <w:color w:val="202124"/>
                <w:sz w:val="24"/>
                <w:szCs w:val="24"/>
                <w:shd w:val="clear" w:color="auto" w:fill="FFFFFF"/>
              </w:rPr>
              <w:t>Transitional (1947-49)</w:t>
            </w:r>
          </w:p>
        </w:tc>
        <w:tc>
          <w:tcPr>
            <w:tcW w:w="4772" w:type="dxa"/>
          </w:tcPr>
          <w:p w14:paraId="50378D3A" w14:textId="692C020D" w:rsidR="001F6405" w:rsidRPr="001F6405" w:rsidRDefault="001F6405" w:rsidP="00673853">
            <w:pPr>
              <w:spacing w:line="240" w:lineRule="auto"/>
              <w:rPr>
                <w:i/>
                <w:iCs/>
                <w:sz w:val="24"/>
                <w:szCs w:val="24"/>
              </w:rPr>
            </w:pPr>
            <w:r w:rsidRPr="001F6405">
              <w:rPr>
                <w:i/>
                <w:iCs/>
                <w:sz w:val="24"/>
                <w:szCs w:val="24"/>
              </w:rPr>
              <w:t xml:space="preserve">Three Overtures, </w:t>
            </w:r>
            <w:r w:rsidRPr="001F6405">
              <w:rPr>
                <w:i/>
                <w:sz w:val="24"/>
                <w:szCs w:val="24"/>
              </w:rPr>
              <w:t>op. 3</w:t>
            </w:r>
          </w:p>
          <w:p w14:paraId="7E31D13E" w14:textId="77777777" w:rsidR="001F6405" w:rsidRPr="001F6405" w:rsidRDefault="001F6405" w:rsidP="00673853">
            <w:pPr>
              <w:pStyle w:val="ListParagraph"/>
              <w:numPr>
                <w:ilvl w:val="0"/>
                <w:numId w:val="10"/>
              </w:numPr>
              <w:spacing w:line="240" w:lineRule="auto"/>
              <w:rPr>
                <w:sz w:val="24"/>
                <w:szCs w:val="24"/>
              </w:rPr>
            </w:pPr>
            <w:r w:rsidRPr="001F6405">
              <w:rPr>
                <w:sz w:val="24"/>
                <w:szCs w:val="24"/>
              </w:rPr>
              <w:t xml:space="preserve">Andante sostenuto </w:t>
            </w:r>
          </w:p>
          <w:p w14:paraId="58353C4C" w14:textId="77777777" w:rsidR="001F6405" w:rsidRPr="001F6405" w:rsidRDefault="001F6405" w:rsidP="00673853">
            <w:pPr>
              <w:pStyle w:val="ListParagraph"/>
              <w:numPr>
                <w:ilvl w:val="0"/>
                <w:numId w:val="10"/>
              </w:numPr>
              <w:spacing w:line="240" w:lineRule="auto"/>
              <w:rPr>
                <w:sz w:val="24"/>
                <w:szCs w:val="24"/>
              </w:rPr>
            </w:pPr>
            <w:r w:rsidRPr="001F6405">
              <w:rPr>
                <w:sz w:val="24"/>
                <w:szCs w:val="24"/>
              </w:rPr>
              <w:t>Andantino cantabile</w:t>
            </w:r>
          </w:p>
          <w:p w14:paraId="0D57045B" w14:textId="77777777" w:rsidR="001F6405" w:rsidRPr="001F6405" w:rsidRDefault="001F6405" w:rsidP="00673853">
            <w:pPr>
              <w:pStyle w:val="ListParagraph"/>
              <w:numPr>
                <w:ilvl w:val="0"/>
                <w:numId w:val="10"/>
              </w:numPr>
              <w:spacing w:line="240" w:lineRule="auto"/>
              <w:rPr>
                <w:sz w:val="24"/>
                <w:szCs w:val="24"/>
              </w:rPr>
            </w:pPr>
            <w:r w:rsidRPr="001F6405">
              <w:rPr>
                <w:sz w:val="24"/>
                <w:szCs w:val="24"/>
              </w:rPr>
              <w:t xml:space="preserve">Allegretto con anima </w:t>
            </w:r>
          </w:p>
          <w:p w14:paraId="77213544" w14:textId="77777777" w:rsidR="001F6405" w:rsidRPr="001F6405" w:rsidRDefault="001F6405" w:rsidP="001F6405">
            <w:pPr>
              <w:pStyle w:val="ListParagraph"/>
              <w:spacing w:line="240" w:lineRule="auto"/>
              <w:ind w:left="1080"/>
              <w:rPr>
                <w:sz w:val="24"/>
                <w:szCs w:val="24"/>
              </w:rPr>
            </w:pPr>
          </w:p>
          <w:p w14:paraId="5C2C1066" w14:textId="77777777" w:rsidR="001F6405" w:rsidRPr="001F6405" w:rsidRDefault="001F6405" w:rsidP="00673853">
            <w:pPr>
              <w:spacing w:line="240" w:lineRule="auto"/>
              <w:jc w:val="both"/>
              <w:rPr>
                <w:i/>
                <w:iCs/>
                <w:sz w:val="24"/>
                <w:szCs w:val="24"/>
              </w:rPr>
            </w:pPr>
            <w:r w:rsidRPr="001F6405">
              <w:rPr>
                <w:i/>
                <w:iCs/>
                <w:sz w:val="24"/>
                <w:szCs w:val="24"/>
              </w:rPr>
              <w:t xml:space="preserve">Variations on a Chinese Folk Theme, </w:t>
            </w:r>
            <w:r w:rsidRPr="001F6405">
              <w:rPr>
                <w:i/>
                <w:sz w:val="24"/>
                <w:szCs w:val="24"/>
              </w:rPr>
              <w:t>op. 4</w:t>
            </w:r>
            <w:r w:rsidRPr="001F6405">
              <w:rPr>
                <w:i/>
                <w:iCs/>
                <w:sz w:val="24"/>
                <w:szCs w:val="24"/>
              </w:rPr>
              <w:t xml:space="preserve"> </w:t>
            </w:r>
          </w:p>
          <w:p w14:paraId="5E4EDB3E" w14:textId="77777777" w:rsidR="001F6405" w:rsidRPr="001F6405" w:rsidRDefault="001F6405" w:rsidP="00673853">
            <w:pPr>
              <w:pStyle w:val="ListParagraph"/>
              <w:spacing w:line="240" w:lineRule="auto"/>
              <w:ind w:left="1080"/>
              <w:rPr>
                <w:i/>
                <w:iCs/>
                <w:sz w:val="24"/>
                <w:szCs w:val="24"/>
              </w:rPr>
            </w:pPr>
          </w:p>
        </w:tc>
        <w:tc>
          <w:tcPr>
            <w:tcW w:w="876" w:type="dxa"/>
          </w:tcPr>
          <w:p w14:paraId="40386596" w14:textId="77777777" w:rsidR="001F6405" w:rsidRPr="001F6405" w:rsidRDefault="001F6405" w:rsidP="00673853">
            <w:pPr>
              <w:spacing w:line="240" w:lineRule="auto"/>
              <w:rPr>
                <w:sz w:val="24"/>
                <w:szCs w:val="24"/>
              </w:rPr>
            </w:pPr>
            <w:r w:rsidRPr="001F6405">
              <w:rPr>
                <w:sz w:val="24"/>
                <w:szCs w:val="24"/>
              </w:rPr>
              <w:t>6-8</w:t>
            </w:r>
          </w:p>
          <w:p w14:paraId="07BC03E8" w14:textId="77777777" w:rsidR="001F6405" w:rsidRPr="001F6405" w:rsidRDefault="001F6405" w:rsidP="00673853">
            <w:pPr>
              <w:spacing w:line="240" w:lineRule="auto"/>
              <w:rPr>
                <w:sz w:val="24"/>
                <w:szCs w:val="24"/>
              </w:rPr>
            </w:pPr>
          </w:p>
          <w:p w14:paraId="226956DC" w14:textId="77777777" w:rsidR="001F6405" w:rsidRPr="001F6405" w:rsidRDefault="001F6405" w:rsidP="00673853">
            <w:pPr>
              <w:spacing w:line="240" w:lineRule="auto"/>
              <w:rPr>
                <w:sz w:val="24"/>
                <w:szCs w:val="24"/>
              </w:rPr>
            </w:pPr>
          </w:p>
          <w:p w14:paraId="3A160860" w14:textId="77777777" w:rsidR="001F6405" w:rsidRPr="001F6405" w:rsidRDefault="001F6405" w:rsidP="00673853">
            <w:pPr>
              <w:spacing w:line="240" w:lineRule="auto"/>
              <w:rPr>
                <w:sz w:val="24"/>
                <w:szCs w:val="24"/>
              </w:rPr>
            </w:pPr>
          </w:p>
          <w:p w14:paraId="563A9160" w14:textId="77777777" w:rsidR="001F6405" w:rsidRPr="001F6405" w:rsidRDefault="001F6405" w:rsidP="00673853">
            <w:pPr>
              <w:spacing w:line="240" w:lineRule="auto"/>
              <w:rPr>
                <w:sz w:val="24"/>
                <w:szCs w:val="24"/>
              </w:rPr>
            </w:pPr>
          </w:p>
          <w:p w14:paraId="123DBE9B" w14:textId="7A4C2529" w:rsidR="001F6405" w:rsidRPr="001F6405" w:rsidRDefault="001F6405" w:rsidP="00673853">
            <w:pPr>
              <w:spacing w:line="240" w:lineRule="auto"/>
              <w:rPr>
                <w:sz w:val="24"/>
                <w:szCs w:val="24"/>
              </w:rPr>
            </w:pPr>
            <w:r w:rsidRPr="001F6405">
              <w:rPr>
                <w:sz w:val="24"/>
                <w:szCs w:val="24"/>
              </w:rPr>
              <w:t>6-10+</w:t>
            </w:r>
          </w:p>
        </w:tc>
        <w:tc>
          <w:tcPr>
            <w:tcW w:w="1279" w:type="dxa"/>
          </w:tcPr>
          <w:p w14:paraId="15B4A64E" w14:textId="77777777" w:rsidR="001F6405" w:rsidRPr="001F6405" w:rsidRDefault="001F6405" w:rsidP="00673853">
            <w:pPr>
              <w:spacing w:line="240" w:lineRule="auto"/>
              <w:rPr>
                <w:sz w:val="24"/>
                <w:szCs w:val="24"/>
              </w:rPr>
            </w:pPr>
            <w:r w:rsidRPr="001F6405">
              <w:rPr>
                <w:sz w:val="24"/>
                <w:szCs w:val="24"/>
              </w:rPr>
              <w:t>1948</w:t>
            </w:r>
          </w:p>
          <w:p w14:paraId="1E900CFA" w14:textId="77777777" w:rsidR="001F6405" w:rsidRPr="001F6405" w:rsidRDefault="001F6405" w:rsidP="00673853">
            <w:pPr>
              <w:spacing w:line="240" w:lineRule="auto"/>
              <w:rPr>
                <w:sz w:val="24"/>
                <w:szCs w:val="24"/>
              </w:rPr>
            </w:pPr>
          </w:p>
          <w:p w14:paraId="3F8209BB" w14:textId="77777777" w:rsidR="001F6405" w:rsidRPr="001F6405" w:rsidRDefault="001F6405" w:rsidP="00673853">
            <w:pPr>
              <w:spacing w:line="240" w:lineRule="auto"/>
              <w:rPr>
                <w:sz w:val="24"/>
                <w:szCs w:val="24"/>
              </w:rPr>
            </w:pPr>
          </w:p>
          <w:p w14:paraId="1FECA551" w14:textId="77777777" w:rsidR="001F6405" w:rsidRPr="001F6405" w:rsidRDefault="001F6405" w:rsidP="00673853">
            <w:pPr>
              <w:spacing w:line="240" w:lineRule="auto"/>
              <w:rPr>
                <w:sz w:val="24"/>
                <w:szCs w:val="24"/>
              </w:rPr>
            </w:pPr>
          </w:p>
          <w:p w14:paraId="091B469B" w14:textId="77777777" w:rsidR="001F6405" w:rsidRPr="001F6405" w:rsidRDefault="001F6405" w:rsidP="00673853">
            <w:pPr>
              <w:spacing w:line="240" w:lineRule="auto"/>
              <w:rPr>
                <w:sz w:val="24"/>
                <w:szCs w:val="24"/>
              </w:rPr>
            </w:pPr>
          </w:p>
          <w:p w14:paraId="65C5F50E" w14:textId="548EE606" w:rsidR="001F6405" w:rsidRPr="001F6405" w:rsidRDefault="001F6405" w:rsidP="00673853">
            <w:pPr>
              <w:spacing w:line="240" w:lineRule="auto"/>
              <w:rPr>
                <w:sz w:val="24"/>
                <w:szCs w:val="24"/>
              </w:rPr>
            </w:pPr>
            <w:r w:rsidRPr="001F6405">
              <w:rPr>
                <w:sz w:val="24"/>
                <w:szCs w:val="24"/>
              </w:rPr>
              <w:t>1948</w:t>
            </w:r>
          </w:p>
        </w:tc>
      </w:tr>
      <w:tr w:rsidR="001F6405" w:rsidRPr="001F6405" w14:paraId="70321C8B" w14:textId="77777777" w:rsidTr="001F6405">
        <w:trPr>
          <w:trHeight w:val="2300"/>
        </w:trPr>
        <w:tc>
          <w:tcPr>
            <w:tcW w:w="2423" w:type="dxa"/>
          </w:tcPr>
          <w:p w14:paraId="2EB688E6" w14:textId="77777777" w:rsidR="001F6405" w:rsidRPr="001F6405" w:rsidRDefault="001F6405" w:rsidP="00673853">
            <w:pPr>
              <w:rPr>
                <w:sz w:val="24"/>
                <w:szCs w:val="24"/>
              </w:rPr>
            </w:pPr>
            <w:r w:rsidRPr="001F6405">
              <w:rPr>
                <w:color w:val="202124"/>
                <w:sz w:val="24"/>
                <w:szCs w:val="24"/>
                <w:shd w:val="clear" w:color="auto" w:fill="FFFFFF"/>
              </w:rPr>
              <w:t>Mature (1949-66)</w:t>
            </w:r>
          </w:p>
        </w:tc>
        <w:tc>
          <w:tcPr>
            <w:tcW w:w="4772" w:type="dxa"/>
          </w:tcPr>
          <w:p w14:paraId="2BAEBC51" w14:textId="095599A1" w:rsidR="001F6405" w:rsidRPr="001F6405" w:rsidRDefault="001F6405" w:rsidP="00673853">
            <w:pPr>
              <w:spacing w:line="240" w:lineRule="auto"/>
              <w:rPr>
                <w:i/>
                <w:color w:val="202124"/>
                <w:sz w:val="24"/>
                <w:szCs w:val="24"/>
                <w:shd w:val="clear" w:color="auto" w:fill="FFFFFF"/>
                <w:lang w:eastAsia="zh-CN"/>
              </w:rPr>
            </w:pPr>
            <w:r w:rsidRPr="001F6405">
              <w:rPr>
                <w:i/>
                <w:iCs/>
                <w:color w:val="202124"/>
                <w:sz w:val="24"/>
                <w:szCs w:val="24"/>
                <w:shd w:val="clear" w:color="auto" w:fill="FFFFFF"/>
                <w:lang w:eastAsia="zh-CN"/>
              </w:rPr>
              <w:t xml:space="preserve">First Xinjiang Dance, </w:t>
            </w:r>
            <w:r w:rsidRPr="001F6405">
              <w:rPr>
                <w:i/>
                <w:color w:val="202124"/>
                <w:sz w:val="24"/>
                <w:szCs w:val="24"/>
                <w:shd w:val="clear" w:color="auto" w:fill="FFFFFF"/>
                <w:lang w:eastAsia="zh-CN"/>
              </w:rPr>
              <w:t>op. 6</w:t>
            </w:r>
          </w:p>
          <w:p w14:paraId="51542FC5" w14:textId="77777777" w:rsidR="001F6405" w:rsidRPr="001F6405" w:rsidRDefault="001F6405" w:rsidP="00673853">
            <w:pPr>
              <w:spacing w:line="240" w:lineRule="auto"/>
              <w:rPr>
                <w:color w:val="202124"/>
                <w:sz w:val="24"/>
                <w:szCs w:val="24"/>
                <w:shd w:val="clear" w:color="auto" w:fill="FFFFFF"/>
                <w:lang w:eastAsia="zh-CN"/>
              </w:rPr>
            </w:pPr>
          </w:p>
          <w:p w14:paraId="66CBDAD2" w14:textId="77777777" w:rsidR="001F6405" w:rsidRPr="001F6405" w:rsidRDefault="001F6405" w:rsidP="00673853">
            <w:pPr>
              <w:spacing w:line="240" w:lineRule="auto"/>
              <w:rPr>
                <w:i/>
                <w:iCs/>
                <w:sz w:val="24"/>
                <w:szCs w:val="24"/>
              </w:rPr>
            </w:pPr>
            <w:r w:rsidRPr="001F6405">
              <w:rPr>
                <w:i/>
                <w:iCs/>
                <w:sz w:val="24"/>
                <w:szCs w:val="24"/>
              </w:rPr>
              <w:t xml:space="preserve">Children’s Suite: Happy Holiday, </w:t>
            </w:r>
            <w:r w:rsidRPr="001F6405">
              <w:rPr>
                <w:i/>
                <w:sz w:val="24"/>
                <w:szCs w:val="24"/>
              </w:rPr>
              <w:t>op. 9</w:t>
            </w:r>
          </w:p>
          <w:p w14:paraId="35968CBF" w14:textId="77777777" w:rsidR="001F6405" w:rsidRPr="001F6405" w:rsidRDefault="001F6405" w:rsidP="00673853">
            <w:pPr>
              <w:pStyle w:val="ListParagraph"/>
              <w:numPr>
                <w:ilvl w:val="0"/>
                <w:numId w:val="13"/>
              </w:numPr>
              <w:spacing w:line="240" w:lineRule="auto"/>
              <w:rPr>
                <w:color w:val="202124"/>
                <w:sz w:val="24"/>
                <w:szCs w:val="24"/>
                <w:shd w:val="clear" w:color="auto" w:fill="FFFFFF"/>
                <w:lang w:eastAsia="zh-CN"/>
              </w:rPr>
            </w:pPr>
            <w:r w:rsidRPr="001F6405">
              <w:rPr>
                <w:color w:val="202124"/>
                <w:sz w:val="24"/>
                <w:szCs w:val="24"/>
                <w:shd w:val="clear" w:color="auto" w:fill="FFFFFF"/>
                <w:lang w:eastAsia="zh-CN"/>
              </w:rPr>
              <w:t>Outing</w:t>
            </w:r>
          </w:p>
          <w:p w14:paraId="6BA248C9" w14:textId="77777777" w:rsidR="001F6405" w:rsidRPr="001F6405" w:rsidRDefault="001F6405" w:rsidP="00673853">
            <w:pPr>
              <w:pStyle w:val="ListParagraph"/>
              <w:numPr>
                <w:ilvl w:val="0"/>
                <w:numId w:val="13"/>
              </w:numPr>
              <w:spacing w:line="240" w:lineRule="auto"/>
              <w:rPr>
                <w:color w:val="202124"/>
                <w:sz w:val="24"/>
                <w:szCs w:val="24"/>
                <w:shd w:val="clear" w:color="auto" w:fill="FFFFFF"/>
                <w:lang w:eastAsia="zh-CN"/>
              </w:rPr>
            </w:pPr>
            <w:r w:rsidRPr="001F6405">
              <w:rPr>
                <w:color w:val="202124"/>
                <w:sz w:val="24"/>
                <w:szCs w:val="24"/>
                <w:shd w:val="clear" w:color="auto" w:fill="FFFFFF"/>
                <w:lang w:eastAsia="zh-CN"/>
              </w:rPr>
              <w:t>Catching Butterflies</w:t>
            </w:r>
          </w:p>
          <w:p w14:paraId="4BCF3936" w14:textId="77777777" w:rsidR="001F6405" w:rsidRPr="001F6405" w:rsidRDefault="001F6405" w:rsidP="00673853">
            <w:pPr>
              <w:pStyle w:val="ListParagraph"/>
              <w:numPr>
                <w:ilvl w:val="0"/>
                <w:numId w:val="13"/>
              </w:numPr>
              <w:spacing w:line="240" w:lineRule="auto"/>
              <w:rPr>
                <w:color w:val="202124"/>
                <w:sz w:val="24"/>
                <w:szCs w:val="24"/>
                <w:shd w:val="clear" w:color="auto" w:fill="FFFFFF"/>
                <w:lang w:eastAsia="zh-CN"/>
              </w:rPr>
            </w:pPr>
            <w:r w:rsidRPr="001F6405">
              <w:rPr>
                <w:color w:val="202124"/>
                <w:sz w:val="24"/>
                <w:szCs w:val="24"/>
                <w:shd w:val="clear" w:color="auto" w:fill="FFFFFF"/>
                <w:lang w:eastAsia="zh-CN"/>
              </w:rPr>
              <w:t>Skipping</w:t>
            </w:r>
          </w:p>
          <w:p w14:paraId="67D29F90" w14:textId="77777777" w:rsidR="001F6405" w:rsidRPr="001F6405" w:rsidRDefault="001F6405" w:rsidP="00673853">
            <w:pPr>
              <w:pStyle w:val="ListParagraph"/>
              <w:numPr>
                <w:ilvl w:val="0"/>
                <w:numId w:val="13"/>
              </w:numPr>
              <w:spacing w:line="240" w:lineRule="auto"/>
              <w:rPr>
                <w:color w:val="202124"/>
                <w:sz w:val="24"/>
                <w:szCs w:val="24"/>
                <w:shd w:val="clear" w:color="auto" w:fill="FFFFFF"/>
                <w:lang w:eastAsia="zh-CN"/>
              </w:rPr>
            </w:pPr>
            <w:r w:rsidRPr="001F6405">
              <w:rPr>
                <w:color w:val="202124"/>
                <w:sz w:val="24"/>
                <w:szCs w:val="24"/>
                <w:shd w:val="clear" w:color="auto" w:fill="FFFFFF"/>
                <w:lang w:eastAsia="zh-CN"/>
              </w:rPr>
              <w:t xml:space="preserve">Hide and Seek </w:t>
            </w:r>
          </w:p>
          <w:p w14:paraId="16403414" w14:textId="77777777" w:rsidR="001F6405" w:rsidRPr="001F6405" w:rsidRDefault="001F6405" w:rsidP="00673853">
            <w:pPr>
              <w:pStyle w:val="ListParagraph"/>
              <w:numPr>
                <w:ilvl w:val="0"/>
                <w:numId w:val="13"/>
              </w:numPr>
              <w:spacing w:line="240" w:lineRule="auto"/>
              <w:rPr>
                <w:color w:val="202124"/>
                <w:sz w:val="24"/>
                <w:szCs w:val="24"/>
                <w:shd w:val="clear" w:color="auto" w:fill="FFFFFF"/>
                <w:lang w:eastAsia="zh-CN"/>
              </w:rPr>
            </w:pPr>
            <w:r w:rsidRPr="001F6405">
              <w:rPr>
                <w:color w:val="202124"/>
                <w:sz w:val="24"/>
                <w:szCs w:val="24"/>
                <w:shd w:val="clear" w:color="auto" w:fill="FFFFFF"/>
                <w:lang w:eastAsia="zh-CN"/>
              </w:rPr>
              <w:t xml:space="preserve">Holiday’s Dance </w:t>
            </w:r>
          </w:p>
          <w:p w14:paraId="424C8223" w14:textId="77777777" w:rsidR="001F6405" w:rsidRPr="001F6405" w:rsidRDefault="001F6405" w:rsidP="001F6405">
            <w:pPr>
              <w:pStyle w:val="ListParagraph"/>
              <w:spacing w:line="240" w:lineRule="auto"/>
              <w:ind w:left="1080"/>
              <w:rPr>
                <w:color w:val="202124"/>
                <w:sz w:val="24"/>
                <w:szCs w:val="24"/>
                <w:shd w:val="clear" w:color="auto" w:fill="FFFFFF"/>
                <w:lang w:eastAsia="zh-CN"/>
              </w:rPr>
            </w:pPr>
          </w:p>
          <w:p w14:paraId="381A91CC" w14:textId="77777777" w:rsidR="001F6405" w:rsidRPr="001F6405" w:rsidRDefault="001F6405" w:rsidP="00673853">
            <w:pPr>
              <w:spacing w:line="240" w:lineRule="auto"/>
              <w:rPr>
                <w:i/>
                <w:sz w:val="24"/>
                <w:szCs w:val="24"/>
              </w:rPr>
            </w:pPr>
            <w:r w:rsidRPr="001F6405">
              <w:rPr>
                <w:i/>
                <w:iCs/>
                <w:sz w:val="24"/>
                <w:szCs w:val="24"/>
              </w:rPr>
              <w:t xml:space="preserve">Second Xinjiang Dance, </w:t>
            </w:r>
            <w:r w:rsidRPr="001F6405">
              <w:rPr>
                <w:i/>
                <w:sz w:val="24"/>
                <w:szCs w:val="24"/>
              </w:rPr>
              <w:t>op. 11</w:t>
            </w:r>
          </w:p>
          <w:p w14:paraId="28006E85" w14:textId="77777777" w:rsidR="001F6405" w:rsidRPr="001F6405" w:rsidRDefault="001F6405" w:rsidP="00673853">
            <w:pPr>
              <w:spacing w:line="240" w:lineRule="auto"/>
              <w:rPr>
                <w:i/>
                <w:iCs/>
                <w:sz w:val="24"/>
                <w:szCs w:val="24"/>
              </w:rPr>
            </w:pPr>
          </w:p>
          <w:p w14:paraId="0F0389D4" w14:textId="15CB5240" w:rsidR="001F6405" w:rsidRPr="001F6405" w:rsidRDefault="001F6405" w:rsidP="00673853">
            <w:pPr>
              <w:spacing w:line="240" w:lineRule="auto"/>
              <w:rPr>
                <w:i/>
                <w:sz w:val="24"/>
                <w:szCs w:val="24"/>
              </w:rPr>
            </w:pPr>
            <w:r w:rsidRPr="001F6405">
              <w:rPr>
                <w:i/>
                <w:iCs/>
                <w:sz w:val="24"/>
                <w:szCs w:val="24"/>
              </w:rPr>
              <w:t xml:space="preserve">Toccata, </w:t>
            </w:r>
            <w:r w:rsidRPr="001F6405">
              <w:rPr>
                <w:i/>
                <w:sz w:val="24"/>
                <w:szCs w:val="24"/>
              </w:rPr>
              <w:t>op. 13</w:t>
            </w:r>
          </w:p>
          <w:p w14:paraId="697B4451" w14:textId="77777777" w:rsidR="001F6405" w:rsidRPr="001F6405" w:rsidRDefault="001F6405" w:rsidP="00673853">
            <w:pPr>
              <w:spacing w:line="240" w:lineRule="auto"/>
              <w:rPr>
                <w:i/>
                <w:iCs/>
                <w:color w:val="202124"/>
                <w:sz w:val="24"/>
                <w:szCs w:val="24"/>
                <w:shd w:val="clear" w:color="auto" w:fill="FFFFFF"/>
                <w:lang w:eastAsia="zh-CN"/>
              </w:rPr>
            </w:pPr>
          </w:p>
        </w:tc>
        <w:tc>
          <w:tcPr>
            <w:tcW w:w="876" w:type="dxa"/>
          </w:tcPr>
          <w:p w14:paraId="55610C01" w14:textId="77777777" w:rsidR="001F6405" w:rsidRPr="001F6405" w:rsidRDefault="001F6405" w:rsidP="00673853">
            <w:pPr>
              <w:spacing w:line="240" w:lineRule="auto"/>
              <w:rPr>
                <w:sz w:val="24"/>
                <w:szCs w:val="24"/>
              </w:rPr>
            </w:pPr>
            <w:r w:rsidRPr="001F6405">
              <w:rPr>
                <w:sz w:val="24"/>
                <w:szCs w:val="24"/>
              </w:rPr>
              <w:t>10+</w:t>
            </w:r>
          </w:p>
          <w:p w14:paraId="55361F29" w14:textId="77777777" w:rsidR="001F6405" w:rsidRPr="001F6405" w:rsidRDefault="001F6405" w:rsidP="00673853">
            <w:pPr>
              <w:spacing w:line="240" w:lineRule="auto"/>
              <w:rPr>
                <w:sz w:val="24"/>
                <w:szCs w:val="24"/>
              </w:rPr>
            </w:pPr>
          </w:p>
          <w:p w14:paraId="071652FD" w14:textId="77777777" w:rsidR="001F6405" w:rsidRPr="001F6405" w:rsidRDefault="001F6405" w:rsidP="00673853">
            <w:pPr>
              <w:spacing w:line="240" w:lineRule="auto"/>
              <w:rPr>
                <w:sz w:val="24"/>
                <w:szCs w:val="24"/>
              </w:rPr>
            </w:pPr>
            <w:r w:rsidRPr="001F6405">
              <w:rPr>
                <w:sz w:val="24"/>
                <w:szCs w:val="24"/>
              </w:rPr>
              <w:t>7-10+</w:t>
            </w:r>
          </w:p>
          <w:p w14:paraId="2A678B34" w14:textId="77777777" w:rsidR="001F6405" w:rsidRPr="001F6405" w:rsidRDefault="001F6405" w:rsidP="00673853">
            <w:pPr>
              <w:spacing w:line="240" w:lineRule="auto"/>
              <w:rPr>
                <w:sz w:val="24"/>
                <w:szCs w:val="24"/>
              </w:rPr>
            </w:pPr>
          </w:p>
          <w:p w14:paraId="73F70E16" w14:textId="77777777" w:rsidR="001F6405" w:rsidRPr="001F6405" w:rsidRDefault="001F6405" w:rsidP="00673853">
            <w:pPr>
              <w:spacing w:line="240" w:lineRule="auto"/>
              <w:rPr>
                <w:sz w:val="24"/>
                <w:szCs w:val="24"/>
              </w:rPr>
            </w:pPr>
          </w:p>
          <w:p w14:paraId="3D0E4724" w14:textId="77777777" w:rsidR="001F6405" w:rsidRPr="001F6405" w:rsidRDefault="001F6405" w:rsidP="00673853">
            <w:pPr>
              <w:spacing w:line="240" w:lineRule="auto"/>
              <w:rPr>
                <w:sz w:val="24"/>
                <w:szCs w:val="24"/>
              </w:rPr>
            </w:pPr>
          </w:p>
          <w:p w14:paraId="1677D2A5" w14:textId="77777777" w:rsidR="001F6405" w:rsidRPr="001F6405" w:rsidRDefault="001F6405" w:rsidP="00673853">
            <w:pPr>
              <w:spacing w:line="240" w:lineRule="auto"/>
              <w:rPr>
                <w:sz w:val="24"/>
                <w:szCs w:val="24"/>
              </w:rPr>
            </w:pPr>
          </w:p>
          <w:p w14:paraId="503D5BCE" w14:textId="77777777" w:rsidR="001F6405" w:rsidRPr="001F6405" w:rsidRDefault="001F6405" w:rsidP="00673853">
            <w:pPr>
              <w:spacing w:line="240" w:lineRule="auto"/>
              <w:rPr>
                <w:sz w:val="24"/>
                <w:szCs w:val="24"/>
              </w:rPr>
            </w:pPr>
          </w:p>
          <w:p w14:paraId="2C37C10B" w14:textId="77777777" w:rsidR="001F6405" w:rsidRPr="001F6405" w:rsidRDefault="001F6405" w:rsidP="00673853">
            <w:pPr>
              <w:spacing w:line="240" w:lineRule="auto"/>
              <w:rPr>
                <w:sz w:val="24"/>
                <w:szCs w:val="24"/>
              </w:rPr>
            </w:pPr>
          </w:p>
          <w:p w14:paraId="7E7A7877" w14:textId="71F5847B" w:rsidR="001F6405" w:rsidRPr="001F6405" w:rsidRDefault="001F6405" w:rsidP="00673853">
            <w:pPr>
              <w:spacing w:line="240" w:lineRule="auto"/>
              <w:rPr>
                <w:sz w:val="24"/>
                <w:szCs w:val="24"/>
              </w:rPr>
            </w:pPr>
            <w:r w:rsidRPr="001F6405">
              <w:rPr>
                <w:sz w:val="24"/>
                <w:szCs w:val="24"/>
              </w:rPr>
              <w:t>10+</w:t>
            </w:r>
          </w:p>
          <w:p w14:paraId="1BC83DC8" w14:textId="77777777" w:rsidR="001F6405" w:rsidRPr="001F6405" w:rsidRDefault="001F6405" w:rsidP="00673853">
            <w:pPr>
              <w:spacing w:line="240" w:lineRule="auto"/>
              <w:rPr>
                <w:sz w:val="24"/>
                <w:szCs w:val="24"/>
              </w:rPr>
            </w:pPr>
          </w:p>
          <w:p w14:paraId="38F8CFE9" w14:textId="339CA73A" w:rsidR="001F6405" w:rsidRPr="001F6405" w:rsidRDefault="001F6405" w:rsidP="00673853">
            <w:pPr>
              <w:spacing w:line="240" w:lineRule="auto"/>
              <w:rPr>
                <w:sz w:val="24"/>
                <w:szCs w:val="24"/>
              </w:rPr>
            </w:pPr>
            <w:r w:rsidRPr="001F6405">
              <w:rPr>
                <w:sz w:val="24"/>
                <w:szCs w:val="24"/>
              </w:rPr>
              <w:t xml:space="preserve">10+ </w:t>
            </w:r>
          </w:p>
        </w:tc>
        <w:tc>
          <w:tcPr>
            <w:tcW w:w="1279" w:type="dxa"/>
          </w:tcPr>
          <w:p w14:paraId="47EF8A9B" w14:textId="77777777" w:rsidR="001F6405" w:rsidRPr="001F6405" w:rsidRDefault="001F6405" w:rsidP="00673853">
            <w:pPr>
              <w:spacing w:line="240" w:lineRule="auto"/>
              <w:rPr>
                <w:sz w:val="24"/>
                <w:szCs w:val="24"/>
              </w:rPr>
            </w:pPr>
            <w:r w:rsidRPr="001F6405">
              <w:rPr>
                <w:sz w:val="24"/>
                <w:szCs w:val="24"/>
              </w:rPr>
              <w:t>1950</w:t>
            </w:r>
          </w:p>
          <w:p w14:paraId="1E1166BE" w14:textId="77777777" w:rsidR="001F6405" w:rsidRPr="001F6405" w:rsidRDefault="001F6405" w:rsidP="00673853">
            <w:pPr>
              <w:spacing w:line="240" w:lineRule="auto"/>
              <w:rPr>
                <w:sz w:val="24"/>
                <w:szCs w:val="24"/>
              </w:rPr>
            </w:pPr>
          </w:p>
          <w:p w14:paraId="4BA5327A" w14:textId="6BF6CFBC" w:rsidR="001F6405" w:rsidRPr="001F6405" w:rsidRDefault="001F6405" w:rsidP="00673853">
            <w:pPr>
              <w:spacing w:line="240" w:lineRule="auto"/>
              <w:rPr>
                <w:sz w:val="24"/>
                <w:szCs w:val="24"/>
              </w:rPr>
            </w:pPr>
            <w:r w:rsidRPr="001F6405">
              <w:rPr>
                <w:sz w:val="24"/>
                <w:szCs w:val="24"/>
              </w:rPr>
              <w:t>1953</w:t>
            </w:r>
          </w:p>
          <w:p w14:paraId="2603E19D" w14:textId="77777777" w:rsidR="001F6405" w:rsidRPr="001F6405" w:rsidRDefault="001F6405" w:rsidP="00673853">
            <w:pPr>
              <w:spacing w:line="240" w:lineRule="auto"/>
              <w:rPr>
                <w:sz w:val="24"/>
                <w:szCs w:val="24"/>
              </w:rPr>
            </w:pPr>
          </w:p>
          <w:p w14:paraId="6D65DA51" w14:textId="77777777" w:rsidR="001F6405" w:rsidRPr="001F6405" w:rsidRDefault="001F6405" w:rsidP="00673853">
            <w:pPr>
              <w:spacing w:line="240" w:lineRule="auto"/>
              <w:rPr>
                <w:sz w:val="24"/>
                <w:szCs w:val="24"/>
              </w:rPr>
            </w:pPr>
          </w:p>
          <w:p w14:paraId="66D9877B" w14:textId="77777777" w:rsidR="001F6405" w:rsidRPr="001F6405" w:rsidRDefault="001F6405" w:rsidP="00673853">
            <w:pPr>
              <w:spacing w:line="240" w:lineRule="auto"/>
              <w:rPr>
                <w:sz w:val="24"/>
                <w:szCs w:val="24"/>
              </w:rPr>
            </w:pPr>
          </w:p>
          <w:p w14:paraId="2FEB6797" w14:textId="77777777" w:rsidR="001F6405" w:rsidRPr="001F6405" w:rsidRDefault="001F6405" w:rsidP="00673853">
            <w:pPr>
              <w:spacing w:line="240" w:lineRule="auto"/>
              <w:rPr>
                <w:sz w:val="24"/>
                <w:szCs w:val="24"/>
              </w:rPr>
            </w:pPr>
          </w:p>
          <w:p w14:paraId="7CD8086C" w14:textId="77777777" w:rsidR="001F6405" w:rsidRPr="001F6405" w:rsidRDefault="001F6405" w:rsidP="00673853">
            <w:pPr>
              <w:spacing w:line="240" w:lineRule="auto"/>
              <w:rPr>
                <w:sz w:val="24"/>
                <w:szCs w:val="24"/>
              </w:rPr>
            </w:pPr>
          </w:p>
          <w:p w14:paraId="443B00D1" w14:textId="77777777" w:rsidR="001F6405" w:rsidRPr="001F6405" w:rsidRDefault="001F6405" w:rsidP="00673853">
            <w:pPr>
              <w:spacing w:line="240" w:lineRule="auto"/>
              <w:rPr>
                <w:sz w:val="24"/>
                <w:szCs w:val="24"/>
              </w:rPr>
            </w:pPr>
          </w:p>
          <w:p w14:paraId="1B8E47D1" w14:textId="06C810D9" w:rsidR="001F6405" w:rsidRPr="001F6405" w:rsidRDefault="001F6405" w:rsidP="00673853">
            <w:pPr>
              <w:spacing w:line="240" w:lineRule="auto"/>
              <w:rPr>
                <w:sz w:val="24"/>
                <w:szCs w:val="24"/>
              </w:rPr>
            </w:pPr>
            <w:r w:rsidRPr="001F6405">
              <w:rPr>
                <w:sz w:val="24"/>
                <w:szCs w:val="24"/>
              </w:rPr>
              <w:t>1955</w:t>
            </w:r>
          </w:p>
          <w:p w14:paraId="27C008D6" w14:textId="77777777" w:rsidR="001F6405" w:rsidRPr="001F6405" w:rsidRDefault="001F6405" w:rsidP="00673853">
            <w:pPr>
              <w:spacing w:line="240" w:lineRule="auto"/>
              <w:rPr>
                <w:sz w:val="24"/>
                <w:szCs w:val="24"/>
              </w:rPr>
            </w:pPr>
          </w:p>
          <w:p w14:paraId="3C4CFA7B" w14:textId="269B1D4E" w:rsidR="001F6405" w:rsidRPr="001F6405" w:rsidRDefault="001F6405" w:rsidP="00673853">
            <w:pPr>
              <w:spacing w:line="240" w:lineRule="auto"/>
              <w:rPr>
                <w:sz w:val="24"/>
                <w:szCs w:val="24"/>
              </w:rPr>
            </w:pPr>
            <w:r w:rsidRPr="001F6405">
              <w:rPr>
                <w:sz w:val="24"/>
                <w:szCs w:val="24"/>
              </w:rPr>
              <w:t>1958</w:t>
            </w:r>
          </w:p>
        </w:tc>
      </w:tr>
      <w:tr w:rsidR="001F6405" w:rsidRPr="001F6405" w14:paraId="223D4BA3" w14:textId="77777777" w:rsidTr="001F6405">
        <w:trPr>
          <w:trHeight w:val="350"/>
        </w:trPr>
        <w:tc>
          <w:tcPr>
            <w:tcW w:w="2423" w:type="dxa"/>
          </w:tcPr>
          <w:p w14:paraId="4BECEB7D" w14:textId="77777777" w:rsidR="001F6405" w:rsidRPr="001F6405" w:rsidRDefault="001F6405" w:rsidP="00673853">
            <w:pPr>
              <w:rPr>
                <w:sz w:val="24"/>
                <w:szCs w:val="24"/>
              </w:rPr>
            </w:pPr>
            <w:r w:rsidRPr="001F6405">
              <w:rPr>
                <w:sz w:val="24"/>
                <w:szCs w:val="24"/>
              </w:rPr>
              <w:lastRenderedPageBreak/>
              <w:t>Late (1967-95)</w:t>
            </w:r>
          </w:p>
        </w:tc>
        <w:tc>
          <w:tcPr>
            <w:tcW w:w="4772" w:type="dxa"/>
          </w:tcPr>
          <w:p w14:paraId="5B12F5D2" w14:textId="5A9ED53F" w:rsidR="001F6405" w:rsidRPr="001F6405" w:rsidRDefault="001F6405" w:rsidP="00673853">
            <w:pPr>
              <w:keepNext/>
              <w:spacing w:line="240" w:lineRule="auto"/>
              <w:rPr>
                <w:i/>
                <w:iCs/>
                <w:sz w:val="24"/>
                <w:szCs w:val="24"/>
              </w:rPr>
            </w:pPr>
            <w:r w:rsidRPr="001F6405">
              <w:rPr>
                <w:i/>
                <w:iCs/>
                <w:sz w:val="24"/>
                <w:szCs w:val="24"/>
              </w:rPr>
              <w:t xml:space="preserve">Eight Piano Pieces for Children, </w:t>
            </w:r>
            <w:r w:rsidRPr="001F6405">
              <w:rPr>
                <w:i/>
                <w:sz w:val="24"/>
                <w:szCs w:val="24"/>
              </w:rPr>
              <w:t xml:space="preserve">op. 28 </w:t>
            </w:r>
          </w:p>
          <w:p w14:paraId="016D6A36" w14:textId="77777777" w:rsidR="001F6405" w:rsidRPr="001F6405" w:rsidRDefault="001F6405" w:rsidP="00673853">
            <w:pPr>
              <w:pStyle w:val="ListParagraph"/>
              <w:keepNext/>
              <w:numPr>
                <w:ilvl w:val="0"/>
                <w:numId w:val="14"/>
              </w:numPr>
              <w:spacing w:line="240" w:lineRule="auto"/>
              <w:rPr>
                <w:sz w:val="24"/>
                <w:szCs w:val="24"/>
              </w:rPr>
            </w:pPr>
            <w:r w:rsidRPr="001F6405">
              <w:rPr>
                <w:sz w:val="24"/>
                <w:szCs w:val="24"/>
              </w:rPr>
              <w:t xml:space="preserve">Puzzles </w:t>
            </w:r>
          </w:p>
          <w:p w14:paraId="5D9042D4" w14:textId="77777777" w:rsidR="001F6405" w:rsidRPr="001F6405" w:rsidRDefault="001F6405" w:rsidP="00673853">
            <w:pPr>
              <w:pStyle w:val="ListParagraph"/>
              <w:keepNext/>
              <w:numPr>
                <w:ilvl w:val="0"/>
                <w:numId w:val="14"/>
              </w:numPr>
              <w:spacing w:line="240" w:lineRule="auto"/>
              <w:rPr>
                <w:sz w:val="24"/>
                <w:szCs w:val="24"/>
              </w:rPr>
            </w:pPr>
            <w:r w:rsidRPr="001F6405">
              <w:rPr>
                <w:sz w:val="24"/>
                <w:szCs w:val="24"/>
              </w:rPr>
              <w:t xml:space="preserve">Playing Games </w:t>
            </w:r>
          </w:p>
          <w:p w14:paraId="0260951D" w14:textId="77777777" w:rsidR="001F6405" w:rsidRPr="001F6405" w:rsidRDefault="001F6405" w:rsidP="00673853">
            <w:pPr>
              <w:pStyle w:val="ListParagraph"/>
              <w:keepNext/>
              <w:numPr>
                <w:ilvl w:val="0"/>
                <w:numId w:val="14"/>
              </w:numPr>
              <w:spacing w:line="240" w:lineRule="auto"/>
              <w:rPr>
                <w:sz w:val="24"/>
                <w:szCs w:val="24"/>
              </w:rPr>
            </w:pPr>
            <w:r w:rsidRPr="001F6405">
              <w:rPr>
                <w:sz w:val="24"/>
                <w:szCs w:val="24"/>
              </w:rPr>
              <w:t xml:space="preserve">Evening Song </w:t>
            </w:r>
          </w:p>
          <w:p w14:paraId="4E452D29" w14:textId="77777777" w:rsidR="001F6405" w:rsidRPr="001F6405" w:rsidRDefault="001F6405" w:rsidP="00673853">
            <w:pPr>
              <w:pStyle w:val="ListParagraph"/>
              <w:keepNext/>
              <w:numPr>
                <w:ilvl w:val="0"/>
                <w:numId w:val="14"/>
              </w:numPr>
              <w:spacing w:line="240" w:lineRule="auto"/>
              <w:rPr>
                <w:sz w:val="24"/>
                <w:szCs w:val="24"/>
              </w:rPr>
            </w:pPr>
            <w:r w:rsidRPr="001F6405">
              <w:rPr>
                <w:sz w:val="24"/>
                <w:szCs w:val="24"/>
              </w:rPr>
              <w:t xml:space="preserve">Mangluo and Elephant-foot Drum </w:t>
            </w:r>
          </w:p>
          <w:p w14:paraId="4EE25D81" w14:textId="77777777" w:rsidR="001F6405" w:rsidRPr="001F6405" w:rsidRDefault="001F6405" w:rsidP="00673853">
            <w:pPr>
              <w:pStyle w:val="ListParagraph"/>
              <w:keepNext/>
              <w:numPr>
                <w:ilvl w:val="0"/>
                <w:numId w:val="14"/>
              </w:numPr>
              <w:spacing w:line="240" w:lineRule="auto"/>
              <w:rPr>
                <w:sz w:val="24"/>
                <w:szCs w:val="24"/>
              </w:rPr>
            </w:pPr>
            <w:r w:rsidRPr="001F6405">
              <w:rPr>
                <w:sz w:val="24"/>
                <w:szCs w:val="24"/>
              </w:rPr>
              <w:t xml:space="preserve">Worries </w:t>
            </w:r>
          </w:p>
          <w:p w14:paraId="5D2A0603" w14:textId="77777777" w:rsidR="001F6405" w:rsidRPr="001F6405" w:rsidRDefault="001F6405" w:rsidP="00673853">
            <w:pPr>
              <w:pStyle w:val="ListParagraph"/>
              <w:keepNext/>
              <w:numPr>
                <w:ilvl w:val="0"/>
                <w:numId w:val="14"/>
              </w:numPr>
              <w:spacing w:line="240" w:lineRule="auto"/>
              <w:rPr>
                <w:sz w:val="24"/>
                <w:szCs w:val="24"/>
              </w:rPr>
            </w:pPr>
            <w:r w:rsidRPr="001F6405">
              <w:rPr>
                <w:sz w:val="24"/>
                <w:szCs w:val="24"/>
              </w:rPr>
              <w:t xml:space="preserve">Here Comes the Caravan of Horses </w:t>
            </w:r>
          </w:p>
          <w:p w14:paraId="30358D5D" w14:textId="77777777" w:rsidR="001F6405" w:rsidRPr="001F6405" w:rsidRDefault="001F6405" w:rsidP="00673853">
            <w:pPr>
              <w:pStyle w:val="ListParagraph"/>
              <w:keepNext/>
              <w:numPr>
                <w:ilvl w:val="0"/>
                <w:numId w:val="14"/>
              </w:numPr>
              <w:spacing w:line="240" w:lineRule="auto"/>
              <w:rPr>
                <w:sz w:val="24"/>
                <w:szCs w:val="24"/>
              </w:rPr>
            </w:pPr>
            <w:r w:rsidRPr="001F6405">
              <w:rPr>
                <w:sz w:val="24"/>
                <w:szCs w:val="24"/>
              </w:rPr>
              <w:t xml:space="preserve">Morning Song </w:t>
            </w:r>
          </w:p>
          <w:p w14:paraId="117CEE52" w14:textId="77777777" w:rsidR="001F6405" w:rsidRPr="001F6405" w:rsidRDefault="001F6405" w:rsidP="00673853">
            <w:pPr>
              <w:pStyle w:val="ListParagraph"/>
              <w:keepNext/>
              <w:numPr>
                <w:ilvl w:val="0"/>
                <w:numId w:val="14"/>
              </w:numPr>
              <w:spacing w:line="240" w:lineRule="auto"/>
              <w:rPr>
                <w:sz w:val="24"/>
                <w:szCs w:val="24"/>
              </w:rPr>
            </w:pPr>
            <w:r w:rsidRPr="001F6405">
              <w:rPr>
                <w:sz w:val="24"/>
                <w:szCs w:val="24"/>
              </w:rPr>
              <w:t xml:space="preserve">Dragon Dance </w:t>
            </w:r>
          </w:p>
          <w:p w14:paraId="00CF88D9" w14:textId="77777777" w:rsidR="001F6405" w:rsidRPr="001F6405" w:rsidRDefault="001F6405" w:rsidP="00673853">
            <w:pPr>
              <w:keepNext/>
              <w:spacing w:line="240" w:lineRule="auto"/>
              <w:rPr>
                <w:sz w:val="24"/>
                <w:szCs w:val="24"/>
              </w:rPr>
            </w:pPr>
          </w:p>
          <w:p w14:paraId="17CD1715" w14:textId="77777777" w:rsidR="001F6405" w:rsidRPr="001F6405" w:rsidRDefault="001F6405" w:rsidP="00673853">
            <w:pPr>
              <w:keepNext/>
              <w:spacing w:line="240" w:lineRule="auto"/>
              <w:rPr>
                <w:i/>
                <w:iCs/>
                <w:sz w:val="24"/>
                <w:szCs w:val="24"/>
              </w:rPr>
            </w:pPr>
            <w:r w:rsidRPr="001F6405">
              <w:rPr>
                <w:i/>
                <w:iCs/>
                <w:sz w:val="24"/>
                <w:szCs w:val="24"/>
              </w:rPr>
              <w:t xml:space="preserve">Four Little Preludes and Fugues, </w:t>
            </w:r>
            <w:r w:rsidRPr="001F6405">
              <w:rPr>
                <w:i/>
                <w:sz w:val="24"/>
                <w:szCs w:val="24"/>
              </w:rPr>
              <w:t>op. 29</w:t>
            </w:r>
          </w:p>
          <w:p w14:paraId="31FB2F03" w14:textId="77777777" w:rsidR="001F6405" w:rsidRPr="001F6405" w:rsidRDefault="001F6405" w:rsidP="00673853">
            <w:pPr>
              <w:pStyle w:val="ListParagraph"/>
              <w:keepNext/>
              <w:numPr>
                <w:ilvl w:val="0"/>
                <w:numId w:val="16"/>
              </w:numPr>
              <w:spacing w:line="240" w:lineRule="auto"/>
              <w:rPr>
                <w:sz w:val="24"/>
                <w:szCs w:val="24"/>
              </w:rPr>
            </w:pPr>
            <w:r w:rsidRPr="001F6405">
              <w:rPr>
                <w:sz w:val="24"/>
                <w:szCs w:val="24"/>
              </w:rPr>
              <w:t>Prelude (Meditation) and Fugue (Delight)</w:t>
            </w:r>
          </w:p>
          <w:p w14:paraId="0C474A47" w14:textId="77777777" w:rsidR="001F6405" w:rsidRPr="001F6405" w:rsidRDefault="001F6405" w:rsidP="00673853">
            <w:pPr>
              <w:pStyle w:val="ListParagraph"/>
              <w:keepNext/>
              <w:numPr>
                <w:ilvl w:val="0"/>
                <w:numId w:val="16"/>
              </w:numPr>
              <w:spacing w:line="240" w:lineRule="auto"/>
              <w:rPr>
                <w:sz w:val="24"/>
                <w:szCs w:val="24"/>
              </w:rPr>
            </w:pPr>
            <w:r w:rsidRPr="001F6405">
              <w:rPr>
                <w:sz w:val="24"/>
                <w:szCs w:val="24"/>
              </w:rPr>
              <w:t xml:space="preserve">Prelude (Sorrow) and Fugue (Joy) </w:t>
            </w:r>
          </w:p>
          <w:p w14:paraId="25F94483" w14:textId="77777777" w:rsidR="001F6405" w:rsidRPr="001F6405" w:rsidRDefault="001F6405" w:rsidP="00673853">
            <w:pPr>
              <w:pStyle w:val="ListParagraph"/>
              <w:keepNext/>
              <w:numPr>
                <w:ilvl w:val="0"/>
                <w:numId w:val="16"/>
              </w:numPr>
              <w:spacing w:line="240" w:lineRule="auto"/>
              <w:rPr>
                <w:sz w:val="24"/>
                <w:szCs w:val="24"/>
              </w:rPr>
            </w:pPr>
            <w:r w:rsidRPr="001F6405">
              <w:rPr>
                <w:sz w:val="24"/>
                <w:szCs w:val="24"/>
              </w:rPr>
              <w:t xml:space="preserve">Prelude (Overjoyed) and Fugue (Chasing One Another) </w:t>
            </w:r>
          </w:p>
          <w:p w14:paraId="66C60A56" w14:textId="77777777" w:rsidR="001F6405" w:rsidRPr="001F6405" w:rsidRDefault="001F6405" w:rsidP="00673853">
            <w:pPr>
              <w:pStyle w:val="ListParagraph"/>
              <w:keepNext/>
              <w:numPr>
                <w:ilvl w:val="0"/>
                <w:numId w:val="16"/>
              </w:numPr>
              <w:spacing w:line="240" w:lineRule="auto"/>
              <w:rPr>
                <w:sz w:val="24"/>
                <w:szCs w:val="24"/>
              </w:rPr>
            </w:pPr>
            <w:r w:rsidRPr="001F6405">
              <w:rPr>
                <w:sz w:val="24"/>
                <w:szCs w:val="24"/>
              </w:rPr>
              <w:t>Prelude (Excited) and Fugue (Festive Dance)</w:t>
            </w:r>
          </w:p>
          <w:p w14:paraId="568780A6" w14:textId="77777777" w:rsidR="001F6405" w:rsidRPr="001F6405" w:rsidRDefault="001F6405" w:rsidP="00673853">
            <w:pPr>
              <w:keepNext/>
              <w:spacing w:line="240" w:lineRule="auto"/>
              <w:rPr>
                <w:sz w:val="24"/>
                <w:szCs w:val="24"/>
              </w:rPr>
            </w:pPr>
          </w:p>
          <w:p w14:paraId="275F405D" w14:textId="77777777" w:rsidR="001F6405" w:rsidRPr="001F6405" w:rsidRDefault="001F6405" w:rsidP="00673853">
            <w:pPr>
              <w:keepNext/>
              <w:spacing w:line="240" w:lineRule="auto"/>
              <w:rPr>
                <w:i/>
                <w:iCs/>
                <w:sz w:val="24"/>
                <w:szCs w:val="24"/>
              </w:rPr>
            </w:pPr>
            <w:r w:rsidRPr="001F6405">
              <w:rPr>
                <w:i/>
                <w:iCs/>
                <w:sz w:val="24"/>
                <w:szCs w:val="24"/>
              </w:rPr>
              <w:t xml:space="preserve">16 Easy Studies for the Piano, </w:t>
            </w:r>
            <w:r w:rsidRPr="001F6405">
              <w:rPr>
                <w:i/>
                <w:sz w:val="24"/>
                <w:szCs w:val="24"/>
              </w:rPr>
              <w:t>op. 31</w:t>
            </w:r>
          </w:p>
          <w:p w14:paraId="0C350462"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Moderato </w:t>
            </w:r>
          </w:p>
          <w:p w14:paraId="68F5D9D9"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Allegro </w:t>
            </w:r>
          </w:p>
          <w:p w14:paraId="3AB34727"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Allegro </w:t>
            </w:r>
          </w:p>
          <w:p w14:paraId="0ABD7D89"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Andante </w:t>
            </w:r>
          </w:p>
          <w:p w14:paraId="2285A67F"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Allegro </w:t>
            </w:r>
          </w:p>
          <w:p w14:paraId="7C5112AD"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Moderato </w:t>
            </w:r>
          </w:p>
          <w:p w14:paraId="4D466E0F"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Maestoso </w:t>
            </w:r>
          </w:p>
          <w:p w14:paraId="21F90EFE"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Allegro </w:t>
            </w:r>
          </w:p>
          <w:p w14:paraId="6AC0DC12"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Presto </w:t>
            </w:r>
          </w:p>
          <w:p w14:paraId="03C7886B"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Allegro </w:t>
            </w:r>
          </w:p>
          <w:p w14:paraId="18C9173D"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Vivace </w:t>
            </w:r>
          </w:p>
          <w:p w14:paraId="758D32A2"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Vivace </w:t>
            </w:r>
          </w:p>
          <w:p w14:paraId="44DC68E3"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Moderato </w:t>
            </w:r>
          </w:p>
          <w:p w14:paraId="56B0A5DA"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Allegretto </w:t>
            </w:r>
          </w:p>
          <w:p w14:paraId="51D790C8"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Andantino </w:t>
            </w:r>
          </w:p>
          <w:p w14:paraId="55DA3AC5" w14:textId="77777777" w:rsidR="001F6405" w:rsidRPr="001F6405" w:rsidRDefault="001F6405" w:rsidP="00673853">
            <w:pPr>
              <w:pStyle w:val="ListParagraph"/>
              <w:keepNext/>
              <w:numPr>
                <w:ilvl w:val="0"/>
                <w:numId w:val="17"/>
              </w:numPr>
              <w:spacing w:line="240" w:lineRule="auto"/>
              <w:rPr>
                <w:sz w:val="24"/>
                <w:szCs w:val="24"/>
              </w:rPr>
            </w:pPr>
            <w:r w:rsidRPr="001F6405">
              <w:rPr>
                <w:sz w:val="24"/>
                <w:szCs w:val="24"/>
              </w:rPr>
              <w:t xml:space="preserve">Presto </w:t>
            </w:r>
          </w:p>
          <w:p w14:paraId="24D17510" w14:textId="77777777" w:rsidR="001F6405" w:rsidRPr="001F6405" w:rsidRDefault="001F6405" w:rsidP="001F6405">
            <w:pPr>
              <w:pStyle w:val="ListParagraph"/>
              <w:keepNext/>
              <w:spacing w:line="240" w:lineRule="auto"/>
              <w:ind w:left="1080"/>
              <w:rPr>
                <w:sz w:val="24"/>
                <w:szCs w:val="24"/>
              </w:rPr>
            </w:pPr>
          </w:p>
          <w:p w14:paraId="300D89E9" w14:textId="77777777" w:rsidR="001F6405" w:rsidRPr="001F6405" w:rsidRDefault="001F6405" w:rsidP="00673853">
            <w:pPr>
              <w:keepNext/>
              <w:spacing w:line="240" w:lineRule="auto"/>
              <w:rPr>
                <w:i/>
                <w:iCs/>
                <w:sz w:val="24"/>
                <w:szCs w:val="24"/>
              </w:rPr>
            </w:pPr>
            <w:r w:rsidRPr="001F6405">
              <w:rPr>
                <w:i/>
                <w:iCs/>
                <w:sz w:val="24"/>
                <w:szCs w:val="24"/>
              </w:rPr>
              <w:t xml:space="preserve">Sonatina for Piano, </w:t>
            </w:r>
            <w:r w:rsidRPr="001F6405">
              <w:rPr>
                <w:i/>
                <w:sz w:val="24"/>
                <w:szCs w:val="24"/>
              </w:rPr>
              <w:t>op. 32</w:t>
            </w:r>
          </w:p>
          <w:p w14:paraId="12706A2B" w14:textId="77777777" w:rsidR="001F6405" w:rsidRPr="001F6405" w:rsidRDefault="001F6405" w:rsidP="00673853">
            <w:pPr>
              <w:pStyle w:val="ListParagraph"/>
              <w:keepNext/>
              <w:numPr>
                <w:ilvl w:val="0"/>
                <w:numId w:val="18"/>
              </w:numPr>
              <w:spacing w:line="240" w:lineRule="auto"/>
              <w:rPr>
                <w:sz w:val="24"/>
                <w:szCs w:val="24"/>
              </w:rPr>
            </w:pPr>
            <w:r w:rsidRPr="001F6405">
              <w:rPr>
                <w:sz w:val="24"/>
                <w:szCs w:val="24"/>
              </w:rPr>
              <w:t xml:space="preserve">Allegro grazioso </w:t>
            </w:r>
          </w:p>
          <w:p w14:paraId="7DA5A1C6" w14:textId="77777777" w:rsidR="001F6405" w:rsidRPr="001F6405" w:rsidRDefault="001F6405" w:rsidP="00673853">
            <w:pPr>
              <w:pStyle w:val="ListParagraph"/>
              <w:keepNext/>
              <w:numPr>
                <w:ilvl w:val="0"/>
                <w:numId w:val="18"/>
              </w:numPr>
              <w:spacing w:line="240" w:lineRule="auto"/>
              <w:rPr>
                <w:sz w:val="24"/>
                <w:szCs w:val="24"/>
              </w:rPr>
            </w:pPr>
            <w:r w:rsidRPr="001F6405">
              <w:rPr>
                <w:sz w:val="24"/>
                <w:szCs w:val="24"/>
              </w:rPr>
              <w:t xml:space="preserve">Moderato quietissimo </w:t>
            </w:r>
          </w:p>
          <w:p w14:paraId="563C24EF" w14:textId="77777777" w:rsidR="001F6405" w:rsidRPr="001F6405" w:rsidRDefault="001F6405" w:rsidP="00673853">
            <w:pPr>
              <w:pStyle w:val="ListParagraph"/>
              <w:keepNext/>
              <w:numPr>
                <w:ilvl w:val="0"/>
                <w:numId w:val="18"/>
              </w:numPr>
              <w:spacing w:line="240" w:lineRule="auto"/>
              <w:rPr>
                <w:sz w:val="24"/>
                <w:szCs w:val="24"/>
              </w:rPr>
            </w:pPr>
            <w:r w:rsidRPr="001F6405">
              <w:rPr>
                <w:sz w:val="24"/>
                <w:szCs w:val="24"/>
              </w:rPr>
              <w:t xml:space="preserve">Animato appassionato </w:t>
            </w:r>
          </w:p>
          <w:p w14:paraId="06C91BE9" w14:textId="77777777" w:rsidR="001F6405" w:rsidRPr="001F6405" w:rsidRDefault="001F6405" w:rsidP="001F6405">
            <w:pPr>
              <w:pStyle w:val="ListParagraph"/>
              <w:keepNext/>
              <w:spacing w:line="240" w:lineRule="auto"/>
              <w:ind w:left="1080"/>
              <w:rPr>
                <w:sz w:val="24"/>
                <w:szCs w:val="24"/>
              </w:rPr>
            </w:pPr>
          </w:p>
          <w:p w14:paraId="5C61D657" w14:textId="48AB01C2" w:rsidR="001F6405" w:rsidRPr="001F6405" w:rsidRDefault="001F6405" w:rsidP="00673853">
            <w:pPr>
              <w:keepNext/>
              <w:spacing w:line="240" w:lineRule="auto"/>
              <w:rPr>
                <w:i/>
                <w:sz w:val="24"/>
                <w:szCs w:val="24"/>
              </w:rPr>
            </w:pPr>
            <w:r w:rsidRPr="001F6405">
              <w:rPr>
                <w:i/>
                <w:iCs/>
                <w:sz w:val="24"/>
                <w:szCs w:val="24"/>
              </w:rPr>
              <w:t xml:space="preserve">Rondo, </w:t>
            </w:r>
            <w:r w:rsidRPr="001F6405">
              <w:rPr>
                <w:i/>
                <w:sz w:val="24"/>
                <w:szCs w:val="24"/>
              </w:rPr>
              <w:t>op. 33</w:t>
            </w:r>
          </w:p>
          <w:p w14:paraId="5A2241CA" w14:textId="77777777" w:rsidR="001F6405" w:rsidRPr="001F6405" w:rsidRDefault="001F6405" w:rsidP="00673853">
            <w:pPr>
              <w:keepNext/>
              <w:spacing w:line="240" w:lineRule="auto"/>
              <w:rPr>
                <w:i/>
                <w:iCs/>
                <w:sz w:val="24"/>
                <w:szCs w:val="24"/>
              </w:rPr>
            </w:pPr>
          </w:p>
          <w:p w14:paraId="3068A890" w14:textId="77777777" w:rsidR="001F6405" w:rsidRPr="001F6405" w:rsidRDefault="001F6405" w:rsidP="00673853">
            <w:pPr>
              <w:keepNext/>
              <w:spacing w:line="240" w:lineRule="auto"/>
              <w:rPr>
                <w:i/>
                <w:iCs/>
                <w:sz w:val="24"/>
                <w:szCs w:val="24"/>
              </w:rPr>
            </w:pPr>
            <w:r w:rsidRPr="001F6405">
              <w:rPr>
                <w:i/>
                <w:iCs/>
                <w:sz w:val="24"/>
                <w:szCs w:val="24"/>
              </w:rPr>
              <w:t xml:space="preserve">Six Preludes, </w:t>
            </w:r>
            <w:r w:rsidRPr="001F6405">
              <w:rPr>
                <w:i/>
                <w:sz w:val="24"/>
                <w:szCs w:val="24"/>
              </w:rPr>
              <w:t>op. 34</w:t>
            </w:r>
          </w:p>
          <w:p w14:paraId="3A1777CD" w14:textId="77777777" w:rsidR="001F6405" w:rsidRPr="001F6405" w:rsidRDefault="001F6405" w:rsidP="00673853">
            <w:pPr>
              <w:pStyle w:val="ListParagraph"/>
              <w:keepNext/>
              <w:numPr>
                <w:ilvl w:val="0"/>
                <w:numId w:val="19"/>
              </w:numPr>
              <w:spacing w:line="240" w:lineRule="auto"/>
              <w:rPr>
                <w:sz w:val="24"/>
                <w:szCs w:val="24"/>
              </w:rPr>
            </w:pPr>
            <w:r w:rsidRPr="001F6405">
              <w:rPr>
                <w:sz w:val="24"/>
                <w:szCs w:val="24"/>
              </w:rPr>
              <w:t xml:space="preserve">Adagietto </w:t>
            </w:r>
          </w:p>
          <w:p w14:paraId="315BC4FF" w14:textId="77777777" w:rsidR="001F6405" w:rsidRPr="001F6405" w:rsidRDefault="001F6405" w:rsidP="00673853">
            <w:pPr>
              <w:pStyle w:val="ListParagraph"/>
              <w:keepNext/>
              <w:numPr>
                <w:ilvl w:val="0"/>
                <w:numId w:val="19"/>
              </w:numPr>
              <w:spacing w:line="240" w:lineRule="auto"/>
              <w:rPr>
                <w:sz w:val="24"/>
                <w:szCs w:val="24"/>
              </w:rPr>
            </w:pPr>
            <w:r w:rsidRPr="001F6405">
              <w:rPr>
                <w:sz w:val="24"/>
                <w:szCs w:val="24"/>
              </w:rPr>
              <w:lastRenderedPageBreak/>
              <w:t>Maestoso</w:t>
            </w:r>
          </w:p>
          <w:p w14:paraId="28A13617" w14:textId="77777777" w:rsidR="001F6405" w:rsidRPr="001F6405" w:rsidRDefault="001F6405" w:rsidP="00673853">
            <w:pPr>
              <w:pStyle w:val="ListParagraph"/>
              <w:keepNext/>
              <w:numPr>
                <w:ilvl w:val="0"/>
                <w:numId w:val="19"/>
              </w:numPr>
              <w:spacing w:line="240" w:lineRule="auto"/>
              <w:rPr>
                <w:sz w:val="24"/>
                <w:szCs w:val="24"/>
              </w:rPr>
            </w:pPr>
            <w:r w:rsidRPr="001F6405">
              <w:rPr>
                <w:sz w:val="24"/>
                <w:szCs w:val="24"/>
              </w:rPr>
              <w:t xml:space="preserve">Animato </w:t>
            </w:r>
          </w:p>
          <w:p w14:paraId="4BA4E6D3" w14:textId="77777777" w:rsidR="001F6405" w:rsidRPr="001F6405" w:rsidRDefault="001F6405" w:rsidP="00673853">
            <w:pPr>
              <w:pStyle w:val="ListParagraph"/>
              <w:keepNext/>
              <w:numPr>
                <w:ilvl w:val="0"/>
                <w:numId w:val="19"/>
              </w:numPr>
              <w:spacing w:line="240" w:lineRule="auto"/>
              <w:rPr>
                <w:sz w:val="24"/>
                <w:szCs w:val="24"/>
              </w:rPr>
            </w:pPr>
            <w:r w:rsidRPr="001F6405">
              <w:rPr>
                <w:sz w:val="24"/>
                <w:szCs w:val="24"/>
              </w:rPr>
              <w:t xml:space="preserve">Maestoso </w:t>
            </w:r>
          </w:p>
          <w:p w14:paraId="1037F7A9" w14:textId="77777777" w:rsidR="001F6405" w:rsidRPr="001F6405" w:rsidRDefault="001F6405" w:rsidP="00673853">
            <w:pPr>
              <w:pStyle w:val="ListParagraph"/>
              <w:keepNext/>
              <w:numPr>
                <w:ilvl w:val="0"/>
                <w:numId w:val="19"/>
              </w:numPr>
              <w:spacing w:line="240" w:lineRule="auto"/>
              <w:rPr>
                <w:sz w:val="24"/>
                <w:szCs w:val="24"/>
              </w:rPr>
            </w:pPr>
            <w:r w:rsidRPr="001F6405">
              <w:rPr>
                <w:sz w:val="24"/>
                <w:szCs w:val="24"/>
              </w:rPr>
              <w:t xml:space="preserve">Vivace </w:t>
            </w:r>
          </w:p>
          <w:p w14:paraId="4E24BB0D" w14:textId="77777777" w:rsidR="001F6405" w:rsidRPr="001F6405" w:rsidRDefault="001F6405" w:rsidP="00673853">
            <w:pPr>
              <w:pStyle w:val="ListParagraph"/>
              <w:keepNext/>
              <w:numPr>
                <w:ilvl w:val="0"/>
                <w:numId w:val="19"/>
              </w:numPr>
              <w:spacing w:line="240" w:lineRule="auto"/>
              <w:rPr>
                <w:sz w:val="24"/>
                <w:szCs w:val="24"/>
              </w:rPr>
            </w:pPr>
            <w:r w:rsidRPr="001F6405">
              <w:rPr>
                <w:sz w:val="24"/>
                <w:szCs w:val="24"/>
              </w:rPr>
              <w:t xml:space="preserve">Allegretto </w:t>
            </w:r>
          </w:p>
          <w:p w14:paraId="72CAB3DF" w14:textId="77777777" w:rsidR="001F6405" w:rsidRPr="001F6405" w:rsidRDefault="001F6405" w:rsidP="001F6405">
            <w:pPr>
              <w:pStyle w:val="ListParagraph"/>
              <w:keepNext/>
              <w:spacing w:line="240" w:lineRule="auto"/>
              <w:ind w:left="1080"/>
              <w:rPr>
                <w:sz w:val="24"/>
                <w:szCs w:val="24"/>
              </w:rPr>
            </w:pPr>
          </w:p>
          <w:p w14:paraId="7228C573" w14:textId="77777777" w:rsidR="001F6405" w:rsidRPr="001F6405" w:rsidRDefault="001F6405" w:rsidP="00673853">
            <w:pPr>
              <w:keepNext/>
              <w:spacing w:line="240" w:lineRule="auto"/>
              <w:rPr>
                <w:i/>
                <w:sz w:val="24"/>
                <w:szCs w:val="24"/>
              </w:rPr>
            </w:pPr>
            <w:r w:rsidRPr="001F6405">
              <w:rPr>
                <w:i/>
                <w:iCs/>
                <w:sz w:val="24"/>
                <w:szCs w:val="24"/>
              </w:rPr>
              <w:t xml:space="preserve">Scherzo, </w:t>
            </w:r>
            <w:r w:rsidRPr="001F6405">
              <w:rPr>
                <w:i/>
                <w:sz w:val="24"/>
                <w:szCs w:val="24"/>
              </w:rPr>
              <w:t xml:space="preserve">op. 35 </w:t>
            </w:r>
          </w:p>
          <w:p w14:paraId="2F89A31D" w14:textId="77777777" w:rsidR="001F6405" w:rsidRPr="001F6405" w:rsidRDefault="001F6405" w:rsidP="00673853">
            <w:pPr>
              <w:keepNext/>
              <w:spacing w:line="240" w:lineRule="auto"/>
              <w:rPr>
                <w:i/>
                <w:iCs/>
                <w:sz w:val="24"/>
                <w:szCs w:val="24"/>
              </w:rPr>
            </w:pPr>
          </w:p>
          <w:p w14:paraId="212BC3EA" w14:textId="77777777" w:rsidR="001F6405" w:rsidRPr="001F6405" w:rsidRDefault="001F6405" w:rsidP="00673853">
            <w:pPr>
              <w:keepNext/>
              <w:spacing w:line="240" w:lineRule="auto"/>
              <w:rPr>
                <w:i/>
                <w:iCs/>
                <w:sz w:val="24"/>
                <w:szCs w:val="24"/>
              </w:rPr>
            </w:pPr>
            <w:r w:rsidRPr="001F6405">
              <w:rPr>
                <w:i/>
                <w:iCs/>
                <w:sz w:val="24"/>
                <w:szCs w:val="24"/>
              </w:rPr>
              <w:t xml:space="preserve">Three Piano Pieces on a Chinese Folk Song, </w:t>
            </w:r>
            <w:r w:rsidRPr="001F6405">
              <w:rPr>
                <w:i/>
                <w:sz w:val="24"/>
                <w:szCs w:val="24"/>
              </w:rPr>
              <w:t xml:space="preserve">op. 36 </w:t>
            </w:r>
          </w:p>
          <w:p w14:paraId="2707BA81" w14:textId="77777777" w:rsidR="001F6405" w:rsidRPr="001F6405" w:rsidRDefault="001F6405" w:rsidP="00673853">
            <w:pPr>
              <w:pStyle w:val="ListParagraph"/>
              <w:keepNext/>
              <w:numPr>
                <w:ilvl w:val="0"/>
                <w:numId w:val="20"/>
              </w:numPr>
              <w:spacing w:line="240" w:lineRule="auto"/>
              <w:rPr>
                <w:sz w:val="24"/>
                <w:szCs w:val="24"/>
              </w:rPr>
            </w:pPr>
            <w:r w:rsidRPr="001F6405">
              <w:rPr>
                <w:sz w:val="24"/>
                <w:szCs w:val="24"/>
              </w:rPr>
              <w:t>Lan Huahua</w:t>
            </w:r>
          </w:p>
          <w:p w14:paraId="6E8AC02D" w14:textId="77777777" w:rsidR="001F6405" w:rsidRPr="001F6405" w:rsidRDefault="001F6405" w:rsidP="00673853">
            <w:pPr>
              <w:pStyle w:val="ListParagraph"/>
              <w:keepNext/>
              <w:numPr>
                <w:ilvl w:val="0"/>
                <w:numId w:val="20"/>
              </w:numPr>
              <w:spacing w:line="240" w:lineRule="auto"/>
              <w:rPr>
                <w:sz w:val="24"/>
                <w:szCs w:val="24"/>
              </w:rPr>
            </w:pPr>
            <w:r w:rsidRPr="001F6405">
              <w:rPr>
                <w:sz w:val="24"/>
                <w:szCs w:val="24"/>
              </w:rPr>
              <w:t xml:space="preserve">Water in the Stream </w:t>
            </w:r>
          </w:p>
          <w:p w14:paraId="34C1A421" w14:textId="5BFB6BF7" w:rsidR="001F6405" w:rsidRPr="001F6405" w:rsidRDefault="001F6405" w:rsidP="00673853">
            <w:pPr>
              <w:pStyle w:val="ListParagraph"/>
              <w:keepNext/>
              <w:numPr>
                <w:ilvl w:val="0"/>
                <w:numId w:val="20"/>
              </w:numPr>
              <w:spacing w:line="240" w:lineRule="auto"/>
              <w:rPr>
                <w:sz w:val="24"/>
                <w:szCs w:val="24"/>
              </w:rPr>
            </w:pPr>
            <w:r w:rsidRPr="001F6405">
              <w:rPr>
                <w:sz w:val="24"/>
                <w:szCs w:val="24"/>
              </w:rPr>
              <w:t>Cotting Song</w:t>
            </w:r>
          </w:p>
        </w:tc>
        <w:tc>
          <w:tcPr>
            <w:tcW w:w="876" w:type="dxa"/>
          </w:tcPr>
          <w:p w14:paraId="41D5AFCA" w14:textId="77777777" w:rsidR="001F6405" w:rsidRPr="001F6405" w:rsidRDefault="001F6405" w:rsidP="00673853">
            <w:pPr>
              <w:keepNext/>
              <w:spacing w:line="240" w:lineRule="auto"/>
              <w:rPr>
                <w:sz w:val="24"/>
                <w:szCs w:val="24"/>
              </w:rPr>
            </w:pPr>
            <w:r w:rsidRPr="001F6405">
              <w:rPr>
                <w:sz w:val="24"/>
                <w:szCs w:val="24"/>
              </w:rPr>
              <w:lastRenderedPageBreak/>
              <w:t>4-8</w:t>
            </w:r>
          </w:p>
          <w:p w14:paraId="6840993B" w14:textId="77777777" w:rsidR="001F6405" w:rsidRPr="001F6405" w:rsidRDefault="001F6405" w:rsidP="00673853">
            <w:pPr>
              <w:keepNext/>
              <w:spacing w:line="240" w:lineRule="auto"/>
              <w:rPr>
                <w:sz w:val="24"/>
                <w:szCs w:val="24"/>
              </w:rPr>
            </w:pPr>
          </w:p>
          <w:p w14:paraId="5F6420A6" w14:textId="77777777" w:rsidR="001F6405" w:rsidRPr="001F6405" w:rsidRDefault="001F6405" w:rsidP="00673853">
            <w:pPr>
              <w:keepNext/>
              <w:spacing w:line="240" w:lineRule="auto"/>
              <w:rPr>
                <w:sz w:val="24"/>
                <w:szCs w:val="24"/>
              </w:rPr>
            </w:pPr>
          </w:p>
          <w:p w14:paraId="44AB3793" w14:textId="77777777" w:rsidR="001F6405" w:rsidRPr="001F6405" w:rsidRDefault="001F6405" w:rsidP="00673853">
            <w:pPr>
              <w:keepNext/>
              <w:spacing w:line="240" w:lineRule="auto"/>
              <w:rPr>
                <w:sz w:val="24"/>
                <w:szCs w:val="24"/>
              </w:rPr>
            </w:pPr>
          </w:p>
          <w:p w14:paraId="01B4EB3B" w14:textId="77777777" w:rsidR="001F6405" w:rsidRPr="001F6405" w:rsidRDefault="001F6405" w:rsidP="00673853">
            <w:pPr>
              <w:keepNext/>
              <w:spacing w:line="240" w:lineRule="auto"/>
              <w:rPr>
                <w:sz w:val="24"/>
                <w:szCs w:val="24"/>
              </w:rPr>
            </w:pPr>
          </w:p>
          <w:p w14:paraId="619D263B" w14:textId="77777777" w:rsidR="001F6405" w:rsidRPr="001F6405" w:rsidRDefault="001F6405" w:rsidP="00673853">
            <w:pPr>
              <w:keepNext/>
              <w:spacing w:line="240" w:lineRule="auto"/>
              <w:rPr>
                <w:sz w:val="24"/>
                <w:szCs w:val="24"/>
              </w:rPr>
            </w:pPr>
          </w:p>
          <w:p w14:paraId="318965BE" w14:textId="77777777" w:rsidR="001F6405" w:rsidRPr="001F6405" w:rsidRDefault="001F6405" w:rsidP="00673853">
            <w:pPr>
              <w:keepNext/>
              <w:spacing w:line="240" w:lineRule="auto"/>
              <w:rPr>
                <w:sz w:val="24"/>
                <w:szCs w:val="24"/>
              </w:rPr>
            </w:pPr>
          </w:p>
          <w:p w14:paraId="4B9FDD84" w14:textId="77777777" w:rsidR="001F6405" w:rsidRPr="001F6405" w:rsidRDefault="001F6405" w:rsidP="00673853">
            <w:pPr>
              <w:keepNext/>
              <w:spacing w:line="240" w:lineRule="auto"/>
              <w:rPr>
                <w:sz w:val="24"/>
                <w:szCs w:val="24"/>
              </w:rPr>
            </w:pPr>
          </w:p>
          <w:p w14:paraId="1873B598" w14:textId="77777777" w:rsidR="001F6405" w:rsidRPr="001F6405" w:rsidRDefault="001F6405" w:rsidP="00673853">
            <w:pPr>
              <w:keepNext/>
              <w:spacing w:line="240" w:lineRule="auto"/>
              <w:rPr>
                <w:sz w:val="24"/>
                <w:szCs w:val="24"/>
              </w:rPr>
            </w:pPr>
          </w:p>
          <w:p w14:paraId="649E38F9" w14:textId="77777777" w:rsidR="001F6405" w:rsidRPr="001F6405" w:rsidRDefault="001F6405" w:rsidP="00673853">
            <w:pPr>
              <w:keepNext/>
              <w:spacing w:line="240" w:lineRule="auto"/>
              <w:rPr>
                <w:sz w:val="24"/>
                <w:szCs w:val="24"/>
              </w:rPr>
            </w:pPr>
          </w:p>
          <w:p w14:paraId="3DC5AFAD" w14:textId="2A0A34F4" w:rsidR="001F6405" w:rsidRPr="001F6405" w:rsidRDefault="001F6405" w:rsidP="00673853">
            <w:pPr>
              <w:keepNext/>
              <w:spacing w:line="240" w:lineRule="auto"/>
              <w:rPr>
                <w:sz w:val="24"/>
                <w:szCs w:val="24"/>
              </w:rPr>
            </w:pPr>
            <w:r w:rsidRPr="001F6405">
              <w:rPr>
                <w:sz w:val="24"/>
                <w:szCs w:val="24"/>
              </w:rPr>
              <w:t>8-10+</w:t>
            </w:r>
          </w:p>
          <w:p w14:paraId="09E543D5" w14:textId="77777777" w:rsidR="001F6405" w:rsidRPr="001F6405" w:rsidRDefault="001F6405" w:rsidP="00673853">
            <w:pPr>
              <w:keepNext/>
              <w:spacing w:line="240" w:lineRule="auto"/>
              <w:rPr>
                <w:sz w:val="24"/>
                <w:szCs w:val="24"/>
              </w:rPr>
            </w:pPr>
          </w:p>
          <w:p w14:paraId="1DB46B37" w14:textId="77777777" w:rsidR="001F6405" w:rsidRPr="001F6405" w:rsidRDefault="001F6405" w:rsidP="00673853">
            <w:pPr>
              <w:keepNext/>
              <w:spacing w:line="240" w:lineRule="auto"/>
              <w:rPr>
                <w:sz w:val="24"/>
                <w:szCs w:val="24"/>
              </w:rPr>
            </w:pPr>
          </w:p>
          <w:p w14:paraId="6CB035ED" w14:textId="77777777" w:rsidR="001F6405" w:rsidRPr="001F6405" w:rsidRDefault="001F6405" w:rsidP="00673853">
            <w:pPr>
              <w:keepNext/>
              <w:spacing w:line="240" w:lineRule="auto"/>
              <w:rPr>
                <w:sz w:val="24"/>
                <w:szCs w:val="24"/>
              </w:rPr>
            </w:pPr>
          </w:p>
          <w:p w14:paraId="256F47E1" w14:textId="77777777" w:rsidR="001F6405" w:rsidRPr="001F6405" w:rsidRDefault="001F6405" w:rsidP="00673853">
            <w:pPr>
              <w:keepNext/>
              <w:spacing w:line="240" w:lineRule="auto"/>
              <w:rPr>
                <w:sz w:val="24"/>
                <w:szCs w:val="24"/>
              </w:rPr>
            </w:pPr>
          </w:p>
          <w:p w14:paraId="67CDDD69" w14:textId="77777777" w:rsidR="001F6405" w:rsidRPr="001F6405" w:rsidRDefault="001F6405" w:rsidP="00673853">
            <w:pPr>
              <w:keepNext/>
              <w:spacing w:line="240" w:lineRule="auto"/>
              <w:rPr>
                <w:sz w:val="24"/>
                <w:szCs w:val="24"/>
              </w:rPr>
            </w:pPr>
          </w:p>
          <w:p w14:paraId="17C81E4F" w14:textId="77777777" w:rsidR="001F6405" w:rsidRPr="001F6405" w:rsidRDefault="001F6405" w:rsidP="00673853">
            <w:pPr>
              <w:keepNext/>
              <w:spacing w:line="240" w:lineRule="auto"/>
              <w:rPr>
                <w:sz w:val="24"/>
                <w:szCs w:val="24"/>
              </w:rPr>
            </w:pPr>
          </w:p>
          <w:p w14:paraId="66010606" w14:textId="77777777" w:rsidR="001F6405" w:rsidRPr="001F6405" w:rsidRDefault="001F6405" w:rsidP="00673853">
            <w:pPr>
              <w:keepNext/>
              <w:spacing w:line="240" w:lineRule="auto"/>
              <w:rPr>
                <w:sz w:val="24"/>
                <w:szCs w:val="24"/>
              </w:rPr>
            </w:pPr>
          </w:p>
          <w:p w14:paraId="63F14AC6" w14:textId="5050FD4E" w:rsidR="001F6405" w:rsidRPr="001F6405" w:rsidRDefault="001F6405" w:rsidP="00673853">
            <w:pPr>
              <w:keepNext/>
              <w:spacing w:line="240" w:lineRule="auto"/>
              <w:rPr>
                <w:sz w:val="24"/>
                <w:szCs w:val="24"/>
              </w:rPr>
            </w:pPr>
            <w:r w:rsidRPr="001F6405">
              <w:rPr>
                <w:sz w:val="24"/>
                <w:szCs w:val="24"/>
              </w:rPr>
              <w:t>4-9</w:t>
            </w:r>
          </w:p>
          <w:p w14:paraId="2CA4B310" w14:textId="77777777" w:rsidR="001F6405" w:rsidRPr="001F6405" w:rsidRDefault="001F6405" w:rsidP="00673853">
            <w:pPr>
              <w:keepNext/>
              <w:spacing w:line="240" w:lineRule="auto"/>
              <w:rPr>
                <w:sz w:val="24"/>
                <w:szCs w:val="24"/>
              </w:rPr>
            </w:pPr>
          </w:p>
          <w:p w14:paraId="64F74C8C" w14:textId="77777777" w:rsidR="001F6405" w:rsidRPr="001F6405" w:rsidRDefault="001F6405" w:rsidP="00673853">
            <w:pPr>
              <w:keepNext/>
              <w:spacing w:line="240" w:lineRule="auto"/>
              <w:rPr>
                <w:sz w:val="24"/>
                <w:szCs w:val="24"/>
              </w:rPr>
            </w:pPr>
          </w:p>
          <w:p w14:paraId="0A050B22" w14:textId="77777777" w:rsidR="001F6405" w:rsidRPr="001F6405" w:rsidRDefault="001F6405" w:rsidP="00673853">
            <w:pPr>
              <w:keepNext/>
              <w:spacing w:line="240" w:lineRule="auto"/>
              <w:rPr>
                <w:sz w:val="24"/>
                <w:szCs w:val="24"/>
              </w:rPr>
            </w:pPr>
          </w:p>
          <w:p w14:paraId="61137619" w14:textId="77777777" w:rsidR="001F6405" w:rsidRPr="001F6405" w:rsidRDefault="001F6405" w:rsidP="00673853">
            <w:pPr>
              <w:keepNext/>
              <w:spacing w:line="240" w:lineRule="auto"/>
              <w:rPr>
                <w:sz w:val="24"/>
                <w:szCs w:val="24"/>
              </w:rPr>
            </w:pPr>
          </w:p>
          <w:p w14:paraId="0C0115CD" w14:textId="77777777" w:rsidR="001F6405" w:rsidRPr="001F6405" w:rsidRDefault="001F6405" w:rsidP="00673853">
            <w:pPr>
              <w:keepNext/>
              <w:spacing w:line="240" w:lineRule="auto"/>
              <w:rPr>
                <w:sz w:val="24"/>
                <w:szCs w:val="24"/>
              </w:rPr>
            </w:pPr>
          </w:p>
          <w:p w14:paraId="4F08A566" w14:textId="77777777" w:rsidR="001F6405" w:rsidRPr="001F6405" w:rsidRDefault="001F6405" w:rsidP="00673853">
            <w:pPr>
              <w:keepNext/>
              <w:spacing w:line="240" w:lineRule="auto"/>
              <w:rPr>
                <w:sz w:val="24"/>
                <w:szCs w:val="24"/>
              </w:rPr>
            </w:pPr>
          </w:p>
          <w:p w14:paraId="2CF9BF43" w14:textId="77777777" w:rsidR="001F6405" w:rsidRPr="001F6405" w:rsidRDefault="001F6405" w:rsidP="00673853">
            <w:pPr>
              <w:keepNext/>
              <w:spacing w:line="240" w:lineRule="auto"/>
              <w:rPr>
                <w:sz w:val="24"/>
                <w:szCs w:val="24"/>
              </w:rPr>
            </w:pPr>
          </w:p>
          <w:p w14:paraId="069F37B4" w14:textId="77777777" w:rsidR="001F6405" w:rsidRPr="001F6405" w:rsidRDefault="001F6405" w:rsidP="00673853">
            <w:pPr>
              <w:keepNext/>
              <w:spacing w:line="240" w:lineRule="auto"/>
              <w:rPr>
                <w:sz w:val="24"/>
                <w:szCs w:val="24"/>
              </w:rPr>
            </w:pPr>
          </w:p>
          <w:p w14:paraId="2457FA57" w14:textId="77777777" w:rsidR="001F6405" w:rsidRPr="001F6405" w:rsidRDefault="001F6405" w:rsidP="00673853">
            <w:pPr>
              <w:keepNext/>
              <w:spacing w:line="240" w:lineRule="auto"/>
              <w:rPr>
                <w:sz w:val="24"/>
                <w:szCs w:val="24"/>
              </w:rPr>
            </w:pPr>
          </w:p>
          <w:p w14:paraId="4930DDE3" w14:textId="77777777" w:rsidR="001F6405" w:rsidRPr="001F6405" w:rsidRDefault="001F6405" w:rsidP="00673853">
            <w:pPr>
              <w:keepNext/>
              <w:spacing w:line="240" w:lineRule="auto"/>
              <w:rPr>
                <w:sz w:val="24"/>
                <w:szCs w:val="24"/>
              </w:rPr>
            </w:pPr>
          </w:p>
          <w:p w14:paraId="5BBC8279" w14:textId="77777777" w:rsidR="001F6405" w:rsidRPr="001F6405" w:rsidRDefault="001F6405" w:rsidP="00673853">
            <w:pPr>
              <w:keepNext/>
              <w:spacing w:line="240" w:lineRule="auto"/>
              <w:rPr>
                <w:sz w:val="24"/>
                <w:szCs w:val="24"/>
              </w:rPr>
            </w:pPr>
          </w:p>
          <w:p w14:paraId="4461EE77" w14:textId="77777777" w:rsidR="001F6405" w:rsidRPr="001F6405" w:rsidRDefault="001F6405" w:rsidP="00673853">
            <w:pPr>
              <w:keepNext/>
              <w:spacing w:line="240" w:lineRule="auto"/>
              <w:rPr>
                <w:sz w:val="24"/>
                <w:szCs w:val="24"/>
              </w:rPr>
            </w:pPr>
          </w:p>
          <w:p w14:paraId="120B3DC0" w14:textId="77777777" w:rsidR="001F6405" w:rsidRPr="001F6405" w:rsidRDefault="001F6405" w:rsidP="00673853">
            <w:pPr>
              <w:keepNext/>
              <w:spacing w:line="240" w:lineRule="auto"/>
              <w:rPr>
                <w:sz w:val="24"/>
                <w:szCs w:val="24"/>
              </w:rPr>
            </w:pPr>
          </w:p>
          <w:p w14:paraId="1B6B5792" w14:textId="77777777" w:rsidR="001F6405" w:rsidRPr="001F6405" w:rsidRDefault="001F6405" w:rsidP="00673853">
            <w:pPr>
              <w:keepNext/>
              <w:spacing w:line="240" w:lineRule="auto"/>
              <w:rPr>
                <w:sz w:val="24"/>
                <w:szCs w:val="24"/>
              </w:rPr>
            </w:pPr>
          </w:p>
          <w:p w14:paraId="4C243ED8" w14:textId="77777777" w:rsidR="001F6405" w:rsidRPr="001F6405" w:rsidRDefault="001F6405" w:rsidP="00673853">
            <w:pPr>
              <w:keepNext/>
              <w:spacing w:line="240" w:lineRule="auto"/>
              <w:rPr>
                <w:sz w:val="24"/>
                <w:szCs w:val="24"/>
              </w:rPr>
            </w:pPr>
          </w:p>
          <w:p w14:paraId="7CD73E97" w14:textId="77777777" w:rsidR="001F6405" w:rsidRPr="001F6405" w:rsidRDefault="001F6405" w:rsidP="00673853">
            <w:pPr>
              <w:keepNext/>
              <w:spacing w:line="240" w:lineRule="auto"/>
              <w:rPr>
                <w:sz w:val="24"/>
                <w:szCs w:val="24"/>
              </w:rPr>
            </w:pPr>
          </w:p>
          <w:p w14:paraId="71CBAF43" w14:textId="77777777" w:rsidR="001F6405" w:rsidRPr="001F6405" w:rsidRDefault="001F6405" w:rsidP="00673853">
            <w:pPr>
              <w:keepNext/>
              <w:spacing w:line="240" w:lineRule="auto"/>
              <w:rPr>
                <w:sz w:val="24"/>
                <w:szCs w:val="24"/>
              </w:rPr>
            </w:pPr>
          </w:p>
          <w:p w14:paraId="3ACE8059" w14:textId="68892E8C" w:rsidR="001F6405" w:rsidRPr="001F6405" w:rsidRDefault="001F6405" w:rsidP="00673853">
            <w:pPr>
              <w:keepNext/>
              <w:spacing w:line="240" w:lineRule="auto"/>
              <w:rPr>
                <w:sz w:val="24"/>
                <w:szCs w:val="24"/>
              </w:rPr>
            </w:pPr>
            <w:r w:rsidRPr="001F6405">
              <w:rPr>
                <w:sz w:val="24"/>
                <w:szCs w:val="24"/>
              </w:rPr>
              <w:t>7-10</w:t>
            </w:r>
          </w:p>
          <w:p w14:paraId="43906880" w14:textId="77777777" w:rsidR="001F6405" w:rsidRPr="001F6405" w:rsidRDefault="001F6405" w:rsidP="00673853">
            <w:pPr>
              <w:keepNext/>
              <w:spacing w:line="240" w:lineRule="auto"/>
              <w:rPr>
                <w:sz w:val="24"/>
                <w:szCs w:val="24"/>
              </w:rPr>
            </w:pPr>
          </w:p>
          <w:p w14:paraId="79FC356B" w14:textId="77777777" w:rsidR="001F6405" w:rsidRPr="001F6405" w:rsidRDefault="001F6405" w:rsidP="00673853">
            <w:pPr>
              <w:keepNext/>
              <w:spacing w:line="240" w:lineRule="auto"/>
              <w:rPr>
                <w:sz w:val="24"/>
                <w:szCs w:val="24"/>
              </w:rPr>
            </w:pPr>
          </w:p>
          <w:p w14:paraId="48243791" w14:textId="77777777" w:rsidR="001F6405" w:rsidRPr="001F6405" w:rsidRDefault="001F6405" w:rsidP="00673853">
            <w:pPr>
              <w:keepNext/>
              <w:spacing w:line="240" w:lineRule="auto"/>
              <w:rPr>
                <w:sz w:val="24"/>
                <w:szCs w:val="24"/>
              </w:rPr>
            </w:pPr>
          </w:p>
          <w:p w14:paraId="0361E4BD" w14:textId="77777777" w:rsidR="001F6405" w:rsidRPr="001F6405" w:rsidRDefault="001F6405" w:rsidP="00673853">
            <w:pPr>
              <w:keepNext/>
              <w:spacing w:line="240" w:lineRule="auto"/>
              <w:rPr>
                <w:sz w:val="24"/>
                <w:szCs w:val="24"/>
              </w:rPr>
            </w:pPr>
          </w:p>
          <w:p w14:paraId="1F1E97D2" w14:textId="30749416" w:rsidR="001F6405" w:rsidRPr="001F6405" w:rsidRDefault="001F6405" w:rsidP="00673853">
            <w:pPr>
              <w:keepNext/>
              <w:spacing w:line="240" w:lineRule="auto"/>
              <w:rPr>
                <w:sz w:val="24"/>
                <w:szCs w:val="24"/>
              </w:rPr>
            </w:pPr>
            <w:r w:rsidRPr="001F6405">
              <w:rPr>
                <w:sz w:val="24"/>
                <w:szCs w:val="24"/>
              </w:rPr>
              <w:t>10+</w:t>
            </w:r>
          </w:p>
          <w:p w14:paraId="1B8E458D" w14:textId="77777777" w:rsidR="001F6405" w:rsidRPr="001F6405" w:rsidRDefault="001F6405" w:rsidP="00673853">
            <w:pPr>
              <w:keepNext/>
              <w:spacing w:line="240" w:lineRule="auto"/>
              <w:rPr>
                <w:sz w:val="24"/>
                <w:szCs w:val="24"/>
              </w:rPr>
            </w:pPr>
          </w:p>
          <w:p w14:paraId="73B323AF" w14:textId="3C0EE6F9" w:rsidR="001F6405" w:rsidRPr="001F6405" w:rsidRDefault="001F6405" w:rsidP="00673853">
            <w:pPr>
              <w:keepNext/>
              <w:spacing w:line="240" w:lineRule="auto"/>
              <w:rPr>
                <w:sz w:val="24"/>
                <w:szCs w:val="24"/>
              </w:rPr>
            </w:pPr>
            <w:r w:rsidRPr="001F6405">
              <w:rPr>
                <w:sz w:val="24"/>
                <w:szCs w:val="24"/>
              </w:rPr>
              <w:t>10+</w:t>
            </w:r>
          </w:p>
          <w:p w14:paraId="1485E38C" w14:textId="77777777" w:rsidR="001F6405" w:rsidRPr="001F6405" w:rsidRDefault="001F6405" w:rsidP="00673853">
            <w:pPr>
              <w:keepNext/>
              <w:spacing w:line="240" w:lineRule="auto"/>
              <w:rPr>
                <w:sz w:val="24"/>
                <w:szCs w:val="24"/>
              </w:rPr>
            </w:pPr>
          </w:p>
          <w:p w14:paraId="494A8121" w14:textId="77777777" w:rsidR="001F6405" w:rsidRPr="001F6405" w:rsidRDefault="001F6405" w:rsidP="00673853">
            <w:pPr>
              <w:keepNext/>
              <w:spacing w:line="240" w:lineRule="auto"/>
              <w:rPr>
                <w:sz w:val="24"/>
                <w:szCs w:val="24"/>
              </w:rPr>
            </w:pPr>
          </w:p>
          <w:p w14:paraId="60989DA7" w14:textId="77777777" w:rsidR="001F6405" w:rsidRPr="001F6405" w:rsidRDefault="001F6405" w:rsidP="00673853">
            <w:pPr>
              <w:keepNext/>
              <w:spacing w:line="240" w:lineRule="auto"/>
              <w:rPr>
                <w:sz w:val="24"/>
                <w:szCs w:val="24"/>
              </w:rPr>
            </w:pPr>
          </w:p>
          <w:p w14:paraId="3E9CA95D" w14:textId="77777777" w:rsidR="001F6405" w:rsidRPr="001F6405" w:rsidRDefault="001F6405" w:rsidP="00673853">
            <w:pPr>
              <w:keepNext/>
              <w:spacing w:line="240" w:lineRule="auto"/>
              <w:rPr>
                <w:sz w:val="24"/>
                <w:szCs w:val="24"/>
              </w:rPr>
            </w:pPr>
          </w:p>
          <w:p w14:paraId="55E60885" w14:textId="77777777" w:rsidR="001F6405" w:rsidRPr="001F6405" w:rsidRDefault="001F6405" w:rsidP="00673853">
            <w:pPr>
              <w:keepNext/>
              <w:spacing w:line="240" w:lineRule="auto"/>
              <w:rPr>
                <w:sz w:val="24"/>
                <w:szCs w:val="24"/>
              </w:rPr>
            </w:pPr>
          </w:p>
          <w:p w14:paraId="147CDA2F" w14:textId="77777777" w:rsidR="001F6405" w:rsidRPr="001F6405" w:rsidRDefault="001F6405" w:rsidP="00673853">
            <w:pPr>
              <w:keepNext/>
              <w:spacing w:line="240" w:lineRule="auto"/>
              <w:rPr>
                <w:sz w:val="24"/>
                <w:szCs w:val="24"/>
              </w:rPr>
            </w:pPr>
          </w:p>
          <w:p w14:paraId="4AD107FF" w14:textId="77777777" w:rsidR="001F6405" w:rsidRPr="001F6405" w:rsidRDefault="001F6405" w:rsidP="00673853">
            <w:pPr>
              <w:keepNext/>
              <w:spacing w:line="240" w:lineRule="auto"/>
              <w:rPr>
                <w:sz w:val="24"/>
                <w:szCs w:val="24"/>
              </w:rPr>
            </w:pPr>
          </w:p>
          <w:p w14:paraId="3A6CECF5" w14:textId="14CB0023" w:rsidR="001F6405" w:rsidRPr="001F6405" w:rsidRDefault="001F6405" w:rsidP="00673853">
            <w:pPr>
              <w:keepNext/>
              <w:spacing w:line="240" w:lineRule="auto"/>
              <w:rPr>
                <w:sz w:val="24"/>
                <w:szCs w:val="24"/>
              </w:rPr>
            </w:pPr>
            <w:r w:rsidRPr="001F6405">
              <w:rPr>
                <w:sz w:val="24"/>
                <w:szCs w:val="24"/>
              </w:rPr>
              <w:t>10+</w:t>
            </w:r>
          </w:p>
          <w:p w14:paraId="584A4087" w14:textId="77777777" w:rsidR="001F6405" w:rsidRPr="001F6405" w:rsidRDefault="001F6405" w:rsidP="00673853">
            <w:pPr>
              <w:keepNext/>
              <w:spacing w:line="240" w:lineRule="auto"/>
              <w:rPr>
                <w:sz w:val="24"/>
                <w:szCs w:val="24"/>
              </w:rPr>
            </w:pPr>
          </w:p>
          <w:p w14:paraId="03C261C8" w14:textId="502C8DD7" w:rsidR="001F6405" w:rsidRPr="001F6405" w:rsidRDefault="001F6405" w:rsidP="00673853">
            <w:pPr>
              <w:keepNext/>
              <w:spacing w:line="240" w:lineRule="auto"/>
              <w:rPr>
                <w:sz w:val="24"/>
                <w:szCs w:val="24"/>
              </w:rPr>
            </w:pPr>
            <w:r w:rsidRPr="001F6405">
              <w:rPr>
                <w:sz w:val="24"/>
                <w:szCs w:val="24"/>
              </w:rPr>
              <w:t>10+</w:t>
            </w:r>
          </w:p>
        </w:tc>
        <w:tc>
          <w:tcPr>
            <w:tcW w:w="1279" w:type="dxa"/>
          </w:tcPr>
          <w:p w14:paraId="253F2FD4" w14:textId="77777777" w:rsidR="001F6405" w:rsidRPr="001F6405" w:rsidRDefault="001F6405" w:rsidP="00673853">
            <w:pPr>
              <w:keepNext/>
              <w:spacing w:line="240" w:lineRule="auto"/>
              <w:rPr>
                <w:sz w:val="24"/>
                <w:szCs w:val="24"/>
              </w:rPr>
            </w:pPr>
            <w:r w:rsidRPr="001F6405">
              <w:rPr>
                <w:sz w:val="24"/>
                <w:szCs w:val="24"/>
              </w:rPr>
              <w:lastRenderedPageBreak/>
              <w:t>1987</w:t>
            </w:r>
          </w:p>
          <w:p w14:paraId="45D09014" w14:textId="77777777" w:rsidR="001F6405" w:rsidRPr="001F6405" w:rsidRDefault="001F6405" w:rsidP="00673853">
            <w:pPr>
              <w:keepNext/>
              <w:spacing w:line="240" w:lineRule="auto"/>
              <w:rPr>
                <w:sz w:val="24"/>
                <w:szCs w:val="24"/>
              </w:rPr>
            </w:pPr>
          </w:p>
          <w:p w14:paraId="070DEBFB" w14:textId="77777777" w:rsidR="001F6405" w:rsidRPr="001F6405" w:rsidRDefault="001F6405" w:rsidP="00673853">
            <w:pPr>
              <w:keepNext/>
              <w:spacing w:line="240" w:lineRule="auto"/>
              <w:rPr>
                <w:sz w:val="24"/>
                <w:szCs w:val="24"/>
              </w:rPr>
            </w:pPr>
          </w:p>
          <w:p w14:paraId="1B6EA469" w14:textId="77777777" w:rsidR="001F6405" w:rsidRPr="001F6405" w:rsidRDefault="001F6405" w:rsidP="00673853">
            <w:pPr>
              <w:keepNext/>
              <w:spacing w:line="240" w:lineRule="auto"/>
              <w:rPr>
                <w:sz w:val="24"/>
                <w:szCs w:val="24"/>
              </w:rPr>
            </w:pPr>
          </w:p>
          <w:p w14:paraId="45B150B9" w14:textId="77777777" w:rsidR="001F6405" w:rsidRPr="001F6405" w:rsidRDefault="001F6405" w:rsidP="00673853">
            <w:pPr>
              <w:keepNext/>
              <w:spacing w:line="240" w:lineRule="auto"/>
              <w:rPr>
                <w:sz w:val="24"/>
                <w:szCs w:val="24"/>
              </w:rPr>
            </w:pPr>
          </w:p>
          <w:p w14:paraId="4D0E6A3D" w14:textId="77777777" w:rsidR="001F6405" w:rsidRPr="001F6405" w:rsidRDefault="001F6405" w:rsidP="00673853">
            <w:pPr>
              <w:keepNext/>
              <w:spacing w:line="240" w:lineRule="auto"/>
              <w:rPr>
                <w:sz w:val="24"/>
                <w:szCs w:val="24"/>
              </w:rPr>
            </w:pPr>
          </w:p>
          <w:p w14:paraId="73CC6994" w14:textId="77777777" w:rsidR="001F6405" w:rsidRPr="001F6405" w:rsidRDefault="001F6405" w:rsidP="00673853">
            <w:pPr>
              <w:keepNext/>
              <w:spacing w:line="240" w:lineRule="auto"/>
              <w:rPr>
                <w:sz w:val="24"/>
                <w:szCs w:val="24"/>
              </w:rPr>
            </w:pPr>
          </w:p>
          <w:p w14:paraId="59DEDA88" w14:textId="77777777" w:rsidR="001F6405" w:rsidRPr="001F6405" w:rsidRDefault="001F6405" w:rsidP="00673853">
            <w:pPr>
              <w:keepNext/>
              <w:spacing w:line="240" w:lineRule="auto"/>
              <w:rPr>
                <w:sz w:val="24"/>
                <w:szCs w:val="24"/>
              </w:rPr>
            </w:pPr>
          </w:p>
          <w:p w14:paraId="23E3E3E5" w14:textId="77777777" w:rsidR="001F6405" w:rsidRPr="001F6405" w:rsidRDefault="001F6405" w:rsidP="00673853">
            <w:pPr>
              <w:keepNext/>
              <w:spacing w:line="240" w:lineRule="auto"/>
              <w:rPr>
                <w:sz w:val="24"/>
                <w:szCs w:val="24"/>
              </w:rPr>
            </w:pPr>
          </w:p>
          <w:p w14:paraId="413CEAF0" w14:textId="77777777" w:rsidR="001F6405" w:rsidRPr="001F6405" w:rsidRDefault="001F6405" w:rsidP="00673853">
            <w:pPr>
              <w:keepNext/>
              <w:spacing w:line="240" w:lineRule="auto"/>
              <w:rPr>
                <w:sz w:val="24"/>
                <w:szCs w:val="24"/>
              </w:rPr>
            </w:pPr>
          </w:p>
          <w:p w14:paraId="041A9AA2" w14:textId="78AA8854" w:rsidR="001F6405" w:rsidRPr="001F6405" w:rsidRDefault="001F6405" w:rsidP="00673853">
            <w:pPr>
              <w:keepNext/>
              <w:spacing w:line="240" w:lineRule="auto"/>
              <w:rPr>
                <w:sz w:val="24"/>
                <w:szCs w:val="24"/>
              </w:rPr>
            </w:pPr>
            <w:r w:rsidRPr="001F6405">
              <w:rPr>
                <w:sz w:val="24"/>
                <w:szCs w:val="24"/>
              </w:rPr>
              <w:t>1988</w:t>
            </w:r>
          </w:p>
          <w:p w14:paraId="01741015" w14:textId="77777777" w:rsidR="001F6405" w:rsidRPr="001F6405" w:rsidRDefault="001F6405" w:rsidP="00673853">
            <w:pPr>
              <w:keepNext/>
              <w:spacing w:line="240" w:lineRule="auto"/>
              <w:rPr>
                <w:sz w:val="24"/>
                <w:szCs w:val="24"/>
              </w:rPr>
            </w:pPr>
          </w:p>
          <w:p w14:paraId="0E0A81B6" w14:textId="77777777" w:rsidR="001F6405" w:rsidRPr="001F6405" w:rsidRDefault="001F6405" w:rsidP="00673853">
            <w:pPr>
              <w:keepNext/>
              <w:spacing w:line="240" w:lineRule="auto"/>
              <w:rPr>
                <w:sz w:val="24"/>
                <w:szCs w:val="24"/>
              </w:rPr>
            </w:pPr>
          </w:p>
          <w:p w14:paraId="6C0D4E8E" w14:textId="77777777" w:rsidR="001F6405" w:rsidRPr="001F6405" w:rsidRDefault="001F6405" w:rsidP="00673853">
            <w:pPr>
              <w:keepNext/>
              <w:spacing w:line="240" w:lineRule="auto"/>
              <w:rPr>
                <w:sz w:val="24"/>
                <w:szCs w:val="24"/>
              </w:rPr>
            </w:pPr>
          </w:p>
          <w:p w14:paraId="6628D776" w14:textId="77777777" w:rsidR="001F6405" w:rsidRPr="001F6405" w:rsidRDefault="001F6405" w:rsidP="00673853">
            <w:pPr>
              <w:keepNext/>
              <w:spacing w:line="240" w:lineRule="auto"/>
              <w:rPr>
                <w:sz w:val="24"/>
                <w:szCs w:val="24"/>
              </w:rPr>
            </w:pPr>
          </w:p>
          <w:p w14:paraId="45B66BD8" w14:textId="77777777" w:rsidR="001F6405" w:rsidRPr="001F6405" w:rsidRDefault="001F6405" w:rsidP="00673853">
            <w:pPr>
              <w:keepNext/>
              <w:spacing w:line="240" w:lineRule="auto"/>
              <w:rPr>
                <w:sz w:val="24"/>
                <w:szCs w:val="24"/>
              </w:rPr>
            </w:pPr>
          </w:p>
          <w:p w14:paraId="707C12F2" w14:textId="77777777" w:rsidR="001F6405" w:rsidRPr="001F6405" w:rsidRDefault="001F6405" w:rsidP="00673853">
            <w:pPr>
              <w:keepNext/>
              <w:spacing w:line="240" w:lineRule="auto"/>
              <w:rPr>
                <w:sz w:val="24"/>
                <w:szCs w:val="24"/>
              </w:rPr>
            </w:pPr>
          </w:p>
          <w:p w14:paraId="210048D3" w14:textId="77777777" w:rsidR="001F6405" w:rsidRPr="001F6405" w:rsidRDefault="001F6405" w:rsidP="00673853">
            <w:pPr>
              <w:keepNext/>
              <w:spacing w:line="240" w:lineRule="auto"/>
              <w:rPr>
                <w:sz w:val="24"/>
                <w:szCs w:val="24"/>
              </w:rPr>
            </w:pPr>
          </w:p>
          <w:p w14:paraId="0BAAD853" w14:textId="62EFB504" w:rsidR="001F6405" w:rsidRPr="001F6405" w:rsidRDefault="001F6405" w:rsidP="00673853">
            <w:pPr>
              <w:keepNext/>
              <w:spacing w:line="240" w:lineRule="auto"/>
              <w:rPr>
                <w:sz w:val="24"/>
                <w:szCs w:val="24"/>
              </w:rPr>
            </w:pPr>
            <w:r w:rsidRPr="001F6405">
              <w:rPr>
                <w:sz w:val="24"/>
                <w:szCs w:val="24"/>
              </w:rPr>
              <w:t>1988</w:t>
            </w:r>
          </w:p>
          <w:p w14:paraId="67EB50CD" w14:textId="77777777" w:rsidR="001F6405" w:rsidRPr="001F6405" w:rsidRDefault="001F6405" w:rsidP="00673853">
            <w:pPr>
              <w:keepNext/>
              <w:spacing w:line="240" w:lineRule="auto"/>
              <w:rPr>
                <w:sz w:val="24"/>
                <w:szCs w:val="24"/>
              </w:rPr>
            </w:pPr>
          </w:p>
          <w:p w14:paraId="758FB008" w14:textId="77777777" w:rsidR="001F6405" w:rsidRPr="001F6405" w:rsidRDefault="001F6405" w:rsidP="00673853">
            <w:pPr>
              <w:keepNext/>
              <w:spacing w:line="240" w:lineRule="auto"/>
              <w:rPr>
                <w:sz w:val="24"/>
                <w:szCs w:val="24"/>
              </w:rPr>
            </w:pPr>
          </w:p>
          <w:p w14:paraId="3A81BDE4" w14:textId="77777777" w:rsidR="001F6405" w:rsidRPr="001F6405" w:rsidRDefault="001F6405" w:rsidP="00673853">
            <w:pPr>
              <w:keepNext/>
              <w:spacing w:line="240" w:lineRule="auto"/>
              <w:rPr>
                <w:sz w:val="24"/>
                <w:szCs w:val="24"/>
              </w:rPr>
            </w:pPr>
          </w:p>
          <w:p w14:paraId="31CBE433" w14:textId="77777777" w:rsidR="001F6405" w:rsidRPr="001F6405" w:rsidRDefault="001F6405" w:rsidP="00673853">
            <w:pPr>
              <w:keepNext/>
              <w:spacing w:line="240" w:lineRule="auto"/>
              <w:rPr>
                <w:sz w:val="24"/>
                <w:szCs w:val="24"/>
              </w:rPr>
            </w:pPr>
          </w:p>
          <w:p w14:paraId="35D93248" w14:textId="77777777" w:rsidR="001F6405" w:rsidRPr="001F6405" w:rsidRDefault="001F6405" w:rsidP="00673853">
            <w:pPr>
              <w:keepNext/>
              <w:spacing w:line="240" w:lineRule="auto"/>
              <w:rPr>
                <w:sz w:val="24"/>
                <w:szCs w:val="24"/>
              </w:rPr>
            </w:pPr>
          </w:p>
          <w:p w14:paraId="64288469" w14:textId="77777777" w:rsidR="001F6405" w:rsidRPr="001F6405" w:rsidRDefault="001F6405" w:rsidP="00673853">
            <w:pPr>
              <w:keepNext/>
              <w:spacing w:line="240" w:lineRule="auto"/>
              <w:rPr>
                <w:sz w:val="24"/>
                <w:szCs w:val="24"/>
              </w:rPr>
            </w:pPr>
          </w:p>
          <w:p w14:paraId="3F37F4B7" w14:textId="77777777" w:rsidR="001F6405" w:rsidRPr="001F6405" w:rsidRDefault="001F6405" w:rsidP="00673853">
            <w:pPr>
              <w:keepNext/>
              <w:spacing w:line="240" w:lineRule="auto"/>
              <w:rPr>
                <w:sz w:val="24"/>
                <w:szCs w:val="24"/>
              </w:rPr>
            </w:pPr>
          </w:p>
          <w:p w14:paraId="703FB3C9" w14:textId="77777777" w:rsidR="001F6405" w:rsidRPr="001F6405" w:rsidRDefault="001F6405" w:rsidP="00673853">
            <w:pPr>
              <w:keepNext/>
              <w:spacing w:line="240" w:lineRule="auto"/>
              <w:rPr>
                <w:sz w:val="24"/>
                <w:szCs w:val="24"/>
              </w:rPr>
            </w:pPr>
          </w:p>
          <w:p w14:paraId="1561D772" w14:textId="77777777" w:rsidR="001F6405" w:rsidRPr="001F6405" w:rsidRDefault="001F6405" w:rsidP="00673853">
            <w:pPr>
              <w:keepNext/>
              <w:spacing w:line="240" w:lineRule="auto"/>
              <w:rPr>
                <w:sz w:val="24"/>
                <w:szCs w:val="24"/>
              </w:rPr>
            </w:pPr>
          </w:p>
          <w:p w14:paraId="4E4EDE3C" w14:textId="77777777" w:rsidR="001F6405" w:rsidRPr="001F6405" w:rsidRDefault="001F6405" w:rsidP="00673853">
            <w:pPr>
              <w:keepNext/>
              <w:spacing w:line="240" w:lineRule="auto"/>
              <w:rPr>
                <w:sz w:val="24"/>
                <w:szCs w:val="24"/>
              </w:rPr>
            </w:pPr>
          </w:p>
          <w:p w14:paraId="0743CE3A" w14:textId="77777777" w:rsidR="001F6405" w:rsidRPr="001F6405" w:rsidRDefault="001F6405" w:rsidP="00673853">
            <w:pPr>
              <w:keepNext/>
              <w:spacing w:line="240" w:lineRule="auto"/>
              <w:rPr>
                <w:sz w:val="24"/>
                <w:szCs w:val="24"/>
              </w:rPr>
            </w:pPr>
          </w:p>
          <w:p w14:paraId="1584ADDA" w14:textId="77777777" w:rsidR="001F6405" w:rsidRPr="001F6405" w:rsidRDefault="001F6405" w:rsidP="00673853">
            <w:pPr>
              <w:keepNext/>
              <w:spacing w:line="240" w:lineRule="auto"/>
              <w:rPr>
                <w:sz w:val="24"/>
                <w:szCs w:val="24"/>
              </w:rPr>
            </w:pPr>
          </w:p>
          <w:p w14:paraId="233B2A7E" w14:textId="77777777" w:rsidR="001F6405" w:rsidRPr="001F6405" w:rsidRDefault="001F6405" w:rsidP="00673853">
            <w:pPr>
              <w:keepNext/>
              <w:spacing w:line="240" w:lineRule="auto"/>
              <w:rPr>
                <w:sz w:val="24"/>
                <w:szCs w:val="24"/>
              </w:rPr>
            </w:pPr>
          </w:p>
          <w:p w14:paraId="57AFAF8B" w14:textId="77777777" w:rsidR="001F6405" w:rsidRPr="001F6405" w:rsidRDefault="001F6405" w:rsidP="00673853">
            <w:pPr>
              <w:keepNext/>
              <w:spacing w:line="240" w:lineRule="auto"/>
              <w:rPr>
                <w:sz w:val="24"/>
                <w:szCs w:val="24"/>
              </w:rPr>
            </w:pPr>
          </w:p>
          <w:p w14:paraId="171351F9" w14:textId="77777777" w:rsidR="001F6405" w:rsidRPr="001F6405" w:rsidRDefault="001F6405" w:rsidP="00673853">
            <w:pPr>
              <w:keepNext/>
              <w:spacing w:line="240" w:lineRule="auto"/>
              <w:rPr>
                <w:sz w:val="24"/>
                <w:szCs w:val="24"/>
              </w:rPr>
            </w:pPr>
          </w:p>
          <w:p w14:paraId="3B63145D" w14:textId="77777777" w:rsidR="001F6405" w:rsidRPr="001F6405" w:rsidRDefault="001F6405" w:rsidP="00673853">
            <w:pPr>
              <w:keepNext/>
              <w:spacing w:line="240" w:lineRule="auto"/>
              <w:rPr>
                <w:sz w:val="24"/>
                <w:szCs w:val="24"/>
              </w:rPr>
            </w:pPr>
          </w:p>
          <w:p w14:paraId="20082784" w14:textId="77777777" w:rsidR="001F6405" w:rsidRPr="001F6405" w:rsidRDefault="001F6405" w:rsidP="00673853">
            <w:pPr>
              <w:keepNext/>
              <w:spacing w:line="240" w:lineRule="auto"/>
              <w:rPr>
                <w:sz w:val="24"/>
                <w:szCs w:val="24"/>
              </w:rPr>
            </w:pPr>
          </w:p>
          <w:p w14:paraId="3439A6B8" w14:textId="63110C0D" w:rsidR="001F6405" w:rsidRPr="001F6405" w:rsidRDefault="001F6405" w:rsidP="00673853">
            <w:pPr>
              <w:keepNext/>
              <w:spacing w:line="240" w:lineRule="auto"/>
              <w:rPr>
                <w:sz w:val="24"/>
                <w:szCs w:val="24"/>
              </w:rPr>
            </w:pPr>
            <w:r w:rsidRPr="001F6405">
              <w:rPr>
                <w:sz w:val="24"/>
                <w:szCs w:val="24"/>
              </w:rPr>
              <w:t>1988</w:t>
            </w:r>
          </w:p>
          <w:p w14:paraId="0DC4EB78" w14:textId="77777777" w:rsidR="001F6405" w:rsidRPr="001F6405" w:rsidRDefault="001F6405" w:rsidP="00673853">
            <w:pPr>
              <w:keepNext/>
              <w:spacing w:line="240" w:lineRule="auto"/>
              <w:rPr>
                <w:sz w:val="24"/>
                <w:szCs w:val="24"/>
              </w:rPr>
            </w:pPr>
          </w:p>
          <w:p w14:paraId="0C8674F8" w14:textId="77777777" w:rsidR="001F6405" w:rsidRPr="001F6405" w:rsidRDefault="001F6405" w:rsidP="00673853">
            <w:pPr>
              <w:keepNext/>
              <w:spacing w:line="240" w:lineRule="auto"/>
              <w:rPr>
                <w:sz w:val="24"/>
                <w:szCs w:val="24"/>
              </w:rPr>
            </w:pPr>
          </w:p>
          <w:p w14:paraId="088DCC5A" w14:textId="77777777" w:rsidR="001F6405" w:rsidRPr="001F6405" w:rsidRDefault="001F6405" w:rsidP="00673853">
            <w:pPr>
              <w:keepNext/>
              <w:spacing w:line="240" w:lineRule="auto"/>
              <w:rPr>
                <w:sz w:val="24"/>
                <w:szCs w:val="24"/>
              </w:rPr>
            </w:pPr>
          </w:p>
          <w:p w14:paraId="72C778B9" w14:textId="77777777" w:rsidR="001F6405" w:rsidRPr="001F6405" w:rsidRDefault="001F6405" w:rsidP="00673853">
            <w:pPr>
              <w:keepNext/>
              <w:spacing w:line="240" w:lineRule="auto"/>
              <w:rPr>
                <w:sz w:val="24"/>
                <w:szCs w:val="24"/>
              </w:rPr>
            </w:pPr>
          </w:p>
          <w:p w14:paraId="22BDAE06" w14:textId="42E553AA" w:rsidR="001F6405" w:rsidRPr="001F6405" w:rsidRDefault="001F6405" w:rsidP="00673853">
            <w:pPr>
              <w:keepNext/>
              <w:spacing w:line="240" w:lineRule="auto"/>
              <w:rPr>
                <w:sz w:val="24"/>
                <w:szCs w:val="24"/>
              </w:rPr>
            </w:pPr>
            <w:r w:rsidRPr="001F6405">
              <w:rPr>
                <w:sz w:val="24"/>
                <w:szCs w:val="24"/>
              </w:rPr>
              <w:t>1988</w:t>
            </w:r>
          </w:p>
          <w:p w14:paraId="6A3D6CCF" w14:textId="77777777" w:rsidR="001F6405" w:rsidRPr="001F6405" w:rsidRDefault="001F6405" w:rsidP="00673853">
            <w:pPr>
              <w:keepNext/>
              <w:spacing w:line="240" w:lineRule="auto"/>
              <w:rPr>
                <w:sz w:val="24"/>
                <w:szCs w:val="24"/>
              </w:rPr>
            </w:pPr>
          </w:p>
          <w:p w14:paraId="61C9D31A" w14:textId="51843364" w:rsidR="001F6405" w:rsidRPr="001F6405" w:rsidRDefault="001F6405" w:rsidP="00673853">
            <w:pPr>
              <w:keepNext/>
              <w:spacing w:line="240" w:lineRule="auto"/>
              <w:rPr>
                <w:sz w:val="24"/>
                <w:szCs w:val="24"/>
              </w:rPr>
            </w:pPr>
            <w:r w:rsidRPr="001F6405">
              <w:rPr>
                <w:sz w:val="24"/>
                <w:szCs w:val="24"/>
              </w:rPr>
              <w:t>1989</w:t>
            </w:r>
          </w:p>
          <w:p w14:paraId="140164B3" w14:textId="77777777" w:rsidR="001F6405" w:rsidRPr="001F6405" w:rsidRDefault="001F6405" w:rsidP="00673853">
            <w:pPr>
              <w:keepNext/>
              <w:spacing w:line="240" w:lineRule="auto"/>
              <w:rPr>
                <w:sz w:val="24"/>
                <w:szCs w:val="24"/>
              </w:rPr>
            </w:pPr>
          </w:p>
          <w:p w14:paraId="2D2345DB" w14:textId="77777777" w:rsidR="001F6405" w:rsidRPr="001F6405" w:rsidRDefault="001F6405" w:rsidP="00673853">
            <w:pPr>
              <w:keepNext/>
              <w:spacing w:line="240" w:lineRule="auto"/>
              <w:rPr>
                <w:sz w:val="24"/>
                <w:szCs w:val="24"/>
              </w:rPr>
            </w:pPr>
          </w:p>
          <w:p w14:paraId="3805033C" w14:textId="77777777" w:rsidR="001F6405" w:rsidRPr="001F6405" w:rsidRDefault="001F6405" w:rsidP="00673853">
            <w:pPr>
              <w:keepNext/>
              <w:spacing w:line="240" w:lineRule="auto"/>
              <w:rPr>
                <w:sz w:val="24"/>
                <w:szCs w:val="24"/>
              </w:rPr>
            </w:pPr>
          </w:p>
          <w:p w14:paraId="1CA60F12" w14:textId="77777777" w:rsidR="001F6405" w:rsidRPr="001F6405" w:rsidRDefault="001F6405" w:rsidP="00673853">
            <w:pPr>
              <w:keepNext/>
              <w:spacing w:line="240" w:lineRule="auto"/>
              <w:rPr>
                <w:sz w:val="24"/>
                <w:szCs w:val="24"/>
              </w:rPr>
            </w:pPr>
          </w:p>
          <w:p w14:paraId="022155EA" w14:textId="77777777" w:rsidR="001F6405" w:rsidRPr="001F6405" w:rsidRDefault="001F6405" w:rsidP="00673853">
            <w:pPr>
              <w:keepNext/>
              <w:spacing w:line="240" w:lineRule="auto"/>
              <w:rPr>
                <w:sz w:val="24"/>
                <w:szCs w:val="24"/>
              </w:rPr>
            </w:pPr>
          </w:p>
          <w:p w14:paraId="42A158B3" w14:textId="77777777" w:rsidR="001F6405" w:rsidRPr="001F6405" w:rsidRDefault="001F6405" w:rsidP="00673853">
            <w:pPr>
              <w:keepNext/>
              <w:spacing w:line="240" w:lineRule="auto"/>
              <w:rPr>
                <w:sz w:val="24"/>
                <w:szCs w:val="24"/>
              </w:rPr>
            </w:pPr>
          </w:p>
          <w:p w14:paraId="72A8EB9C" w14:textId="77777777" w:rsidR="001F6405" w:rsidRPr="001F6405" w:rsidRDefault="001F6405" w:rsidP="00673853">
            <w:pPr>
              <w:keepNext/>
              <w:spacing w:line="240" w:lineRule="auto"/>
              <w:rPr>
                <w:sz w:val="24"/>
                <w:szCs w:val="24"/>
              </w:rPr>
            </w:pPr>
          </w:p>
          <w:p w14:paraId="16B46BC2" w14:textId="42D4A41E" w:rsidR="001F6405" w:rsidRPr="001F6405" w:rsidRDefault="001F6405" w:rsidP="00673853">
            <w:pPr>
              <w:keepNext/>
              <w:spacing w:line="240" w:lineRule="auto"/>
              <w:rPr>
                <w:sz w:val="24"/>
                <w:szCs w:val="24"/>
              </w:rPr>
            </w:pPr>
            <w:r w:rsidRPr="001F6405">
              <w:rPr>
                <w:sz w:val="24"/>
                <w:szCs w:val="24"/>
              </w:rPr>
              <w:t>1989</w:t>
            </w:r>
          </w:p>
          <w:p w14:paraId="6F20C1FB" w14:textId="77777777" w:rsidR="001F6405" w:rsidRPr="001F6405" w:rsidRDefault="001F6405" w:rsidP="00673853">
            <w:pPr>
              <w:keepNext/>
              <w:spacing w:line="240" w:lineRule="auto"/>
              <w:rPr>
                <w:sz w:val="24"/>
                <w:szCs w:val="24"/>
              </w:rPr>
            </w:pPr>
          </w:p>
          <w:p w14:paraId="532DE1D3" w14:textId="5563C245" w:rsidR="001F6405" w:rsidRPr="001F6405" w:rsidRDefault="001F6405" w:rsidP="00673853">
            <w:pPr>
              <w:keepNext/>
              <w:spacing w:line="240" w:lineRule="auto"/>
              <w:rPr>
                <w:sz w:val="24"/>
                <w:szCs w:val="24"/>
              </w:rPr>
            </w:pPr>
            <w:r w:rsidRPr="001F6405">
              <w:rPr>
                <w:sz w:val="24"/>
                <w:szCs w:val="24"/>
              </w:rPr>
              <w:t>1992</w:t>
            </w:r>
          </w:p>
        </w:tc>
      </w:tr>
    </w:tbl>
    <w:p w14:paraId="2C6FE11D" w14:textId="77777777" w:rsidR="00D74422" w:rsidRDefault="00D74422" w:rsidP="00412236">
      <w:pPr>
        <w:rPr>
          <w:color w:val="202124"/>
          <w:shd w:val="clear" w:color="auto" w:fill="FFFFFF"/>
          <w:lang w:eastAsia="zh-CN"/>
        </w:rPr>
      </w:pPr>
    </w:p>
    <w:p w14:paraId="533642BF" w14:textId="77777777" w:rsidR="00773109" w:rsidRDefault="00773109" w:rsidP="00412236">
      <w:pPr>
        <w:rPr>
          <w:color w:val="202124"/>
          <w:shd w:val="clear" w:color="auto" w:fill="FFFFFF"/>
          <w:lang w:eastAsia="zh-CN"/>
        </w:rPr>
      </w:pPr>
    </w:p>
    <w:p w14:paraId="3C6BDF44" w14:textId="77777777" w:rsidR="00546C3D" w:rsidRDefault="00546C3D" w:rsidP="00412236">
      <w:pPr>
        <w:rPr>
          <w:color w:val="202124"/>
          <w:shd w:val="clear" w:color="auto" w:fill="FFFFFF"/>
          <w:lang w:eastAsia="zh-CN"/>
        </w:rPr>
      </w:pPr>
    </w:p>
    <w:p w14:paraId="52FE02EB" w14:textId="77777777" w:rsidR="00546C3D" w:rsidRDefault="00546C3D" w:rsidP="00412236">
      <w:pPr>
        <w:rPr>
          <w:color w:val="202124"/>
          <w:shd w:val="clear" w:color="auto" w:fill="FFFFFF"/>
          <w:lang w:eastAsia="zh-CN"/>
        </w:rPr>
      </w:pPr>
    </w:p>
    <w:p w14:paraId="4D93016F" w14:textId="77777777" w:rsidR="00546C3D" w:rsidRDefault="00546C3D" w:rsidP="00412236">
      <w:pPr>
        <w:rPr>
          <w:color w:val="202124"/>
          <w:shd w:val="clear" w:color="auto" w:fill="FFFFFF"/>
          <w:lang w:eastAsia="zh-CN"/>
        </w:rPr>
      </w:pPr>
    </w:p>
    <w:p w14:paraId="060EDE47" w14:textId="77777777" w:rsidR="00546C3D" w:rsidRDefault="00546C3D" w:rsidP="00412236">
      <w:pPr>
        <w:rPr>
          <w:color w:val="202124"/>
          <w:shd w:val="clear" w:color="auto" w:fill="FFFFFF"/>
          <w:lang w:eastAsia="zh-CN"/>
        </w:rPr>
      </w:pPr>
    </w:p>
    <w:p w14:paraId="4519E83E" w14:textId="77777777" w:rsidR="00546C3D" w:rsidRDefault="00546C3D" w:rsidP="00412236">
      <w:pPr>
        <w:rPr>
          <w:color w:val="202124"/>
          <w:shd w:val="clear" w:color="auto" w:fill="FFFFFF"/>
          <w:lang w:eastAsia="zh-CN"/>
        </w:rPr>
      </w:pPr>
    </w:p>
    <w:p w14:paraId="334592AB" w14:textId="77777777" w:rsidR="00546C3D" w:rsidRDefault="00546C3D" w:rsidP="00412236">
      <w:pPr>
        <w:rPr>
          <w:color w:val="202124"/>
          <w:shd w:val="clear" w:color="auto" w:fill="FFFFFF"/>
          <w:lang w:eastAsia="zh-CN"/>
        </w:rPr>
      </w:pPr>
    </w:p>
    <w:p w14:paraId="4621D87C" w14:textId="77777777" w:rsidR="006372A4" w:rsidRDefault="006372A4" w:rsidP="00CB7C6F">
      <w:pPr>
        <w:pStyle w:val="Heading1"/>
        <w:sectPr w:rsidR="006372A4">
          <w:pgSz w:w="12240" w:h="15840"/>
          <w:pgMar w:top="1440" w:right="1440" w:bottom="1440" w:left="1440" w:header="720" w:footer="720" w:gutter="0"/>
          <w:cols w:space="720"/>
          <w:docGrid w:linePitch="360"/>
        </w:sectPr>
      </w:pPr>
    </w:p>
    <w:p w14:paraId="04480703" w14:textId="21A4923C" w:rsidR="005864F1" w:rsidRPr="00C01C9F" w:rsidRDefault="005864F1" w:rsidP="00CB7C6F">
      <w:pPr>
        <w:pStyle w:val="Heading1"/>
        <w:rPr>
          <w:lang w:eastAsia="zh-CN"/>
        </w:rPr>
      </w:pPr>
      <w:bookmarkStart w:id="814" w:name="_Toc160999489"/>
      <w:bookmarkStart w:id="815" w:name="_Toc161000424"/>
      <w:bookmarkStart w:id="816" w:name="_Toc165965738"/>
      <w:r w:rsidRPr="00C01C9F">
        <w:lastRenderedPageBreak/>
        <w:t xml:space="preserve">Appendix </w:t>
      </w:r>
      <w:r w:rsidR="00546C3D" w:rsidRPr="00C01C9F">
        <w:t>B</w:t>
      </w:r>
      <w:r w:rsidRPr="00C01C9F">
        <w:t xml:space="preserve"> – Sequential Overview of Exercises and Concepts in </w:t>
      </w:r>
      <w:r w:rsidRPr="00C01C9F">
        <w:rPr>
          <w:i/>
          <w:iCs/>
        </w:rPr>
        <w:t>First Lessons in Piano</w:t>
      </w:r>
      <w:bookmarkEnd w:id="814"/>
      <w:bookmarkEnd w:id="815"/>
      <w:bookmarkEnd w:id="816"/>
    </w:p>
    <w:tbl>
      <w:tblPr>
        <w:tblStyle w:val="TableGrid"/>
        <w:tblpPr w:leftFromText="180" w:rightFromText="180" w:vertAnchor="text" w:horzAnchor="margin" w:tblpY="170"/>
        <w:tblW w:w="9175" w:type="dxa"/>
        <w:tblLayout w:type="fixed"/>
        <w:tblLook w:val="04A0" w:firstRow="1" w:lastRow="0" w:firstColumn="1" w:lastColumn="0" w:noHBand="0" w:noVBand="1"/>
      </w:tblPr>
      <w:tblGrid>
        <w:gridCol w:w="1075"/>
        <w:gridCol w:w="3780"/>
        <w:gridCol w:w="1800"/>
        <w:gridCol w:w="900"/>
        <w:gridCol w:w="1080"/>
        <w:gridCol w:w="540"/>
      </w:tblGrid>
      <w:tr w:rsidR="008E5332" w:rsidRPr="00D860C7" w14:paraId="65468141" w14:textId="77777777" w:rsidTr="008E5332">
        <w:trPr>
          <w:trHeight w:val="332"/>
        </w:trPr>
        <w:tc>
          <w:tcPr>
            <w:tcW w:w="1075" w:type="dxa"/>
          </w:tcPr>
          <w:p w14:paraId="1987C30B" w14:textId="77777777" w:rsidR="008E5332" w:rsidRPr="00D860C7" w:rsidRDefault="008E5332" w:rsidP="008E5332">
            <w:pPr>
              <w:spacing w:line="240" w:lineRule="auto"/>
              <w:jc w:val="center"/>
              <w:rPr>
                <w:b/>
                <w:bCs/>
                <w:color w:val="202124"/>
                <w:shd w:val="clear" w:color="auto" w:fill="FFFFFF"/>
                <w:lang w:eastAsia="zh-CN"/>
              </w:rPr>
            </w:pPr>
            <w:r w:rsidRPr="00D860C7">
              <w:rPr>
                <w:b/>
                <w:bCs/>
                <w:color w:val="202124"/>
                <w:shd w:val="clear" w:color="auto" w:fill="FFFFFF"/>
                <w:lang w:eastAsia="zh-CN"/>
              </w:rPr>
              <w:t xml:space="preserve">Exercise </w:t>
            </w:r>
          </w:p>
        </w:tc>
        <w:tc>
          <w:tcPr>
            <w:tcW w:w="3780" w:type="dxa"/>
          </w:tcPr>
          <w:p w14:paraId="08524F6C" w14:textId="77777777" w:rsidR="008E5332" w:rsidRPr="00D860C7" w:rsidRDefault="008E5332" w:rsidP="008E5332">
            <w:pPr>
              <w:spacing w:line="240" w:lineRule="auto"/>
              <w:jc w:val="center"/>
              <w:rPr>
                <w:b/>
                <w:bCs/>
                <w:color w:val="202124"/>
                <w:shd w:val="clear" w:color="auto" w:fill="FFFFFF"/>
                <w:lang w:eastAsia="zh-CN"/>
              </w:rPr>
            </w:pPr>
            <w:r w:rsidRPr="00D860C7">
              <w:rPr>
                <w:b/>
                <w:bCs/>
                <w:color w:val="202124"/>
                <w:shd w:val="clear" w:color="auto" w:fill="FFFFFF"/>
                <w:lang w:eastAsia="zh-CN"/>
              </w:rPr>
              <w:t>Contents of exercise</w:t>
            </w:r>
          </w:p>
        </w:tc>
        <w:tc>
          <w:tcPr>
            <w:tcW w:w="1800" w:type="dxa"/>
          </w:tcPr>
          <w:p w14:paraId="58BD8E37" w14:textId="77777777" w:rsidR="008E5332" w:rsidRPr="00D860C7" w:rsidRDefault="008E5332" w:rsidP="008E5332">
            <w:pPr>
              <w:spacing w:line="240" w:lineRule="auto"/>
              <w:jc w:val="center"/>
              <w:rPr>
                <w:b/>
                <w:bCs/>
                <w:color w:val="202124"/>
                <w:shd w:val="clear" w:color="auto" w:fill="FFFFFF"/>
                <w:lang w:eastAsia="zh-CN"/>
              </w:rPr>
            </w:pPr>
            <w:r w:rsidRPr="00D860C7">
              <w:rPr>
                <w:b/>
                <w:bCs/>
                <w:color w:val="202124"/>
                <w:shd w:val="clear" w:color="auto" w:fill="FFFFFF"/>
                <w:lang w:eastAsia="zh-CN"/>
              </w:rPr>
              <w:t>New concept</w:t>
            </w:r>
          </w:p>
        </w:tc>
        <w:tc>
          <w:tcPr>
            <w:tcW w:w="900" w:type="dxa"/>
          </w:tcPr>
          <w:p w14:paraId="7B05C5B8" w14:textId="77777777" w:rsidR="008E5332" w:rsidRPr="00D860C7" w:rsidRDefault="008E5332" w:rsidP="008E5332">
            <w:pPr>
              <w:spacing w:line="240" w:lineRule="auto"/>
              <w:jc w:val="center"/>
              <w:rPr>
                <w:b/>
                <w:bCs/>
                <w:color w:val="202124"/>
                <w:shd w:val="clear" w:color="auto" w:fill="FFFFFF"/>
                <w:lang w:eastAsia="zh-CN"/>
              </w:rPr>
            </w:pPr>
            <w:r w:rsidRPr="00D860C7">
              <w:rPr>
                <w:b/>
                <w:bCs/>
                <w:color w:val="202124"/>
                <w:shd w:val="clear" w:color="auto" w:fill="FFFFFF"/>
                <w:lang w:eastAsia="zh-CN"/>
              </w:rPr>
              <w:t>Hand</w:t>
            </w:r>
          </w:p>
        </w:tc>
        <w:tc>
          <w:tcPr>
            <w:tcW w:w="1080" w:type="dxa"/>
          </w:tcPr>
          <w:p w14:paraId="277F19B5" w14:textId="77777777" w:rsidR="008E5332" w:rsidRPr="00D860C7" w:rsidRDefault="008E5332" w:rsidP="008E5332">
            <w:pPr>
              <w:spacing w:line="240" w:lineRule="auto"/>
              <w:jc w:val="center"/>
              <w:rPr>
                <w:b/>
                <w:bCs/>
                <w:color w:val="202124"/>
                <w:shd w:val="clear" w:color="auto" w:fill="FFFFFF"/>
                <w:lang w:eastAsia="zh-CN"/>
              </w:rPr>
            </w:pPr>
            <w:r w:rsidRPr="00D860C7">
              <w:rPr>
                <w:b/>
                <w:bCs/>
                <w:color w:val="202124"/>
                <w:shd w:val="clear" w:color="auto" w:fill="FFFFFF"/>
                <w:lang w:eastAsia="zh-CN"/>
              </w:rPr>
              <w:t xml:space="preserve">Measures </w:t>
            </w:r>
          </w:p>
        </w:tc>
        <w:tc>
          <w:tcPr>
            <w:tcW w:w="540" w:type="dxa"/>
          </w:tcPr>
          <w:p w14:paraId="520A03F4" w14:textId="77777777" w:rsidR="008E5332" w:rsidRPr="00D860C7" w:rsidRDefault="008E5332" w:rsidP="008E5332">
            <w:pPr>
              <w:spacing w:line="240" w:lineRule="auto"/>
              <w:jc w:val="center"/>
              <w:rPr>
                <w:b/>
                <w:bCs/>
                <w:color w:val="202124"/>
                <w:shd w:val="clear" w:color="auto" w:fill="FFFFFF"/>
                <w:lang w:eastAsia="zh-CN"/>
              </w:rPr>
            </w:pPr>
            <w:r w:rsidRPr="00D860C7">
              <w:rPr>
                <w:b/>
                <w:bCs/>
                <w:color w:val="202124"/>
                <w:shd w:val="clear" w:color="auto" w:fill="FFFFFF"/>
                <w:lang w:eastAsia="zh-CN"/>
              </w:rPr>
              <w:t>Pg</w:t>
            </w:r>
          </w:p>
        </w:tc>
      </w:tr>
      <w:tr w:rsidR="008E5332" w14:paraId="107A8719" w14:textId="77777777" w:rsidTr="008E5332">
        <w:trPr>
          <w:trHeight w:val="710"/>
        </w:trPr>
        <w:tc>
          <w:tcPr>
            <w:tcW w:w="1075" w:type="dxa"/>
          </w:tcPr>
          <w:p w14:paraId="5CD97DB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No.1</w:t>
            </w:r>
          </w:p>
        </w:tc>
        <w:tc>
          <w:tcPr>
            <w:tcW w:w="3780" w:type="dxa"/>
          </w:tcPr>
          <w:p w14:paraId="1EB9C7C7"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5831EA6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0DF9FB0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Sustained whole notes</w:t>
            </w:r>
          </w:p>
          <w:p w14:paraId="4A1F5F28"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Stepwise beginning on C </w:t>
            </w:r>
          </w:p>
          <w:p w14:paraId="30925CC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Counting out loud “1,2, 3, 4” </w:t>
            </w:r>
          </w:p>
          <w:p w14:paraId="79FEBAB9"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each note</w:t>
            </w:r>
          </w:p>
        </w:tc>
        <w:tc>
          <w:tcPr>
            <w:tcW w:w="1800" w:type="dxa"/>
          </w:tcPr>
          <w:p w14:paraId="3C4E496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Treble clef </w:t>
            </w:r>
          </w:p>
          <w:p w14:paraId="2262304F" w14:textId="77777777" w:rsidR="008E5332" w:rsidRPr="00094AB1" w:rsidRDefault="008E5332" w:rsidP="008E5332">
            <w:pPr>
              <w:spacing w:line="240" w:lineRule="auto"/>
              <w:rPr>
                <w:color w:val="202124"/>
                <w:shd w:val="clear" w:color="auto" w:fill="FFFFFF"/>
                <w:lang w:eastAsia="zh-CN"/>
              </w:rPr>
            </w:pPr>
            <w:r w:rsidRPr="00094AB1">
              <w:rPr>
                <w:color w:val="202124"/>
                <w:shd w:val="clear" w:color="auto" w:fill="FFFFFF"/>
                <w:lang w:eastAsia="zh-CN"/>
              </w:rPr>
              <w:t>Whole notes</w:t>
            </w:r>
          </w:p>
          <w:p w14:paraId="2BE41C4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Counting out loud </w:t>
            </w:r>
          </w:p>
          <w:p w14:paraId="691D472D"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Right hand </w:t>
            </w:r>
          </w:p>
        </w:tc>
        <w:tc>
          <w:tcPr>
            <w:tcW w:w="900" w:type="dxa"/>
          </w:tcPr>
          <w:p w14:paraId="2340677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78CDD2B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w:t>
            </w:r>
          </w:p>
        </w:tc>
        <w:tc>
          <w:tcPr>
            <w:tcW w:w="540" w:type="dxa"/>
          </w:tcPr>
          <w:p w14:paraId="0B1A715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3</w:t>
            </w:r>
          </w:p>
        </w:tc>
      </w:tr>
      <w:tr w:rsidR="008E5332" w14:paraId="60FF3AD2" w14:textId="77777777" w:rsidTr="008E5332">
        <w:trPr>
          <w:trHeight w:val="1160"/>
        </w:trPr>
        <w:tc>
          <w:tcPr>
            <w:tcW w:w="1075" w:type="dxa"/>
          </w:tcPr>
          <w:p w14:paraId="479D8CE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2</w:t>
            </w:r>
          </w:p>
        </w:tc>
        <w:tc>
          <w:tcPr>
            <w:tcW w:w="3780" w:type="dxa"/>
          </w:tcPr>
          <w:p w14:paraId="0233EE1D"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1D4280BD"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1B51A0F7"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Sustained whole notes </w:t>
            </w:r>
          </w:p>
          <w:p w14:paraId="2598E718"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Mostly stepwise beginning on C</w:t>
            </w:r>
          </w:p>
          <w:p w14:paraId="75E64281"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Counting out loud “1, 2, 3, 4”</w:t>
            </w:r>
          </w:p>
          <w:p w14:paraId="1D92574F"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each note</w:t>
            </w:r>
          </w:p>
        </w:tc>
        <w:tc>
          <w:tcPr>
            <w:tcW w:w="1800" w:type="dxa"/>
          </w:tcPr>
          <w:p w14:paraId="122C42B3" w14:textId="77777777" w:rsidR="008E5332" w:rsidRPr="001B597E"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47078E1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07E1EF2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w:t>
            </w:r>
          </w:p>
        </w:tc>
        <w:tc>
          <w:tcPr>
            <w:tcW w:w="540" w:type="dxa"/>
          </w:tcPr>
          <w:p w14:paraId="019F8D6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w:t>
            </w:r>
          </w:p>
        </w:tc>
      </w:tr>
      <w:tr w:rsidR="008E5332" w14:paraId="6BA1FCEA" w14:textId="77777777" w:rsidTr="008E5332">
        <w:trPr>
          <w:trHeight w:val="1160"/>
        </w:trPr>
        <w:tc>
          <w:tcPr>
            <w:tcW w:w="1075" w:type="dxa"/>
          </w:tcPr>
          <w:p w14:paraId="3A8064C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3</w:t>
            </w:r>
          </w:p>
        </w:tc>
        <w:tc>
          <w:tcPr>
            <w:tcW w:w="3780" w:type="dxa"/>
          </w:tcPr>
          <w:p w14:paraId="6AA801F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4A600D0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61E01357"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Sustained whole notes </w:t>
            </w:r>
          </w:p>
          <w:p w14:paraId="6C52D5FB"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Mostly stepwise beginning on C</w:t>
            </w:r>
          </w:p>
          <w:p w14:paraId="40E7F52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Counting out loud “1, 2, 3, 4”</w:t>
            </w:r>
          </w:p>
          <w:p w14:paraId="1DB55D8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each note</w:t>
            </w:r>
          </w:p>
        </w:tc>
        <w:tc>
          <w:tcPr>
            <w:tcW w:w="1800" w:type="dxa"/>
          </w:tcPr>
          <w:p w14:paraId="51D27F0D" w14:textId="77777777" w:rsidR="008E5332" w:rsidRPr="00D41ED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1361029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0BAD582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7</w:t>
            </w:r>
          </w:p>
        </w:tc>
        <w:tc>
          <w:tcPr>
            <w:tcW w:w="540" w:type="dxa"/>
          </w:tcPr>
          <w:p w14:paraId="141B052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w:t>
            </w:r>
          </w:p>
        </w:tc>
      </w:tr>
      <w:tr w:rsidR="008E5332" w14:paraId="6A6AF990" w14:textId="77777777" w:rsidTr="008E5332">
        <w:trPr>
          <w:trHeight w:val="935"/>
        </w:trPr>
        <w:tc>
          <w:tcPr>
            <w:tcW w:w="1075" w:type="dxa"/>
          </w:tcPr>
          <w:p w14:paraId="407082F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4</w:t>
            </w:r>
          </w:p>
        </w:tc>
        <w:tc>
          <w:tcPr>
            <w:tcW w:w="3780" w:type="dxa"/>
          </w:tcPr>
          <w:p w14:paraId="375DDFA1"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2758F46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1AA54094"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Sustained whole notes </w:t>
            </w:r>
          </w:p>
          <w:p w14:paraId="50AB3ED6"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Stepwise beginning on G </w:t>
            </w:r>
          </w:p>
          <w:p w14:paraId="5496861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Counting out loud “1, 2, 3, 4”</w:t>
            </w:r>
          </w:p>
          <w:p w14:paraId="2DA3CF5E"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each note</w:t>
            </w:r>
          </w:p>
        </w:tc>
        <w:tc>
          <w:tcPr>
            <w:tcW w:w="1800" w:type="dxa"/>
          </w:tcPr>
          <w:p w14:paraId="005711E8"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Beginning on treble G</w:t>
            </w:r>
          </w:p>
          <w:p w14:paraId="2756B312" w14:textId="77777777" w:rsidR="008E5332" w:rsidRPr="001B597E" w:rsidRDefault="008E5332" w:rsidP="008E5332">
            <w:pPr>
              <w:pStyle w:val="ListParagraph"/>
              <w:spacing w:line="240" w:lineRule="auto"/>
              <w:ind w:left="360"/>
              <w:rPr>
                <w:color w:val="202124"/>
                <w:shd w:val="clear" w:color="auto" w:fill="FFFFFF"/>
                <w:lang w:eastAsia="zh-CN"/>
              </w:rPr>
            </w:pPr>
          </w:p>
        </w:tc>
        <w:tc>
          <w:tcPr>
            <w:tcW w:w="900" w:type="dxa"/>
          </w:tcPr>
          <w:p w14:paraId="44207F7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2DC632B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9</w:t>
            </w:r>
          </w:p>
        </w:tc>
        <w:tc>
          <w:tcPr>
            <w:tcW w:w="540" w:type="dxa"/>
          </w:tcPr>
          <w:p w14:paraId="2793C14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w:t>
            </w:r>
          </w:p>
        </w:tc>
      </w:tr>
      <w:tr w:rsidR="008E5332" w14:paraId="22E62D60" w14:textId="77777777" w:rsidTr="008E5332">
        <w:trPr>
          <w:trHeight w:val="1361"/>
        </w:trPr>
        <w:tc>
          <w:tcPr>
            <w:tcW w:w="1075" w:type="dxa"/>
          </w:tcPr>
          <w:p w14:paraId="24F506A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No. 5 </w:t>
            </w:r>
          </w:p>
        </w:tc>
        <w:tc>
          <w:tcPr>
            <w:tcW w:w="3780" w:type="dxa"/>
          </w:tcPr>
          <w:p w14:paraId="670DA38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1147C1A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08DDA37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Sustained whole notes </w:t>
            </w:r>
          </w:p>
          <w:p w14:paraId="39D53771"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Mostly steps beginning on C</w:t>
            </w:r>
          </w:p>
          <w:p w14:paraId="43BCC5C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Counting out loud “1, 2, 3, 4”</w:t>
            </w:r>
          </w:p>
          <w:p w14:paraId="3BFBB044"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some notes</w:t>
            </w:r>
          </w:p>
        </w:tc>
        <w:tc>
          <w:tcPr>
            <w:tcW w:w="1800" w:type="dxa"/>
          </w:tcPr>
          <w:p w14:paraId="41A6062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1947042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5476001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9</w:t>
            </w:r>
          </w:p>
        </w:tc>
        <w:tc>
          <w:tcPr>
            <w:tcW w:w="540" w:type="dxa"/>
          </w:tcPr>
          <w:p w14:paraId="4DED47B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w:t>
            </w:r>
          </w:p>
        </w:tc>
      </w:tr>
      <w:tr w:rsidR="008E5332" w14:paraId="7AC31E54" w14:textId="77777777" w:rsidTr="008E5332">
        <w:trPr>
          <w:trHeight w:val="1484"/>
        </w:trPr>
        <w:tc>
          <w:tcPr>
            <w:tcW w:w="1075" w:type="dxa"/>
          </w:tcPr>
          <w:p w14:paraId="73677E2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6</w:t>
            </w:r>
          </w:p>
        </w:tc>
        <w:tc>
          <w:tcPr>
            <w:tcW w:w="3780" w:type="dxa"/>
          </w:tcPr>
          <w:p w14:paraId="6460C7C2"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6FDC52E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7264C081"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Sustained whole notes </w:t>
            </w:r>
          </w:p>
          <w:p w14:paraId="1E3A003D"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Skips and steps beginning on E</w:t>
            </w:r>
          </w:p>
          <w:p w14:paraId="3227E2E0"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Counting out loud “1, 2, 3, 4”</w:t>
            </w:r>
          </w:p>
          <w:p w14:paraId="3F37867D"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Finger numbers provided for some notes </w:t>
            </w:r>
          </w:p>
        </w:tc>
        <w:tc>
          <w:tcPr>
            <w:tcW w:w="1800" w:type="dxa"/>
          </w:tcPr>
          <w:p w14:paraId="502F3E74"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Beginning on treble E</w:t>
            </w:r>
          </w:p>
        </w:tc>
        <w:tc>
          <w:tcPr>
            <w:tcW w:w="900" w:type="dxa"/>
          </w:tcPr>
          <w:p w14:paraId="3F7BC83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0ABC212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9</w:t>
            </w:r>
          </w:p>
        </w:tc>
        <w:tc>
          <w:tcPr>
            <w:tcW w:w="540" w:type="dxa"/>
          </w:tcPr>
          <w:p w14:paraId="6E4F7ED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w:t>
            </w:r>
          </w:p>
        </w:tc>
      </w:tr>
      <w:tr w:rsidR="008E5332" w14:paraId="78BD18B8" w14:textId="77777777" w:rsidTr="008E5332">
        <w:trPr>
          <w:trHeight w:val="1106"/>
        </w:trPr>
        <w:tc>
          <w:tcPr>
            <w:tcW w:w="1075" w:type="dxa"/>
          </w:tcPr>
          <w:p w14:paraId="2A6F7D5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7</w:t>
            </w:r>
          </w:p>
        </w:tc>
        <w:tc>
          <w:tcPr>
            <w:tcW w:w="3780" w:type="dxa"/>
          </w:tcPr>
          <w:p w14:paraId="12276F8F"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0DEF8058"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381B56B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Mostly half notes </w:t>
            </w:r>
          </w:p>
          <w:p w14:paraId="0BDA341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Counting out loud “1, 2, 3, 4”</w:t>
            </w:r>
          </w:p>
          <w:p w14:paraId="4D0C79F8"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each note</w:t>
            </w:r>
          </w:p>
        </w:tc>
        <w:tc>
          <w:tcPr>
            <w:tcW w:w="1800" w:type="dxa"/>
          </w:tcPr>
          <w:p w14:paraId="72AFFA5B"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Half note </w:t>
            </w:r>
          </w:p>
        </w:tc>
        <w:tc>
          <w:tcPr>
            <w:tcW w:w="900" w:type="dxa"/>
          </w:tcPr>
          <w:p w14:paraId="6424580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61524F8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w:t>
            </w:r>
          </w:p>
        </w:tc>
        <w:tc>
          <w:tcPr>
            <w:tcW w:w="540" w:type="dxa"/>
          </w:tcPr>
          <w:p w14:paraId="2DC1A3F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6</w:t>
            </w:r>
          </w:p>
        </w:tc>
      </w:tr>
      <w:tr w:rsidR="008E5332" w14:paraId="266855EA" w14:textId="77777777" w:rsidTr="008E5332">
        <w:trPr>
          <w:trHeight w:val="1943"/>
        </w:trPr>
        <w:tc>
          <w:tcPr>
            <w:tcW w:w="1075" w:type="dxa"/>
          </w:tcPr>
          <w:p w14:paraId="096A35B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8</w:t>
            </w:r>
          </w:p>
        </w:tc>
        <w:tc>
          <w:tcPr>
            <w:tcW w:w="3780" w:type="dxa"/>
          </w:tcPr>
          <w:p w14:paraId="4A9AA1E4"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2941727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4ED0C90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Mixture of half and whole notes </w:t>
            </w:r>
          </w:p>
          <w:p w14:paraId="3ABDA35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Finger numbers provided for each note </w:t>
            </w:r>
          </w:p>
        </w:tc>
        <w:tc>
          <w:tcPr>
            <w:tcW w:w="1800" w:type="dxa"/>
          </w:tcPr>
          <w:p w14:paraId="182FC2C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7B50306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4E5D864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6</w:t>
            </w:r>
          </w:p>
        </w:tc>
        <w:tc>
          <w:tcPr>
            <w:tcW w:w="540" w:type="dxa"/>
          </w:tcPr>
          <w:p w14:paraId="74F642A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6</w:t>
            </w:r>
          </w:p>
        </w:tc>
      </w:tr>
      <w:tr w:rsidR="008E5332" w14:paraId="0C029951" w14:textId="77777777" w:rsidTr="008E5332">
        <w:trPr>
          <w:trHeight w:val="80"/>
        </w:trPr>
        <w:tc>
          <w:tcPr>
            <w:tcW w:w="1075" w:type="dxa"/>
          </w:tcPr>
          <w:p w14:paraId="0BB4C9E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lastRenderedPageBreak/>
              <w:t>No. 9</w:t>
            </w:r>
          </w:p>
        </w:tc>
        <w:tc>
          <w:tcPr>
            <w:tcW w:w="3780" w:type="dxa"/>
          </w:tcPr>
          <w:p w14:paraId="31B258DE"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Meter: 4/4</w:t>
            </w:r>
          </w:p>
          <w:p w14:paraId="22080E19"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w:t>
            </w:r>
            <w:r>
              <w:rPr>
                <w:color w:val="202124"/>
                <w:shd w:val="clear" w:color="auto" w:fill="FFFFFF"/>
                <w:lang w:eastAsia="zh-CN"/>
              </w:rPr>
              <w:t>Various</w:t>
            </w:r>
          </w:p>
          <w:p w14:paraId="2A119991"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 major ascending and descending scale</w:t>
            </w:r>
          </w:p>
          <w:p w14:paraId="003D2A4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Mostly half notes</w:t>
            </w:r>
          </w:p>
          <w:p w14:paraId="458B3D5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a right hand 3-1 tuck </w:t>
            </w:r>
          </w:p>
          <w:p w14:paraId="09BCBC6D"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Counting out loud “1, 2, 3, 4”</w:t>
            </w:r>
          </w:p>
        </w:tc>
        <w:tc>
          <w:tcPr>
            <w:tcW w:w="1800" w:type="dxa"/>
          </w:tcPr>
          <w:p w14:paraId="28955B98"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Finger </w:t>
            </w:r>
            <w:r>
              <w:rPr>
                <w:color w:val="202124"/>
                <w:shd w:val="clear" w:color="auto" w:fill="FFFFFF"/>
                <w:lang w:eastAsia="zh-CN"/>
              </w:rPr>
              <w:t>crossing</w:t>
            </w:r>
            <w:r w:rsidRPr="00D41ED0">
              <w:rPr>
                <w:color w:val="202124"/>
                <w:shd w:val="clear" w:color="auto" w:fill="FFFFFF"/>
                <w:lang w:eastAsia="zh-CN"/>
              </w:rPr>
              <w:t xml:space="preserve"> (3 to 1)</w:t>
            </w:r>
          </w:p>
        </w:tc>
        <w:tc>
          <w:tcPr>
            <w:tcW w:w="900" w:type="dxa"/>
          </w:tcPr>
          <w:p w14:paraId="04E7A05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44FE5C4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6D26FE9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7</w:t>
            </w:r>
          </w:p>
        </w:tc>
      </w:tr>
      <w:tr w:rsidR="008E5332" w14:paraId="62E9D34C" w14:textId="77777777" w:rsidTr="008E5332">
        <w:trPr>
          <w:trHeight w:val="1124"/>
        </w:trPr>
        <w:tc>
          <w:tcPr>
            <w:tcW w:w="1075" w:type="dxa"/>
          </w:tcPr>
          <w:p w14:paraId="5AC0687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10</w:t>
            </w:r>
          </w:p>
        </w:tc>
        <w:tc>
          <w:tcPr>
            <w:tcW w:w="3780" w:type="dxa"/>
          </w:tcPr>
          <w:p w14:paraId="2274148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5A44C946"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w:t>
            </w:r>
            <w:r>
              <w:rPr>
                <w:color w:val="202124"/>
                <w:shd w:val="clear" w:color="auto" w:fill="FFFFFF"/>
                <w:lang w:eastAsia="zh-CN"/>
              </w:rPr>
              <w:t>Various</w:t>
            </w:r>
          </w:p>
          <w:p w14:paraId="1BEA65C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Begins on C, scale based </w:t>
            </w:r>
          </w:p>
          <w:p w14:paraId="0A4FA451"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Mostly half notes </w:t>
            </w:r>
          </w:p>
          <w:p w14:paraId="2C5F782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finger </w:t>
            </w:r>
            <w:r>
              <w:rPr>
                <w:color w:val="202124"/>
                <w:shd w:val="clear" w:color="auto" w:fill="FFFFFF"/>
                <w:lang w:eastAsia="zh-CN"/>
              </w:rPr>
              <w:t>crossing</w:t>
            </w:r>
            <w:r w:rsidRPr="00D41ED0">
              <w:rPr>
                <w:color w:val="202124"/>
                <w:shd w:val="clear" w:color="auto" w:fill="FFFFFF"/>
                <w:lang w:eastAsia="zh-CN"/>
              </w:rPr>
              <w:t xml:space="preserve"> </w:t>
            </w:r>
          </w:p>
        </w:tc>
        <w:tc>
          <w:tcPr>
            <w:tcW w:w="1800" w:type="dxa"/>
          </w:tcPr>
          <w:p w14:paraId="6591BAB2"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22B43DE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77B73E0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7</w:t>
            </w:r>
          </w:p>
        </w:tc>
        <w:tc>
          <w:tcPr>
            <w:tcW w:w="540" w:type="dxa"/>
          </w:tcPr>
          <w:p w14:paraId="4BD26E9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7</w:t>
            </w:r>
          </w:p>
        </w:tc>
      </w:tr>
      <w:tr w:rsidR="008E5332" w14:paraId="57814E2D" w14:textId="77777777" w:rsidTr="008E5332">
        <w:trPr>
          <w:trHeight w:val="1250"/>
        </w:trPr>
        <w:tc>
          <w:tcPr>
            <w:tcW w:w="1075" w:type="dxa"/>
          </w:tcPr>
          <w:p w14:paraId="3F5C042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11</w:t>
            </w:r>
          </w:p>
        </w:tc>
        <w:tc>
          <w:tcPr>
            <w:tcW w:w="3780" w:type="dxa"/>
          </w:tcPr>
          <w:p w14:paraId="4817CABF"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53C9C9EB"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Position:</w:t>
            </w:r>
            <w:r>
              <w:rPr>
                <w:color w:val="202124"/>
                <w:shd w:val="clear" w:color="auto" w:fill="FFFFFF"/>
                <w:lang w:eastAsia="zh-CN"/>
              </w:rPr>
              <w:t xml:space="preserve"> Various</w:t>
            </w:r>
          </w:p>
          <w:p w14:paraId="7F540F9D"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Begins on C, scale based </w:t>
            </w:r>
          </w:p>
          <w:p w14:paraId="56E7F2AB"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Mixture of half and whole notes </w:t>
            </w:r>
          </w:p>
          <w:p w14:paraId="1B5574E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finger </w:t>
            </w:r>
            <w:r>
              <w:rPr>
                <w:color w:val="202124"/>
                <w:shd w:val="clear" w:color="auto" w:fill="FFFFFF"/>
                <w:lang w:eastAsia="zh-CN"/>
              </w:rPr>
              <w:t>crossing</w:t>
            </w:r>
            <w:r w:rsidRPr="00D41ED0">
              <w:rPr>
                <w:color w:val="202124"/>
                <w:shd w:val="clear" w:color="auto" w:fill="FFFFFF"/>
                <w:lang w:eastAsia="zh-CN"/>
              </w:rPr>
              <w:t xml:space="preserve"> </w:t>
            </w:r>
          </w:p>
          <w:p w14:paraId="387248D0"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Counting out loud “1, 2, 3, 4” </w:t>
            </w:r>
          </w:p>
        </w:tc>
        <w:tc>
          <w:tcPr>
            <w:tcW w:w="1800" w:type="dxa"/>
          </w:tcPr>
          <w:p w14:paraId="13602251"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6A112D3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300105E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7</w:t>
            </w:r>
          </w:p>
        </w:tc>
        <w:tc>
          <w:tcPr>
            <w:tcW w:w="540" w:type="dxa"/>
          </w:tcPr>
          <w:p w14:paraId="324D389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r>
      <w:tr w:rsidR="008E5332" w14:paraId="416F8888" w14:textId="77777777" w:rsidTr="008E5332">
        <w:trPr>
          <w:trHeight w:val="1214"/>
        </w:trPr>
        <w:tc>
          <w:tcPr>
            <w:tcW w:w="1075" w:type="dxa"/>
          </w:tcPr>
          <w:p w14:paraId="16A0F33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12</w:t>
            </w:r>
          </w:p>
        </w:tc>
        <w:tc>
          <w:tcPr>
            <w:tcW w:w="3780" w:type="dxa"/>
          </w:tcPr>
          <w:p w14:paraId="379F1072"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6C46B73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w:t>
            </w:r>
            <w:r>
              <w:rPr>
                <w:color w:val="202124"/>
                <w:shd w:val="clear" w:color="auto" w:fill="FFFFFF"/>
                <w:lang w:eastAsia="zh-CN"/>
              </w:rPr>
              <w:t>Various</w:t>
            </w:r>
          </w:p>
          <w:p w14:paraId="6FF0601F"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Begins with 5 on treble C </w:t>
            </w:r>
          </w:p>
          <w:p w14:paraId="73A471AE"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Skips and steps </w:t>
            </w:r>
          </w:p>
          <w:p w14:paraId="06AA1A20" w14:textId="77777777" w:rsidR="008E5332"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finger </w:t>
            </w:r>
            <w:r>
              <w:rPr>
                <w:color w:val="202124"/>
                <w:shd w:val="clear" w:color="auto" w:fill="FFFFFF"/>
                <w:lang w:eastAsia="zh-CN"/>
              </w:rPr>
              <w:t>crossing</w:t>
            </w:r>
            <w:r w:rsidRPr="00D41ED0">
              <w:rPr>
                <w:color w:val="202124"/>
                <w:shd w:val="clear" w:color="auto" w:fill="FFFFFF"/>
                <w:lang w:eastAsia="zh-CN"/>
              </w:rPr>
              <w:t xml:space="preserve"> </w:t>
            </w:r>
          </w:p>
          <w:p w14:paraId="46B8DF1E"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Mixture of half and whole notes </w:t>
            </w:r>
          </w:p>
        </w:tc>
        <w:tc>
          <w:tcPr>
            <w:tcW w:w="1800" w:type="dxa"/>
          </w:tcPr>
          <w:p w14:paraId="3D546328"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696CC68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0D09107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7</w:t>
            </w:r>
          </w:p>
        </w:tc>
        <w:tc>
          <w:tcPr>
            <w:tcW w:w="540" w:type="dxa"/>
          </w:tcPr>
          <w:p w14:paraId="2FC8B25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r>
      <w:tr w:rsidR="008E5332" w14:paraId="1DAAC8FF" w14:textId="77777777" w:rsidTr="008E5332">
        <w:trPr>
          <w:trHeight w:val="1241"/>
        </w:trPr>
        <w:tc>
          <w:tcPr>
            <w:tcW w:w="1075" w:type="dxa"/>
          </w:tcPr>
          <w:p w14:paraId="6ED58EB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13</w:t>
            </w:r>
          </w:p>
        </w:tc>
        <w:tc>
          <w:tcPr>
            <w:tcW w:w="3780" w:type="dxa"/>
          </w:tcPr>
          <w:p w14:paraId="11D0DCFF"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14BAE64D"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6121CC4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Begins on C, followed by steps and skips </w:t>
            </w:r>
          </w:p>
          <w:p w14:paraId="68A66B06"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Counting out loud, “1, 2, 3, 4”</w:t>
            </w:r>
          </w:p>
          <w:p w14:paraId="5364BDF7"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Contains quarter, half, and whole notes</w:t>
            </w:r>
          </w:p>
        </w:tc>
        <w:tc>
          <w:tcPr>
            <w:tcW w:w="1800" w:type="dxa"/>
          </w:tcPr>
          <w:p w14:paraId="5AD87F1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Quarter note</w:t>
            </w:r>
          </w:p>
        </w:tc>
        <w:tc>
          <w:tcPr>
            <w:tcW w:w="900" w:type="dxa"/>
          </w:tcPr>
          <w:p w14:paraId="3E8FEDA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329CA27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w:t>
            </w:r>
          </w:p>
        </w:tc>
        <w:tc>
          <w:tcPr>
            <w:tcW w:w="540" w:type="dxa"/>
          </w:tcPr>
          <w:p w14:paraId="3E10982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9</w:t>
            </w:r>
          </w:p>
        </w:tc>
      </w:tr>
      <w:tr w:rsidR="008E5332" w14:paraId="52F9BBFC" w14:textId="77777777" w:rsidTr="008E5332">
        <w:trPr>
          <w:trHeight w:val="1025"/>
        </w:trPr>
        <w:tc>
          <w:tcPr>
            <w:tcW w:w="1075" w:type="dxa"/>
          </w:tcPr>
          <w:p w14:paraId="3BED9F8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14</w:t>
            </w:r>
          </w:p>
        </w:tc>
        <w:tc>
          <w:tcPr>
            <w:tcW w:w="3780" w:type="dxa"/>
          </w:tcPr>
          <w:p w14:paraId="260DBD0F"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781AB912"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Positio</w:t>
            </w:r>
            <w:r>
              <w:rPr>
                <w:color w:val="202124"/>
                <w:shd w:val="clear" w:color="auto" w:fill="FFFFFF"/>
                <w:lang w:eastAsia="zh-CN"/>
              </w:rPr>
              <w:t>n:</w:t>
            </w:r>
            <w:r w:rsidRPr="00D41ED0">
              <w:rPr>
                <w:color w:val="202124"/>
                <w:shd w:val="clear" w:color="auto" w:fill="FFFFFF"/>
                <w:lang w:eastAsia="zh-CN"/>
              </w:rPr>
              <w:t xml:space="preserve"> </w:t>
            </w:r>
            <w:r>
              <w:rPr>
                <w:color w:val="202124"/>
                <w:shd w:val="clear" w:color="auto" w:fill="FFFFFF"/>
                <w:lang w:eastAsia="zh-CN"/>
              </w:rPr>
              <w:t>Various</w:t>
            </w:r>
          </w:p>
          <w:p w14:paraId="343AD276"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Begins on C, scale based</w:t>
            </w:r>
          </w:p>
          <w:p w14:paraId="4FA8DA80"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finger tuck </w:t>
            </w:r>
          </w:p>
          <w:p w14:paraId="1BD32DF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Contains quarter, half and whole notes</w:t>
            </w:r>
          </w:p>
        </w:tc>
        <w:tc>
          <w:tcPr>
            <w:tcW w:w="1800" w:type="dxa"/>
          </w:tcPr>
          <w:p w14:paraId="0F97A29F"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4746563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7066A5D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6</w:t>
            </w:r>
          </w:p>
        </w:tc>
        <w:tc>
          <w:tcPr>
            <w:tcW w:w="540" w:type="dxa"/>
          </w:tcPr>
          <w:p w14:paraId="2CF520D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9</w:t>
            </w:r>
          </w:p>
        </w:tc>
      </w:tr>
      <w:tr w:rsidR="008E5332" w14:paraId="2CE571D8" w14:textId="77777777" w:rsidTr="008E5332">
        <w:trPr>
          <w:trHeight w:val="836"/>
        </w:trPr>
        <w:tc>
          <w:tcPr>
            <w:tcW w:w="1075" w:type="dxa"/>
          </w:tcPr>
          <w:p w14:paraId="51AD914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15</w:t>
            </w:r>
          </w:p>
        </w:tc>
        <w:tc>
          <w:tcPr>
            <w:tcW w:w="3780" w:type="dxa"/>
          </w:tcPr>
          <w:p w14:paraId="0AAA5B3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447AC07F"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3437AEB7"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Begins on C </w:t>
            </w:r>
          </w:p>
          <w:p w14:paraId="57366F81"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finger tuck </w:t>
            </w:r>
          </w:p>
          <w:p w14:paraId="5E609D9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Contains quarter, half and whole notes</w:t>
            </w:r>
          </w:p>
        </w:tc>
        <w:tc>
          <w:tcPr>
            <w:tcW w:w="1800" w:type="dxa"/>
          </w:tcPr>
          <w:p w14:paraId="3B89F7F4"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4/4 meter </w:t>
            </w:r>
          </w:p>
        </w:tc>
        <w:tc>
          <w:tcPr>
            <w:tcW w:w="900" w:type="dxa"/>
          </w:tcPr>
          <w:p w14:paraId="36FA268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35A4EF8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w:t>
            </w:r>
          </w:p>
        </w:tc>
        <w:tc>
          <w:tcPr>
            <w:tcW w:w="540" w:type="dxa"/>
          </w:tcPr>
          <w:p w14:paraId="138693E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10</w:t>
            </w:r>
          </w:p>
        </w:tc>
      </w:tr>
      <w:tr w:rsidR="008E5332" w14:paraId="48F798B4" w14:textId="77777777" w:rsidTr="008E5332">
        <w:trPr>
          <w:trHeight w:val="1034"/>
        </w:trPr>
        <w:tc>
          <w:tcPr>
            <w:tcW w:w="1075" w:type="dxa"/>
          </w:tcPr>
          <w:p w14:paraId="794D2C4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16</w:t>
            </w:r>
          </w:p>
        </w:tc>
        <w:tc>
          <w:tcPr>
            <w:tcW w:w="3780" w:type="dxa"/>
          </w:tcPr>
          <w:p w14:paraId="20A8A491"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Meter: 4/4</w:t>
            </w:r>
          </w:p>
          <w:p w14:paraId="00BE236D"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w:t>
            </w:r>
            <w:r>
              <w:rPr>
                <w:color w:val="202124"/>
                <w:shd w:val="clear" w:color="auto" w:fill="FFFFFF"/>
                <w:lang w:eastAsia="zh-CN"/>
              </w:rPr>
              <w:t>Various</w:t>
            </w:r>
          </w:p>
          <w:p w14:paraId="1961AA6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Begins on C, scale based </w:t>
            </w:r>
          </w:p>
          <w:p w14:paraId="52D3AFF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Contains quarter, half and whole notes</w:t>
            </w:r>
          </w:p>
        </w:tc>
        <w:tc>
          <w:tcPr>
            <w:tcW w:w="1800" w:type="dxa"/>
          </w:tcPr>
          <w:p w14:paraId="1E11E3E5"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2F60858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only</w:t>
            </w:r>
          </w:p>
        </w:tc>
        <w:tc>
          <w:tcPr>
            <w:tcW w:w="1080" w:type="dxa"/>
          </w:tcPr>
          <w:p w14:paraId="24F08FB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6</w:t>
            </w:r>
          </w:p>
        </w:tc>
        <w:tc>
          <w:tcPr>
            <w:tcW w:w="540" w:type="dxa"/>
          </w:tcPr>
          <w:p w14:paraId="3BC67EB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10</w:t>
            </w:r>
          </w:p>
        </w:tc>
      </w:tr>
      <w:tr w:rsidR="008E5332" w14:paraId="17CB9FBD" w14:textId="77777777" w:rsidTr="008E5332">
        <w:trPr>
          <w:trHeight w:val="2960"/>
        </w:trPr>
        <w:tc>
          <w:tcPr>
            <w:tcW w:w="1075" w:type="dxa"/>
          </w:tcPr>
          <w:p w14:paraId="5DAA1F0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17</w:t>
            </w:r>
          </w:p>
        </w:tc>
        <w:tc>
          <w:tcPr>
            <w:tcW w:w="3780" w:type="dxa"/>
          </w:tcPr>
          <w:p w14:paraId="627485F6"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Meter: 4/4</w:t>
            </w:r>
          </w:p>
          <w:p w14:paraId="2B442056"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6F994148"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Counting out loud “1, 2, 3, 4” </w:t>
            </w:r>
          </w:p>
          <w:p w14:paraId="656A5047"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Sustained whole notes only </w:t>
            </w:r>
          </w:p>
          <w:p w14:paraId="3A96AE00"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each note</w:t>
            </w:r>
          </w:p>
        </w:tc>
        <w:tc>
          <w:tcPr>
            <w:tcW w:w="1800" w:type="dxa"/>
          </w:tcPr>
          <w:p w14:paraId="419E19A8"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Bass clef</w:t>
            </w:r>
          </w:p>
          <w:p w14:paraId="694B0BD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Left hand </w:t>
            </w:r>
          </w:p>
        </w:tc>
        <w:tc>
          <w:tcPr>
            <w:tcW w:w="900" w:type="dxa"/>
          </w:tcPr>
          <w:p w14:paraId="7F11E75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LH only</w:t>
            </w:r>
          </w:p>
        </w:tc>
        <w:tc>
          <w:tcPr>
            <w:tcW w:w="1080" w:type="dxa"/>
          </w:tcPr>
          <w:p w14:paraId="6CE58D5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9</w:t>
            </w:r>
          </w:p>
        </w:tc>
        <w:tc>
          <w:tcPr>
            <w:tcW w:w="540" w:type="dxa"/>
          </w:tcPr>
          <w:p w14:paraId="3D6CF3A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11</w:t>
            </w:r>
          </w:p>
        </w:tc>
      </w:tr>
      <w:tr w:rsidR="008E5332" w14:paraId="51BFAFB1" w14:textId="77777777" w:rsidTr="008E5332">
        <w:trPr>
          <w:trHeight w:val="350"/>
        </w:trPr>
        <w:tc>
          <w:tcPr>
            <w:tcW w:w="1075" w:type="dxa"/>
          </w:tcPr>
          <w:p w14:paraId="79BBE23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lastRenderedPageBreak/>
              <w:t>No. 18</w:t>
            </w:r>
          </w:p>
        </w:tc>
        <w:tc>
          <w:tcPr>
            <w:tcW w:w="3780" w:type="dxa"/>
          </w:tcPr>
          <w:p w14:paraId="37E30A10"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1C05E1CE"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Position: NA</w:t>
            </w:r>
          </w:p>
          <w:p w14:paraId="28B4551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Begins with 1 on Middle C</w:t>
            </w:r>
          </w:p>
          <w:p w14:paraId="2930D7C7"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Descending C major scale </w:t>
            </w:r>
          </w:p>
          <w:p w14:paraId="51D2BC44"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Sustained whole notes only </w:t>
            </w:r>
          </w:p>
          <w:p w14:paraId="1C8D67C7"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Counting out loud “1, 2, 3, 4” </w:t>
            </w:r>
          </w:p>
          <w:p w14:paraId="77D3066B"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a finger </w:t>
            </w:r>
            <w:r>
              <w:rPr>
                <w:color w:val="202124"/>
                <w:shd w:val="clear" w:color="auto" w:fill="FFFFFF"/>
                <w:lang w:eastAsia="zh-CN"/>
              </w:rPr>
              <w:t>crossing</w:t>
            </w:r>
            <w:r w:rsidRPr="00D41ED0">
              <w:rPr>
                <w:color w:val="202124"/>
                <w:shd w:val="clear" w:color="auto" w:fill="FFFFFF"/>
                <w:lang w:eastAsia="zh-CN"/>
              </w:rPr>
              <w:t xml:space="preserve"> (3 to 1)</w:t>
            </w:r>
          </w:p>
          <w:p w14:paraId="75AA41D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each note</w:t>
            </w:r>
          </w:p>
        </w:tc>
        <w:tc>
          <w:tcPr>
            <w:tcW w:w="1800" w:type="dxa"/>
          </w:tcPr>
          <w:p w14:paraId="1FAD9307"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60EE41F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LH only</w:t>
            </w:r>
          </w:p>
        </w:tc>
        <w:tc>
          <w:tcPr>
            <w:tcW w:w="1080" w:type="dxa"/>
          </w:tcPr>
          <w:p w14:paraId="2F668DE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0C5FC97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12</w:t>
            </w:r>
          </w:p>
        </w:tc>
      </w:tr>
      <w:tr w:rsidR="008E5332" w14:paraId="0754AED0" w14:textId="77777777" w:rsidTr="008E5332">
        <w:trPr>
          <w:trHeight w:val="1241"/>
        </w:trPr>
        <w:tc>
          <w:tcPr>
            <w:tcW w:w="1075" w:type="dxa"/>
          </w:tcPr>
          <w:p w14:paraId="41C4099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19</w:t>
            </w:r>
          </w:p>
        </w:tc>
        <w:tc>
          <w:tcPr>
            <w:tcW w:w="3780" w:type="dxa"/>
          </w:tcPr>
          <w:p w14:paraId="18B1D6F4"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79901F56"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w:t>
            </w:r>
            <w:r>
              <w:rPr>
                <w:color w:val="202124"/>
                <w:shd w:val="clear" w:color="auto" w:fill="FFFFFF"/>
                <w:lang w:eastAsia="zh-CN"/>
              </w:rPr>
              <w:t>Various</w:t>
            </w:r>
          </w:p>
          <w:p w14:paraId="290F182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Begins with 1 on Middle C</w:t>
            </w:r>
          </w:p>
          <w:p w14:paraId="431DADC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finger crossover (3 to 1) </w:t>
            </w:r>
          </w:p>
          <w:p w14:paraId="64A0E54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Mostly half notes </w:t>
            </w:r>
          </w:p>
          <w:p w14:paraId="0B88351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some notes</w:t>
            </w:r>
          </w:p>
        </w:tc>
        <w:tc>
          <w:tcPr>
            <w:tcW w:w="1800" w:type="dxa"/>
          </w:tcPr>
          <w:p w14:paraId="0369E04B"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0FCE596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LH only</w:t>
            </w:r>
          </w:p>
        </w:tc>
        <w:tc>
          <w:tcPr>
            <w:tcW w:w="1080" w:type="dxa"/>
          </w:tcPr>
          <w:p w14:paraId="7A490BE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7</w:t>
            </w:r>
          </w:p>
        </w:tc>
        <w:tc>
          <w:tcPr>
            <w:tcW w:w="540" w:type="dxa"/>
          </w:tcPr>
          <w:p w14:paraId="5F597E7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12</w:t>
            </w:r>
          </w:p>
        </w:tc>
      </w:tr>
      <w:tr w:rsidR="008E5332" w14:paraId="1080E8C4" w14:textId="77777777" w:rsidTr="008E5332">
        <w:trPr>
          <w:trHeight w:val="1250"/>
        </w:trPr>
        <w:tc>
          <w:tcPr>
            <w:tcW w:w="1075" w:type="dxa"/>
          </w:tcPr>
          <w:p w14:paraId="56C31B6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20</w:t>
            </w:r>
          </w:p>
        </w:tc>
        <w:tc>
          <w:tcPr>
            <w:tcW w:w="3780" w:type="dxa"/>
          </w:tcPr>
          <w:p w14:paraId="15FF4751"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7D5F9C6E"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w:t>
            </w:r>
            <w:r>
              <w:rPr>
                <w:color w:val="202124"/>
                <w:shd w:val="clear" w:color="auto" w:fill="FFFFFF"/>
                <w:lang w:eastAsia="zh-CN"/>
              </w:rPr>
              <w:t>Various</w:t>
            </w:r>
          </w:p>
          <w:p w14:paraId="58011608"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Begins with 1 on Middle C </w:t>
            </w:r>
          </w:p>
          <w:p w14:paraId="3CB7044D"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finger </w:t>
            </w:r>
            <w:r>
              <w:rPr>
                <w:color w:val="202124"/>
                <w:shd w:val="clear" w:color="auto" w:fill="FFFFFF"/>
                <w:lang w:eastAsia="zh-CN"/>
              </w:rPr>
              <w:t>crossing</w:t>
            </w:r>
            <w:r w:rsidRPr="00D41ED0">
              <w:rPr>
                <w:color w:val="202124"/>
                <w:shd w:val="clear" w:color="auto" w:fill="FFFFFF"/>
                <w:lang w:eastAsia="zh-CN"/>
              </w:rPr>
              <w:t xml:space="preserve"> (3 to 1) </w:t>
            </w:r>
          </w:p>
          <w:p w14:paraId="542CDE2E"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quarter, half and whole notes </w:t>
            </w:r>
          </w:p>
          <w:p w14:paraId="58546D3E"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some notes</w:t>
            </w:r>
          </w:p>
        </w:tc>
        <w:tc>
          <w:tcPr>
            <w:tcW w:w="1800" w:type="dxa"/>
          </w:tcPr>
          <w:p w14:paraId="39EFB7E5"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3C6E93E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LH only </w:t>
            </w:r>
          </w:p>
        </w:tc>
        <w:tc>
          <w:tcPr>
            <w:tcW w:w="1080" w:type="dxa"/>
          </w:tcPr>
          <w:p w14:paraId="792CB1D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w:t>
            </w:r>
          </w:p>
        </w:tc>
        <w:tc>
          <w:tcPr>
            <w:tcW w:w="540" w:type="dxa"/>
          </w:tcPr>
          <w:p w14:paraId="42B0B79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12</w:t>
            </w:r>
          </w:p>
        </w:tc>
      </w:tr>
      <w:tr w:rsidR="008E5332" w14:paraId="58757C42" w14:textId="77777777" w:rsidTr="008E5332">
        <w:trPr>
          <w:trHeight w:val="1160"/>
        </w:trPr>
        <w:tc>
          <w:tcPr>
            <w:tcW w:w="1075" w:type="dxa"/>
          </w:tcPr>
          <w:p w14:paraId="3C6E5BC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21</w:t>
            </w:r>
          </w:p>
        </w:tc>
        <w:tc>
          <w:tcPr>
            <w:tcW w:w="3780" w:type="dxa"/>
          </w:tcPr>
          <w:p w14:paraId="70C4B4F1"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455E69D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w:t>
            </w:r>
            <w:r>
              <w:rPr>
                <w:color w:val="202124"/>
                <w:shd w:val="clear" w:color="auto" w:fill="FFFFFF"/>
                <w:lang w:eastAsia="zh-CN"/>
              </w:rPr>
              <w:t>Various</w:t>
            </w:r>
          </w:p>
          <w:p w14:paraId="520FA40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Begins with 1 on Middle C </w:t>
            </w:r>
          </w:p>
          <w:p w14:paraId="3D14F74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finger </w:t>
            </w:r>
            <w:r>
              <w:rPr>
                <w:color w:val="202124"/>
                <w:shd w:val="clear" w:color="auto" w:fill="FFFFFF"/>
                <w:lang w:eastAsia="zh-CN"/>
              </w:rPr>
              <w:t>crossing</w:t>
            </w:r>
            <w:r w:rsidRPr="00D41ED0">
              <w:rPr>
                <w:color w:val="202124"/>
                <w:shd w:val="clear" w:color="auto" w:fill="FFFFFF"/>
                <w:lang w:eastAsia="zh-CN"/>
              </w:rPr>
              <w:t xml:space="preserve"> (3 to 1) </w:t>
            </w:r>
          </w:p>
          <w:p w14:paraId="685F9BAF"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Contains quarter, half and whole notes</w:t>
            </w:r>
          </w:p>
          <w:p w14:paraId="36E4858E"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some notes</w:t>
            </w:r>
          </w:p>
        </w:tc>
        <w:tc>
          <w:tcPr>
            <w:tcW w:w="1800" w:type="dxa"/>
          </w:tcPr>
          <w:p w14:paraId="77E47186"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11E412D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LH only</w:t>
            </w:r>
          </w:p>
        </w:tc>
        <w:tc>
          <w:tcPr>
            <w:tcW w:w="1080" w:type="dxa"/>
          </w:tcPr>
          <w:p w14:paraId="75B2E6C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w:t>
            </w:r>
          </w:p>
        </w:tc>
        <w:tc>
          <w:tcPr>
            <w:tcW w:w="540" w:type="dxa"/>
          </w:tcPr>
          <w:p w14:paraId="6B4BDD4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13</w:t>
            </w:r>
          </w:p>
        </w:tc>
      </w:tr>
      <w:tr w:rsidR="008E5332" w14:paraId="1457AA31" w14:textId="77777777" w:rsidTr="008E5332">
        <w:trPr>
          <w:trHeight w:val="1187"/>
        </w:trPr>
        <w:tc>
          <w:tcPr>
            <w:tcW w:w="1075" w:type="dxa"/>
          </w:tcPr>
          <w:p w14:paraId="2E2CCD1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22</w:t>
            </w:r>
          </w:p>
        </w:tc>
        <w:tc>
          <w:tcPr>
            <w:tcW w:w="3780" w:type="dxa"/>
          </w:tcPr>
          <w:p w14:paraId="07C5A2E9"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44078229"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w:t>
            </w:r>
            <w:r>
              <w:rPr>
                <w:color w:val="202124"/>
                <w:shd w:val="clear" w:color="auto" w:fill="FFFFFF"/>
                <w:lang w:eastAsia="zh-CN"/>
              </w:rPr>
              <w:t>Various</w:t>
            </w:r>
          </w:p>
          <w:p w14:paraId="6F193D9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Begins with 5 on Bass C </w:t>
            </w:r>
          </w:p>
          <w:p w14:paraId="365D2D90"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Contains finger </w:t>
            </w:r>
            <w:r>
              <w:rPr>
                <w:color w:val="202124"/>
                <w:shd w:val="clear" w:color="auto" w:fill="FFFFFF"/>
                <w:lang w:eastAsia="zh-CN"/>
              </w:rPr>
              <w:t>crossing</w:t>
            </w:r>
            <w:r w:rsidRPr="00D41ED0">
              <w:rPr>
                <w:color w:val="202124"/>
                <w:shd w:val="clear" w:color="auto" w:fill="FFFFFF"/>
                <w:lang w:eastAsia="zh-CN"/>
              </w:rPr>
              <w:t xml:space="preserve"> (1 to 3) </w:t>
            </w:r>
          </w:p>
          <w:p w14:paraId="2FA9C774"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Counting out loud “1, 2, 3, 4” </w:t>
            </w:r>
          </w:p>
          <w:p w14:paraId="1F55745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Contains quarter, half and whole notes</w:t>
            </w:r>
          </w:p>
          <w:p w14:paraId="2C5C5D0F"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some notes</w:t>
            </w:r>
          </w:p>
        </w:tc>
        <w:tc>
          <w:tcPr>
            <w:tcW w:w="1800" w:type="dxa"/>
          </w:tcPr>
          <w:p w14:paraId="6E6AD82C"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13F3F40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LH only</w:t>
            </w:r>
          </w:p>
        </w:tc>
        <w:tc>
          <w:tcPr>
            <w:tcW w:w="1080" w:type="dxa"/>
          </w:tcPr>
          <w:p w14:paraId="10E503D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w:t>
            </w:r>
          </w:p>
        </w:tc>
        <w:tc>
          <w:tcPr>
            <w:tcW w:w="540" w:type="dxa"/>
          </w:tcPr>
          <w:p w14:paraId="3CD00B8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13</w:t>
            </w:r>
          </w:p>
        </w:tc>
      </w:tr>
      <w:tr w:rsidR="008E5332" w14:paraId="03931A1F" w14:textId="77777777" w:rsidTr="008E5332">
        <w:trPr>
          <w:trHeight w:val="881"/>
        </w:trPr>
        <w:tc>
          <w:tcPr>
            <w:tcW w:w="1075" w:type="dxa"/>
          </w:tcPr>
          <w:p w14:paraId="0228D35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23</w:t>
            </w:r>
          </w:p>
        </w:tc>
        <w:tc>
          <w:tcPr>
            <w:tcW w:w="3780" w:type="dxa"/>
          </w:tcPr>
          <w:p w14:paraId="7340C3FD"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16ABA5C5"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52032D57"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Contains quarter and whole notes</w:t>
            </w:r>
          </w:p>
          <w:p w14:paraId="5EEF33F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some notes</w:t>
            </w:r>
          </w:p>
        </w:tc>
        <w:tc>
          <w:tcPr>
            <w:tcW w:w="1800" w:type="dxa"/>
          </w:tcPr>
          <w:p w14:paraId="19A9E1B4"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25446EB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LH only</w:t>
            </w:r>
          </w:p>
        </w:tc>
        <w:tc>
          <w:tcPr>
            <w:tcW w:w="1080" w:type="dxa"/>
          </w:tcPr>
          <w:p w14:paraId="4D5912E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7</w:t>
            </w:r>
          </w:p>
        </w:tc>
        <w:tc>
          <w:tcPr>
            <w:tcW w:w="540" w:type="dxa"/>
          </w:tcPr>
          <w:p w14:paraId="6D37751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13</w:t>
            </w:r>
          </w:p>
        </w:tc>
      </w:tr>
      <w:tr w:rsidR="008E5332" w14:paraId="672715CA" w14:textId="77777777" w:rsidTr="008E5332">
        <w:trPr>
          <w:trHeight w:val="1151"/>
        </w:trPr>
        <w:tc>
          <w:tcPr>
            <w:tcW w:w="1075" w:type="dxa"/>
          </w:tcPr>
          <w:p w14:paraId="3D5DBE0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24</w:t>
            </w:r>
          </w:p>
        </w:tc>
        <w:tc>
          <w:tcPr>
            <w:tcW w:w="3780" w:type="dxa"/>
          </w:tcPr>
          <w:p w14:paraId="504EDC51"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7C66F2DA"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147F96D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Contains quarter and half notes</w:t>
            </w:r>
          </w:p>
          <w:p w14:paraId="7DC9D944"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Contains whole rests</w:t>
            </w:r>
          </w:p>
          <w:p w14:paraId="43A103E2"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Stepwise</w:t>
            </w:r>
          </w:p>
          <w:p w14:paraId="131ECA7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some notes</w:t>
            </w:r>
          </w:p>
        </w:tc>
        <w:tc>
          <w:tcPr>
            <w:tcW w:w="1800" w:type="dxa"/>
          </w:tcPr>
          <w:p w14:paraId="1F494CF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Whole rest</w:t>
            </w:r>
          </w:p>
          <w:p w14:paraId="5A1B23A8"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Half rest </w:t>
            </w:r>
          </w:p>
          <w:p w14:paraId="5E33C224"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Playing with alternating hands </w:t>
            </w:r>
          </w:p>
        </w:tc>
        <w:tc>
          <w:tcPr>
            <w:tcW w:w="900" w:type="dxa"/>
          </w:tcPr>
          <w:p w14:paraId="02ABBE5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RH + LH alternating </w:t>
            </w:r>
          </w:p>
        </w:tc>
        <w:tc>
          <w:tcPr>
            <w:tcW w:w="1080" w:type="dxa"/>
          </w:tcPr>
          <w:p w14:paraId="11B0D7B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6</w:t>
            </w:r>
          </w:p>
        </w:tc>
        <w:tc>
          <w:tcPr>
            <w:tcW w:w="540" w:type="dxa"/>
          </w:tcPr>
          <w:p w14:paraId="4851048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14</w:t>
            </w:r>
          </w:p>
        </w:tc>
      </w:tr>
      <w:tr w:rsidR="008E5332" w14:paraId="4EB8B63F" w14:textId="77777777" w:rsidTr="008E5332">
        <w:trPr>
          <w:trHeight w:val="1484"/>
        </w:trPr>
        <w:tc>
          <w:tcPr>
            <w:tcW w:w="1075" w:type="dxa"/>
          </w:tcPr>
          <w:p w14:paraId="617BDE6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25</w:t>
            </w:r>
          </w:p>
        </w:tc>
        <w:tc>
          <w:tcPr>
            <w:tcW w:w="3780" w:type="dxa"/>
          </w:tcPr>
          <w:p w14:paraId="68108842"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5D484090"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Position: Middle C </w:t>
            </w:r>
          </w:p>
          <w:p w14:paraId="37E1C66E"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Contains quarter, half and whole notes</w:t>
            </w:r>
          </w:p>
          <w:p w14:paraId="6B8635F0"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Contains whole and half rests</w:t>
            </w:r>
          </w:p>
          <w:p w14:paraId="16D01913"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Skips and steps</w:t>
            </w:r>
          </w:p>
          <w:p w14:paraId="485E9C22"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Finger numbers provided for some notes</w:t>
            </w:r>
          </w:p>
        </w:tc>
        <w:tc>
          <w:tcPr>
            <w:tcW w:w="1800" w:type="dxa"/>
          </w:tcPr>
          <w:p w14:paraId="7098A0F6"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2A63EAB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 LH alternating</w:t>
            </w:r>
          </w:p>
        </w:tc>
        <w:tc>
          <w:tcPr>
            <w:tcW w:w="1080" w:type="dxa"/>
          </w:tcPr>
          <w:p w14:paraId="562F3C6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6</w:t>
            </w:r>
          </w:p>
        </w:tc>
        <w:tc>
          <w:tcPr>
            <w:tcW w:w="540" w:type="dxa"/>
          </w:tcPr>
          <w:p w14:paraId="6D2C11E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14</w:t>
            </w:r>
          </w:p>
        </w:tc>
      </w:tr>
      <w:tr w:rsidR="008E5332" w14:paraId="2D062E39" w14:textId="77777777" w:rsidTr="008E5332">
        <w:trPr>
          <w:trHeight w:val="1484"/>
        </w:trPr>
        <w:tc>
          <w:tcPr>
            <w:tcW w:w="1075" w:type="dxa"/>
          </w:tcPr>
          <w:p w14:paraId="1F34603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26</w:t>
            </w:r>
          </w:p>
        </w:tc>
        <w:tc>
          <w:tcPr>
            <w:tcW w:w="3780" w:type="dxa"/>
          </w:tcPr>
          <w:p w14:paraId="375AC7FC" w14:textId="77777777" w:rsidR="008E5332" w:rsidRPr="00D41ED0" w:rsidRDefault="008E5332" w:rsidP="008E5332">
            <w:pPr>
              <w:spacing w:line="240" w:lineRule="auto"/>
              <w:rPr>
                <w:color w:val="202124"/>
                <w:shd w:val="clear" w:color="auto" w:fill="FFFFFF"/>
                <w:lang w:eastAsia="zh-CN"/>
              </w:rPr>
            </w:pPr>
            <w:r w:rsidRPr="00D41ED0">
              <w:rPr>
                <w:color w:val="202124"/>
                <w:shd w:val="clear" w:color="auto" w:fill="FFFFFF"/>
                <w:lang w:eastAsia="zh-CN"/>
              </w:rPr>
              <w:t xml:space="preserve">Meter: 4/4 </w:t>
            </w:r>
          </w:p>
          <w:p w14:paraId="30B6F16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Middle C </w:t>
            </w:r>
          </w:p>
          <w:p w14:paraId="7556E01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and half notes </w:t>
            </w:r>
          </w:p>
          <w:p w14:paraId="20E0BC7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whole and half rests </w:t>
            </w:r>
          </w:p>
          <w:p w14:paraId="68ABB5F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Skips and steps </w:t>
            </w:r>
          </w:p>
          <w:p w14:paraId="1E6FB0AD" w14:textId="77777777" w:rsidR="008E5332" w:rsidRPr="00D41ED0"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3DD99352"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5EF58CA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 LH alternating</w:t>
            </w:r>
          </w:p>
        </w:tc>
        <w:tc>
          <w:tcPr>
            <w:tcW w:w="1080" w:type="dxa"/>
          </w:tcPr>
          <w:p w14:paraId="0D21B0A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6</w:t>
            </w:r>
          </w:p>
        </w:tc>
        <w:tc>
          <w:tcPr>
            <w:tcW w:w="540" w:type="dxa"/>
          </w:tcPr>
          <w:p w14:paraId="60836D5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15</w:t>
            </w:r>
          </w:p>
        </w:tc>
      </w:tr>
      <w:tr w:rsidR="008E5332" w14:paraId="03429D26" w14:textId="77777777" w:rsidTr="008E5332">
        <w:trPr>
          <w:trHeight w:val="1484"/>
        </w:trPr>
        <w:tc>
          <w:tcPr>
            <w:tcW w:w="1075" w:type="dxa"/>
          </w:tcPr>
          <w:p w14:paraId="6127FA1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lastRenderedPageBreak/>
              <w:t>No. 27</w:t>
            </w:r>
          </w:p>
        </w:tc>
        <w:tc>
          <w:tcPr>
            <w:tcW w:w="3780" w:type="dxa"/>
          </w:tcPr>
          <w:p w14:paraId="55B2968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4/4 </w:t>
            </w:r>
          </w:p>
          <w:p w14:paraId="3F45A62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Position: Various</w:t>
            </w:r>
          </w:p>
          <w:p w14:paraId="6E03788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finger crossing </w:t>
            </w:r>
          </w:p>
          <w:p w14:paraId="1634083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and half notes </w:t>
            </w:r>
          </w:p>
          <w:p w14:paraId="652C2E2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whole and half rests </w:t>
            </w:r>
          </w:p>
          <w:p w14:paraId="6AF25D0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Skips and steps </w:t>
            </w:r>
          </w:p>
          <w:p w14:paraId="6EE8132F" w14:textId="77777777" w:rsidR="008E5332" w:rsidRPr="00D41ED0"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5834E816"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00B8712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 LH alternating</w:t>
            </w:r>
          </w:p>
        </w:tc>
        <w:tc>
          <w:tcPr>
            <w:tcW w:w="1080" w:type="dxa"/>
          </w:tcPr>
          <w:p w14:paraId="3ED8D05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7</w:t>
            </w:r>
          </w:p>
        </w:tc>
        <w:tc>
          <w:tcPr>
            <w:tcW w:w="540" w:type="dxa"/>
          </w:tcPr>
          <w:p w14:paraId="1EBE3D4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15</w:t>
            </w:r>
          </w:p>
        </w:tc>
      </w:tr>
      <w:tr w:rsidR="008E5332" w14:paraId="2656138C" w14:textId="77777777" w:rsidTr="008E5332">
        <w:trPr>
          <w:trHeight w:val="1484"/>
        </w:trPr>
        <w:tc>
          <w:tcPr>
            <w:tcW w:w="1075" w:type="dxa"/>
          </w:tcPr>
          <w:p w14:paraId="2D937D0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28</w:t>
            </w:r>
          </w:p>
        </w:tc>
        <w:tc>
          <w:tcPr>
            <w:tcW w:w="3780" w:type="dxa"/>
          </w:tcPr>
          <w:p w14:paraId="0E30D85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4/4 </w:t>
            </w:r>
          </w:p>
          <w:p w14:paraId="02E8DED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Position: Various</w:t>
            </w:r>
          </w:p>
          <w:p w14:paraId="3ABAD34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finger crossing </w:t>
            </w:r>
          </w:p>
          <w:p w14:paraId="2C47079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half and whole notes </w:t>
            </w:r>
          </w:p>
          <w:p w14:paraId="3BFBAF7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whole and half rests </w:t>
            </w:r>
          </w:p>
          <w:p w14:paraId="4187EA4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Skips and steps </w:t>
            </w:r>
          </w:p>
          <w:p w14:paraId="1633BBE1" w14:textId="77777777" w:rsidR="008E5332" w:rsidRPr="00D41ED0" w:rsidRDefault="008E5332" w:rsidP="008E5332">
            <w:pPr>
              <w:spacing w:line="240" w:lineRule="auto"/>
              <w:rPr>
                <w:color w:val="202124"/>
                <w:shd w:val="clear" w:color="auto" w:fill="FFFFFF"/>
                <w:lang w:eastAsia="zh-CN"/>
              </w:rPr>
            </w:pPr>
            <w:r>
              <w:rPr>
                <w:color w:val="202124"/>
                <w:shd w:val="clear" w:color="auto" w:fill="FFFFFF"/>
                <w:lang w:eastAsia="zh-CN"/>
              </w:rPr>
              <w:t>Finger numbers provided for some notes</w:t>
            </w:r>
          </w:p>
        </w:tc>
        <w:tc>
          <w:tcPr>
            <w:tcW w:w="1800" w:type="dxa"/>
          </w:tcPr>
          <w:p w14:paraId="59BB538B"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0280ED2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RH + LH </w:t>
            </w:r>
          </w:p>
          <w:p w14:paraId="27172CC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alternating </w:t>
            </w:r>
          </w:p>
        </w:tc>
        <w:tc>
          <w:tcPr>
            <w:tcW w:w="1080" w:type="dxa"/>
          </w:tcPr>
          <w:p w14:paraId="3F1E14A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12</w:t>
            </w:r>
          </w:p>
        </w:tc>
        <w:tc>
          <w:tcPr>
            <w:tcW w:w="540" w:type="dxa"/>
          </w:tcPr>
          <w:p w14:paraId="000A4DC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16</w:t>
            </w:r>
          </w:p>
        </w:tc>
      </w:tr>
      <w:tr w:rsidR="008E5332" w14:paraId="4F630A0E" w14:textId="77777777" w:rsidTr="008E5332">
        <w:trPr>
          <w:trHeight w:val="1484"/>
        </w:trPr>
        <w:tc>
          <w:tcPr>
            <w:tcW w:w="1075" w:type="dxa"/>
          </w:tcPr>
          <w:p w14:paraId="4F38B64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29</w:t>
            </w:r>
          </w:p>
        </w:tc>
        <w:tc>
          <w:tcPr>
            <w:tcW w:w="3780" w:type="dxa"/>
          </w:tcPr>
          <w:p w14:paraId="4DB6AAA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4/4</w:t>
            </w:r>
          </w:p>
          <w:p w14:paraId="73BD73C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Position: Various</w:t>
            </w:r>
          </w:p>
          <w:p w14:paraId="460E779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ledger line notes</w:t>
            </w:r>
          </w:p>
          <w:p w14:paraId="340F032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and half notes </w:t>
            </w:r>
          </w:p>
          <w:p w14:paraId="3EF9799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whole and half rests</w:t>
            </w:r>
          </w:p>
          <w:p w14:paraId="03BB529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Skips and steps </w:t>
            </w:r>
          </w:p>
          <w:p w14:paraId="445BC9BD" w14:textId="77777777" w:rsidR="008E5332" w:rsidRPr="004046D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10572690"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Ledger line notes</w:t>
            </w:r>
          </w:p>
        </w:tc>
        <w:tc>
          <w:tcPr>
            <w:tcW w:w="900" w:type="dxa"/>
          </w:tcPr>
          <w:p w14:paraId="7A6F200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RH + LH </w:t>
            </w:r>
          </w:p>
          <w:p w14:paraId="142D865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alternating</w:t>
            </w:r>
          </w:p>
        </w:tc>
        <w:tc>
          <w:tcPr>
            <w:tcW w:w="1080" w:type="dxa"/>
          </w:tcPr>
          <w:p w14:paraId="3187759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12</w:t>
            </w:r>
          </w:p>
        </w:tc>
        <w:tc>
          <w:tcPr>
            <w:tcW w:w="540" w:type="dxa"/>
          </w:tcPr>
          <w:p w14:paraId="34B6443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17</w:t>
            </w:r>
          </w:p>
        </w:tc>
      </w:tr>
      <w:tr w:rsidR="008E5332" w14:paraId="732E2C46" w14:textId="77777777" w:rsidTr="008E5332">
        <w:trPr>
          <w:trHeight w:val="1349"/>
        </w:trPr>
        <w:tc>
          <w:tcPr>
            <w:tcW w:w="1075" w:type="dxa"/>
          </w:tcPr>
          <w:p w14:paraId="2585976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30</w:t>
            </w:r>
          </w:p>
        </w:tc>
        <w:tc>
          <w:tcPr>
            <w:tcW w:w="3780" w:type="dxa"/>
          </w:tcPr>
          <w:p w14:paraId="110DF58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4/4</w:t>
            </w:r>
          </w:p>
          <w:p w14:paraId="5F901A5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C major </w:t>
            </w:r>
          </w:p>
          <w:p w14:paraId="364FA2E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282A025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half and whole notes </w:t>
            </w:r>
          </w:p>
          <w:p w14:paraId="6EA9805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whole and half rests </w:t>
            </w:r>
          </w:p>
          <w:p w14:paraId="77ACE87C" w14:textId="77777777" w:rsidR="008E5332" w:rsidRPr="004046D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most notes </w:t>
            </w:r>
          </w:p>
        </w:tc>
        <w:tc>
          <w:tcPr>
            <w:tcW w:w="1800" w:type="dxa"/>
          </w:tcPr>
          <w:p w14:paraId="3F5FD24F"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 xml:space="preserve">Common time </w:t>
            </w:r>
          </w:p>
        </w:tc>
        <w:tc>
          <w:tcPr>
            <w:tcW w:w="900" w:type="dxa"/>
          </w:tcPr>
          <w:p w14:paraId="5A1404E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4D0BFFF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60673A2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18</w:t>
            </w:r>
          </w:p>
        </w:tc>
      </w:tr>
      <w:tr w:rsidR="008E5332" w14:paraId="1DD56F10" w14:textId="77777777" w:rsidTr="008E5332">
        <w:trPr>
          <w:trHeight w:val="1484"/>
        </w:trPr>
        <w:tc>
          <w:tcPr>
            <w:tcW w:w="1075" w:type="dxa"/>
          </w:tcPr>
          <w:p w14:paraId="4D65784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31</w:t>
            </w:r>
          </w:p>
        </w:tc>
        <w:tc>
          <w:tcPr>
            <w:tcW w:w="3780" w:type="dxa"/>
          </w:tcPr>
          <w:p w14:paraId="48C44FE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4/4 </w:t>
            </w:r>
          </w:p>
          <w:p w14:paraId="2E3B14E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RH on A minor, LH on C major </w:t>
            </w:r>
          </w:p>
          <w:p w14:paraId="2B9DF20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6559F58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half and whole notes </w:t>
            </w:r>
          </w:p>
          <w:p w14:paraId="472CAB0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half and whole rests </w:t>
            </w:r>
          </w:p>
          <w:p w14:paraId="17AA4932" w14:textId="77777777" w:rsidR="008E5332" w:rsidRPr="004046D3" w:rsidRDefault="008E5332" w:rsidP="008E5332">
            <w:pPr>
              <w:spacing w:line="240" w:lineRule="auto"/>
              <w:rPr>
                <w:color w:val="202124"/>
                <w:shd w:val="clear" w:color="auto" w:fill="FFFFFF"/>
                <w:lang w:eastAsia="zh-CN"/>
              </w:rPr>
            </w:pPr>
            <w:r>
              <w:rPr>
                <w:color w:val="202124"/>
                <w:shd w:val="clear" w:color="auto" w:fill="FFFFFF"/>
                <w:lang w:eastAsia="zh-CN"/>
              </w:rPr>
              <w:t>Finger numbers provided for most notes</w:t>
            </w:r>
          </w:p>
        </w:tc>
        <w:tc>
          <w:tcPr>
            <w:tcW w:w="1800" w:type="dxa"/>
          </w:tcPr>
          <w:p w14:paraId="7AC6BD3B"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355677D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51416E0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56267EA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19</w:t>
            </w:r>
          </w:p>
        </w:tc>
      </w:tr>
      <w:tr w:rsidR="008E5332" w14:paraId="6A2FA383" w14:textId="77777777" w:rsidTr="008E5332">
        <w:trPr>
          <w:trHeight w:val="1484"/>
        </w:trPr>
        <w:tc>
          <w:tcPr>
            <w:tcW w:w="1075" w:type="dxa"/>
          </w:tcPr>
          <w:p w14:paraId="20127A9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32</w:t>
            </w:r>
          </w:p>
        </w:tc>
        <w:tc>
          <w:tcPr>
            <w:tcW w:w="3780" w:type="dxa"/>
          </w:tcPr>
          <w:p w14:paraId="7FF62BD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4/4 </w:t>
            </w:r>
          </w:p>
          <w:p w14:paraId="21FD361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Middle C </w:t>
            </w:r>
          </w:p>
          <w:p w14:paraId="0A10FFC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49312C9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quarter and whole notes</w:t>
            </w:r>
          </w:p>
          <w:p w14:paraId="7E8878A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whole, half and quarter rests </w:t>
            </w:r>
          </w:p>
          <w:p w14:paraId="548918F9" w14:textId="77777777" w:rsidR="008E5332" w:rsidRPr="004046D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2A8FE9CA"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Quarter rest</w:t>
            </w:r>
          </w:p>
        </w:tc>
        <w:tc>
          <w:tcPr>
            <w:tcW w:w="900" w:type="dxa"/>
          </w:tcPr>
          <w:p w14:paraId="6E08C25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6114B39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w:t>
            </w:r>
          </w:p>
        </w:tc>
        <w:tc>
          <w:tcPr>
            <w:tcW w:w="540" w:type="dxa"/>
          </w:tcPr>
          <w:p w14:paraId="723B5B6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20</w:t>
            </w:r>
          </w:p>
        </w:tc>
      </w:tr>
      <w:tr w:rsidR="008E5332" w14:paraId="1127364E" w14:textId="77777777" w:rsidTr="008E5332">
        <w:trPr>
          <w:trHeight w:val="1484"/>
        </w:trPr>
        <w:tc>
          <w:tcPr>
            <w:tcW w:w="1075" w:type="dxa"/>
          </w:tcPr>
          <w:p w14:paraId="40A0D1E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33</w:t>
            </w:r>
          </w:p>
        </w:tc>
        <w:tc>
          <w:tcPr>
            <w:tcW w:w="3780" w:type="dxa"/>
          </w:tcPr>
          <w:p w14:paraId="74A1415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4/4 </w:t>
            </w:r>
          </w:p>
          <w:p w14:paraId="6953955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Position: Middle C</w:t>
            </w:r>
          </w:p>
          <w:p w14:paraId="46943CF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3FF4735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half, and whole notes </w:t>
            </w:r>
          </w:p>
          <w:p w14:paraId="1FFA1B7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whole, half, and quarter rests</w:t>
            </w:r>
          </w:p>
          <w:p w14:paraId="58FB6610" w14:textId="77777777" w:rsidR="008E5332" w:rsidRPr="004046D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3F874D81"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44B5119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7170FC3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7</w:t>
            </w:r>
          </w:p>
        </w:tc>
        <w:tc>
          <w:tcPr>
            <w:tcW w:w="540" w:type="dxa"/>
          </w:tcPr>
          <w:p w14:paraId="1688977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20</w:t>
            </w:r>
          </w:p>
        </w:tc>
      </w:tr>
      <w:tr w:rsidR="008E5332" w14:paraId="09957697" w14:textId="77777777" w:rsidTr="008E5332">
        <w:trPr>
          <w:trHeight w:val="1484"/>
        </w:trPr>
        <w:tc>
          <w:tcPr>
            <w:tcW w:w="1075" w:type="dxa"/>
          </w:tcPr>
          <w:p w14:paraId="285AF6C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34</w:t>
            </w:r>
          </w:p>
        </w:tc>
        <w:tc>
          <w:tcPr>
            <w:tcW w:w="3780" w:type="dxa"/>
          </w:tcPr>
          <w:p w14:paraId="44BACD3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4/4</w:t>
            </w:r>
          </w:p>
          <w:p w14:paraId="4D60BB4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Position: Various</w:t>
            </w:r>
          </w:p>
          <w:p w14:paraId="12FCB6D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03FFCE4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quarter, half, and whole notes </w:t>
            </w:r>
          </w:p>
          <w:p w14:paraId="0798F75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whole rests </w:t>
            </w:r>
          </w:p>
          <w:p w14:paraId="1254DED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Counting out loud “1, 2, 3, 4”</w:t>
            </w:r>
          </w:p>
          <w:p w14:paraId="5CF637C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Skips and steps </w:t>
            </w:r>
          </w:p>
          <w:p w14:paraId="6CC673F4" w14:textId="77777777" w:rsidR="008E5332" w:rsidRPr="004046D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145B4D5B"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Eighth notes</w:t>
            </w:r>
          </w:p>
        </w:tc>
        <w:tc>
          <w:tcPr>
            <w:tcW w:w="900" w:type="dxa"/>
          </w:tcPr>
          <w:p w14:paraId="0DB35D5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350FF4A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w:t>
            </w:r>
          </w:p>
        </w:tc>
        <w:tc>
          <w:tcPr>
            <w:tcW w:w="540" w:type="dxa"/>
          </w:tcPr>
          <w:p w14:paraId="4029405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21</w:t>
            </w:r>
          </w:p>
        </w:tc>
      </w:tr>
      <w:tr w:rsidR="008E5332" w14:paraId="6B27EAE9" w14:textId="77777777" w:rsidTr="008E5332">
        <w:trPr>
          <w:trHeight w:val="1484"/>
        </w:trPr>
        <w:tc>
          <w:tcPr>
            <w:tcW w:w="1075" w:type="dxa"/>
          </w:tcPr>
          <w:p w14:paraId="45F3287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lastRenderedPageBreak/>
              <w:t>No. 35</w:t>
            </w:r>
          </w:p>
        </w:tc>
        <w:tc>
          <w:tcPr>
            <w:tcW w:w="3780" w:type="dxa"/>
          </w:tcPr>
          <w:p w14:paraId="1C6349A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4/4 </w:t>
            </w:r>
          </w:p>
          <w:p w14:paraId="280C390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C five finger </w:t>
            </w:r>
          </w:p>
          <w:p w14:paraId="77F5447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17518C6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and whole notes </w:t>
            </w:r>
          </w:p>
          <w:p w14:paraId="2E837A1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Mostly steps </w:t>
            </w:r>
          </w:p>
          <w:p w14:paraId="04F0CE08" w14:textId="77777777" w:rsidR="008E5332" w:rsidRPr="004046D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251CC96C"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5C67F6C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1B72C8C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w:t>
            </w:r>
          </w:p>
        </w:tc>
        <w:tc>
          <w:tcPr>
            <w:tcW w:w="540" w:type="dxa"/>
          </w:tcPr>
          <w:p w14:paraId="1D8DFCC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21</w:t>
            </w:r>
          </w:p>
        </w:tc>
      </w:tr>
      <w:tr w:rsidR="008E5332" w14:paraId="01084E6A" w14:textId="77777777" w:rsidTr="008E5332">
        <w:trPr>
          <w:trHeight w:val="1484"/>
        </w:trPr>
        <w:tc>
          <w:tcPr>
            <w:tcW w:w="1075" w:type="dxa"/>
          </w:tcPr>
          <w:p w14:paraId="756BCD7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36</w:t>
            </w:r>
          </w:p>
        </w:tc>
        <w:tc>
          <w:tcPr>
            <w:tcW w:w="3780" w:type="dxa"/>
          </w:tcPr>
          <w:p w14:paraId="43B5A8B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Common time </w:t>
            </w:r>
          </w:p>
          <w:p w14:paraId="2B15682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6F48FEB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5E61E52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quarter, half, and whole notes </w:t>
            </w:r>
          </w:p>
          <w:p w14:paraId="6CA0646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Mostly skips </w:t>
            </w:r>
          </w:p>
          <w:p w14:paraId="6037AFF5" w14:textId="77777777" w:rsidR="008E5332" w:rsidRPr="004046D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each note </w:t>
            </w:r>
          </w:p>
        </w:tc>
        <w:tc>
          <w:tcPr>
            <w:tcW w:w="1800" w:type="dxa"/>
          </w:tcPr>
          <w:p w14:paraId="53663839"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1387C3F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5A75ABB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6F49E5F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22</w:t>
            </w:r>
          </w:p>
        </w:tc>
      </w:tr>
      <w:tr w:rsidR="008E5332" w14:paraId="492E65E7" w14:textId="77777777" w:rsidTr="008E5332">
        <w:trPr>
          <w:trHeight w:val="1484"/>
        </w:trPr>
        <w:tc>
          <w:tcPr>
            <w:tcW w:w="1075" w:type="dxa"/>
          </w:tcPr>
          <w:p w14:paraId="36B4DA9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37</w:t>
            </w:r>
          </w:p>
        </w:tc>
        <w:tc>
          <w:tcPr>
            <w:tcW w:w="3780" w:type="dxa"/>
          </w:tcPr>
          <w:p w14:paraId="5333123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Common time </w:t>
            </w:r>
          </w:p>
          <w:p w14:paraId="694EF69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1555D4B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18CD771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quarter, half, and whole notes </w:t>
            </w:r>
          </w:p>
          <w:p w14:paraId="1D5ECA0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Skips and steps </w:t>
            </w:r>
          </w:p>
          <w:p w14:paraId="5879677A" w14:textId="77777777" w:rsidR="008E5332" w:rsidRPr="005864F1"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4483939A"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06C2647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6A9439A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5374F6D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23</w:t>
            </w:r>
          </w:p>
        </w:tc>
      </w:tr>
      <w:tr w:rsidR="008E5332" w14:paraId="2A2C41A3" w14:textId="77777777" w:rsidTr="008E5332">
        <w:trPr>
          <w:trHeight w:val="1484"/>
        </w:trPr>
        <w:tc>
          <w:tcPr>
            <w:tcW w:w="1075" w:type="dxa"/>
          </w:tcPr>
          <w:p w14:paraId="140839E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38</w:t>
            </w:r>
          </w:p>
          <w:p w14:paraId="1AA2AE8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“National Flag”</w:t>
            </w:r>
          </w:p>
          <w:p w14:paraId="6E0E8027"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國旗</w:t>
            </w:r>
          </w:p>
        </w:tc>
        <w:tc>
          <w:tcPr>
            <w:tcW w:w="3780" w:type="dxa"/>
          </w:tcPr>
          <w:p w14:paraId="3D5755D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Common time </w:t>
            </w:r>
          </w:p>
          <w:p w14:paraId="5A844AA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2030E20E"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Has</w:t>
            </w:r>
            <w:r>
              <w:rPr>
                <w:color w:val="202124"/>
                <w:shd w:val="clear" w:color="auto" w:fill="FFFFFF"/>
                <w:lang w:eastAsia="zh-CN"/>
              </w:rPr>
              <w:t xml:space="preserve"> lyrics </w:t>
            </w:r>
          </w:p>
          <w:p w14:paraId="0E5CF07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1E8162E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quarter, half and whole notes </w:t>
            </w:r>
          </w:p>
          <w:p w14:paraId="64BC7D8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Mostly skips</w:t>
            </w:r>
          </w:p>
          <w:p w14:paraId="2E27972E" w14:textId="77777777" w:rsidR="008E5332" w:rsidRPr="00094AB1" w:rsidRDefault="008E5332" w:rsidP="008E5332">
            <w:pPr>
              <w:spacing w:line="240" w:lineRule="auto"/>
              <w:rPr>
                <w:color w:val="202124"/>
                <w:shd w:val="clear" w:color="auto" w:fill="FFFFFF"/>
                <w:lang w:eastAsia="zh-CN"/>
              </w:rPr>
            </w:pPr>
            <w:r>
              <w:rPr>
                <w:color w:val="202124"/>
                <w:shd w:val="clear" w:color="auto" w:fill="FFFFFF"/>
                <w:lang w:eastAsia="zh-CN"/>
              </w:rPr>
              <w:t xml:space="preserve">In C-pentatonic mode </w:t>
            </w:r>
          </w:p>
        </w:tc>
        <w:tc>
          <w:tcPr>
            <w:tcW w:w="1800" w:type="dxa"/>
          </w:tcPr>
          <w:p w14:paraId="3FDF86F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First song with lyrics</w:t>
            </w:r>
          </w:p>
          <w:p w14:paraId="7D49A7F7"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Leap of a minor 6th</w:t>
            </w:r>
          </w:p>
        </w:tc>
        <w:tc>
          <w:tcPr>
            <w:tcW w:w="900" w:type="dxa"/>
          </w:tcPr>
          <w:p w14:paraId="0DBDA0B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3ECAB12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00FAA22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24</w:t>
            </w:r>
          </w:p>
        </w:tc>
      </w:tr>
      <w:tr w:rsidR="008E5332" w14:paraId="581F6642" w14:textId="77777777" w:rsidTr="008E5332">
        <w:trPr>
          <w:trHeight w:val="1016"/>
        </w:trPr>
        <w:tc>
          <w:tcPr>
            <w:tcW w:w="1075" w:type="dxa"/>
          </w:tcPr>
          <w:p w14:paraId="7EDEC0E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39</w:t>
            </w:r>
          </w:p>
          <w:p w14:paraId="429BA6E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“Little Soldier”</w:t>
            </w:r>
          </w:p>
          <w:p w14:paraId="685F2F41"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小兵丁</w:t>
            </w:r>
          </w:p>
        </w:tc>
        <w:tc>
          <w:tcPr>
            <w:tcW w:w="3780" w:type="dxa"/>
          </w:tcPr>
          <w:p w14:paraId="26A4BF0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3/4 </w:t>
            </w:r>
          </w:p>
          <w:p w14:paraId="1942724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C major five finger </w:t>
            </w:r>
          </w:p>
          <w:p w14:paraId="2525C5E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352557A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quarters and dotted half notes</w:t>
            </w:r>
          </w:p>
          <w:p w14:paraId="749F7DDF" w14:textId="77777777" w:rsidR="008E5332" w:rsidRPr="00094AB1" w:rsidRDefault="008E5332" w:rsidP="008E5332">
            <w:pPr>
              <w:spacing w:line="240" w:lineRule="auto"/>
              <w:rPr>
                <w:color w:val="202124"/>
                <w:shd w:val="clear" w:color="auto" w:fill="FFFFFF"/>
                <w:lang w:eastAsia="zh-CN"/>
              </w:rPr>
            </w:pPr>
            <w:r>
              <w:rPr>
                <w:color w:val="202124"/>
                <w:shd w:val="clear" w:color="auto" w:fill="FFFFFF"/>
                <w:lang w:eastAsia="zh-CN"/>
              </w:rPr>
              <w:t xml:space="preserve">Mostly steps </w:t>
            </w:r>
          </w:p>
        </w:tc>
        <w:tc>
          <w:tcPr>
            <w:tcW w:w="1800" w:type="dxa"/>
          </w:tcPr>
          <w:p w14:paraId="25ACD1AB"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 xml:space="preserve">3/4 meter </w:t>
            </w:r>
          </w:p>
        </w:tc>
        <w:tc>
          <w:tcPr>
            <w:tcW w:w="900" w:type="dxa"/>
          </w:tcPr>
          <w:p w14:paraId="71F4581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45E596A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11</w:t>
            </w:r>
          </w:p>
        </w:tc>
        <w:tc>
          <w:tcPr>
            <w:tcW w:w="540" w:type="dxa"/>
          </w:tcPr>
          <w:p w14:paraId="13D11BA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25</w:t>
            </w:r>
          </w:p>
        </w:tc>
      </w:tr>
      <w:tr w:rsidR="008E5332" w14:paraId="7B42C929" w14:textId="77777777" w:rsidTr="008E5332">
        <w:trPr>
          <w:trHeight w:val="1484"/>
        </w:trPr>
        <w:tc>
          <w:tcPr>
            <w:tcW w:w="1075" w:type="dxa"/>
          </w:tcPr>
          <w:p w14:paraId="47A2C47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No. 40 </w:t>
            </w:r>
          </w:p>
          <w:p w14:paraId="4A582F4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“Children’s Song”</w:t>
            </w:r>
          </w:p>
          <w:p w14:paraId="341A57B0"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兒歌</w:t>
            </w:r>
          </w:p>
        </w:tc>
        <w:tc>
          <w:tcPr>
            <w:tcW w:w="3780" w:type="dxa"/>
          </w:tcPr>
          <w:p w14:paraId="71A2CAC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3/4</w:t>
            </w:r>
          </w:p>
          <w:p w14:paraId="0D4B592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G five finger  </w:t>
            </w:r>
          </w:p>
          <w:p w14:paraId="1EA884B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RH finger 2 crossing to F-sharp </w:t>
            </w:r>
          </w:p>
          <w:p w14:paraId="41F9106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0AF69BF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quarter and dotted half notes</w:t>
            </w:r>
          </w:p>
          <w:p w14:paraId="31CAA2E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Mostly skips </w:t>
            </w:r>
          </w:p>
          <w:p w14:paraId="45D78281" w14:textId="77777777" w:rsidR="008E5332" w:rsidRDefault="008E5332" w:rsidP="008E5332">
            <w:pPr>
              <w:spacing w:line="240" w:lineRule="auto"/>
              <w:rPr>
                <w:color w:val="202124"/>
                <w:shd w:val="clear" w:color="auto" w:fill="FFFFFF"/>
                <w:lang w:eastAsia="zh-CN"/>
              </w:rPr>
            </w:pPr>
          </w:p>
          <w:p w14:paraId="77B676DC" w14:textId="77777777" w:rsidR="008E5332" w:rsidRPr="000D1BBB" w:rsidRDefault="008E5332" w:rsidP="008E5332">
            <w:pPr>
              <w:spacing w:line="240" w:lineRule="auto"/>
              <w:rPr>
                <w:color w:val="202124"/>
                <w:shd w:val="clear" w:color="auto" w:fill="FFFFFF"/>
                <w:lang w:eastAsia="zh-CN"/>
              </w:rPr>
            </w:pPr>
          </w:p>
        </w:tc>
        <w:tc>
          <w:tcPr>
            <w:tcW w:w="1800" w:type="dxa"/>
          </w:tcPr>
          <w:p w14:paraId="2DFADA9F"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 xml:space="preserve">Sharp </w:t>
            </w:r>
          </w:p>
        </w:tc>
        <w:tc>
          <w:tcPr>
            <w:tcW w:w="900" w:type="dxa"/>
          </w:tcPr>
          <w:p w14:paraId="0BA1D39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5A3FFD4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63E5A04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26</w:t>
            </w:r>
          </w:p>
        </w:tc>
      </w:tr>
      <w:tr w:rsidR="008E5332" w14:paraId="1E3554E1" w14:textId="77777777" w:rsidTr="008E5332">
        <w:trPr>
          <w:trHeight w:val="1430"/>
        </w:trPr>
        <w:tc>
          <w:tcPr>
            <w:tcW w:w="1075" w:type="dxa"/>
          </w:tcPr>
          <w:p w14:paraId="4C2C366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41</w:t>
            </w:r>
          </w:p>
          <w:p w14:paraId="572F3D9E"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搖籃曲</w:t>
            </w:r>
          </w:p>
          <w:p w14:paraId="4A5BC57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“Lullaby” </w:t>
            </w:r>
          </w:p>
        </w:tc>
        <w:tc>
          <w:tcPr>
            <w:tcW w:w="3780" w:type="dxa"/>
          </w:tcPr>
          <w:p w14:paraId="3DB2613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2/4</w:t>
            </w:r>
          </w:p>
          <w:p w14:paraId="7F4904D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RH position: G major five finger</w:t>
            </w:r>
          </w:p>
          <w:p w14:paraId="2F4AFE2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LH position: D major five finger </w:t>
            </w:r>
          </w:p>
          <w:p w14:paraId="6B05D0F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F-sharp </w:t>
            </w:r>
          </w:p>
          <w:p w14:paraId="592FBFD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Skips and steps </w:t>
            </w:r>
          </w:p>
          <w:p w14:paraId="17E0A3CF" w14:textId="77777777" w:rsidR="008E5332" w:rsidRPr="000D1BBB"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and half notes </w:t>
            </w:r>
          </w:p>
        </w:tc>
        <w:tc>
          <w:tcPr>
            <w:tcW w:w="1800" w:type="dxa"/>
          </w:tcPr>
          <w:p w14:paraId="1FF8EEDA"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2/4 meter</w:t>
            </w:r>
          </w:p>
        </w:tc>
        <w:tc>
          <w:tcPr>
            <w:tcW w:w="900" w:type="dxa"/>
          </w:tcPr>
          <w:p w14:paraId="2BEFF2F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2F47E7E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74989FB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27</w:t>
            </w:r>
          </w:p>
        </w:tc>
      </w:tr>
      <w:tr w:rsidR="008E5332" w14:paraId="3416966C" w14:textId="77777777" w:rsidTr="008E5332">
        <w:trPr>
          <w:trHeight w:val="1484"/>
        </w:trPr>
        <w:tc>
          <w:tcPr>
            <w:tcW w:w="1075" w:type="dxa"/>
          </w:tcPr>
          <w:p w14:paraId="7F06043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42</w:t>
            </w:r>
          </w:p>
          <w:p w14:paraId="24DBBE71"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鞦韆</w:t>
            </w:r>
          </w:p>
          <w:p w14:paraId="1D25CB7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“Swing” </w:t>
            </w:r>
          </w:p>
        </w:tc>
        <w:tc>
          <w:tcPr>
            <w:tcW w:w="3780" w:type="dxa"/>
          </w:tcPr>
          <w:p w14:paraId="4DFA987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Common time</w:t>
            </w:r>
          </w:p>
          <w:p w14:paraId="21B74AE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G major five finger </w:t>
            </w:r>
          </w:p>
          <w:p w14:paraId="0FC1FCB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RH finger 2 crossing to F-sharp </w:t>
            </w:r>
          </w:p>
          <w:p w14:paraId="20093FD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F-sharp</w:t>
            </w:r>
          </w:p>
          <w:p w14:paraId="1DE3E86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4B56F56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Steps and skips</w:t>
            </w:r>
          </w:p>
          <w:p w14:paraId="62116FA5" w14:textId="77777777" w:rsidR="008E5332" w:rsidRPr="00DD7274"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half, and whole notes </w:t>
            </w:r>
          </w:p>
        </w:tc>
        <w:tc>
          <w:tcPr>
            <w:tcW w:w="1800" w:type="dxa"/>
          </w:tcPr>
          <w:p w14:paraId="51F4F71D"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3DB8FC2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7CAD941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2A1649B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28</w:t>
            </w:r>
          </w:p>
        </w:tc>
      </w:tr>
      <w:tr w:rsidR="008E5332" w14:paraId="103A596F" w14:textId="77777777" w:rsidTr="008E5332">
        <w:trPr>
          <w:trHeight w:val="1484"/>
        </w:trPr>
        <w:tc>
          <w:tcPr>
            <w:tcW w:w="1075" w:type="dxa"/>
          </w:tcPr>
          <w:p w14:paraId="619575C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lastRenderedPageBreak/>
              <w:t>No. 43</w:t>
            </w:r>
          </w:p>
          <w:p w14:paraId="3DD3B373"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騎木馬</w:t>
            </w:r>
          </w:p>
          <w:p w14:paraId="7D98150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“Riding on a Rocking Horse”</w:t>
            </w:r>
          </w:p>
        </w:tc>
        <w:tc>
          <w:tcPr>
            <w:tcW w:w="3780" w:type="dxa"/>
          </w:tcPr>
          <w:p w14:paraId="4E6C582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4/4</w:t>
            </w:r>
          </w:p>
          <w:p w14:paraId="2D7DE40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G major five finger </w:t>
            </w:r>
          </w:p>
          <w:p w14:paraId="51A2761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RH finger 2 crossing to F-sharp </w:t>
            </w:r>
          </w:p>
          <w:p w14:paraId="6098AF4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F-sharp </w:t>
            </w:r>
          </w:p>
          <w:p w14:paraId="5C8A65E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44753B7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Steps and skips </w:t>
            </w:r>
          </w:p>
          <w:p w14:paraId="6076520A" w14:textId="77777777" w:rsidR="008E5332" w:rsidRPr="00DD7274"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half, and whole notes </w:t>
            </w:r>
          </w:p>
        </w:tc>
        <w:tc>
          <w:tcPr>
            <w:tcW w:w="1800" w:type="dxa"/>
          </w:tcPr>
          <w:p w14:paraId="36362A5E"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57041EB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541BC9D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8 </w:t>
            </w:r>
          </w:p>
        </w:tc>
        <w:tc>
          <w:tcPr>
            <w:tcW w:w="540" w:type="dxa"/>
          </w:tcPr>
          <w:p w14:paraId="491A479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29 </w:t>
            </w:r>
          </w:p>
        </w:tc>
      </w:tr>
      <w:tr w:rsidR="008E5332" w14:paraId="083B6E7F" w14:textId="77777777" w:rsidTr="008E5332">
        <w:trPr>
          <w:trHeight w:val="1484"/>
        </w:trPr>
        <w:tc>
          <w:tcPr>
            <w:tcW w:w="1075" w:type="dxa"/>
          </w:tcPr>
          <w:p w14:paraId="2985B36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44</w:t>
            </w:r>
          </w:p>
          <w:p w14:paraId="0940DD47" w14:textId="77777777" w:rsidR="008E5332" w:rsidRDefault="008E5332" w:rsidP="008E5332">
            <w:pPr>
              <w:spacing w:line="240" w:lineRule="auto"/>
              <w:rPr>
                <w:color w:val="202124"/>
                <w:shd w:val="clear" w:color="auto" w:fill="FFFFFF"/>
                <w:lang w:eastAsia="zh-CN"/>
              </w:rPr>
            </w:pPr>
            <w:r w:rsidRPr="00CB073A">
              <w:rPr>
                <w:rFonts w:hint="eastAsia"/>
                <w:color w:val="202124"/>
                <w:shd w:val="clear" w:color="auto" w:fill="FFFFFF"/>
                <w:lang w:eastAsia="zh-CN"/>
              </w:rPr>
              <w:t>走盪木</w:t>
            </w:r>
          </w:p>
          <w:p w14:paraId="1875924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“Walking on a Wooden Log”</w:t>
            </w:r>
          </w:p>
        </w:tc>
        <w:tc>
          <w:tcPr>
            <w:tcW w:w="3780" w:type="dxa"/>
          </w:tcPr>
          <w:p w14:paraId="7178C0E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3/4</w:t>
            </w:r>
          </w:p>
          <w:p w14:paraId="408DFA7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Middle C  </w:t>
            </w:r>
          </w:p>
          <w:p w14:paraId="21CFAF0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F-sharp extension in RH </w:t>
            </w:r>
          </w:p>
          <w:p w14:paraId="377A980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7527216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Mostly steps </w:t>
            </w:r>
          </w:p>
          <w:p w14:paraId="79386219" w14:textId="77777777" w:rsidR="008E5332" w:rsidRPr="00CB073A" w:rsidRDefault="008E5332" w:rsidP="008E5332">
            <w:pPr>
              <w:spacing w:line="240" w:lineRule="auto"/>
              <w:rPr>
                <w:color w:val="202124"/>
                <w:shd w:val="clear" w:color="auto" w:fill="FFFFFF"/>
                <w:lang w:eastAsia="zh-CN"/>
              </w:rPr>
            </w:pPr>
            <w:r>
              <w:rPr>
                <w:color w:val="202124"/>
                <w:shd w:val="clear" w:color="auto" w:fill="FFFFFF"/>
                <w:lang w:eastAsia="zh-CN"/>
              </w:rPr>
              <w:t>Finger numbers provided for every note</w:t>
            </w:r>
          </w:p>
        </w:tc>
        <w:tc>
          <w:tcPr>
            <w:tcW w:w="1800" w:type="dxa"/>
          </w:tcPr>
          <w:p w14:paraId="03184D73"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Tied notes</w:t>
            </w:r>
          </w:p>
        </w:tc>
        <w:tc>
          <w:tcPr>
            <w:tcW w:w="900" w:type="dxa"/>
          </w:tcPr>
          <w:p w14:paraId="565FEBB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38E2115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53C002E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30</w:t>
            </w:r>
          </w:p>
        </w:tc>
      </w:tr>
      <w:tr w:rsidR="008E5332" w14:paraId="04793219" w14:textId="77777777" w:rsidTr="008E5332">
        <w:trPr>
          <w:trHeight w:val="1484"/>
        </w:trPr>
        <w:tc>
          <w:tcPr>
            <w:tcW w:w="1075" w:type="dxa"/>
          </w:tcPr>
          <w:p w14:paraId="6B0AC22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45</w:t>
            </w:r>
          </w:p>
          <w:p w14:paraId="16C7E921" w14:textId="77777777" w:rsidR="008E5332" w:rsidRDefault="008E5332" w:rsidP="008E5332">
            <w:pPr>
              <w:spacing w:line="240" w:lineRule="auto"/>
              <w:rPr>
                <w:color w:val="202124"/>
                <w:shd w:val="clear" w:color="auto" w:fill="FFFFFF"/>
                <w:lang w:eastAsia="zh-CN"/>
              </w:rPr>
            </w:pPr>
            <w:r w:rsidRPr="00CB073A">
              <w:rPr>
                <w:rFonts w:hint="eastAsia"/>
                <w:color w:val="202124"/>
                <w:shd w:val="clear" w:color="auto" w:fill="FFFFFF"/>
                <w:lang w:eastAsia="zh-CN"/>
              </w:rPr>
              <w:t>不高興</w:t>
            </w:r>
          </w:p>
          <w:p w14:paraId="0E47540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“Sad”</w:t>
            </w:r>
          </w:p>
        </w:tc>
        <w:tc>
          <w:tcPr>
            <w:tcW w:w="3780" w:type="dxa"/>
          </w:tcPr>
          <w:p w14:paraId="6170785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3/4</w:t>
            </w:r>
          </w:p>
          <w:p w14:paraId="32C5D15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69FBC1E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F-sharp </w:t>
            </w:r>
          </w:p>
          <w:p w14:paraId="7A49AA1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finger crossing </w:t>
            </w:r>
          </w:p>
          <w:p w14:paraId="770EBD3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0B7D11A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Steps and skips </w:t>
            </w:r>
          </w:p>
          <w:p w14:paraId="581A786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quarters and dotted half notes </w:t>
            </w:r>
          </w:p>
          <w:p w14:paraId="0A89C743" w14:textId="77777777" w:rsidR="008E5332" w:rsidRPr="00CB073A"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62ADFF86"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48309BA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0BCF7B8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31C2D68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31</w:t>
            </w:r>
          </w:p>
          <w:p w14:paraId="1AAD4693" w14:textId="77777777" w:rsidR="008E5332" w:rsidRDefault="008E5332" w:rsidP="008E5332">
            <w:pPr>
              <w:spacing w:line="240" w:lineRule="auto"/>
              <w:rPr>
                <w:color w:val="202124"/>
                <w:shd w:val="clear" w:color="auto" w:fill="FFFFFF"/>
                <w:lang w:eastAsia="zh-CN"/>
              </w:rPr>
            </w:pPr>
          </w:p>
        </w:tc>
      </w:tr>
      <w:tr w:rsidR="008E5332" w14:paraId="0747F474" w14:textId="77777777" w:rsidTr="008E5332">
        <w:trPr>
          <w:trHeight w:val="1484"/>
        </w:trPr>
        <w:tc>
          <w:tcPr>
            <w:tcW w:w="1075" w:type="dxa"/>
          </w:tcPr>
          <w:p w14:paraId="3883A18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46</w:t>
            </w:r>
          </w:p>
          <w:p w14:paraId="2CD7A316"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小舞㑹</w:t>
            </w:r>
          </w:p>
          <w:p w14:paraId="679858E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“Little Dance”</w:t>
            </w:r>
          </w:p>
        </w:tc>
        <w:tc>
          <w:tcPr>
            <w:tcW w:w="3780" w:type="dxa"/>
          </w:tcPr>
          <w:p w14:paraId="5A98AFC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4/4</w:t>
            </w:r>
          </w:p>
          <w:p w14:paraId="2E9C2EC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G major </w:t>
            </w:r>
          </w:p>
          <w:p w14:paraId="38BC293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25860C6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tied notes </w:t>
            </w:r>
          </w:p>
          <w:p w14:paraId="2296BB1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finger crossing</w:t>
            </w:r>
          </w:p>
          <w:p w14:paraId="0B93210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266665E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Steps and skips </w:t>
            </w:r>
          </w:p>
          <w:p w14:paraId="415F30E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eighths, quarters, half</w:t>
            </w:r>
          </w:p>
          <w:p w14:paraId="7BE397F4" w14:textId="77777777" w:rsidR="008E5332" w:rsidRPr="00CB073A" w:rsidRDefault="008E5332" w:rsidP="008E5332">
            <w:pPr>
              <w:spacing w:line="240" w:lineRule="auto"/>
              <w:rPr>
                <w:color w:val="202124"/>
                <w:shd w:val="clear" w:color="auto" w:fill="FFFFFF"/>
                <w:lang w:eastAsia="zh-CN"/>
              </w:rPr>
            </w:pPr>
            <w:r>
              <w:rPr>
                <w:color w:val="202124"/>
                <w:shd w:val="clear" w:color="auto" w:fill="FFFFFF"/>
                <w:lang w:eastAsia="zh-CN"/>
              </w:rPr>
              <w:t>Finger numbers provided for some notes</w:t>
            </w:r>
          </w:p>
        </w:tc>
        <w:tc>
          <w:tcPr>
            <w:tcW w:w="1800" w:type="dxa"/>
          </w:tcPr>
          <w:p w14:paraId="654978E1"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 xml:space="preserve">G major key signature </w:t>
            </w:r>
          </w:p>
        </w:tc>
        <w:tc>
          <w:tcPr>
            <w:tcW w:w="900" w:type="dxa"/>
          </w:tcPr>
          <w:p w14:paraId="4EAF38B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331F8A5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5C0A03F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32</w:t>
            </w:r>
          </w:p>
        </w:tc>
      </w:tr>
      <w:tr w:rsidR="008E5332" w14:paraId="626AEEBE" w14:textId="77777777" w:rsidTr="008E5332">
        <w:trPr>
          <w:trHeight w:val="1403"/>
        </w:trPr>
        <w:tc>
          <w:tcPr>
            <w:tcW w:w="1075" w:type="dxa"/>
          </w:tcPr>
          <w:p w14:paraId="6E79BD1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No. 47 </w:t>
            </w:r>
          </w:p>
          <w:p w14:paraId="4F56EE1F"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木偶舞</w:t>
            </w:r>
          </w:p>
          <w:p w14:paraId="54F9F6E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“Puppet Dance”</w:t>
            </w:r>
          </w:p>
        </w:tc>
        <w:tc>
          <w:tcPr>
            <w:tcW w:w="3780" w:type="dxa"/>
          </w:tcPr>
          <w:p w14:paraId="1481B50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2/4</w:t>
            </w:r>
          </w:p>
          <w:p w14:paraId="4F0A1DA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G major </w:t>
            </w:r>
          </w:p>
          <w:p w14:paraId="5220D9F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51570FC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14053BD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quarter, and half notes </w:t>
            </w:r>
          </w:p>
          <w:p w14:paraId="27D51B7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Steps and skips </w:t>
            </w:r>
          </w:p>
          <w:p w14:paraId="358C84B2" w14:textId="77777777" w:rsidR="008E5332" w:rsidRPr="00ED48BA" w:rsidRDefault="008E5332" w:rsidP="008E5332">
            <w:pPr>
              <w:spacing w:line="240" w:lineRule="auto"/>
              <w:rPr>
                <w:color w:val="202124"/>
                <w:shd w:val="clear" w:color="auto" w:fill="FFFFFF"/>
                <w:lang w:eastAsia="zh-CN"/>
              </w:rPr>
            </w:pPr>
            <w:r>
              <w:rPr>
                <w:color w:val="202124"/>
                <w:shd w:val="clear" w:color="auto" w:fill="FFFFFF"/>
                <w:lang w:eastAsia="zh-CN"/>
              </w:rPr>
              <w:t>Finger numbers provided for some notes</w:t>
            </w:r>
          </w:p>
        </w:tc>
        <w:tc>
          <w:tcPr>
            <w:tcW w:w="1800" w:type="dxa"/>
          </w:tcPr>
          <w:p w14:paraId="6ACB64EC"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17EB9DC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4510D8A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14</w:t>
            </w:r>
          </w:p>
        </w:tc>
        <w:tc>
          <w:tcPr>
            <w:tcW w:w="540" w:type="dxa"/>
          </w:tcPr>
          <w:p w14:paraId="32542DB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33</w:t>
            </w:r>
          </w:p>
        </w:tc>
      </w:tr>
      <w:tr w:rsidR="008E5332" w14:paraId="028005F1" w14:textId="77777777" w:rsidTr="008E5332">
        <w:trPr>
          <w:trHeight w:val="1484"/>
        </w:trPr>
        <w:tc>
          <w:tcPr>
            <w:tcW w:w="1075" w:type="dxa"/>
          </w:tcPr>
          <w:p w14:paraId="3B55D56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48</w:t>
            </w:r>
          </w:p>
          <w:p w14:paraId="66E7A25C"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短歌</w:t>
            </w:r>
          </w:p>
          <w:p w14:paraId="5F4C7F2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“Short Piece”</w:t>
            </w:r>
          </w:p>
          <w:p w14:paraId="14B621C8" w14:textId="77777777" w:rsidR="008E5332" w:rsidRDefault="008E5332" w:rsidP="008E5332">
            <w:pPr>
              <w:spacing w:line="240" w:lineRule="auto"/>
              <w:rPr>
                <w:color w:val="202124"/>
                <w:shd w:val="clear" w:color="auto" w:fill="FFFFFF"/>
                <w:lang w:eastAsia="zh-CN"/>
              </w:rPr>
            </w:pPr>
          </w:p>
        </w:tc>
        <w:tc>
          <w:tcPr>
            <w:tcW w:w="3780" w:type="dxa"/>
          </w:tcPr>
          <w:p w14:paraId="2A3AB4B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2/4 </w:t>
            </w:r>
          </w:p>
          <w:p w14:paraId="2934DAF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C major </w:t>
            </w:r>
          </w:p>
          <w:p w14:paraId="6BC18F9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7BAFA8B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Counting out loud “1, 2”</w:t>
            </w:r>
          </w:p>
          <w:p w14:paraId="1CE777B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76E8E3E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quarter, and half notes </w:t>
            </w:r>
          </w:p>
          <w:p w14:paraId="5F7CCE4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tied notes </w:t>
            </w:r>
          </w:p>
          <w:p w14:paraId="5201F85E" w14:textId="77777777" w:rsidR="008E5332" w:rsidRPr="00FA778E"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every note </w:t>
            </w:r>
          </w:p>
        </w:tc>
        <w:tc>
          <w:tcPr>
            <w:tcW w:w="1800" w:type="dxa"/>
          </w:tcPr>
          <w:p w14:paraId="30A21D0B"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5641023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16FFD6C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17</w:t>
            </w:r>
          </w:p>
        </w:tc>
        <w:tc>
          <w:tcPr>
            <w:tcW w:w="540" w:type="dxa"/>
          </w:tcPr>
          <w:p w14:paraId="6FE0148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34</w:t>
            </w:r>
          </w:p>
        </w:tc>
      </w:tr>
      <w:tr w:rsidR="008E5332" w14:paraId="4D221889" w14:textId="77777777" w:rsidTr="008E5332">
        <w:trPr>
          <w:trHeight w:val="1484"/>
        </w:trPr>
        <w:tc>
          <w:tcPr>
            <w:tcW w:w="1075" w:type="dxa"/>
          </w:tcPr>
          <w:p w14:paraId="047096F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49</w:t>
            </w:r>
          </w:p>
          <w:p w14:paraId="6E5B4B5B"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英雄的故事</w:t>
            </w:r>
          </w:p>
          <w:p w14:paraId="3F66CE8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“The Hero’s Story”</w:t>
            </w:r>
          </w:p>
        </w:tc>
        <w:tc>
          <w:tcPr>
            <w:tcW w:w="3780" w:type="dxa"/>
          </w:tcPr>
          <w:p w14:paraId="660ECA0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6/8</w:t>
            </w:r>
          </w:p>
          <w:p w14:paraId="6068F0A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C major </w:t>
            </w:r>
          </w:p>
          <w:p w14:paraId="34E4A0B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41F65DD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237B581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quarter, dotted quarter, and dotted half notes </w:t>
            </w:r>
          </w:p>
          <w:p w14:paraId="4DEEAF9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forte and piano dynamics </w:t>
            </w:r>
          </w:p>
          <w:p w14:paraId="58D3E44A" w14:textId="77777777" w:rsidR="008E5332" w:rsidRPr="00FA778E"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every note </w:t>
            </w:r>
          </w:p>
        </w:tc>
        <w:tc>
          <w:tcPr>
            <w:tcW w:w="1800" w:type="dxa"/>
          </w:tcPr>
          <w:p w14:paraId="53E9C4F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6/8 time signature </w:t>
            </w:r>
          </w:p>
          <w:p w14:paraId="4A355E7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Forte dynamic </w:t>
            </w:r>
          </w:p>
          <w:p w14:paraId="7C76D4CC"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 xml:space="preserve">Piano dynamic </w:t>
            </w:r>
          </w:p>
        </w:tc>
        <w:tc>
          <w:tcPr>
            <w:tcW w:w="900" w:type="dxa"/>
          </w:tcPr>
          <w:p w14:paraId="75CE8BD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0FD6DEE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413298F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35</w:t>
            </w:r>
          </w:p>
        </w:tc>
      </w:tr>
      <w:tr w:rsidR="008E5332" w14:paraId="16C033B3" w14:textId="77777777" w:rsidTr="008E5332">
        <w:trPr>
          <w:trHeight w:val="1484"/>
        </w:trPr>
        <w:tc>
          <w:tcPr>
            <w:tcW w:w="1075" w:type="dxa"/>
          </w:tcPr>
          <w:p w14:paraId="3014287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lastRenderedPageBreak/>
              <w:t>No. 50</w:t>
            </w:r>
          </w:p>
          <w:p w14:paraId="10606DBE"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蝴蝶</w:t>
            </w:r>
            <w:r w:rsidRPr="000E78D0">
              <w:rPr>
                <w:rFonts w:hint="eastAsia"/>
                <w:color w:val="202124"/>
                <w:shd w:val="clear" w:color="auto" w:fill="FFFFFF"/>
                <w:lang w:eastAsia="zh-CN"/>
              </w:rPr>
              <w:t>飛</w:t>
            </w:r>
          </w:p>
          <w:p w14:paraId="5E5EBAB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“Flying Butterfly”</w:t>
            </w:r>
          </w:p>
        </w:tc>
        <w:tc>
          <w:tcPr>
            <w:tcW w:w="3780" w:type="dxa"/>
          </w:tcPr>
          <w:p w14:paraId="732DA3C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6/8 </w:t>
            </w:r>
          </w:p>
          <w:p w14:paraId="38F18E1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G major </w:t>
            </w:r>
          </w:p>
          <w:p w14:paraId="25E5F9F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G major </w:t>
            </w:r>
          </w:p>
          <w:p w14:paraId="02B3C6F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playing simultaneously </w:t>
            </w:r>
          </w:p>
          <w:p w14:paraId="45E393D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lyrics </w:t>
            </w:r>
          </w:p>
          <w:p w14:paraId="46AC8BB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most notes </w:t>
            </w:r>
          </w:p>
          <w:p w14:paraId="64788A59" w14:textId="77777777" w:rsidR="008E5332" w:rsidRPr="00FA778E"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quarter, dotted quarter, and dotted half notes </w:t>
            </w:r>
          </w:p>
        </w:tc>
        <w:tc>
          <w:tcPr>
            <w:tcW w:w="1800" w:type="dxa"/>
          </w:tcPr>
          <w:p w14:paraId="7F60723D"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320B7C4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7DAC969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10</w:t>
            </w:r>
          </w:p>
        </w:tc>
        <w:tc>
          <w:tcPr>
            <w:tcW w:w="540" w:type="dxa"/>
          </w:tcPr>
          <w:p w14:paraId="611B4D3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36-37</w:t>
            </w:r>
          </w:p>
          <w:p w14:paraId="6F6F2A8C" w14:textId="77777777" w:rsidR="008E5332" w:rsidRPr="000E78D0" w:rsidRDefault="008E5332" w:rsidP="008E5332">
            <w:pPr>
              <w:pStyle w:val="ListParagraph"/>
              <w:numPr>
                <w:ilvl w:val="0"/>
                <w:numId w:val="28"/>
              </w:numPr>
              <w:spacing w:line="240" w:lineRule="auto"/>
              <w:rPr>
                <w:color w:val="202124"/>
                <w:shd w:val="clear" w:color="auto" w:fill="FFFFFF"/>
                <w:lang w:eastAsia="zh-CN"/>
              </w:rPr>
            </w:pPr>
          </w:p>
        </w:tc>
      </w:tr>
      <w:tr w:rsidR="008E5332" w14:paraId="10ED0294" w14:textId="77777777" w:rsidTr="008E5332">
        <w:trPr>
          <w:trHeight w:val="1484"/>
        </w:trPr>
        <w:tc>
          <w:tcPr>
            <w:tcW w:w="1075" w:type="dxa"/>
          </w:tcPr>
          <w:p w14:paraId="668C10A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51</w:t>
            </w:r>
          </w:p>
          <w:p w14:paraId="26679A1B"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田歌</w:t>
            </w:r>
          </w:p>
          <w:p w14:paraId="6F8FC39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“Tian Ge” </w:t>
            </w:r>
          </w:p>
          <w:p w14:paraId="794E6FA2" w14:textId="77777777" w:rsidR="008E5332" w:rsidRDefault="008E5332" w:rsidP="008E5332">
            <w:pPr>
              <w:spacing w:line="240" w:lineRule="auto"/>
              <w:rPr>
                <w:color w:val="202124"/>
                <w:shd w:val="clear" w:color="auto" w:fill="FFFFFF"/>
                <w:lang w:eastAsia="zh-CN"/>
              </w:rPr>
            </w:pPr>
          </w:p>
        </w:tc>
        <w:tc>
          <w:tcPr>
            <w:tcW w:w="3780" w:type="dxa"/>
          </w:tcPr>
          <w:p w14:paraId="511D9183"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Mete</w:t>
            </w:r>
            <w:r>
              <w:rPr>
                <w:color w:val="202124"/>
                <w:shd w:val="clear" w:color="auto" w:fill="FFFFFF"/>
                <w:lang w:eastAsia="zh-CN"/>
              </w:rPr>
              <w:t xml:space="preserve">r: 6/8 </w:t>
            </w:r>
          </w:p>
          <w:p w14:paraId="76642B9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Keys: A minor, A major </w:t>
            </w:r>
          </w:p>
          <w:p w14:paraId="7BE8903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Positions: A minor and A major five finger</w:t>
            </w:r>
          </w:p>
          <w:p w14:paraId="23F0E0A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Both hands playing simultaneously </w:t>
            </w:r>
          </w:p>
          <w:p w14:paraId="6AE71E5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forte and piano dynamics </w:t>
            </w:r>
          </w:p>
          <w:p w14:paraId="3F83C7D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quarter, dotted quarter, and dotted half notes </w:t>
            </w:r>
          </w:p>
          <w:p w14:paraId="3D978EC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tied notes</w:t>
            </w:r>
          </w:p>
          <w:p w14:paraId="7A4E31AD" w14:textId="77777777" w:rsidR="008E5332" w:rsidRPr="000E78D0" w:rsidRDefault="008E5332" w:rsidP="008E5332">
            <w:pPr>
              <w:spacing w:line="240" w:lineRule="auto"/>
              <w:rPr>
                <w:color w:val="202124"/>
                <w:shd w:val="clear" w:color="auto" w:fill="FFFFFF"/>
                <w:lang w:eastAsia="zh-CN"/>
              </w:rPr>
            </w:pPr>
            <w:r>
              <w:rPr>
                <w:color w:val="202124"/>
                <w:shd w:val="clear" w:color="auto" w:fill="FFFFFF"/>
                <w:lang w:eastAsia="zh-CN"/>
              </w:rPr>
              <w:t>Finger numbers provided for most notes</w:t>
            </w:r>
          </w:p>
        </w:tc>
        <w:tc>
          <w:tcPr>
            <w:tcW w:w="1800" w:type="dxa"/>
          </w:tcPr>
          <w:p w14:paraId="24D4A692"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 xml:space="preserve">C-sharps </w:t>
            </w:r>
          </w:p>
        </w:tc>
        <w:tc>
          <w:tcPr>
            <w:tcW w:w="900" w:type="dxa"/>
          </w:tcPr>
          <w:p w14:paraId="0D06F81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5F688E6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492AFB0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38</w:t>
            </w:r>
          </w:p>
        </w:tc>
      </w:tr>
      <w:tr w:rsidR="008E5332" w14:paraId="2D786F06" w14:textId="77777777" w:rsidTr="008E5332">
        <w:trPr>
          <w:trHeight w:val="1484"/>
        </w:trPr>
        <w:tc>
          <w:tcPr>
            <w:tcW w:w="1075" w:type="dxa"/>
          </w:tcPr>
          <w:p w14:paraId="6F88A2B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52</w:t>
            </w:r>
          </w:p>
          <w:p w14:paraId="67D7DE43"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小白馬</w:t>
            </w:r>
          </w:p>
          <w:p w14:paraId="5F76939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“Little White Horse”</w:t>
            </w:r>
          </w:p>
        </w:tc>
        <w:tc>
          <w:tcPr>
            <w:tcW w:w="3780" w:type="dxa"/>
          </w:tcPr>
          <w:p w14:paraId="630A081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Common time </w:t>
            </w:r>
          </w:p>
          <w:p w14:paraId="12E51F3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C major </w:t>
            </w:r>
          </w:p>
          <w:p w14:paraId="7AEB580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Positions: Various </w:t>
            </w:r>
          </w:p>
          <w:p w14:paraId="319DA0B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Counting out loud: “1, 2, 3, 4” </w:t>
            </w:r>
          </w:p>
          <w:p w14:paraId="072C97E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a pickup: starts on beat 3</w:t>
            </w:r>
          </w:p>
          <w:p w14:paraId="54CB5A1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half, and whole notes </w:t>
            </w:r>
          </w:p>
          <w:p w14:paraId="184B3B6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crescendo and decrescendos</w:t>
            </w:r>
          </w:p>
          <w:p w14:paraId="1931E61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forte and piano dynamics </w:t>
            </w:r>
          </w:p>
          <w:p w14:paraId="2A549869" w14:textId="77777777" w:rsidR="008E5332" w:rsidRPr="000E78D0" w:rsidRDefault="008E5332" w:rsidP="008E5332">
            <w:pPr>
              <w:spacing w:line="240" w:lineRule="auto"/>
              <w:rPr>
                <w:color w:val="202124"/>
                <w:shd w:val="clear" w:color="auto" w:fill="FFFFFF"/>
                <w:lang w:eastAsia="zh-CN"/>
              </w:rPr>
            </w:pPr>
            <w:r>
              <w:rPr>
                <w:color w:val="202124"/>
                <w:shd w:val="clear" w:color="auto" w:fill="FFFFFF"/>
                <w:lang w:eastAsia="zh-CN"/>
              </w:rPr>
              <w:t>Finger numbers provided for every note</w:t>
            </w:r>
          </w:p>
        </w:tc>
        <w:tc>
          <w:tcPr>
            <w:tcW w:w="1800" w:type="dxa"/>
          </w:tcPr>
          <w:p w14:paraId="0A67B36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Crescendo and decrescendo </w:t>
            </w:r>
          </w:p>
          <w:p w14:paraId="47599C21" w14:textId="77777777" w:rsidR="008E5332" w:rsidRDefault="008E5332" w:rsidP="008E5332">
            <w:pPr>
              <w:spacing w:line="240" w:lineRule="auto"/>
              <w:rPr>
                <w:color w:val="202124"/>
                <w:shd w:val="clear" w:color="auto" w:fill="FFFFFF"/>
                <w:lang w:eastAsia="zh-CN"/>
              </w:rPr>
            </w:pPr>
          </w:p>
          <w:p w14:paraId="53C77C8C"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Pick up: starting on the third beat</w:t>
            </w:r>
          </w:p>
        </w:tc>
        <w:tc>
          <w:tcPr>
            <w:tcW w:w="900" w:type="dxa"/>
          </w:tcPr>
          <w:p w14:paraId="2701E98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0F69357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9</w:t>
            </w:r>
          </w:p>
        </w:tc>
        <w:tc>
          <w:tcPr>
            <w:tcW w:w="540" w:type="dxa"/>
          </w:tcPr>
          <w:p w14:paraId="5233EF8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39</w:t>
            </w:r>
          </w:p>
        </w:tc>
      </w:tr>
      <w:tr w:rsidR="008E5332" w14:paraId="21AC0F9C" w14:textId="77777777" w:rsidTr="008E5332">
        <w:trPr>
          <w:trHeight w:val="1862"/>
        </w:trPr>
        <w:tc>
          <w:tcPr>
            <w:tcW w:w="1075" w:type="dxa"/>
          </w:tcPr>
          <w:p w14:paraId="00480B6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53</w:t>
            </w:r>
          </w:p>
          <w:p w14:paraId="66E945AD"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山破下</w:t>
            </w:r>
          </w:p>
          <w:p w14:paraId="1E22FBF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“Under the Hillside”</w:t>
            </w:r>
          </w:p>
        </w:tc>
        <w:tc>
          <w:tcPr>
            <w:tcW w:w="3780" w:type="dxa"/>
          </w:tcPr>
          <w:p w14:paraId="3F289C6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Common time </w:t>
            </w:r>
          </w:p>
          <w:p w14:paraId="1404F05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C major </w:t>
            </w:r>
          </w:p>
          <w:p w14:paraId="1C83FF3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Positions: Various </w:t>
            </w:r>
          </w:p>
          <w:p w14:paraId="0EE18AE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Counting out loud: “1, 2, 3, 4” </w:t>
            </w:r>
          </w:p>
          <w:p w14:paraId="7D9AE88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pickup: starts on beat 4</w:t>
            </w:r>
          </w:p>
          <w:p w14:paraId="3AD6913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staccatos in the right hand</w:t>
            </w:r>
          </w:p>
          <w:p w14:paraId="548E3B5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forte and piano dynamics</w:t>
            </w:r>
          </w:p>
          <w:p w14:paraId="6F87F15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tied notes </w:t>
            </w:r>
          </w:p>
          <w:p w14:paraId="4D437EC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most notes </w:t>
            </w:r>
          </w:p>
          <w:p w14:paraId="3163C48E" w14:textId="77777777" w:rsidR="008E5332" w:rsidRPr="00DD18B4"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quarter, half and dotted half notes </w:t>
            </w:r>
          </w:p>
        </w:tc>
        <w:tc>
          <w:tcPr>
            <w:tcW w:w="1800" w:type="dxa"/>
          </w:tcPr>
          <w:p w14:paraId="5B7845C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Staccato </w:t>
            </w:r>
          </w:p>
          <w:p w14:paraId="3019434D" w14:textId="77777777" w:rsidR="008E5332" w:rsidRDefault="008E5332" w:rsidP="008E5332">
            <w:pPr>
              <w:spacing w:line="240" w:lineRule="auto"/>
              <w:rPr>
                <w:color w:val="202124"/>
                <w:shd w:val="clear" w:color="auto" w:fill="FFFFFF"/>
                <w:lang w:eastAsia="zh-CN"/>
              </w:rPr>
            </w:pPr>
          </w:p>
          <w:p w14:paraId="5437A54E"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Pick up: starting on the fourth beat</w:t>
            </w:r>
          </w:p>
        </w:tc>
        <w:tc>
          <w:tcPr>
            <w:tcW w:w="900" w:type="dxa"/>
          </w:tcPr>
          <w:p w14:paraId="75CD945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6AC1139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0C18777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40</w:t>
            </w:r>
          </w:p>
        </w:tc>
      </w:tr>
      <w:tr w:rsidR="008E5332" w14:paraId="000230C1" w14:textId="77777777" w:rsidTr="008E5332">
        <w:trPr>
          <w:trHeight w:val="1484"/>
        </w:trPr>
        <w:tc>
          <w:tcPr>
            <w:tcW w:w="1075" w:type="dxa"/>
          </w:tcPr>
          <w:p w14:paraId="60DFA56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54</w:t>
            </w:r>
          </w:p>
          <w:p w14:paraId="7ED9DA3A"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不倒</w:t>
            </w:r>
            <w:r w:rsidRPr="0094681C">
              <w:rPr>
                <w:rFonts w:hint="eastAsia"/>
                <w:color w:val="202124"/>
                <w:shd w:val="clear" w:color="auto" w:fill="FFFFFF"/>
                <w:lang w:eastAsia="zh-CN"/>
              </w:rPr>
              <w:t>翁</w:t>
            </w:r>
          </w:p>
          <w:p w14:paraId="0695D38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“Tumbling” </w:t>
            </w:r>
          </w:p>
        </w:tc>
        <w:tc>
          <w:tcPr>
            <w:tcW w:w="3780" w:type="dxa"/>
          </w:tcPr>
          <w:p w14:paraId="3CE1215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3/4  </w:t>
            </w:r>
          </w:p>
          <w:p w14:paraId="23C8AFA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C major </w:t>
            </w:r>
          </w:p>
          <w:p w14:paraId="6507FB4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RH position: C major five finger </w:t>
            </w:r>
          </w:p>
          <w:p w14:paraId="7E3FA98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LH position: thumb on middle C</w:t>
            </w:r>
          </w:p>
          <w:p w14:paraId="6B58B9D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pickup: stars on beat 3</w:t>
            </w:r>
          </w:p>
          <w:p w14:paraId="45DDBCA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Counting out loud: “1, 2, 3” </w:t>
            </w:r>
          </w:p>
          <w:p w14:paraId="669A326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quarter, half, and dotted half notes </w:t>
            </w:r>
          </w:p>
          <w:p w14:paraId="448C389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staccatos </w:t>
            </w:r>
          </w:p>
          <w:p w14:paraId="5263C1E9" w14:textId="77777777" w:rsidR="008E5332" w:rsidRPr="00DD18B4"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most notes </w:t>
            </w:r>
          </w:p>
        </w:tc>
        <w:tc>
          <w:tcPr>
            <w:tcW w:w="1800" w:type="dxa"/>
          </w:tcPr>
          <w:p w14:paraId="5812E54E"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67F3BD1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0CAB3BA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201C7D5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41</w:t>
            </w:r>
          </w:p>
        </w:tc>
      </w:tr>
      <w:tr w:rsidR="008E5332" w14:paraId="0E5DFD1F" w14:textId="77777777" w:rsidTr="008E5332">
        <w:trPr>
          <w:trHeight w:val="1385"/>
        </w:trPr>
        <w:tc>
          <w:tcPr>
            <w:tcW w:w="1075" w:type="dxa"/>
          </w:tcPr>
          <w:p w14:paraId="6F15190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55</w:t>
            </w:r>
          </w:p>
          <w:p w14:paraId="176E153D"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青蛙跳舞</w:t>
            </w:r>
          </w:p>
          <w:p w14:paraId="7531717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“Frog Dance”</w:t>
            </w:r>
          </w:p>
        </w:tc>
        <w:tc>
          <w:tcPr>
            <w:tcW w:w="3780" w:type="dxa"/>
          </w:tcPr>
          <w:p w14:paraId="04D9E34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3/4 </w:t>
            </w:r>
          </w:p>
          <w:p w14:paraId="35F1E65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G major </w:t>
            </w:r>
          </w:p>
          <w:p w14:paraId="1C1EDB5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66D09D5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staccatos</w:t>
            </w:r>
          </w:p>
          <w:p w14:paraId="6C3140E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F-sharps in the LH </w:t>
            </w:r>
          </w:p>
          <w:p w14:paraId="38933156" w14:textId="77777777" w:rsidR="008E5332" w:rsidRPr="00DD18B4"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most notes </w:t>
            </w:r>
          </w:p>
        </w:tc>
        <w:tc>
          <w:tcPr>
            <w:tcW w:w="1800" w:type="dxa"/>
          </w:tcPr>
          <w:p w14:paraId="01D8873D"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6AC8DE3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3701C08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10</w:t>
            </w:r>
          </w:p>
        </w:tc>
        <w:tc>
          <w:tcPr>
            <w:tcW w:w="540" w:type="dxa"/>
          </w:tcPr>
          <w:p w14:paraId="5943854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42</w:t>
            </w:r>
          </w:p>
        </w:tc>
      </w:tr>
      <w:tr w:rsidR="008E5332" w14:paraId="06C91252" w14:textId="77777777" w:rsidTr="008E5332">
        <w:trPr>
          <w:trHeight w:val="1484"/>
        </w:trPr>
        <w:tc>
          <w:tcPr>
            <w:tcW w:w="1075" w:type="dxa"/>
          </w:tcPr>
          <w:p w14:paraId="46C4446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lastRenderedPageBreak/>
              <w:t>No. 56</w:t>
            </w:r>
          </w:p>
          <w:p w14:paraId="72823CAC"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小</w:t>
            </w:r>
            <w:r w:rsidRPr="0094681C">
              <w:rPr>
                <w:rFonts w:hint="eastAsia"/>
                <w:color w:val="202124"/>
                <w:shd w:val="clear" w:color="auto" w:fill="FFFFFF"/>
                <w:lang w:eastAsia="zh-CN"/>
              </w:rPr>
              <w:t>麻雀</w:t>
            </w:r>
          </w:p>
          <w:p w14:paraId="095E975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“Little Sparrow” </w:t>
            </w:r>
          </w:p>
        </w:tc>
        <w:tc>
          <w:tcPr>
            <w:tcW w:w="3780" w:type="dxa"/>
          </w:tcPr>
          <w:p w14:paraId="0CE073A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2/4 </w:t>
            </w:r>
          </w:p>
          <w:p w14:paraId="19C22E2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G major </w:t>
            </w:r>
          </w:p>
          <w:p w14:paraId="49716F8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1FCF597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staccatos </w:t>
            </w:r>
            <w:r>
              <w:rPr>
                <w:color w:val="202124"/>
                <w:shd w:val="clear" w:color="auto" w:fill="FFFFFF"/>
                <w:lang w:eastAsia="zh-CN"/>
              </w:rPr>
              <w:br/>
              <w:t xml:space="preserve">Contains C-sharps </w:t>
            </w:r>
          </w:p>
          <w:p w14:paraId="70A80D8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natural sign</w:t>
            </w:r>
          </w:p>
          <w:p w14:paraId="7A1B27E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slurs </w:t>
            </w:r>
          </w:p>
          <w:p w14:paraId="7ED7273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tied notes </w:t>
            </w:r>
          </w:p>
          <w:p w14:paraId="1F08D99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forte dynamic </w:t>
            </w:r>
          </w:p>
          <w:p w14:paraId="318FBFD5" w14:textId="77777777" w:rsidR="008E5332" w:rsidRPr="0094681C"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every note </w:t>
            </w:r>
          </w:p>
        </w:tc>
        <w:tc>
          <w:tcPr>
            <w:tcW w:w="1800" w:type="dxa"/>
          </w:tcPr>
          <w:p w14:paraId="72BF29A4"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Natural sign</w:t>
            </w:r>
          </w:p>
        </w:tc>
        <w:tc>
          <w:tcPr>
            <w:tcW w:w="900" w:type="dxa"/>
          </w:tcPr>
          <w:p w14:paraId="2AAD5B8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579E54D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16</w:t>
            </w:r>
          </w:p>
        </w:tc>
        <w:tc>
          <w:tcPr>
            <w:tcW w:w="540" w:type="dxa"/>
          </w:tcPr>
          <w:p w14:paraId="7029986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43</w:t>
            </w:r>
          </w:p>
        </w:tc>
      </w:tr>
      <w:tr w:rsidR="008E5332" w14:paraId="039AF203" w14:textId="77777777" w:rsidTr="008E5332">
        <w:trPr>
          <w:trHeight w:val="1250"/>
        </w:trPr>
        <w:tc>
          <w:tcPr>
            <w:tcW w:w="1075" w:type="dxa"/>
          </w:tcPr>
          <w:p w14:paraId="6AD0985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57</w:t>
            </w:r>
          </w:p>
          <w:p w14:paraId="5F716FE3" w14:textId="77777777" w:rsidR="008E5332" w:rsidRDefault="008E5332" w:rsidP="008E5332">
            <w:pPr>
              <w:spacing w:line="240" w:lineRule="auto"/>
              <w:rPr>
                <w:color w:val="202124"/>
                <w:shd w:val="clear" w:color="auto" w:fill="FFFFFF"/>
                <w:lang w:eastAsia="zh-CN"/>
              </w:rPr>
            </w:pPr>
            <w:r w:rsidRPr="00167ACE">
              <w:rPr>
                <w:rFonts w:hint="eastAsia"/>
                <w:color w:val="202124"/>
                <w:shd w:val="clear" w:color="auto" w:fill="FFFFFF"/>
                <w:lang w:eastAsia="zh-CN"/>
              </w:rPr>
              <w:t>圓舞曲</w:t>
            </w:r>
          </w:p>
          <w:p w14:paraId="1DDE445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“Waltz”</w:t>
            </w:r>
          </w:p>
        </w:tc>
        <w:tc>
          <w:tcPr>
            <w:tcW w:w="3780" w:type="dxa"/>
          </w:tcPr>
          <w:p w14:paraId="72F06E2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3/4 </w:t>
            </w:r>
          </w:p>
          <w:p w14:paraId="0CBEE95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G major </w:t>
            </w:r>
          </w:p>
          <w:p w14:paraId="130AB5B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Position: G major five finger position</w:t>
            </w:r>
          </w:p>
          <w:p w14:paraId="1CE980F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dotted quarter notes </w:t>
            </w:r>
          </w:p>
          <w:p w14:paraId="4505AE5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most notes </w:t>
            </w:r>
          </w:p>
          <w:p w14:paraId="05FE304D" w14:textId="77777777" w:rsidR="008E5332" w:rsidRPr="00167ACE"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F-sharp finger crossing in the right hand </w:t>
            </w:r>
          </w:p>
        </w:tc>
        <w:tc>
          <w:tcPr>
            <w:tcW w:w="1800" w:type="dxa"/>
          </w:tcPr>
          <w:p w14:paraId="038FB4A5"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Dotted quarter notes (in 3/4 meter)</w:t>
            </w:r>
          </w:p>
        </w:tc>
        <w:tc>
          <w:tcPr>
            <w:tcW w:w="900" w:type="dxa"/>
          </w:tcPr>
          <w:p w14:paraId="3B11DA0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Hands together </w:t>
            </w:r>
          </w:p>
        </w:tc>
        <w:tc>
          <w:tcPr>
            <w:tcW w:w="1080" w:type="dxa"/>
          </w:tcPr>
          <w:p w14:paraId="36E658A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13</w:t>
            </w:r>
          </w:p>
        </w:tc>
        <w:tc>
          <w:tcPr>
            <w:tcW w:w="540" w:type="dxa"/>
          </w:tcPr>
          <w:p w14:paraId="3DE48A5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44</w:t>
            </w:r>
          </w:p>
        </w:tc>
      </w:tr>
      <w:tr w:rsidR="008E5332" w14:paraId="6491A515" w14:textId="77777777" w:rsidTr="008E5332">
        <w:trPr>
          <w:trHeight w:val="1124"/>
        </w:trPr>
        <w:tc>
          <w:tcPr>
            <w:tcW w:w="1075" w:type="dxa"/>
          </w:tcPr>
          <w:p w14:paraId="6A43137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58</w:t>
            </w:r>
          </w:p>
          <w:p w14:paraId="2A4F774E" w14:textId="77777777" w:rsidR="008E5332" w:rsidRDefault="008E5332" w:rsidP="008E5332">
            <w:pPr>
              <w:spacing w:line="240" w:lineRule="auto"/>
              <w:rPr>
                <w:color w:val="202124"/>
                <w:shd w:val="clear" w:color="auto" w:fill="FFFFFF"/>
                <w:lang w:eastAsia="zh-CN"/>
              </w:rPr>
            </w:pPr>
            <w:r w:rsidRPr="00167ACE">
              <w:rPr>
                <w:rFonts w:hint="eastAsia"/>
                <w:color w:val="202124"/>
                <w:shd w:val="clear" w:color="auto" w:fill="FFFFFF"/>
                <w:lang w:eastAsia="zh-CN"/>
              </w:rPr>
              <w:t>跳绳</w:t>
            </w:r>
            <w:r>
              <w:rPr>
                <w:rFonts w:hint="eastAsia"/>
                <w:color w:val="202124"/>
                <w:shd w:val="clear" w:color="auto" w:fill="FFFFFF"/>
                <w:lang w:eastAsia="zh-CN"/>
              </w:rPr>
              <w:t>舞</w:t>
            </w:r>
          </w:p>
          <w:p w14:paraId="45A0BD7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“Rope Skipping Song” </w:t>
            </w:r>
          </w:p>
        </w:tc>
        <w:tc>
          <w:tcPr>
            <w:tcW w:w="3780" w:type="dxa"/>
          </w:tcPr>
          <w:p w14:paraId="42910E5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Common time </w:t>
            </w:r>
          </w:p>
          <w:p w14:paraId="51DFFB7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G major </w:t>
            </w:r>
          </w:p>
          <w:p w14:paraId="18BEF89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Position: Various</w:t>
            </w:r>
          </w:p>
          <w:p w14:paraId="7153BC6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G major scales </w:t>
            </w:r>
          </w:p>
          <w:p w14:paraId="3470A04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dotted quarter notes </w:t>
            </w:r>
          </w:p>
          <w:p w14:paraId="5FC289CE" w14:textId="77777777" w:rsidR="008E5332" w:rsidRPr="00167ACE"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452D89E3"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7F0FB270" w14:textId="77777777" w:rsidR="008E5332" w:rsidRPr="00167ACE" w:rsidRDefault="008E5332" w:rsidP="008E5332">
            <w:pPr>
              <w:spacing w:line="240" w:lineRule="auto"/>
              <w:rPr>
                <w:lang w:eastAsia="zh-CN"/>
              </w:rPr>
            </w:pPr>
            <w:r>
              <w:rPr>
                <w:lang w:eastAsia="zh-CN"/>
              </w:rPr>
              <w:t>Hands together</w:t>
            </w:r>
          </w:p>
        </w:tc>
        <w:tc>
          <w:tcPr>
            <w:tcW w:w="1080" w:type="dxa"/>
          </w:tcPr>
          <w:p w14:paraId="183D5EE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9</w:t>
            </w:r>
          </w:p>
        </w:tc>
        <w:tc>
          <w:tcPr>
            <w:tcW w:w="540" w:type="dxa"/>
          </w:tcPr>
          <w:p w14:paraId="056DE90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45</w:t>
            </w:r>
          </w:p>
        </w:tc>
      </w:tr>
      <w:tr w:rsidR="008E5332" w14:paraId="03A287E2" w14:textId="77777777" w:rsidTr="008E5332">
        <w:trPr>
          <w:trHeight w:val="1700"/>
        </w:trPr>
        <w:tc>
          <w:tcPr>
            <w:tcW w:w="1075" w:type="dxa"/>
          </w:tcPr>
          <w:p w14:paraId="4276F3E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59</w:t>
            </w:r>
          </w:p>
          <w:p w14:paraId="68783751" w14:textId="77777777" w:rsidR="008E5332" w:rsidRDefault="008E5332" w:rsidP="008E5332">
            <w:pPr>
              <w:spacing w:line="240" w:lineRule="auto"/>
              <w:rPr>
                <w:color w:val="202124"/>
                <w:shd w:val="clear" w:color="auto" w:fill="FFFFFF"/>
                <w:lang w:eastAsia="zh-CN"/>
              </w:rPr>
            </w:pPr>
            <w:r w:rsidRPr="00666F11">
              <w:rPr>
                <w:rFonts w:hint="eastAsia"/>
                <w:color w:val="202124"/>
                <w:shd w:val="clear" w:color="auto" w:fill="FFFFFF"/>
                <w:lang w:eastAsia="zh-CN"/>
              </w:rPr>
              <w:t>金魚的寂寞</w:t>
            </w:r>
          </w:p>
          <w:p w14:paraId="66EEFA1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“Lonely Goldfish”</w:t>
            </w:r>
          </w:p>
        </w:tc>
        <w:tc>
          <w:tcPr>
            <w:tcW w:w="3780" w:type="dxa"/>
          </w:tcPr>
          <w:p w14:paraId="78FC174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2/4 </w:t>
            </w:r>
          </w:p>
          <w:p w14:paraId="7A159BA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Key: A minor</w:t>
            </w:r>
          </w:p>
          <w:p w14:paraId="2A00B9D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Position: Various</w:t>
            </w:r>
          </w:p>
          <w:p w14:paraId="78E76B0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D-sharp and G-sharp </w:t>
            </w:r>
          </w:p>
          <w:p w14:paraId="61014B7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piano dynamic </w:t>
            </w:r>
          </w:p>
          <w:p w14:paraId="09B944B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eighth rests </w:t>
            </w:r>
          </w:p>
          <w:p w14:paraId="238CE4B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pickup: start on and of 2</w:t>
            </w:r>
          </w:p>
          <w:p w14:paraId="6F2EEC9C" w14:textId="77777777" w:rsidR="008E5332" w:rsidRPr="00167ACE" w:rsidRDefault="008E5332" w:rsidP="008E5332">
            <w:pPr>
              <w:spacing w:line="240" w:lineRule="auto"/>
              <w:rPr>
                <w:color w:val="202124"/>
                <w:shd w:val="clear" w:color="auto" w:fill="FFFFFF"/>
                <w:lang w:eastAsia="zh-CN"/>
              </w:rPr>
            </w:pPr>
            <w:r>
              <w:rPr>
                <w:color w:val="202124"/>
                <w:shd w:val="clear" w:color="auto" w:fill="FFFFFF"/>
                <w:lang w:eastAsia="zh-CN"/>
              </w:rPr>
              <w:t>Finger numbers provided for some notes</w:t>
            </w:r>
          </w:p>
        </w:tc>
        <w:tc>
          <w:tcPr>
            <w:tcW w:w="1800" w:type="dxa"/>
          </w:tcPr>
          <w:p w14:paraId="76381C59"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 xml:space="preserve">Eighth rest </w:t>
            </w:r>
          </w:p>
        </w:tc>
        <w:tc>
          <w:tcPr>
            <w:tcW w:w="900" w:type="dxa"/>
          </w:tcPr>
          <w:p w14:paraId="61A46FF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7C67B39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31617A6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46</w:t>
            </w:r>
          </w:p>
        </w:tc>
      </w:tr>
      <w:tr w:rsidR="008E5332" w14:paraId="5E90CCBD" w14:textId="77777777" w:rsidTr="008E5332">
        <w:trPr>
          <w:trHeight w:val="1115"/>
        </w:trPr>
        <w:tc>
          <w:tcPr>
            <w:tcW w:w="1075" w:type="dxa"/>
          </w:tcPr>
          <w:p w14:paraId="0D43AC3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60</w:t>
            </w:r>
          </w:p>
          <w:p w14:paraId="78337068"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爬山</w:t>
            </w:r>
          </w:p>
          <w:p w14:paraId="686C343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“Climbing Mountains”</w:t>
            </w:r>
          </w:p>
        </w:tc>
        <w:tc>
          <w:tcPr>
            <w:tcW w:w="3780" w:type="dxa"/>
          </w:tcPr>
          <w:p w14:paraId="1A1C64D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2/4 </w:t>
            </w:r>
          </w:p>
          <w:p w14:paraId="4E5683A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C major  </w:t>
            </w:r>
          </w:p>
          <w:p w14:paraId="6805397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Position: Various</w:t>
            </w:r>
          </w:p>
          <w:p w14:paraId="2B7A72F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forte dynamic </w:t>
            </w:r>
          </w:p>
          <w:p w14:paraId="1399DE7A" w14:textId="77777777" w:rsidR="008E5332" w:rsidRPr="00666F11"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most notes </w:t>
            </w:r>
          </w:p>
        </w:tc>
        <w:tc>
          <w:tcPr>
            <w:tcW w:w="1800" w:type="dxa"/>
          </w:tcPr>
          <w:p w14:paraId="10F8B940"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Treble clef in left hand</w:t>
            </w:r>
          </w:p>
        </w:tc>
        <w:tc>
          <w:tcPr>
            <w:tcW w:w="900" w:type="dxa"/>
          </w:tcPr>
          <w:p w14:paraId="30E7984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3FCAA9D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11</w:t>
            </w:r>
          </w:p>
        </w:tc>
        <w:tc>
          <w:tcPr>
            <w:tcW w:w="540" w:type="dxa"/>
          </w:tcPr>
          <w:p w14:paraId="5CE1D40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47</w:t>
            </w:r>
          </w:p>
        </w:tc>
      </w:tr>
      <w:tr w:rsidR="008E5332" w14:paraId="4C4AA123" w14:textId="77777777" w:rsidTr="008E5332">
        <w:trPr>
          <w:trHeight w:val="1484"/>
        </w:trPr>
        <w:tc>
          <w:tcPr>
            <w:tcW w:w="1075" w:type="dxa"/>
          </w:tcPr>
          <w:p w14:paraId="740B5C9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61</w:t>
            </w:r>
          </w:p>
          <w:p w14:paraId="72EB8582" w14:textId="77777777" w:rsidR="008E5332" w:rsidRDefault="008E5332" w:rsidP="008E5332">
            <w:pPr>
              <w:spacing w:line="240" w:lineRule="auto"/>
              <w:rPr>
                <w:color w:val="202124"/>
                <w:shd w:val="clear" w:color="auto" w:fill="FFFFFF"/>
                <w:lang w:eastAsia="zh-CN"/>
              </w:rPr>
            </w:pPr>
            <w:r w:rsidRPr="00666F11">
              <w:rPr>
                <w:rFonts w:hint="eastAsia"/>
                <w:color w:val="202124"/>
                <w:shd w:val="clear" w:color="auto" w:fill="FFFFFF"/>
                <w:lang w:eastAsia="zh-CN"/>
              </w:rPr>
              <w:t>獵人的歌</w:t>
            </w:r>
          </w:p>
          <w:p w14:paraId="506DD41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“Hunter’s Song”</w:t>
            </w:r>
          </w:p>
        </w:tc>
        <w:tc>
          <w:tcPr>
            <w:tcW w:w="3780" w:type="dxa"/>
          </w:tcPr>
          <w:p w14:paraId="206D9C8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Common time</w:t>
            </w:r>
          </w:p>
          <w:p w14:paraId="281A55F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F major </w:t>
            </w:r>
          </w:p>
          <w:p w14:paraId="1560885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F major five finger position </w:t>
            </w:r>
          </w:p>
          <w:p w14:paraId="335A965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B-flats </w:t>
            </w:r>
          </w:p>
          <w:p w14:paraId="35467EA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tied notes </w:t>
            </w:r>
          </w:p>
          <w:p w14:paraId="6C7631A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forte and piano dynamic </w:t>
            </w:r>
          </w:p>
          <w:p w14:paraId="0D5B8ABE" w14:textId="77777777" w:rsidR="008E5332" w:rsidRPr="00666F11"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every note </w:t>
            </w:r>
          </w:p>
        </w:tc>
        <w:tc>
          <w:tcPr>
            <w:tcW w:w="1800" w:type="dxa"/>
          </w:tcPr>
          <w:p w14:paraId="0BE661FC"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 xml:space="preserve">Flat accidental </w:t>
            </w:r>
          </w:p>
        </w:tc>
        <w:tc>
          <w:tcPr>
            <w:tcW w:w="900" w:type="dxa"/>
          </w:tcPr>
          <w:p w14:paraId="2049B48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46A03AF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0C0238D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48</w:t>
            </w:r>
          </w:p>
        </w:tc>
      </w:tr>
      <w:tr w:rsidR="008E5332" w14:paraId="7F4354BB" w14:textId="77777777" w:rsidTr="008E5332">
        <w:trPr>
          <w:trHeight w:val="1484"/>
        </w:trPr>
        <w:tc>
          <w:tcPr>
            <w:tcW w:w="1075" w:type="dxa"/>
          </w:tcPr>
          <w:p w14:paraId="6614952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62</w:t>
            </w:r>
          </w:p>
          <w:p w14:paraId="3EABDAE8" w14:textId="77777777" w:rsidR="008E5332" w:rsidRDefault="008E5332" w:rsidP="008E5332">
            <w:pPr>
              <w:spacing w:line="240" w:lineRule="auto"/>
              <w:rPr>
                <w:color w:val="202124"/>
                <w:shd w:val="clear" w:color="auto" w:fill="FFFFFF"/>
                <w:lang w:eastAsia="zh-CN"/>
              </w:rPr>
            </w:pPr>
            <w:r w:rsidRPr="00007DF3">
              <w:rPr>
                <w:rFonts w:hint="eastAsia"/>
                <w:color w:val="202124"/>
                <w:shd w:val="clear" w:color="auto" w:fill="FFFFFF"/>
                <w:lang w:eastAsia="zh-CN"/>
              </w:rPr>
              <w:t>採</w:t>
            </w:r>
            <w:r w:rsidRPr="00007DF3">
              <w:rPr>
                <w:rFonts w:ascii="SimSun-ExtB" w:eastAsia="SimSun-ExtB" w:hAnsi="SimSun-ExtB" w:cs="SimSun-ExtB" w:hint="eastAsia"/>
                <w:color w:val="202124"/>
                <w:shd w:val="clear" w:color="auto" w:fill="FFFFFF"/>
                <w:lang w:eastAsia="zh-CN"/>
              </w:rPr>
              <w:t>𨗨</w:t>
            </w:r>
            <w:r w:rsidRPr="00007DF3">
              <w:rPr>
                <w:rFonts w:hint="eastAsia"/>
                <w:color w:val="202124"/>
                <w:shd w:val="clear" w:color="auto" w:fill="FFFFFF"/>
                <w:lang w:eastAsia="zh-CN"/>
              </w:rPr>
              <w:t>歌</w:t>
            </w:r>
          </w:p>
          <w:p w14:paraId="61F9BDE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“Lotus Picking Song”</w:t>
            </w:r>
          </w:p>
        </w:tc>
        <w:tc>
          <w:tcPr>
            <w:tcW w:w="3780" w:type="dxa"/>
          </w:tcPr>
          <w:p w14:paraId="44F7865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3/4 </w:t>
            </w:r>
          </w:p>
          <w:p w14:paraId="66EA54C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F major </w:t>
            </w:r>
          </w:p>
          <w:p w14:paraId="46C362E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F major five finger </w:t>
            </w:r>
          </w:p>
          <w:p w14:paraId="50B7425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B-flats </w:t>
            </w:r>
          </w:p>
          <w:p w14:paraId="2178E37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a G-sharp </w:t>
            </w:r>
          </w:p>
          <w:p w14:paraId="35BA25BE" w14:textId="77777777" w:rsidR="008E5332" w:rsidRPr="00007DF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most notes </w:t>
            </w:r>
          </w:p>
        </w:tc>
        <w:tc>
          <w:tcPr>
            <w:tcW w:w="1800" w:type="dxa"/>
          </w:tcPr>
          <w:p w14:paraId="4146ACA3"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4F59AF0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3E9D444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15</w:t>
            </w:r>
          </w:p>
        </w:tc>
        <w:tc>
          <w:tcPr>
            <w:tcW w:w="540" w:type="dxa"/>
          </w:tcPr>
          <w:p w14:paraId="3251980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49</w:t>
            </w:r>
          </w:p>
        </w:tc>
      </w:tr>
      <w:tr w:rsidR="008E5332" w14:paraId="17EBD532" w14:textId="77777777" w:rsidTr="008E5332">
        <w:trPr>
          <w:trHeight w:val="1169"/>
        </w:trPr>
        <w:tc>
          <w:tcPr>
            <w:tcW w:w="1075" w:type="dxa"/>
          </w:tcPr>
          <w:p w14:paraId="55168F9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63</w:t>
            </w:r>
          </w:p>
          <w:p w14:paraId="5D9008F2"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船歌</w:t>
            </w:r>
          </w:p>
          <w:p w14:paraId="79B40B5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“Boat Song”</w:t>
            </w:r>
          </w:p>
        </w:tc>
        <w:tc>
          <w:tcPr>
            <w:tcW w:w="3780" w:type="dxa"/>
          </w:tcPr>
          <w:p w14:paraId="0B25251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6/8 </w:t>
            </w:r>
          </w:p>
          <w:p w14:paraId="2B0C944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F major </w:t>
            </w:r>
          </w:p>
          <w:p w14:paraId="1CA17F7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7AA32AD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pickup: start on 6</w:t>
            </w:r>
            <w:r w:rsidRPr="00007DF3">
              <w:rPr>
                <w:color w:val="202124"/>
                <w:shd w:val="clear" w:color="auto" w:fill="FFFFFF"/>
                <w:vertAlign w:val="superscript"/>
                <w:lang w:eastAsia="zh-CN"/>
              </w:rPr>
              <w:t>th</w:t>
            </w:r>
            <w:r>
              <w:rPr>
                <w:color w:val="202124"/>
                <w:shd w:val="clear" w:color="auto" w:fill="FFFFFF"/>
                <w:lang w:eastAsia="zh-CN"/>
              </w:rPr>
              <w:t xml:space="preserve"> beat </w:t>
            </w:r>
          </w:p>
          <w:p w14:paraId="60AEEED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forte and piano dynamic </w:t>
            </w:r>
          </w:p>
          <w:p w14:paraId="320E8B0C" w14:textId="77777777" w:rsidR="008E5332" w:rsidRPr="00007DF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each note </w:t>
            </w:r>
          </w:p>
        </w:tc>
        <w:tc>
          <w:tcPr>
            <w:tcW w:w="1800" w:type="dxa"/>
          </w:tcPr>
          <w:p w14:paraId="72F9216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F major key signature</w:t>
            </w:r>
          </w:p>
          <w:p w14:paraId="5A824DCB" w14:textId="77777777" w:rsidR="008E5332" w:rsidRPr="00665320" w:rsidRDefault="008E5332" w:rsidP="008E5332">
            <w:pPr>
              <w:spacing w:line="240" w:lineRule="auto"/>
              <w:rPr>
                <w:color w:val="202124"/>
                <w:shd w:val="clear" w:color="auto" w:fill="FFFFFF"/>
                <w:lang w:eastAsia="zh-CN"/>
              </w:rPr>
            </w:pPr>
          </w:p>
        </w:tc>
        <w:tc>
          <w:tcPr>
            <w:tcW w:w="900" w:type="dxa"/>
          </w:tcPr>
          <w:p w14:paraId="53EF509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1EF2B32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10</w:t>
            </w:r>
          </w:p>
        </w:tc>
        <w:tc>
          <w:tcPr>
            <w:tcW w:w="540" w:type="dxa"/>
          </w:tcPr>
          <w:p w14:paraId="5FCEB46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50</w:t>
            </w:r>
          </w:p>
        </w:tc>
      </w:tr>
      <w:tr w:rsidR="008E5332" w14:paraId="19FE4C92" w14:textId="77777777" w:rsidTr="008E5332">
        <w:trPr>
          <w:trHeight w:val="1484"/>
        </w:trPr>
        <w:tc>
          <w:tcPr>
            <w:tcW w:w="1075" w:type="dxa"/>
          </w:tcPr>
          <w:p w14:paraId="4D5EA9B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lastRenderedPageBreak/>
              <w:t>No. 64</w:t>
            </w:r>
          </w:p>
          <w:p w14:paraId="43A1C76B"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牧歌</w:t>
            </w:r>
          </w:p>
          <w:p w14:paraId="306C29F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“Pastoral Song” </w:t>
            </w:r>
          </w:p>
        </w:tc>
        <w:tc>
          <w:tcPr>
            <w:tcW w:w="3780" w:type="dxa"/>
          </w:tcPr>
          <w:p w14:paraId="4092B74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3/4  </w:t>
            </w:r>
          </w:p>
          <w:p w14:paraId="578D203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F major </w:t>
            </w:r>
          </w:p>
          <w:p w14:paraId="5C1AA60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055FC9D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tied notes </w:t>
            </w:r>
          </w:p>
          <w:p w14:paraId="46CEDD2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slurs </w:t>
            </w:r>
          </w:p>
          <w:p w14:paraId="0907D74D"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Contains</w:t>
            </w:r>
            <w:r>
              <w:rPr>
                <w:color w:val="202124"/>
                <w:shd w:val="clear" w:color="auto" w:fill="FFFFFF"/>
                <w:lang w:eastAsia="zh-CN"/>
              </w:rPr>
              <w:t xml:space="preserve"> forte and piano dynamics </w:t>
            </w:r>
          </w:p>
          <w:p w14:paraId="0CDB512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pickup: start on beat 3 </w:t>
            </w:r>
          </w:p>
          <w:p w14:paraId="54C631FE" w14:textId="77777777" w:rsidR="008E5332" w:rsidRPr="00007DF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every note </w:t>
            </w:r>
          </w:p>
        </w:tc>
        <w:tc>
          <w:tcPr>
            <w:tcW w:w="1800" w:type="dxa"/>
          </w:tcPr>
          <w:p w14:paraId="5278C6C6"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Slurs</w:t>
            </w:r>
          </w:p>
        </w:tc>
        <w:tc>
          <w:tcPr>
            <w:tcW w:w="900" w:type="dxa"/>
          </w:tcPr>
          <w:p w14:paraId="7E6E6A2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6CEC2EC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8</w:t>
            </w:r>
          </w:p>
        </w:tc>
        <w:tc>
          <w:tcPr>
            <w:tcW w:w="540" w:type="dxa"/>
          </w:tcPr>
          <w:p w14:paraId="3BCBF18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51</w:t>
            </w:r>
          </w:p>
        </w:tc>
      </w:tr>
      <w:tr w:rsidR="008E5332" w14:paraId="614BC117" w14:textId="77777777" w:rsidTr="008E5332">
        <w:trPr>
          <w:trHeight w:val="1160"/>
        </w:trPr>
        <w:tc>
          <w:tcPr>
            <w:tcW w:w="1075" w:type="dxa"/>
          </w:tcPr>
          <w:p w14:paraId="4BCC462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65</w:t>
            </w:r>
          </w:p>
          <w:p w14:paraId="76ACC43F"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雙人舞</w:t>
            </w:r>
          </w:p>
          <w:p w14:paraId="5CF1A2E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“Pas de deux”</w:t>
            </w:r>
          </w:p>
        </w:tc>
        <w:tc>
          <w:tcPr>
            <w:tcW w:w="3780" w:type="dxa"/>
          </w:tcPr>
          <w:p w14:paraId="3D03D8C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2/4 </w:t>
            </w:r>
          </w:p>
          <w:p w14:paraId="57A0281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F major </w:t>
            </w:r>
          </w:p>
          <w:p w14:paraId="362F572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512FF1C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B-flats </w:t>
            </w:r>
          </w:p>
          <w:p w14:paraId="375B1B03" w14:textId="77777777" w:rsidR="008E5332" w:rsidRPr="00007DF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most notes </w:t>
            </w:r>
          </w:p>
        </w:tc>
        <w:tc>
          <w:tcPr>
            <w:tcW w:w="1800" w:type="dxa"/>
          </w:tcPr>
          <w:p w14:paraId="3D281303"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456E3A8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30C7F7C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18</w:t>
            </w:r>
          </w:p>
        </w:tc>
        <w:tc>
          <w:tcPr>
            <w:tcW w:w="540" w:type="dxa"/>
          </w:tcPr>
          <w:p w14:paraId="02786F2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52</w:t>
            </w:r>
          </w:p>
        </w:tc>
      </w:tr>
      <w:tr w:rsidR="008E5332" w14:paraId="0DDF1113" w14:textId="77777777" w:rsidTr="008E5332">
        <w:trPr>
          <w:trHeight w:val="1484"/>
        </w:trPr>
        <w:tc>
          <w:tcPr>
            <w:tcW w:w="1075" w:type="dxa"/>
          </w:tcPr>
          <w:p w14:paraId="323B7E7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66</w:t>
            </w:r>
          </w:p>
          <w:p w14:paraId="2F6FE71D"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爬梯</w:t>
            </w:r>
          </w:p>
          <w:p w14:paraId="7302006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“Ladders”</w:t>
            </w:r>
          </w:p>
        </w:tc>
        <w:tc>
          <w:tcPr>
            <w:tcW w:w="3780" w:type="dxa"/>
          </w:tcPr>
          <w:p w14:paraId="2ED54F9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Meter: 4/4</w:t>
            </w:r>
          </w:p>
          <w:p w14:paraId="485B69A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F major </w:t>
            </w:r>
          </w:p>
          <w:p w14:paraId="75F06FD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2400C02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B-flats</w:t>
            </w:r>
          </w:p>
          <w:p w14:paraId="4BD8D25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finger crossing in both hands </w:t>
            </w:r>
          </w:p>
          <w:p w14:paraId="580B2216" w14:textId="77777777" w:rsidR="008E5332" w:rsidRPr="00D8140B"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3E2779D6"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0B79EA6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5F2214D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10</w:t>
            </w:r>
          </w:p>
        </w:tc>
        <w:tc>
          <w:tcPr>
            <w:tcW w:w="540" w:type="dxa"/>
          </w:tcPr>
          <w:p w14:paraId="3987128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53</w:t>
            </w:r>
          </w:p>
        </w:tc>
      </w:tr>
      <w:tr w:rsidR="008E5332" w14:paraId="4E6B6130" w14:textId="77777777" w:rsidTr="008E5332">
        <w:trPr>
          <w:trHeight w:val="1484"/>
        </w:trPr>
        <w:tc>
          <w:tcPr>
            <w:tcW w:w="1075" w:type="dxa"/>
          </w:tcPr>
          <w:p w14:paraId="419ED0A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67</w:t>
            </w:r>
          </w:p>
          <w:p w14:paraId="04B887B2" w14:textId="77777777" w:rsidR="008E5332" w:rsidRDefault="008E5332" w:rsidP="008E5332">
            <w:pPr>
              <w:spacing w:line="240" w:lineRule="auto"/>
              <w:rPr>
                <w:color w:val="202124"/>
                <w:shd w:val="clear" w:color="auto" w:fill="FFFFFF"/>
                <w:lang w:eastAsia="zh-CN"/>
              </w:rPr>
            </w:pPr>
            <w:r w:rsidRPr="00D8140B">
              <w:rPr>
                <w:rFonts w:hint="eastAsia"/>
                <w:color w:val="202124"/>
                <w:shd w:val="clear" w:color="auto" w:fill="FFFFFF"/>
                <w:lang w:eastAsia="zh-CN"/>
              </w:rPr>
              <w:t>空軍舞</w:t>
            </w:r>
          </w:p>
          <w:p w14:paraId="363A5B0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“Air Force Dance”</w:t>
            </w:r>
          </w:p>
        </w:tc>
        <w:tc>
          <w:tcPr>
            <w:tcW w:w="3780" w:type="dxa"/>
          </w:tcPr>
          <w:p w14:paraId="77C3118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3/4 </w:t>
            </w:r>
          </w:p>
          <w:p w14:paraId="118551A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F major </w:t>
            </w:r>
          </w:p>
          <w:p w14:paraId="429A17B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2C8C62C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B-flats </w:t>
            </w:r>
          </w:p>
          <w:p w14:paraId="20B5647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forte and piano dynamics </w:t>
            </w:r>
          </w:p>
          <w:p w14:paraId="69DB5D8D"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first and second endings </w:t>
            </w:r>
          </w:p>
          <w:p w14:paraId="1FA0D8E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Waltz accompaniment </w:t>
            </w:r>
          </w:p>
          <w:p w14:paraId="78AD8787" w14:textId="77777777" w:rsidR="008E5332" w:rsidRPr="00D8140B"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34354B0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Repeat sign </w:t>
            </w:r>
          </w:p>
          <w:p w14:paraId="7B8CA85A" w14:textId="77777777" w:rsidR="008E5332" w:rsidRDefault="008E5332" w:rsidP="008E5332">
            <w:pPr>
              <w:spacing w:line="240" w:lineRule="auto"/>
              <w:rPr>
                <w:color w:val="202124"/>
                <w:shd w:val="clear" w:color="auto" w:fill="FFFFFF"/>
                <w:lang w:eastAsia="zh-CN"/>
              </w:rPr>
            </w:pPr>
          </w:p>
          <w:p w14:paraId="5E239036"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 xml:space="preserve">First and Second ending </w:t>
            </w:r>
          </w:p>
        </w:tc>
        <w:tc>
          <w:tcPr>
            <w:tcW w:w="900" w:type="dxa"/>
          </w:tcPr>
          <w:p w14:paraId="156049B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29F828F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11</w:t>
            </w:r>
          </w:p>
        </w:tc>
        <w:tc>
          <w:tcPr>
            <w:tcW w:w="540" w:type="dxa"/>
          </w:tcPr>
          <w:p w14:paraId="3047D2B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54</w:t>
            </w:r>
          </w:p>
        </w:tc>
      </w:tr>
      <w:tr w:rsidR="008E5332" w14:paraId="48F15FD4" w14:textId="77777777" w:rsidTr="008E5332">
        <w:trPr>
          <w:trHeight w:val="1484"/>
        </w:trPr>
        <w:tc>
          <w:tcPr>
            <w:tcW w:w="1075" w:type="dxa"/>
          </w:tcPr>
          <w:p w14:paraId="087C5CD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68</w:t>
            </w:r>
          </w:p>
          <w:p w14:paraId="26013A08"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工人</w:t>
            </w:r>
            <w:r w:rsidRPr="00D8140B">
              <w:rPr>
                <w:rFonts w:hint="eastAsia"/>
                <w:color w:val="202124"/>
                <w:shd w:val="clear" w:color="auto" w:fill="FFFFFF"/>
                <w:lang w:eastAsia="zh-CN"/>
              </w:rPr>
              <w:t>舞</w:t>
            </w:r>
          </w:p>
          <w:p w14:paraId="181C0DA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“Worker’s Dance”</w:t>
            </w:r>
          </w:p>
        </w:tc>
        <w:tc>
          <w:tcPr>
            <w:tcW w:w="3780" w:type="dxa"/>
          </w:tcPr>
          <w:p w14:paraId="0744F48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3/4  </w:t>
            </w:r>
          </w:p>
          <w:p w14:paraId="7B6664C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Ley: G major </w:t>
            </w:r>
          </w:p>
          <w:p w14:paraId="22349F1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57C8718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F-sharps </w:t>
            </w:r>
          </w:p>
          <w:p w14:paraId="3FB7192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forte dynamics</w:t>
            </w:r>
          </w:p>
          <w:p w14:paraId="6E4D15A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first and second ending </w:t>
            </w:r>
          </w:p>
          <w:p w14:paraId="1E45A19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p w14:paraId="705598A3" w14:textId="77777777" w:rsidR="008E5332" w:rsidRPr="00D8140B" w:rsidRDefault="008E5332" w:rsidP="008E5332">
            <w:pPr>
              <w:spacing w:line="240" w:lineRule="auto"/>
              <w:rPr>
                <w:color w:val="202124"/>
                <w:shd w:val="clear" w:color="auto" w:fill="FFFFFF"/>
                <w:lang w:eastAsia="zh-CN"/>
              </w:rPr>
            </w:pPr>
            <w:r>
              <w:rPr>
                <w:color w:val="202124"/>
                <w:shd w:val="clear" w:color="auto" w:fill="FFFFFF"/>
                <w:lang w:eastAsia="zh-CN"/>
              </w:rPr>
              <w:t xml:space="preserve">Waltz accompaniment  </w:t>
            </w:r>
          </w:p>
        </w:tc>
        <w:tc>
          <w:tcPr>
            <w:tcW w:w="1800" w:type="dxa"/>
          </w:tcPr>
          <w:p w14:paraId="1ECDA38C"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5207EEC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1560159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12</w:t>
            </w:r>
          </w:p>
        </w:tc>
        <w:tc>
          <w:tcPr>
            <w:tcW w:w="540" w:type="dxa"/>
          </w:tcPr>
          <w:p w14:paraId="222A399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55</w:t>
            </w:r>
          </w:p>
        </w:tc>
      </w:tr>
      <w:tr w:rsidR="008E5332" w14:paraId="306F6D8D" w14:textId="77777777" w:rsidTr="008E5332">
        <w:trPr>
          <w:trHeight w:val="1484"/>
        </w:trPr>
        <w:tc>
          <w:tcPr>
            <w:tcW w:w="1075" w:type="dxa"/>
          </w:tcPr>
          <w:p w14:paraId="6EF6246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69</w:t>
            </w:r>
          </w:p>
          <w:p w14:paraId="73DF5BD5" w14:textId="77777777" w:rsidR="008E5332" w:rsidRDefault="008E5332" w:rsidP="008E5332">
            <w:pPr>
              <w:spacing w:line="240" w:lineRule="auto"/>
              <w:rPr>
                <w:color w:val="202124"/>
                <w:shd w:val="clear" w:color="auto" w:fill="FFFFFF"/>
                <w:lang w:eastAsia="zh-CN"/>
              </w:rPr>
            </w:pPr>
            <w:r w:rsidRPr="00A52443">
              <w:rPr>
                <w:rFonts w:hint="eastAsia"/>
                <w:color w:val="202124"/>
                <w:shd w:val="clear" w:color="auto" w:fill="FFFFFF"/>
                <w:lang w:eastAsia="zh-CN"/>
              </w:rPr>
              <w:t>蘆花公雞</w:t>
            </w:r>
          </w:p>
          <w:p w14:paraId="5AD2E11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“Luhua Rooster”</w:t>
            </w:r>
          </w:p>
        </w:tc>
        <w:tc>
          <w:tcPr>
            <w:tcW w:w="3780" w:type="dxa"/>
          </w:tcPr>
          <w:p w14:paraId="6712A3D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2/4 </w:t>
            </w:r>
          </w:p>
          <w:p w14:paraId="512489E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G major </w:t>
            </w:r>
          </w:p>
          <w:p w14:paraId="01CB6D7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r>
              <w:rPr>
                <w:color w:val="202124"/>
                <w:shd w:val="clear" w:color="auto" w:fill="FFFFFF"/>
                <w:lang w:eastAsia="zh-CN"/>
              </w:rPr>
              <w:br/>
              <w:t>G-Pentatonic mode</w:t>
            </w:r>
          </w:p>
          <w:p w14:paraId="74331C1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forte and piano dynamic</w:t>
            </w:r>
          </w:p>
          <w:p w14:paraId="67C9582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crescendo and decrescendo </w:t>
            </w:r>
          </w:p>
          <w:p w14:paraId="3246B63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tied notes </w:t>
            </w:r>
          </w:p>
          <w:p w14:paraId="5DC8453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slurs </w:t>
            </w:r>
          </w:p>
          <w:p w14:paraId="67148A3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staccatos</w:t>
            </w:r>
          </w:p>
          <w:p w14:paraId="1A07A9D7" w14:textId="77777777" w:rsidR="008E5332" w:rsidRPr="00D8140B"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330B5D9F"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NA</w:t>
            </w:r>
          </w:p>
        </w:tc>
        <w:tc>
          <w:tcPr>
            <w:tcW w:w="900" w:type="dxa"/>
          </w:tcPr>
          <w:p w14:paraId="56135F4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403BCBD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13</w:t>
            </w:r>
          </w:p>
        </w:tc>
        <w:tc>
          <w:tcPr>
            <w:tcW w:w="540" w:type="dxa"/>
          </w:tcPr>
          <w:p w14:paraId="5107B9C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56</w:t>
            </w:r>
          </w:p>
        </w:tc>
      </w:tr>
      <w:tr w:rsidR="008E5332" w14:paraId="22156808" w14:textId="77777777" w:rsidTr="008E5332">
        <w:trPr>
          <w:trHeight w:val="1484"/>
        </w:trPr>
        <w:tc>
          <w:tcPr>
            <w:tcW w:w="1075" w:type="dxa"/>
          </w:tcPr>
          <w:p w14:paraId="3DCA74A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No. 70</w:t>
            </w:r>
          </w:p>
          <w:p w14:paraId="1AEA91AD" w14:textId="77777777" w:rsidR="008E5332" w:rsidRDefault="008E5332" w:rsidP="008E5332">
            <w:pPr>
              <w:spacing w:line="240" w:lineRule="auto"/>
              <w:rPr>
                <w:color w:val="202124"/>
                <w:shd w:val="clear" w:color="auto" w:fill="FFFFFF"/>
                <w:lang w:eastAsia="zh-CN"/>
              </w:rPr>
            </w:pPr>
            <w:r>
              <w:rPr>
                <w:rFonts w:hint="eastAsia"/>
                <w:color w:val="202124"/>
                <w:shd w:val="clear" w:color="auto" w:fill="FFFFFF"/>
                <w:lang w:eastAsia="zh-CN"/>
              </w:rPr>
              <w:t>牧羊歌</w:t>
            </w:r>
          </w:p>
          <w:p w14:paraId="33E34D4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“Shepherd’s Song”</w:t>
            </w:r>
          </w:p>
        </w:tc>
        <w:tc>
          <w:tcPr>
            <w:tcW w:w="3780" w:type="dxa"/>
          </w:tcPr>
          <w:p w14:paraId="32175AF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4/4 </w:t>
            </w:r>
          </w:p>
          <w:p w14:paraId="45092027"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F major </w:t>
            </w:r>
          </w:p>
          <w:p w14:paraId="0A23460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0641FD18"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slurs</w:t>
            </w:r>
          </w:p>
          <w:p w14:paraId="2C973BF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first and second ending </w:t>
            </w:r>
          </w:p>
          <w:p w14:paraId="40E34532" w14:textId="77777777" w:rsidR="008E5332" w:rsidRPr="00A52443" w:rsidRDefault="008E5332" w:rsidP="008E5332">
            <w:pPr>
              <w:spacing w:line="240" w:lineRule="auto"/>
              <w:rPr>
                <w:color w:val="202124"/>
                <w:shd w:val="clear" w:color="auto" w:fill="FFFFFF"/>
                <w:lang w:eastAsia="zh-CN"/>
              </w:rPr>
            </w:pPr>
            <w:r>
              <w:rPr>
                <w:color w:val="202124"/>
                <w:shd w:val="clear" w:color="auto" w:fill="FFFFFF"/>
                <w:lang w:eastAsia="zh-CN"/>
              </w:rPr>
              <w:t xml:space="preserve">Finger numbers provided for some notes </w:t>
            </w:r>
          </w:p>
        </w:tc>
        <w:tc>
          <w:tcPr>
            <w:tcW w:w="1800" w:type="dxa"/>
          </w:tcPr>
          <w:p w14:paraId="69E2754A"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 xml:space="preserve">NA </w:t>
            </w:r>
          </w:p>
        </w:tc>
        <w:tc>
          <w:tcPr>
            <w:tcW w:w="900" w:type="dxa"/>
          </w:tcPr>
          <w:p w14:paraId="2FBA87D4"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21F991BB"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9</w:t>
            </w:r>
          </w:p>
        </w:tc>
        <w:tc>
          <w:tcPr>
            <w:tcW w:w="540" w:type="dxa"/>
          </w:tcPr>
          <w:p w14:paraId="7E5871DF"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57</w:t>
            </w:r>
          </w:p>
        </w:tc>
      </w:tr>
      <w:tr w:rsidR="008E5332" w14:paraId="298997F2" w14:textId="77777777" w:rsidTr="008E5332">
        <w:trPr>
          <w:trHeight w:val="1484"/>
        </w:trPr>
        <w:tc>
          <w:tcPr>
            <w:tcW w:w="1075" w:type="dxa"/>
          </w:tcPr>
          <w:p w14:paraId="2A44C3A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lastRenderedPageBreak/>
              <w:t>No. 71</w:t>
            </w:r>
          </w:p>
          <w:p w14:paraId="2B13128C" w14:textId="77777777" w:rsidR="008E5332" w:rsidRDefault="008E5332" w:rsidP="008E5332">
            <w:pPr>
              <w:spacing w:line="240" w:lineRule="auto"/>
              <w:rPr>
                <w:color w:val="202124"/>
                <w:shd w:val="clear" w:color="auto" w:fill="FFFFFF"/>
                <w:lang w:eastAsia="zh-CN"/>
              </w:rPr>
            </w:pPr>
            <w:r w:rsidRPr="00CC7946">
              <w:rPr>
                <w:rFonts w:hint="eastAsia"/>
                <w:color w:val="202124"/>
                <w:shd w:val="clear" w:color="auto" w:fill="FFFFFF"/>
                <w:lang w:eastAsia="zh-CN"/>
              </w:rPr>
              <w:t>進行曲</w:t>
            </w:r>
          </w:p>
          <w:p w14:paraId="15BB4AC5"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“March”</w:t>
            </w:r>
          </w:p>
        </w:tc>
        <w:tc>
          <w:tcPr>
            <w:tcW w:w="3780" w:type="dxa"/>
          </w:tcPr>
          <w:p w14:paraId="4D302D1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Meter: 2/4 </w:t>
            </w:r>
          </w:p>
          <w:p w14:paraId="4C3F078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Key: F major </w:t>
            </w:r>
          </w:p>
          <w:p w14:paraId="290F972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Position: Various </w:t>
            </w:r>
          </w:p>
          <w:p w14:paraId="5626DBAE"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B-naturals and B-flats</w:t>
            </w:r>
          </w:p>
          <w:p w14:paraId="2BC68F9C"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sixteenth notes  </w:t>
            </w:r>
          </w:p>
          <w:p w14:paraId="7B800EA3"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first and second ending </w:t>
            </w:r>
          </w:p>
          <w:p w14:paraId="7ABE818A"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staccatos </w:t>
            </w:r>
          </w:p>
          <w:p w14:paraId="797C94C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Contains slurs </w:t>
            </w:r>
          </w:p>
          <w:p w14:paraId="3B6463B2"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Contains fermata</w:t>
            </w:r>
          </w:p>
          <w:p w14:paraId="15516F92" w14:textId="77777777" w:rsidR="008E5332" w:rsidRPr="00CC7946" w:rsidRDefault="008E5332" w:rsidP="008E5332">
            <w:pPr>
              <w:spacing w:line="240" w:lineRule="auto"/>
              <w:rPr>
                <w:color w:val="202124"/>
                <w:shd w:val="clear" w:color="auto" w:fill="FFFFFF"/>
                <w:lang w:eastAsia="zh-CN"/>
              </w:rPr>
            </w:pPr>
            <w:r>
              <w:rPr>
                <w:color w:val="202124"/>
                <w:shd w:val="clear" w:color="auto" w:fill="FFFFFF"/>
                <w:lang w:eastAsia="zh-CN"/>
              </w:rPr>
              <w:t>Finger numbers provided for every note</w:t>
            </w:r>
          </w:p>
        </w:tc>
        <w:tc>
          <w:tcPr>
            <w:tcW w:w="1800" w:type="dxa"/>
          </w:tcPr>
          <w:p w14:paraId="7031E796"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 xml:space="preserve">The sixteenth note </w:t>
            </w:r>
          </w:p>
          <w:p w14:paraId="458E647F" w14:textId="77777777" w:rsidR="008E5332" w:rsidRDefault="008E5332" w:rsidP="008E5332">
            <w:pPr>
              <w:spacing w:line="240" w:lineRule="auto"/>
              <w:rPr>
                <w:color w:val="202124"/>
                <w:shd w:val="clear" w:color="auto" w:fill="FFFFFF"/>
                <w:lang w:eastAsia="zh-CN"/>
              </w:rPr>
            </w:pPr>
          </w:p>
          <w:p w14:paraId="02B2317C" w14:textId="77777777" w:rsidR="008E5332" w:rsidRPr="00665320" w:rsidRDefault="008E5332" w:rsidP="008E5332">
            <w:pPr>
              <w:spacing w:line="240" w:lineRule="auto"/>
              <w:rPr>
                <w:color w:val="202124"/>
                <w:shd w:val="clear" w:color="auto" w:fill="FFFFFF"/>
                <w:lang w:eastAsia="zh-CN"/>
              </w:rPr>
            </w:pPr>
            <w:r>
              <w:rPr>
                <w:color w:val="202124"/>
                <w:shd w:val="clear" w:color="auto" w:fill="FFFFFF"/>
                <w:lang w:eastAsia="zh-CN"/>
              </w:rPr>
              <w:t xml:space="preserve">Fermata </w:t>
            </w:r>
          </w:p>
        </w:tc>
        <w:tc>
          <w:tcPr>
            <w:tcW w:w="900" w:type="dxa"/>
          </w:tcPr>
          <w:p w14:paraId="09211141"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Hands together</w:t>
            </w:r>
          </w:p>
        </w:tc>
        <w:tc>
          <w:tcPr>
            <w:tcW w:w="1080" w:type="dxa"/>
          </w:tcPr>
          <w:p w14:paraId="549FAEB9"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17</w:t>
            </w:r>
          </w:p>
        </w:tc>
        <w:tc>
          <w:tcPr>
            <w:tcW w:w="540" w:type="dxa"/>
          </w:tcPr>
          <w:p w14:paraId="0CFEE450" w14:textId="77777777" w:rsidR="008E5332" w:rsidRDefault="008E5332" w:rsidP="008E5332">
            <w:pPr>
              <w:spacing w:line="240" w:lineRule="auto"/>
              <w:rPr>
                <w:color w:val="202124"/>
                <w:shd w:val="clear" w:color="auto" w:fill="FFFFFF"/>
                <w:lang w:eastAsia="zh-CN"/>
              </w:rPr>
            </w:pPr>
            <w:r>
              <w:rPr>
                <w:color w:val="202124"/>
                <w:shd w:val="clear" w:color="auto" w:fill="FFFFFF"/>
                <w:lang w:eastAsia="zh-CN"/>
              </w:rPr>
              <w:t>58</w:t>
            </w:r>
          </w:p>
        </w:tc>
      </w:tr>
    </w:tbl>
    <w:p w14:paraId="7770C096" w14:textId="583620EB" w:rsidR="005864F1" w:rsidRDefault="005864F1" w:rsidP="005864F1">
      <w:pPr>
        <w:pStyle w:val="Caption"/>
        <w:keepNext/>
      </w:pPr>
    </w:p>
    <w:p w14:paraId="348F939A" w14:textId="77777777" w:rsidR="00DF3F59" w:rsidRDefault="00DF3F59" w:rsidP="00412236">
      <w:pPr>
        <w:rPr>
          <w:color w:val="202124"/>
          <w:shd w:val="clear" w:color="auto" w:fill="FFFFFF"/>
          <w:lang w:eastAsia="zh-CN"/>
        </w:rPr>
      </w:pPr>
    </w:p>
    <w:p w14:paraId="66E8071A" w14:textId="77777777" w:rsidR="006E4BE1" w:rsidRDefault="006E4BE1" w:rsidP="00412236">
      <w:pPr>
        <w:rPr>
          <w:color w:val="202124"/>
          <w:shd w:val="clear" w:color="auto" w:fill="FFFFFF"/>
          <w:lang w:eastAsia="zh-CN"/>
        </w:rPr>
      </w:pPr>
    </w:p>
    <w:p w14:paraId="400D769D" w14:textId="77777777" w:rsidR="006E4BE1" w:rsidRDefault="006E4BE1" w:rsidP="00412236">
      <w:pPr>
        <w:rPr>
          <w:color w:val="202124"/>
          <w:shd w:val="clear" w:color="auto" w:fill="FFFFFF"/>
          <w:lang w:eastAsia="zh-CN"/>
        </w:rPr>
      </w:pPr>
    </w:p>
    <w:p w14:paraId="2F8B17F8" w14:textId="77777777" w:rsidR="006E4BE1" w:rsidRDefault="006E4BE1" w:rsidP="00412236">
      <w:pPr>
        <w:rPr>
          <w:color w:val="202124"/>
          <w:shd w:val="clear" w:color="auto" w:fill="FFFFFF"/>
          <w:lang w:eastAsia="zh-CN"/>
        </w:rPr>
      </w:pPr>
    </w:p>
    <w:p w14:paraId="62C87D29" w14:textId="77777777" w:rsidR="006E4BE1" w:rsidRDefault="006E4BE1" w:rsidP="00412236">
      <w:pPr>
        <w:rPr>
          <w:color w:val="202124"/>
          <w:shd w:val="clear" w:color="auto" w:fill="FFFFFF"/>
          <w:lang w:eastAsia="zh-CN"/>
        </w:rPr>
      </w:pPr>
    </w:p>
    <w:p w14:paraId="3B2486C5" w14:textId="77777777" w:rsidR="006E4BE1" w:rsidRDefault="006E4BE1" w:rsidP="00412236">
      <w:pPr>
        <w:rPr>
          <w:color w:val="202124"/>
          <w:shd w:val="clear" w:color="auto" w:fill="FFFFFF"/>
          <w:lang w:eastAsia="zh-CN"/>
        </w:rPr>
      </w:pPr>
    </w:p>
    <w:p w14:paraId="3618AC36" w14:textId="77777777" w:rsidR="006E4BE1" w:rsidRDefault="006E4BE1" w:rsidP="00412236">
      <w:pPr>
        <w:rPr>
          <w:color w:val="202124"/>
          <w:shd w:val="clear" w:color="auto" w:fill="FFFFFF"/>
          <w:lang w:eastAsia="zh-CN"/>
        </w:rPr>
      </w:pPr>
    </w:p>
    <w:p w14:paraId="6BC424D0" w14:textId="77777777" w:rsidR="00465AD2" w:rsidRDefault="00465AD2" w:rsidP="00412236">
      <w:pPr>
        <w:rPr>
          <w:color w:val="202124"/>
          <w:shd w:val="clear" w:color="auto" w:fill="FFFFFF"/>
          <w:lang w:eastAsia="zh-CN"/>
        </w:rPr>
      </w:pPr>
    </w:p>
    <w:p w14:paraId="4ED04386" w14:textId="77777777" w:rsidR="00465AD2" w:rsidRDefault="00465AD2" w:rsidP="00412236">
      <w:pPr>
        <w:rPr>
          <w:color w:val="202124"/>
          <w:shd w:val="clear" w:color="auto" w:fill="FFFFFF"/>
          <w:lang w:eastAsia="zh-CN"/>
        </w:rPr>
      </w:pPr>
    </w:p>
    <w:p w14:paraId="57AE4DC7" w14:textId="77777777" w:rsidR="00465AD2" w:rsidRDefault="00465AD2" w:rsidP="00412236">
      <w:pPr>
        <w:rPr>
          <w:color w:val="202124"/>
          <w:shd w:val="clear" w:color="auto" w:fill="FFFFFF"/>
          <w:lang w:eastAsia="zh-CN"/>
        </w:rPr>
      </w:pPr>
    </w:p>
    <w:p w14:paraId="571F820E" w14:textId="77777777" w:rsidR="00465AD2" w:rsidRDefault="00465AD2" w:rsidP="00412236">
      <w:pPr>
        <w:rPr>
          <w:color w:val="202124"/>
          <w:shd w:val="clear" w:color="auto" w:fill="FFFFFF"/>
          <w:lang w:eastAsia="zh-CN"/>
        </w:rPr>
      </w:pPr>
    </w:p>
    <w:p w14:paraId="5FD72246" w14:textId="77777777" w:rsidR="00465AD2" w:rsidRDefault="00465AD2" w:rsidP="00412236">
      <w:pPr>
        <w:rPr>
          <w:color w:val="202124"/>
          <w:shd w:val="clear" w:color="auto" w:fill="FFFFFF"/>
          <w:lang w:eastAsia="zh-CN"/>
        </w:rPr>
      </w:pPr>
    </w:p>
    <w:p w14:paraId="65DEB251" w14:textId="77777777" w:rsidR="00465AD2" w:rsidRDefault="00465AD2" w:rsidP="00412236">
      <w:pPr>
        <w:rPr>
          <w:color w:val="202124"/>
          <w:shd w:val="clear" w:color="auto" w:fill="FFFFFF"/>
          <w:lang w:eastAsia="zh-CN"/>
        </w:rPr>
      </w:pPr>
    </w:p>
    <w:p w14:paraId="164ACBB1" w14:textId="77777777" w:rsidR="00465AD2" w:rsidRDefault="00465AD2" w:rsidP="00412236">
      <w:pPr>
        <w:rPr>
          <w:color w:val="202124"/>
          <w:shd w:val="clear" w:color="auto" w:fill="FFFFFF"/>
          <w:lang w:eastAsia="zh-CN"/>
        </w:rPr>
      </w:pPr>
    </w:p>
    <w:p w14:paraId="29F00F9A" w14:textId="77777777" w:rsidR="00465AD2" w:rsidRDefault="00465AD2" w:rsidP="00412236">
      <w:pPr>
        <w:rPr>
          <w:color w:val="202124"/>
          <w:shd w:val="clear" w:color="auto" w:fill="FFFFFF"/>
          <w:lang w:eastAsia="zh-CN"/>
        </w:rPr>
      </w:pPr>
    </w:p>
    <w:p w14:paraId="7F1E6FD1" w14:textId="77777777" w:rsidR="00465AD2" w:rsidRDefault="00465AD2" w:rsidP="00412236">
      <w:pPr>
        <w:rPr>
          <w:color w:val="202124"/>
          <w:shd w:val="clear" w:color="auto" w:fill="FFFFFF"/>
          <w:lang w:eastAsia="zh-CN"/>
        </w:rPr>
      </w:pPr>
    </w:p>
    <w:p w14:paraId="19745FD7" w14:textId="77777777" w:rsidR="00465AD2" w:rsidRDefault="00465AD2" w:rsidP="00412236">
      <w:pPr>
        <w:rPr>
          <w:color w:val="202124"/>
          <w:shd w:val="clear" w:color="auto" w:fill="FFFFFF"/>
          <w:lang w:eastAsia="zh-CN"/>
        </w:rPr>
      </w:pPr>
    </w:p>
    <w:p w14:paraId="3F175709" w14:textId="77777777" w:rsidR="00465AD2" w:rsidRDefault="00465AD2" w:rsidP="00412236">
      <w:pPr>
        <w:rPr>
          <w:color w:val="202124"/>
          <w:shd w:val="clear" w:color="auto" w:fill="FFFFFF"/>
          <w:lang w:eastAsia="zh-CN"/>
        </w:rPr>
      </w:pPr>
    </w:p>
    <w:p w14:paraId="6785DD93" w14:textId="77777777" w:rsidR="00465AD2" w:rsidRDefault="00465AD2" w:rsidP="00412236">
      <w:pPr>
        <w:rPr>
          <w:color w:val="202124"/>
          <w:shd w:val="clear" w:color="auto" w:fill="FFFFFF"/>
          <w:lang w:eastAsia="zh-CN"/>
        </w:rPr>
      </w:pPr>
    </w:p>
    <w:p w14:paraId="7A4AB671" w14:textId="082E0F8B" w:rsidR="00546C3D" w:rsidRDefault="00546C3D" w:rsidP="00CB7C6F">
      <w:pPr>
        <w:pStyle w:val="Heading1"/>
      </w:pPr>
      <w:bookmarkStart w:id="817" w:name="_Toc160999490"/>
      <w:bookmarkStart w:id="818" w:name="_Toc161000425"/>
      <w:bookmarkStart w:id="819" w:name="_Toc165965739"/>
      <w:r>
        <w:lastRenderedPageBreak/>
        <w:t>Appendix C – Copyright Permission</w:t>
      </w:r>
      <w:bookmarkEnd w:id="817"/>
      <w:bookmarkEnd w:id="818"/>
      <w:bookmarkEnd w:id="819"/>
      <w:r>
        <w:t xml:space="preserve"> </w:t>
      </w:r>
    </w:p>
    <w:p w14:paraId="2662D6C5" w14:textId="03FF095A" w:rsidR="00DF3F59" w:rsidRDefault="00DF3F59" w:rsidP="00412236">
      <w:pPr>
        <w:rPr>
          <w:color w:val="202124"/>
          <w:shd w:val="clear" w:color="auto" w:fill="FFFFFF"/>
          <w:lang w:eastAsia="zh-CN"/>
        </w:rPr>
      </w:pPr>
    </w:p>
    <w:p w14:paraId="0797E2F3" w14:textId="5D8EBB0B" w:rsidR="00DF3F59" w:rsidRDefault="00465AD2" w:rsidP="00465AD2">
      <w:pPr>
        <w:jc w:val="center"/>
        <w:rPr>
          <w:color w:val="202124"/>
          <w:shd w:val="clear" w:color="auto" w:fill="FFFFFF"/>
          <w:lang w:eastAsia="zh-CN"/>
        </w:rPr>
      </w:pPr>
      <w:r>
        <w:rPr>
          <w:noProof/>
          <w:color w:val="202124"/>
          <w:shd w:val="clear" w:color="auto" w:fill="FFFFFF"/>
          <w:lang w:eastAsia="zh-CN"/>
          <w14:ligatures w14:val="standardContextual"/>
        </w:rPr>
        <w:drawing>
          <wp:inline distT="0" distB="0" distL="0" distR="0" wp14:anchorId="47AA811E" wp14:editId="3363DE7B">
            <wp:extent cx="4330700" cy="3385095"/>
            <wp:effectExtent l="12700" t="12700" r="12700" b="19050"/>
            <wp:docPr id="1874581427" name="Picture 22" descr="Copyright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81427" name="Picture 22" descr="Copyright email"/>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4341231" cy="3393326"/>
                    </a:xfrm>
                    <a:prstGeom prst="rect">
                      <a:avLst/>
                    </a:prstGeom>
                    <a:ln>
                      <a:solidFill>
                        <a:schemeClr val="tx1"/>
                      </a:solidFill>
                    </a:ln>
                  </pic:spPr>
                </pic:pic>
              </a:graphicData>
            </a:graphic>
          </wp:inline>
        </w:drawing>
      </w:r>
    </w:p>
    <w:p w14:paraId="04D216F0" w14:textId="5474E286" w:rsidR="00DF3F59" w:rsidRDefault="00465AD2" w:rsidP="00465AD2">
      <w:pPr>
        <w:jc w:val="center"/>
        <w:rPr>
          <w:color w:val="202124"/>
          <w:shd w:val="clear" w:color="auto" w:fill="FFFFFF"/>
          <w:lang w:eastAsia="zh-CN"/>
        </w:rPr>
      </w:pPr>
      <w:bookmarkStart w:id="820" w:name="_Toc160999491"/>
      <w:bookmarkStart w:id="821" w:name="_Toc161000426"/>
      <w:bookmarkStart w:id="822" w:name="_Toc161000520"/>
      <w:bookmarkStart w:id="823" w:name="_Toc165965740"/>
      <w:r>
        <w:rPr>
          <w:noProof/>
          <w:shd w:val="clear" w:color="auto" w:fill="FFFFFF"/>
          <w:lang w:eastAsia="zh-CN"/>
        </w:rPr>
        <w:drawing>
          <wp:inline distT="0" distB="0" distL="0" distR="0" wp14:anchorId="23230B98" wp14:editId="11FBD9D3">
            <wp:extent cx="4270188" cy="3427101"/>
            <wp:effectExtent l="12700" t="12700" r="10160" b="14605"/>
            <wp:docPr id="580915185" name="Picture 23" descr="Copyright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15185" name="Picture 23" descr="Copyright email"/>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4276303" cy="3432008"/>
                    </a:xfrm>
                    <a:prstGeom prst="rect">
                      <a:avLst/>
                    </a:prstGeom>
                    <a:ln>
                      <a:solidFill>
                        <a:schemeClr val="tx1"/>
                      </a:solidFill>
                    </a:ln>
                  </pic:spPr>
                </pic:pic>
              </a:graphicData>
            </a:graphic>
          </wp:inline>
        </w:drawing>
      </w:r>
      <w:bookmarkEnd w:id="820"/>
      <w:bookmarkEnd w:id="821"/>
      <w:bookmarkEnd w:id="822"/>
      <w:bookmarkEnd w:id="823"/>
    </w:p>
    <w:p w14:paraId="3A7C3480" w14:textId="6A19E7FE" w:rsidR="005173E5" w:rsidRPr="00FF3E82" w:rsidRDefault="005173E5" w:rsidP="00E16215">
      <w:pPr>
        <w:pStyle w:val="Heading1"/>
        <w:jc w:val="left"/>
      </w:pPr>
    </w:p>
    <w:sectPr w:rsidR="005173E5" w:rsidRPr="00FF3E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49509" w14:textId="77777777" w:rsidR="001F0136" w:rsidRDefault="001F0136" w:rsidP="00A948C7">
      <w:pPr>
        <w:spacing w:line="240" w:lineRule="auto"/>
      </w:pPr>
      <w:r>
        <w:separator/>
      </w:r>
    </w:p>
  </w:endnote>
  <w:endnote w:type="continuationSeparator" w:id="0">
    <w:p w14:paraId="0B7BF1AD" w14:textId="77777777" w:rsidR="001F0136" w:rsidRDefault="001F0136" w:rsidP="00A9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ExtB">
    <w:panose1 w:val="02010609060101010101"/>
    <w:charset w:val="86"/>
    <w:family w:val="modern"/>
    <w:pitch w:val="fixed"/>
    <w:sig w:usb0="00000001" w:usb1="0A0E0000" w:usb2="00000010" w:usb3="00000000" w:csb0="00040001"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1110618"/>
      <w:docPartObj>
        <w:docPartGallery w:val="Page Numbers (Bottom of Page)"/>
        <w:docPartUnique/>
      </w:docPartObj>
    </w:sdtPr>
    <w:sdtContent>
      <w:p w14:paraId="6F4EA46C" w14:textId="786F9905" w:rsidR="0024489F" w:rsidRDefault="0024489F" w:rsidP="008361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C2E69">
          <w:rPr>
            <w:rStyle w:val="PageNumber"/>
            <w:noProof/>
          </w:rPr>
          <w:t>vii</w:t>
        </w:r>
        <w:r>
          <w:rPr>
            <w:rStyle w:val="PageNumber"/>
          </w:rPr>
          <w:fldChar w:fldCharType="end"/>
        </w:r>
      </w:p>
    </w:sdtContent>
  </w:sdt>
  <w:p w14:paraId="3B22FDB4" w14:textId="77777777" w:rsidR="0024489F" w:rsidRDefault="00244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D7BC" w14:textId="69F6D345" w:rsidR="00A948C7" w:rsidRPr="00AD51F0" w:rsidRDefault="0024489F" w:rsidP="0024489F">
    <w:pPr>
      <w:pStyle w:val="Footer"/>
      <w:tabs>
        <w:tab w:val="left" w:pos="371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4289614"/>
      <w:docPartObj>
        <w:docPartGallery w:val="Page Numbers (Bottom of Page)"/>
        <w:docPartUnique/>
      </w:docPartObj>
    </w:sdtPr>
    <w:sdtContent>
      <w:p w14:paraId="545E3381" w14:textId="6DFF16BB" w:rsidR="0083612A" w:rsidRDefault="0083612A" w:rsidP="008361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9064548" w14:textId="77777777" w:rsidR="0083612A" w:rsidRDefault="008361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0396925"/>
      <w:docPartObj>
        <w:docPartGallery w:val="Page Numbers (Bottom of Page)"/>
        <w:docPartUnique/>
      </w:docPartObj>
    </w:sdtPr>
    <w:sdtContent>
      <w:p w14:paraId="47E39D40" w14:textId="0D51D930" w:rsidR="0083612A" w:rsidRDefault="0083612A" w:rsidP="00567D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422A85AD" w14:textId="3EB10F62" w:rsidR="0083612A" w:rsidRPr="00AD51F0" w:rsidRDefault="0083612A" w:rsidP="0083612A">
    <w:pPr>
      <w:pStyle w:val="Footer"/>
      <w:tabs>
        <w:tab w:val="left" w:pos="3278"/>
        <w:tab w:val="left" w:pos="3715"/>
      </w:tabs>
    </w:pP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7233215"/>
      <w:docPartObj>
        <w:docPartGallery w:val="Page Numbers (Bottom of Page)"/>
        <w:docPartUnique/>
      </w:docPartObj>
    </w:sdtPr>
    <w:sdtContent>
      <w:p w14:paraId="67B2C5D9" w14:textId="448531EF" w:rsidR="00586A20" w:rsidRDefault="00586A20" w:rsidP="00567D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D811F4" w14:textId="77777777" w:rsidR="00C4294F" w:rsidRPr="00AD51F0" w:rsidRDefault="00C4294F" w:rsidP="0024489F">
    <w:pPr>
      <w:pStyle w:val="Footer"/>
      <w:tabs>
        <w:tab w:val="left" w:pos="37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A4BBE" w14:textId="77777777" w:rsidR="001F0136" w:rsidRDefault="001F0136" w:rsidP="00A948C7">
      <w:pPr>
        <w:spacing w:line="240" w:lineRule="auto"/>
      </w:pPr>
      <w:r>
        <w:separator/>
      </w:r>
    </w:p>
  </w:footnote>
  <w:footnote w:type="continuationSeparator" w:id="0">
    <w:p w14:paraId="79C12AFC" w14:textId="77777777" w:rsidR="001F0136" w:rsidRDefault="001F0136" w:rsidP="00A948C7">
      <w:pPr>
        <w:spacing w:line="240" w:lineRule="auto"/>
      </w:pPr>
      <w:r>
        <w:continuationSeparator/>
      </w:r>
    </w:p>
  </w:footnote>
  <w:footnote w:id="1">
    <w:p w14:paraId="4B46922D" w14:textId="734C2771" w:rsidR="00DE4424" w:rsidRPr="00DE4424" w:rsidRDefault="00624267">
      <w:pPr>
        <w:pStyle w:val="FootnoteText"/>
        <w:rPr>
          <w:color w:val="000000" w:themeColor="text1"/>
        </w:rPr>
      </w:pPr>
      <w:r>
        <w:rPr>
          <w:rStyle w:val="FootnoteReference"/>
        </w:rPr>
        <w:footnoteRef/>
      </w:r>
      <w:r>
        <w:t xml:space="preserve"> </w:t>
      </w:r>
      <w:r w:rsidR="00C86493" w:rsidRPr="006F0114">
        <w:rPr>
          <w:color w:val="202124"/>
          <w:shd w:val="clear" w:color="auto" w:fill="FFFFFF"/>
        </w:rPr>
        <w:t xml:space="preserve">In this document, Chinese composers and authors </w:t>
      </w:r>
      <w:r w:rsidR="00C86493">
        <w:rPr>
          <w:color w:val="202124"/>
          <w:shd w:val="clear" w:color="auto" w:fill="FFFFFF"/>
        </w:rPr>
        <w:t>are</w:t>
      </w:r>
      <w:r w:rsidR="00C86493" w:rsidRPr="006F0114">
        <w:rPr>
          <w:color w:val="202124"/>
          <w:shd w:val="clear" w:color="auto" w:fill="FFFFFF"/>
        </w:rPr>
        <w:t xml:space="preserve"> referred to by their last names first, following Chinese naming conventions. The majority of the sources used in this document are translated </w:t>
      </w:r>
      <w:r w:rsidR="00C86493">
        <w:rPr>
          <w:color w:val="202124"/>
          <w:shd w:val="clear" w:color="auto" w:fill="FFFFFF"/>
        </w:rPr>
        <w:t>from</w:t>
      </w:r>
      <w:r w:rsidR="00C86493" w:rsidRPr="006F0114">
        <w:rPr>
          <w:color w:val="202124"/>
          <w:shd w:val="clear" w:color="auto" w:fill="FFFFFF"/>
        </w:rPr>
        <w:t xml:space="preserve"> Chinese text, which all </w:t>
      </w:r>
      <w:r w:rsidR="00C86493" w:rsidRPr="0076387C">
        <w:rPr>
          <w:color w:val="202124"/>
          <w:shd w:val="clear" w:color="auto" w:fill="FFFFFF"/>
        </w:rPr>
        <w:t>follow this naming convention. Additionally, Liang</w:t>
      </w:r>
      <w:r w:rsidR="00C86493">
        <w:rPr>
          <w:color w:val="202124"/>
          <w:shd w:val="clear" w:color="auto" w:fill="FFFFFF"/>
        </w:rPr>
        <w:t>-</w:t>
      </w:r>
      <w:r w:rsidR="00C86493" w:rsidRPr="0076387C">
        <w:rPr>
          <w:color w:val="202124"/>
          <w:shd w:val="clear" w:color="auto" w:fill="FFFFFF"/>
        </w:rPr>
        <w:t>Yun</w:t>
      </w:r>
      <w:r w:rsidR="00C86493">
        <w:rPr>
          <w:color w:val="202124"/>
          <w:shd w:val="clear" w:color="auto" w:fill="FFFFFF"/>
        </w:rPr>
        <w:t xml:space="preserve"> You’</w:t>
      </w:r>
      <w:r w:rsidR="00C86493" w:rsidRPr="0076387C">
        <w:rPr>
          <w:color w:val="202124"/>
          <w:shd w:val="clear" w:color="auto" w:fill="FFFFFF"/>
        </w:rPr>
        <w:t xml:space="preserve">s dissertation, the most prominent English language dissertation on Ding Shande’s solo piano output, adheres </w:t>
      </w:r>
      <w:r w:rsidR="00C86493">
        <w:rPr>
          <w:color w:val="202124"/>
          <w:shd w:val="clear" w:color="auto" w:fill="FFFFFF"/>
        </w:rPr>
        <w:t>to</w:t>
      </w:r>
      <w:r w:rsidR="00C86493" w:rsidRPr="0076387C">
        <w:rPr>
          <w:color w:val="202124"/>
          <w:shd w:val="clear" w:color="auto" w:fill="FFFFFF"/>
        </w:rPr>
        <w:t xml:space="preserve"> this naming tradition</w:t>
      </w:r>
      <w:r w:rsidR="00C86493">
        <w:rPr>
          <w:color w:val="202124"/>
          <w:shd w:val="clear" w:color="auto" w:fill="FFFFFF"/>
        </w:rPr>
        <w:t xml:space="preserve">; </w:t>
      </w:r>
      <w:r w:rsidRPr="006F0114">
        <w:rPr>
          <w:color w:val="000000" w:themeColor="text1"/>
        </w:rPr>
        <w:t xml:space="preserve">Penghai Dai, </w:t>
      </w:r>
      <w:r w:rsidRPr="006F0114">
        <w:rPr>
          <w:i/>
          <w:iCs/>
          <w:color w:val="000000" w:themeColor="text1"/>
        </w:rPr>
        <w:t>Ding Shande’s Music</w:t>
      </w:r>
      <w:r>
        <w:rPr>
          <w:i/>
          <w:iCs/>
          <w:color w:val="000000" w:themeColor="text1"/>
        </w:rPr>
        <w:t xml:space="preserve"> </w:t>
      </w:r>
      <w:r w:rsidRPr="006F0114">
        <w:rPr>
          <w:color w:val="000000" w:themeColor="text1"/>
        </w:rPr>
        <w:t xml:space="preserve">(Beijing: Central Conservatory of Music Publishing, 1993), </w:t>
      </w:r>
      <w:r>
        <w:rPr>
          <w:color w:val="000000" w:themeColor="text1"/>
        </w:rPr>
        <w:t>4</w:t>
      </w:r>
      <w:r w:rsidR="00B27458">
        <w:rPr>
          <w:color w:val="000000" w:themeColor="text1"/>
        </w:rPr>
        <w:t>, translated by the author</w:t>
      </w:r>
      <w:r w:rsidR="00C86493">
        <w:rPr>
          <w:color w:val="000000" w:themeColor="text1"/>
        </w:rPr>
        <w:t>;</w:t>
      </w:r>
      <w:r w:rsidR="00C86493" w:rsidRPr="00C86493">
        <w:rPr>
          <w:rFonts w:eastAsia="Times New Roman"/>
          <w:color w:val="000000"/>
        </w:rPr>
        <w:t xml:space="preserve"> </w:t>
      </w:r>
      <w:r w:rsidR="00C86493" w:rsidRPr="006F0114">
        <w:rPr>
          <w:rFonts w:eastAsia="Times New Roman"/>
          <w:color w:val="000000"/>
        </w:rPr>
        <w:t>Penghai Dai</w:t>
      </w:r>
      <w:r w:rsidR="00C86493">
        <w:rPr>
          <w:rFonts w:eastAsia="Times New Roman"/>
          <w:color w:val="000000"/>
        </w:rPr>
        <w:t>,</w:t>
      </w:r>
      <w:r w:rsidR="00C86493" w:rsidRPr="006F0114">
        <w:rPr>
          <w:rFonts w:eastAsia="Times New Roman"/>
          <w:color w:val="000000"/>
        </w:rPr>
        <w:t xml:space="preserve"> </w:t>
      </w:r>
      <w:r w:rsidR="00C86493" w:rsidRPr="006F0114">
        <w:rPr>
          <w:rFonts w:eastAsia="Times New Roman"/>
          <w:i/>
          <w:color w:val="000000"/>
        </w:rPr>
        <w:t>Ding Shande’s Musical Writings</w:t>
      </w:r>
      <w:r w:rsidR="00C86493" w:rsidRPr="006F0114">
        <w:rPr>
          <w:rFonts w:eastAsia="Times New Roman"/>
          <w:color w:val="000000"/>
        </w:rPr>
        <w:t xml:space="preserve"> (</w:t>
      </w:r>
      <w:r w:rsidR="00C86493">
        <w:rPr>
          <w:rFonts w:eastAsia="Times New Roman"/>
          <w:color w:val="000000"/>
        </w:rPr>
        <w:t>Shanghai Conservatory of Music Press, 2006</w:t>
      </w:r>
      <w:r w:rsidR="00C86493" w:rsidRPr="006F0114">
        <w:rPr>
          <w:rFonts w:eastAsia="Times New Roman"/>
          <w:color w:val="000000"/>
        </w:rPr>
        <w:t xml:space="preserve">), </w:t>
      </w:r>
      <w:r w:rsidR="00C86493">
        <w:rPr>
          <w:rFonts w:eastAsia="Times New Roman"/>
          <w:color w:val="000000"/>
        </w:rPr>
        <w:t>3, translated by the author.</w:t>
      </w:r>
    </w:p>
  </w:footnote>
  <w:footnote w:id="2">
    <w:p w14:paraId="21523FC8" w14:textId="70296854" w:rsidR="00C133B7" w:rsidRPr="00C133B7" w:rsidRDefault="00C133B7" w:rsidP="00C133B7">
      <w:pPr>
        <w:pStyle w:val="FootnoteText"/>
        <w:rPr>
          <w:i/>
          <w:iCs/>
        </w:rPr>
      </w:pPr>
      <w:r>
        <w:rPr>
          <w:rStyle w:val="FootnoteReference"/>
        </w:rPr>
        <w:footnoteRef/>
      </w:r>
      <w:r>
        <w:t xml:space="preserve"> </w:t>
      </w:r>
      <w:r w:rsidRPr="009E3ABF">
        <w:rPr>
          <w:rFonts w:eastAsia="Times New Roman"/>
          <w:color w:val="000000"/>
        </w:rPr>
        <w:t xml:space="preserve">Dai, </w:t>
      </w:r>
      <w:r w:rsidRPr="009E3ABF">
        <w:rPr>
          <w:rFonts w:eastAsia="Times New Roman"/>
          <w:i/>
          <w:color w:val="000000"/>
        </w:rPr>
        <w:t>Ding Shande’s Musical Writings</w:t>
      </w:r>
      <w:r w:rsidR="00DE4424">
        <w:rPr>
          <w:rFonts w:eastAsia="Times New Roman"/>
          <w:color w:val="000000"/>
        </w:rPr>
        <w:t xml:space="preserve">, </w:t>
      </w:r>
      <w:r>
        <w:rPr>
          <w:rFonts w:eastAsia="Times New Roman"/>
          <w:color w:val="000000"/>
        </w:rPr>
        <w:t>337</w:t>
      </w:r>
      <w:r w:rsidR="00DE4424">
        <w:rPr>
          <w:rFonts w:eastAsia="Times New Roman"/>
          <w:color w:val="000000"/>
        </w:rPr>
        <w:t>.</w:t>
      </w:r>
    </w:p>
  </w:footnote>
  <w:footnote w:id="3">
    <w:p w14:paraId="74F9198C" w14:textId="77777777" w:rsidR="005C7479" w:rsidRPr="0076387C" w:rsidRDefault="005C7479" w:rsidP="005C7479">
      <w:pPr>
        <w:pStyle w:val="FootnoteText"/>
      </w:pPr>
      <w:r w:rsidRPr="0076387C">
        <w:rPr>
          <w:rStyle w:val="FootnoteReference"/>
        </w:rPr>
        <w:footnoteRef/>
      </w:r>
      <w:r w:rsidRPr="0076387C">
        <w:t xml:space="preserve"> Xu Zhou, “</w:t>
      </w:r>
      <w:r w:rsidRPr="0076387C">
        <w:rPr>
          <w:color w:val="202124"/>
          <w:shd w:val="clear" w:color="auto" w:fill="FFFFFF"/>
        </w:rPr>
        <w:t>Shande Ding: An Examination of His Compositional Style and Influences from Western Composers” (D.M.A. diss., Arizona State University, 2020), 3, ProQuest Dissertations &amp; Theses Global.</w:t>
      </w:r>
    </w:p>
  </w:footnote>
  <w:footnote w:id="4">
    <w:p w14:paraId="72127321" w14:textId="31E843FB" w:rsidR="008E3F4C" w:rsidRPr="006F0114" w:rsidRDefault="008E3F4C" w:rsidP="008E3F4C">
      <w:pPr>
        <w:spacing w:line="240" w:lineRule="auto"/>
        <w:rPr>
          <w:sz w:val="20"/>
          <w:szCs w:val="20"/>
        </w:rPr>
      </w:pPr>
      <w:r w:rsidRPr="0076387C">
        <w:rPr>
          <w:rStyle w:val="FootnoteReference"/>
          <w:sz w:val="20"/>
          <w:szCs w:val="20"/>
        </w:rPr>
        <w:footnoteRef/>
      </w:r>
      <w:r w:rsidRPr="0076387C">
        <w:rPr>
          <w:sz w:val="20"/>
          <w:szCs w:val="20"/>
        </w:rPr>
        <w:t xml:space="preserve"> </w:t>
      </w:r>
      <w:r w:rsidR="0076387C" w:rsidRPr="0076387C">
        <w:rPr>
          <w:sz w:val="20"/>
          <w:szCs w:val="20"/>
        </w:rPr>
        <w:t>Ding, Shande</w:t>
      </w:r>
      <w:r w:rsidR="005E2D48">
        <w:rPr>
          <w:sz w:val="20"/>
          <w:szCs w:val="20"/>
        </w:rPr>
        <w:t>,</w:t>
      </w:r>
      <w:r w:rsidR="0076387C" w:rsidRPr="0076387C">
        <w:rPr>
          <w:sz w:val="20"/>
          <w:szCs w:val="20"/>
        </w:rPr>
        <w:t xml:space="preserve"> </w:t>
      </w:r>
      <w:r w:rsidR="0076387C" w:rsidRPr="0076387C">
        <w:rPr>
          <w:i/>
          <w:iCs/>
          <w:sz w:val="20"/>
          <w:szCs w:val="20"/>
        </w:rPr>
        <w:t>Ding Shande Complete Works Vol.</w:t>
      </w:r>
      <w:r w:rsidR="000F3413">
        <w:rPr>
          <w:i/>
          <w:iCs/>
          <w:sz w:val="20"/>
          <w:szCs w:val="20"/>
        </w:rPr>
        <w:t xml:space="preserve"> </w:t>
      </w:r>
      <w:r w:rsidR="0076387C" w:rsidRPr="0076387C">
        <w:rPr>
          <w:i/>
          <w:iCs/>
          <w:sz w:val="20"/>
          <w:szCs w:val="20"/>
        </w:rPr>
        <w:t xml:space="preserve">II Piano Music </w:t>
      </w:r>
      <w:r w:rsidR="005E2D48">
        <w:rPr>
          <w:sz w:val="20"/>
          <w:szCs w:val="20"/>
        </w:rPr>
        <w:t>(</w:t>
      </w:r>
      <w:r w:rsidR="0076387C" w:rsidRPr="0076387C">
        <w:rPr>
          <w:sz w:val="20"/>
          <w:szCs w:val="20"/>
        </w:rPr>
        <w:t>Shanghai: Shanghai Publishing House, 2011</w:t>
      </w:r>
      <w:r w:rsidR="005E2D48">
        <w:rPr>
          <w:sz w:val="20"/>
          <w:szCs w:val="20"/>
        </w:rPr>
        <w:t>), 1-166.</w:t>
      </w:r>
      <w:r w:rsidR="0076387C" w:rsidRPr="0076387C">
        <w:rPr>
          <w:sz w:val="20"/>
          <w:szCs w:val="20"/>
        </w:rPr>
        <w:t xml:space="preserve"> </w:t>
      </w:r>
    </w:p>
  </w:footnote>
  <w:footnote w:id="5">
    <w:p w14:paraId="77F5942C" w14:textId="0B755F46" w:rsidR="00DB2168" w:rsidRPr="006F0114" w:rsidRDefault="00DB2168">
      <w:pPr>
        <w:pStyle w:val="FootnoteText"/>
        <w:rPr>
          <w:color w:val="000000" w:themeColor="text1"/>
        </w:rPr>
      </w:pPr>
      <w:r w:rsidRPr="006F0114">
        <w:rPr>
          <w:rStyle w:val="FootnoteReference"/>
          <w:color w:val="000000" w:themeColor="text1"/>
        </w:rPr>
        <w:footnoteRef/>
      </w:r>
      <w:r w:rsidRPr="006F0114">
        <w:rPr>
          <w:color w:val="000000" w:themeColor="text1"/>
        </w:rPr>
        <w:t xml:space="preserve"> Penghai Dai, </w:t>
      </w:r>
      <w:r w:rsidRPr="006F0114">
        <w:rPr>
          <w:i/>
          <w:iCs/>
          <w:color w:val="000000" w:themeColor="text1"/>
        </w:rPr>
        <w:t>Ding Shande’s Music</w:t>
      </w:r>
      <w:r w:rsidR="005E2D48">
        <w:rPr>
          <w:i/>
          <w:iCs/>
          <w:color w:val="000000" w:themeColor="text1"/>
        </w:rPr>
        <w:t xml:space="preserve"> </w:t>
      </w:r>
      <w:r w:rsidRPr="006F0114">
        <w:rPr>
          <w:color w:val="000000" w:themeColor="text1"/>
        </w:rPr>
        <w:t>(Beijing: Central Conservatory of Music Publishing, 1993), 13.</w:t>
      </w:r>
    </w:p>
  </w:footnote>
  <w:footnote w:id="6">
    <w:p w14:paraId="0FD30F2C" w14:textId="547F9FF8" w:rsidR="00C50697" w:rsidRPr="006F0114" w:rsidRDefault="00C50697">
      <w:pPr>
        <w:pStyle w:val="FootnoteText"/>
      </w:pPr>
      <w:r w:rsidRPr="006F0114">
        <w:rPr>
          <w:rStyle w:val="FootnoteReference"/>
        </w:rPr>
        <w:footnoteRef/>
      </w:r>
      <w:r w:rsidRPr="006F0114">
        <w:t xml:space="preserve"> An important figure in Ding Shande’s life </w:t>
      </w:r>
      <w:r w:rsidR="00A41FBA">
        <w:t>was</w:t>
      </w:r>
      <w:r w:rsidRPr="006F0114">
        <w:t xml:space="preserve"> </w:t>
      </w:r>
      <w:r w:rsidR="005E2D48" w:rsidRPr="006F0114">
        <w:t>Professor</w:t>
      </w:r>
      <w:r w:rsidRPr="006F0114">
        <w:t xml:space="preserve"> </w:t>
      </w:r>
      <w:r w:rsidRPr="006F0114">
        <w:rPr>
          <w:color w:val="202124"/>
          <w:shd w:val="clear" w:color="auto" w:fill="FFFFFF"/>
        </w:rPr>
        <w:t xml:space="preserve">Xiao Youmei (1884-1940), who helped establish Shanghai Conservatory in 1927. Xiao Youmei served as the first president of </w:t>
      </w:r>
      <w:r w:rsidR="005E2D48">
        <w:rPr>
          <w:color w:val="202124"/>
          <w:shd w:val="clear" w:color="auto" w:fill="FFFFFF"/>
        </w:rPr>
        <w:t>Shanghai Conservatory of Music.</w:t>
      </w:r>
      <w:r w:rsidRPr="006F0114">
        <w:rPr>
          <w:color w:val="202124"/>
          <w:shd w:val="clear" w:color="auto" w:fill="FFFFFF"/>
        </w:rPr>
        <w:t xml:space="preserve"> </w:t>
      </w:r>
    </w:p>
  </w:footnote>
  <w:footnote w:id="7">
    <w:p w14:paraId="437E99C2" w14:textId="44B36E19" w:rsidR="009447DE" w:rsidRDefault="009447DE">
      <w:pPr>
        <w:pStyle w:val="FootnoteText"/>
      </w:pPr>
      <w:r>
        <w:rPr>
          <w:rStyle w:val="FootnoteReference"/>
        </w:rPr>
        <w:footnoteRef/>
      </w:r>
      <w:r>
        <w:t xml:space="preserve"> </w:t>
      </w:r>
      <w:r w:rsidRPr="006F0114">
        <w:rPr>
          <w:rFonts w:eastAsia="Times New Roman"/>
          <w:color w:val="000000"/>
        </w:rPr>
        <w:t xml:space="preserve">Danny Zhou, </w:t>
      </w:r>
      <w:r w:rsidRPr="006F0114">
        <w:rPr>
          <w:rFonts w:eastAsia="Times New Roman"/>
          <w:color w:val="202124"/>
          <w:highlight w:val="white"/>
        </w:rPr>
        <w:t>“China’s First Recital and Recording Pianist Ding Shande: A Critical Examination of His Performing Career and Performance Style,”</w:t>
      </w:r>
      <w:r>
        <w:rPr>
          <w:rFonts w:eastAsia="Times New Roman"/>
          <w:i/>
          <w:color w:val="202124"/>
          <w:highlight w:val="white"/>
        </w:rPr>
        <w:t xml:space="preserve"> </w:t>
      </w:r>
      <w:r w:rsidRPr="006F0114">
        <w:rPr>
          <w:rFonts w:eastAsia="Times New Roman"/>
          <w:i/>
          <w:color w:val="202124"/>
          <w:highlight w:val="white"/>
        </w:rPr>
        <w:t>Twentieth Century Music</w:t>
      </w:r>
      <w:r>
        <w:rPr>
          <w:rFonts w:eastAsia="Times New Roman"/>
          <w:i/>
          <w:color w:val="202124"/>
          <w:highlight w:val="white"/>
        </w:rPr>
        <w:t xml:space="preserve"> </w:t>
      </w:r>
      <w:r>
        <w:rPr>
          <w:rFonts w:eastAsia="Times New Roman"/>
          <w:iCs/>
          <w:color w:val="202124"/>
          <w:highlight w:val="white"/>
        </w:rPr>
        <w:t>20</w:t>
      </w:r>
      <w:r w:rsidRPr="006F0114">
        <w:rPr>
          <w:rFonts w:eastAsia="Times New Roman"/>
          <w:i/>
          <w:color w:val="202124"/>
          <w:highlight w:val="white"/>
        </w:rPr>
        <w:t xml:space="preserve">, </w:t>
      </w:r>
      <w:r>
        <w:rPr>
          <w:rFonts w:eastAsia="Times New Roman"/>
          <w:color w:val="202124"/>
          <w:highlight w:val="white"/>
        </w:rPr>
        <w:t>no.</w:t>
      </w:r>
      <w:r w:rsidRPr="006F0114">
        <w:rPr>
          <w:rFonts w:eastAsia="Times New Roman"/>
          <w:color w:val="202124"/>
          <w:highlight w:val="white"/>
        </w:rPr>
        <w:t xml:space="preserve"> 2 (2023)</w:t>
      </w:r>
      <w:r>
        <w:rPr>
          <w:rFonts w:eastAsia="Times New Roman"/>
          <w:color w:val="202124"/>
        </w:rPr>
        <w:t>: 191.</w:t>
      </w:r>
    </w:p>
  </w:footnote>
  <w:footnote w:id="8">
    <w:p w14:paraId="0FC39D2F" w14:textId="7B7863CF" w:rsidR="00C6247F" w:rsidRPr="006F0114" w:rsidRDefault="00C6247F" w:rsidP="00C6247F">
      <w:pP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Dai</w:t>
      </w:r>
      <w:r w:rsidR="005E2D48">
        <w:rPr>
          <w:rFonts w:eastAsia="Times New Roman"/>
          <w:color w:val="000000"/>
          <w:sz w:val="20"/>
          <w:szCs w:val="20"/>
        </w:rPr>
        <w:t>,</w:t>
      </w:r>
      <w:r w:rsidRPr="006F0114">
        <w:rPr>
          <w:rFonts w:eastAsia="Times New Roman"/>
          <w:color w:val="000000"/>
          <w:sz w:val="20"/>
          <w:szCs w:val="20"/>
        </w:rPr>
        <w:t xml:space="preserve"> </w:t>
      </w:r>
      <w:r w:rsidRPr="006F0114">
        <w:rPr>
          <w:rFonts w:eastAsia="Times New Roman"/>
          <w:i/>
          <w:color w:val="000000"/>
          <w:sz w:val="20"/>
          <w:szCs w:val="20"/>
        </w:rPr>
        <w:t>Ding Shande’s Musical Writings</w:t>
      </w:r>
      <w:r w:rsidR="00DE4424">
        <w:rPr>
          <w:rFonts w:eastAsia="Times New Roman"/>
          <w:color w:val="000000"/>
          <w:sz w:val="20"/>
          <w:szCs w:val="20"/>
        </w:rPr>
        <w:t xml:space="preserve">, </w:t>
      </w:r>
      <w:r w:rsidRPr="006F0114">
        <w:rPr>
          <w:rFonts w:eastAsia="Times New Roman"/>
          <w:color w:val="000000"/>
          <w:sz w:val="20"/>
          <w:szCs w:val="20"/>
        </w:rPr>
        <w:t xml:space="preserve">2. </w:t>
      </w:r>
    </w:p>
  </w:footnote>
  <w:footnote w:id="9">
    <w:p w14:paraId="5E71CC92" w14:textId="44937C1F" w:rsidR="00C6247F" w:rsidRPr="00B27458" w:rsidRDefault="00C6247F" w:rsidP="00B27458">
      <w:pPr>
        <w:pStyle w:val="FootnoteText"/>
        <w:rPr>
          <w:i/>
          <w:iCs/>
        </w:rPr>
      </w:pPr>
      <w:r w:rsidRPr="006F0114">
        <w:rPr>
          <w:vertAlign w:val="superscript"/>
        </w:rPr>
        <w:footnoteRef/>
      </w:r>
      <w:r w:rsidRPr="006F0114">
        <w:rPr>
          <w:rFonts w:eastAsia="Times New Roman"/>
          <w:color w:val="000000"/>
        </w:rPr>
        <w:t xml:space="preserve"> Songwen Li, “A Summary of the Academic Symposium on the Commemoration of the 110</w:t>
      </w:r>
      <w:r w:rsidRPr="006F0114">
        <w:rPr>
          <w:rFonts w:eastAsia="Times New Roman"/>
          <w:color w:val="000000"/>
          <w:vertAlign w:val="superscript"/>
        </w:rPr>
        <w:t>th</w:t>
      </w:r>
      <w:r w:rsidRPr="006F0114">
        <w:rPr>
          <w:rFonts w:eastAsia="Times New Roman"/>
          <w:color w:val="000000"/>
        </w:rPr>
        <w:t xml:space="preserve"> Anniversary of Ding Shande’s Birth</w:t>
      </w:r>
      <w:r w:rsidRPr="006F0114">
        <w:rPr>
          <w:rFonts w:eastAsia="Times New Roman"/>
          <w:i/>
          <w:color w:val="000000"/>
        </w:rPr>
        <w:t>,</w:t>
      </w:r>
      <w:r w:rsidRPr="006F0114">
        <w:rPr>
          <w:rFonts w:eastAsia="Times New Roman"/>
          <w:color w:val="000000"/>
        </w:rPr>
        <w:t>”</w:t>
      </w:r>
      <w:r w:rsidRPr="006F0114">
        <w:rPr>
          <w:rFonts w:eastAsia="Times New Roman"/>
          <w:i/>
          <w:color w:val="000000"/>
        </w:rPr>
        <w:t xml:space="preserve"> People’s Music Journal, </w:t>
      </w:r>
      <w:r w:rsidRPr="006F0114">
        <w:rPr>
          <w:rFonts w:eastAsia="Times New Roman"/>
          <w:color w:val="000000"/>
        </w:rPr>
        <w:t>no. 5 (2022)</w:t>
      </w:r>
      <w:r w:rsidR="005E2D48">
        <w:rPr>
          <w:rFonts w:eastAsia="Times New Roman"/>
          <w:color w:val="000000"/>
        </w:rPr>
        <w:t>:</w:t>
      </w:r>
      <w:r w:rsidRPr="006F0114">
        <w:rPr>
          <w:rFonts w:eastAsia="Times New Roman"/>
          <w:i/>
          <w:color w:val="000000"/>
        </w:rPr>
        <w:t xml:space="preserve"> </w:t>
      </w:r>
      <w:r w:rsidRPr="006F0114">
        <w:rPr>
          <w:rFonts w:eastAsia="Times New Roman"/>
          <w:color w:val="000000"/>
        </w:rPr>
        <w:t>46</w:t>
      </w:r>
      <w:r w:rsidR="00B27458">
        <w:rPr>
          <w:rFonts w:eastAsia="Times New Roman"/>
          <w:color w:val="000000"/>
        </w:rPr>
        <w:t>,</w:t>
      </w:r>
      <w:r w:rsidR="00B27458" w:rsidRPr="00B27458">
        <w:rPr>
          <w:color w:val="000000" w:themeColor="text1"/>
        </w:rPr>
        <w:t xml:space="preserve"> </w:t>
      </w:r>
      <w:r w:rsidR="00B27458">
        <w:rPr>
          <w:color w:val="000000" w:themeColor="text1"/>
        </w:rPr>
        <w:t>translated by the author.</w:t>
      </w:r>
    </w:p>
  </w:footnote>
  <w:footnote w:id="10">
    <w:p w14:paraId="4F4196C1" w14:textId="63C7D3CD" w:rsidR="00ED0A4C" w:rsidRPr="006F0114" w:rsidRDefault="00ED0A4C">
      <w:pPr>
        <w:pStyle w:val="FootnoteText"/>
      </w:pPr>
      <w:r w:rsidRPr="006F0114">
        <w:rPr>
          <w:rStyle w:val="FootnoteReference"/>
        </w:rPr>
        <w:footnoteRef/>
      </w:r>
      <w:r w:rsidRPr="006F0114">
        <w:t xml:space="preserve"> </w:t>
      </w:r>
      <w:r w:rsidR="005E2D48">
        <w:t>Dai,</w:t>
      </w:r>
      <w:r w:rsidRPr="006F0114">
        <w:t xml:space="preserve"> </w:t>
      </w:r>
      <w:r w:rsidRPr="006F0114">
        <w:rPr>
          <w:i/>
          <w:iCs/>
        </w:rPr>
        <w:t>Ding Shande’s Music</w:t>
      </w:r>
      <w:r w:rsidR="005E2D48">
        <w:rPr>
          <w:i/>
          <w:iCs/>
        </w:rPr>
        <w:t xml:space="preserve">, </w:t>
      </w:r>
      <w:r w:rsidRPr="006F0114">
        <w:t>139.</w:t>
      </w:r>
    </w:p>
  </w:footnote>
  <w:footnote w:id="11">
    <w:p w14:paraId="40B31A4B" w14:textId="77777777" w:rsidR="00F52CDB" w:rsidRPr="00364F49" w:rsidRDefault="00F52CDB" w:rsidP="00F52CDB">
      <w:pPr>
        <w:pStyle w:val="FootnoteText"/>
      </w:pPr>
      <w:r w:rsidRPr="00364F49">
        <w:rPr>
          <w:rStyle w:val="FootnoteReference"/>
        </w:rPr>
        <w:footnoteRef/>
      </w:r>
      <w:r w:rsidRPr="00364F49">
        <w:t xml:space="preserve"> Zhou Guangren (1928-2022) was an influential Chinese pianist, pedagogue and adjudicator. She toured internationally, giving 29 recitals in the USA in 1980. Zhou was the first place winner of the Schumann International Piano Competition in 1956. She has adjudicated for the Van Cliburn International Piano Competition, Gina Bachauer International Piano Competition, Leeds International Piano Competition, and more. Notably, Zhou Guangren was the ‘grand teacher’ of concert pianist, Li Yundi. </w:t>
      </w:r>
    </w:p>
  </w:footnote>
  <w:footnote w:id="12">
    <w:p w14:paraId="22AD3968" w14:textId="77777777" w:rsidR="00F52CDB" w:rsidRPr="00364F49" w:rsidRDefault="00F52CDB" w:rsidP="00F52CDB">
      <w:pPr>
        <w:pStyle w:val="FootnoteText"/>
      </w:pPr>
      <w:r w:rsidRPr="00364F49">
        <w:rPr>
          <w:rStyle w:val="FootnoteReference"/>
        </w:rPr>
        <w:footnoteRef/>
      </w:r>
      <w:r w:rsidRPr="00364F49">
        <w:t xml:space="preserve"> Zhu Gongyi (1922-1986) was a Chinese pianist, composer, pedagogue and adjudicator. Zhu was the professor of piano and chair of the piano department (1979) at the Central Conservatory. His grandson, Alvin Zhu, currently serves as the artistic director and professor of piano at the Tianjin Julliard School. </w:t>
      </w:r>
    </w:p>
  </w:footnote>
  <w:footnote w:id="13">
    <w:p w14:paraId="7411AC1A" w14:textId="77777777" w:rsidR="00F52CDB" w:rsidRDefault="00F52CDB" w:rsidP="00F52CDB">
      <w:pPr>
        <w:pStyle w:val="FootnoteText"/>
      </w:pPr>
      <w:r w:rsidRPr="00364F49">
        <w:rPr>
          <w:rStyle w:val="FootnoteReference"/>
        </w:rPr>
        <w:footnoteRef/>
      </w:r>
      <w:r w:rsidRPr="00364F49">
        <w:t xml:space="preserve"> Chen Mingzhi (1925-2009) was a pianist, composer, and educator. Chen served as the director of the composition and conducting department of the Shanghai Conservatory of Music. His output includes orchestral, instrumental, chamber, and solo works. Chen was known for his polyphonic compositions.</w:t>
      </w:r>
      <w:r>
        <w:t xml:space="preserve"> </w:t>
      </w:r>
    </w:p>
  </w:footnote>
  <w:footnote w:id="14">
    <w:p w14:paraId="4D17BA05" w14:textId="5280E2F6" w:rsidR="00F52CDB" w:rsidRPr="006F0114" w:rsidRDefault="00F52CDB" w:rsidP="00F52CDB">
      <w:pPr>
        <w:pStyle w:val="FootnoteText"/>
      </w:pPr>
      <w:r w:rsidRPr="006F0114">
        <w:rPr>
          <w:rStyle w:val="FootnoteReference"/>
        </w:rPr>
        <w:footnoteRef/>
      </w:r>
      <w:r w:rsidRPr="006F0114">
        <w:t xml:space="preserve"> Liang-Yun You, “A Survey’s of Ding Shan-de’s Piano Works” (DMA diss., University of Houston, 2004),</w:t>
      </w:r>
      <w:r w:rsidRPr="006F0114">
        <w:rPr>
          <w:i/>
          <w:iCs/>
        </w:rPr>
        <w:t xml:space="preserve"> </w:t>
      </w:r>
      <w:r w:rsidRPr="006F0114">
        <w:t>9</w:t>
      </w:r>
      <w:r>
        <w:t xml:space="preserve">, </w:t>
      </w:r>
      <w:r w:rsidRPr="0076387C">
        <w:rPr>
          <w:color w:val="202124"/>
          <w:shd w:val="clear" w:color="auto" w:fill="FFFFFF"/>
        </w:rPr>
        <w:t>ProQuest Dissertations &amp; Theses Global</w:t>
      </w:r>
      <w:r w:rsidR="00143226">
        <w:rPr>
          <w:color w:val="202124"/>
          <w:shd w:val="clear" w:color="auto" w:fill="FFFFFF"/>
        </w:rPr>
        <w:t>;</w:t>
      </w:r>
      <w:r w:rsidR="00143226" w:rsidRPr="00143226">
        <w:rPr>
          <w:color w:val="000000" w:themeColor="text1"/>
        </w:rPr>
        <w:t xml:space="preserve"> </w:t>
      </w:r>
      <w:r w:rsidR="00143226" w:rsidRPr="006F0114">
        <w:rPr>
          <w:color w:val="000000" w:themeColor="text1"/>
        </w:rPr>
        <w:t xml:space="preserve">Dai, </w:t>
      </w:r>
      <w:r w:rsidR="00143226" w:rsidRPr="006F0114">
        <w:rPr>
          <w:i/>
          <w:iCs/>
          <w:color w:val="000000" w:themeColor="text1"/>
        </w:rPr>
        <w:t>Ding Shande’s Music</w:t>
      </w:r>
      <w:r w:rsidR="00143226">
        <w:rPr>
          <w:i/>
          <w:iCs/>
          <w:color w:val="000000" w:themeColor="text1"/>
        </w:rPr>
        <w:t xml:space="preserve">, </w:t>
      </w:r>
      <w:r w:rsidR="00143226">
        <w:rPr>
          <w:color w:val="000000" w:themeColor="text1"/>
        </w:rPr>
        <w:t>3.</w:t>
      </w:r>
    </w:p>
  </w:footnote>
  <w:footnote w:id="15">
    <w:p w14:paraId="291A62D6" w14:textId="77777777" w:rsidR="00F52CDB" w:rsidRPr="00484C7A" w:rsidRDefault="00F52CDB" w:rsidP="00F52CDB">
      <w:pPr>
        <w:pStyle w:val="FootnoteText"/>
      </w:pPr>
      <w:r>
        <w:rPr>
          <w:rStyle w:val="FootnoteReference"/>
        </w:rPr>
        <w:footnoteRef/>
      </w:r>
      <w:r>
        <w:t xml:space="preserve"> Dai, </w:t>
      </w:r>
      <w:r>
        <w:rPr>
          <w:i/>
          <w:iCs/>
        </w:rPr>
        <w:t xml:space="preserve">Ding Shande’s Musical Writings, </w:t>
      </w:r>
      <w:r>
        <w:t>337.</w:t>
      </w:r>
    </w:p>
  </w:footnote>
  <w:footnote w:id="16">
    <w:p w14:paraId="2EE8E844" w14:textId="2BE003F3" w:rsidR="006F0114" w:rsidRPr="00B3406F" w:rsidRDefault="006F0114" w:rsidP="005E2D48">
      <w:pPr>
        <w:spacing w:line="240" w:lineRule="auto"/>
        <w:rPr>
          <w:rFonts w:eastAsia="Times New Roman"/>
          <w:color w:val="000000" w:themeColor="text1"/>
          <w:sz w:val="20"/>
          <w:szCs w:val="20"/>
        </w:rPr>
      </w:pPr>
      <w:r w:rsidRPr="006F0114">
        <w:rPr>
          <w:sz w:val="20"/>
          <w:szCs w:val="20"/>
          <w:vertAlign w:val="superscript"/>
        </w:rPr>
        <w:footnoteRef/>
      </w:r>
      <w:r w:rsidRPr="006F0114">
        <w:rPr>
          <w:rFonts w:eastAsia="Times New Roman"/>
          <w:sz w:val="20"/>
          <w:szCs w:val="20"/>
        </w:rPr>
        <w:t xml:space="preserve"> </w:t>
      </w:r>
      <w:r w:rsidR="005E2D48" w:rsidRPr="00B3406F">
        <w:rPr>
          <w:rFonts w:eastAsia="Times New Roman"/>
          <w:color w:val="000000" w:themeColor="text1"/>
          <w:sz w:val="20"/>
          <w:szCs w:val="20"/>
        </w:rPr>
        <w:t>You,</w:t>
      </w:r>
      <w:r w:rsidRPr="00B3406F">
        <w:rPr>
          <w:rFonts w:eastAsia="Times New Roman"/>
          <w:color w:val="000000" w:themeColor="text1"/>
          <w:sz w:val="20"/>
          <w:szCs w:val="20"/>
        </w:rPr>
        <w:t xml:space="preserve"> </w:t>
      </w:r>
      <w:r w:rsidR="00732948">
        <w:rPr>
          <w:rFonts w:eastAsia="Times New Roman"/>
          <w:color w:val="000000" w:themeColor="text1"/>
          <w:sz w:val="20"/>
          <w:szCs w:val="20"/>
        </w:rPr>
        <w:t>“</w:t>
      </w:r>
      <w:r w:rsidRPr="00B3406F">
        <w:rPr>
          <w:rFonts w:eastAsia="Times New Roman"/>
          <w:color w:val="000000" w:themeColor="text1"/>
          <w:sz w:val="20"/>
          <w:szCs w:val="20"/>
        </w:rPr>
        <w:t>Ding Shan-de’s Piano Works</w:t>
      </w:r>
      <w:r w:rsidR="005E2D48" w:rsidRPr="00B3406F">
        <w:rPr>
          <w:rFonts w:eastAsia="Times New Roman"/>
          <w:color w:val="000000" w:themeColor="text1"/>
          <w:sz w:val="20"/>
          <w:szCs w:val="20"/>
        </w:rPr>
        <w:t xml:space="preserve">,” 1. </w:t>
      </w:r>
    </w:p>
  </w:footnote>
  <w:footnote w:id="17">
    <w:p w14:paraId="0C286B20" w14:textId="77777777" w:rsidR="00B6501C" w:rsidRPr="00E71122" w:rsidRDefault="00B6501C" w:rsidP="00B6501C">
      <w:pPr>
        <w:pBdr>
          <w:top w:val="nil"/>
          <w:left w:val="nil"/>
          <w:bottom w:val="nil"/>
          <w:right w:val="nil"/>
          <w:between w:val="nil"/>
        </w:pBdr>
        <w:spacing w:line="240" w:lineRule="auto"/>
        <w:rPr>
          <w:rFonts w:eastAsia="Times New Roman"/>
          <w:iCs/>
          <w:color w:val="000000"/>
          <w:sz w:val="20"/>
          <w:szCs w:val="20"/>
        </w:rPr>
      </w:pPr>
      <w:r w:rsidRPr="006F0114">
        <w:rPr>
          <w:sz w:val="20"/>
          <w:szCs w:val="20"/>
          <w:vertAlign w:val="superscript"/>
        </w:rPr>
        <w:footnoteRef/>
      </w:r>
      <w:r w:rsidRPr="006F0114">
        <w:rPr>
          <w:rFonts w:eastAsia="Times New Roman"/>
          <w:color w:val="000000"/>
          <w:sz w:val="20"/>
          <w:szCs w:val="20"/>
        </w:rPr>
        <w:t xml:space="preserve"> </w:t>
      </w:r>
      <w:r w:rsidRPr="006F0114">
        <w:rPr>
          <w:rFonts w:eastAsia="Times New Roman"/>
          <w:color w:val="202124"/>
          <w:sz w:val="20"/>
          <w:szCs w:val="20"/>
          <w:highlight w:val="white"/>
        </w:rPr>
        <w:t>Wang,</w:t>
      </w:r>
      <w:r w:rsidRPr="006F0114">
        <w:rPr>
          <w:rFonts w:eastAsia="Times New Roman"/>
          <w:i/>
          <w:color w:val="202124"/>
          <w:sz w:val="20"/>
          <w:szCs w:val="20"/>
          <w:highlight w:val="white"/>
        </w:rPr>
        <w:t xml:space="preserve"> </w:t>
      </w:r>
      <w:r w:rsidRPr="00E71122">
        <w:rPr>
          <w:rFonts w:eastAsia="Times New Roman"/>
          <w:iCs/>
          <w:color w:val="202124"/>
          <w:sz w:val="20"/>
          <w:szCs w:val="20"/>
          <w:highlight w:val="white"/>
        </w:rPr>
        <w:t>“Harmonic Language,”</w:t>
      </w:r>
      <w:r>
        <w:rPr>
          <w:rFonts w:eastAsia="Times New Roman"/>
          <w:i/>
          <w:color w:val="202124"/>
          <w:sz w:val="20"/>
          <w:szCs w:val="20"/>
          <w:highlight w:val="white"/>
        </w:rPr>
        <w:t xml:space="preserve"> </w:t>
      </w:r>
      <w:r w:rsidRPr="00E71122">
        <w:rPr>
          <w:rFonts w:eastAsia="Times New Roman"/>
          <w:iCs/>
          <w:color w:val="202124"/>
          <w:sz w:val="20"/>
          <w:szCs w:val="20"/>
          <w:highlight w:val="white"/>
        </w:rPr>
        <w:t>92-98.</w:t>
      </w:r>
    </w:p>
  </w:footnote>
  <w:footnote w:id="18">
    <w:p w14:paraId="06436ABA" w14:textId="77777777" w:rsidR="00A64FC3" w:rsidRDefault="00A64FC3" w:rsidP="00A64FC3">
      <w:pPr>
        <w:pStyle w:val="FootnoteText"/>
      </w:pPr>
      <w:r>
        <w:rPr>
          <w:rStyle w:val="FootnoteReference"/>
        </w:rPr>
        <w:footnoteRef/>
      </w:r>
      <w:r>
        <w:t xml:space="preserve"> Ding Shande was also an organist, violinist, and vocalist.</w:t>
      </w:r>
    </w:p>
  </w:footnote>
  <w:footnote w:id="19">
    <w:p w14:paraId="63622527" w14:textId="77777777" w:rsidR="00A64FC3" w:rsidRDefault="00A64FC3" w:rsidP="00A64FC3">
      <w:pPr>
        <w:pStyle w:val="FootnoteText"/>
      </w:pPr>
      <w:r>
        <w:rPr>
          <w:rStyle w:val="FootnoteReference"/>
        </w:rPr>
        <w:footnoteRef/>
      </w:r>
      <w:r>
        <w:t xml:space="preserve"> </w:t>
      </w:r>
      <w:r w:rsidRPr="006F0114">
        <w:t xml:space="preserve">Shande Ding, Yiping Qian, Yuyan Yang, and Mingzi Chen, </w:t>
      </w:r>
      <w:r w:rsidRPr="006F0114">
        <w:rPr>
          <w:i/>
          <w:iCs/>
        </w:rPr>
        <w:t xml:space="preserve">Memory and Analysis of Ding Shande’s Music Compositions. </w:t>
      </w:r>
      <w:r w:rsidRPr="006F0114">
        <w:t>2</w:t>
      </w:r>
      <w:r w:rsidRPr="006F0114">
        <w:rPr>
          <w:vertAlign w:val="superscript"/>
        </w:rPr>
        <w:t>nd</w:t>
      </w:r>
      <w:r w:rsidRPr="006F0114">
        <w:t xml:space="preserve"> ed. (Shanghai: Shanghai </w:t>
      </w:r>
      <w:r>
        <w:t>Publishing</w:t>
      </w:r>
      <w:r w:rsidRPr="006F0114">
        <w:t xml:space="preserve"> House, 1986)</w:t>
      </w:r>
      <w:r>
        <w:t>, 13-14, translated by the author.</w:t>
      </w:r>
    </w:p>
  </w:footnote>
  <w:footnote w:id="20">
    <w:p w14:paraId="4738433A" w14:textId="77777777" w:rsidR="00A64FC3" w:rsidRDefault="00A64FC3" w:rsidP="00A64FC3">
      <w:pPr>
        <w:pStyle w:val="FootnoteText"/>
      </w:pPr>
      <w:r>
        <w:rPr>
          <w:rStyle w:val="FootnoteReference"/>
        </w:rPr>
        <w:footnoteRef/>
      </w:r>
      <w:r>
        <w:t xml:space="preserve"> Ibid., 20.</w:t>
      </w:r>
    </w:p>
  </w:footnote>
  <w:footnote w:id="21">
    <w:p w14:paraId="3823473B" w14:textId="54FA23BF" w:rsidR="006F0114" w:rsidRPr="00B27458" w:rsidRDefault="006F0114" w:rsidP="00B27458">
      <w:pPr>
        <w:pStyle w:val="FootnoteText"/>
        <w:rPr>
          <w:i/>
          <w:iCs/>
        </w:rPr>
      </w:pPr>
      <w:r w:rsidRPr="00B3406F">
        <w:rPr>
          <w:color w:val="000000" w:themeColor="text1"/>
          <w:vertAlign w:val="superscript"/>
        </w:rPr>
        <w:footnoteRef/>
      </w:r>
      <w:r w:rsidRPr="00B3406F">
        <w:rPr>
          <w:rFonts w:eastAsia="Times New Roman"/>
          <w:color w:val="000000" w:themeColor="text1"/>
        </w:rPr>
        <w:t xml:space="preserve"> Ding Shande. </w:t>
      </w:r>
      <w:r w:rsidR="006E0CCC" w:rsidRPr="00B3406F">
        <w:rPr>
          <w:rFonts w:eastAsia="Times New Roman"/>
          <w:i/>
          <w:color w:val="000000" w:themeColor="text1"/>
        </w:rPr>
        <w:t>First Lessons in Piano</w:t>
      </w:r>
      <w:r w:rsidRPr="00B3406F">
        <w:rPr>
          <w:rFonts w:eastAsia="Times New Roman"/>
          <w:i/>
          <w:color w:val="000000" w:themeColor="text1"/>
        </w:rPr>
        <w:t xml:space="preserve">, </w:t>
      </w:r>
      <w:r w:rsidRPr="00B3406F">
        <w:rPr>
          <w:rFonts w:eastAsia="Times New Roman"/>
          <w:color w:val="000000" w:themeColor="text1"/>
        </w:rPr>
        <w:t>3</w:t>
      </w:r>
      <w:r w:rsidRPr="00B3406F">
        <w:rPr>
          <w:rFonts w:eastAsia="Times New Roman"/>
          <w:color w:val="000000" w:themeColor="text1"/>
          <w:vertAlign w:val="superscript"/>
        </w:rPr>
        <w:t>rd</w:t>
      </w:r>
      <w:r w:rsidRPr="00B3406F">
        <w:rPr>
          <w:rFonts w:eastAsia="Times New Roman"/>
          <w:color w:val="000000" w:themeColor="text1"/>
        </w:rPr>
        <w:t xml:space="preserve"> ed. (Beijing: Beijing Publishing House, 1957)</w:t>
      </w:r>
      <w:r w:rsidR="00B27458">
        <w:rPr>
          <w:rFonts w:eastAsia="Times New Roman"/>
          <w:color w:val="000000" w:themeColor="text1"/>
        </w:rPr>
        <w:t xml:space="preserve">, </w:t>
      </w:r>
      <w:r w:rsidR="00B27458">
        <w:rPr>
          <w:color w:val="000000" w:themeColor="text1"/>
        </w:rPr>
        <w:t>translated by the author.</w:t>
      </w:r>
    </w:p>
  </w:footnote>
  <w:footnote w:id="22">
    <w:p w14:paraId="01D3B034" w14:textId="77777777" w:rsidR="00B27B27" w:rsidRPr="006F0114" w:rsidRDefault="00B27B27" w:rsidP="00B27B27">
      <w:pPr>
        <w:pBdr>
          <w:top w:val="nil"/>
          <w:left w:val="nil"/>
          <w:bottom w:val="nil"/>
          <w:right w:val="nil"/>
          <w:between w:val="nil"/>
        </w:pBdr>
        <w:spacing w:line="240" w:lineRule="auto"/>
        <w:rPr>
          <w:rFonts w:eastAsia="Times New Roman"/>
          <w:i/>
          <w:color w:val="000000"/>
          <w:sz w:val="20"/>
          <w:szCs w:val="20"/>
        </w:rPr>
      </w:pPr>
      <w:r w:rsidRPr="00B3406F">
        <w:rPr>
          <w:color w:val="000000" w:themeColor="text1"/>
          <w:sz w:val="20"/>
          <w:szCs w:val="20"/>
          <w:vertAlign w:val="superscript"/>
        </w:rPr>
        <w:footnoteRef/>
      </w:r>
      <w:r w:rsidRPr="00B3406F">
        <w:rPr>
          <w:rFonts w:eastAsia="Times New Roman"/>
          <w:color w:val="000000" w:themeColor="text1"/>
          <w:sz w:val="20"/>
          <w:szCs w:val="20"/>
        </w:rPr>
        <w:t xml:space="preserve"> </w:t>
      </w:r>
      <w:r w:rsidRPr="00B3406F">
        <w:rPr>
          <w:rFonts w:eastAsia="Times New Roman"/>
          <w:color w:val="000000" w:themeColor="text1"/>
          <w:sz w:val="20"/>
          <w:szCs w:val="20"/>
          <w:highlight w:val="white"/>
        </w:rPr>
        <w:t xml:space="preserve">Though the three editions of this method are now out of print, the third edition, published by Beijing Music Publishing House in 1957, with a forward by the composer, </w:t>
      </w:r>
      <w:r>
        <w:rPr>
          <w:rFonts w:eastAsia="Times New Roman"/>
          <w:color w:val="000000" w:themeColor="text1"/>
          <w:sz w:val="20"/>
          <w:szCs w:val="20"/>
          <w:highlight w:val="white"/>
        </w:rPr>
        <w:t>was available</w:t>
      </w:r>
      <w:r w:rsidRPr="00B3406F">
        <w:rPr>
          <w:rFonts w:eastAsia="Times New Roman"/>
          <w:color w:val="000000" w:themeColor="text1"/>
          <w:sz w:val="20"/>
          <w:szCs w:val="20"/>
          <w:highlight w:val="white"/>
        </w:rPr>
        <w:t xml:space="preserve"> for this research through an interlibrary loan from the University of Oklahoma. </w:t>
      </w:r>
    </w:p>
  </w:footnote>
  <w:footnote w:id="23">
    <w:p w14:paraId="13E3DEAD" w14:textId="102B4DDD" w:rsidR="006F0114" w:rsidRPr="005705D1" w:rsidRDefault="006F0114" w:rsidP="006F0114">
      <w:pPr>
        <w:pBdr>
          <w:top w:val="nil"/>
          <w:left w:val="nil"/>
          <w:bottom w:val="nil"/>
          <w:right w:val="nil"/>
          <w:between w:val="nil"/>
        </w:pBdr>
        <w:spacing w:line="240" w:lineRule="auto"/>
        <w:rPr>
          <w:rFonts w:eastAsia="Times New Roman"/>
          <w:color w:val="000000"/>
          <w:sz w:val="20"/>
          <w:szCs w:val="20"/>
        </w:rPr>
      </w:pPr>
      <w:r w:rsidRPr="005705D1">
        <w:rPr>
          <w:sz w:val="20"/>
          <w:szCs w:val="20"/>
          <w:vertAlign w:val="superscript"/>
        </w:rPr>
        <w:footnoteRef/>
      </w:r>
      <w:r w:rsidRPr="005705D1">
        <w:rPr>
          <w:rFonts w:eastAsia="Times New Roman"/>
          <w:color w:val="000000"/>
          <w:sz w:val="20"/>
          <w:szCs w:val="20"/>
        </w:rPr>
        <w:t xml:space="preserve"> The Royal Conservatory, </w:t>
      </w:r>
      <w:r w:rsidRPr="005705D1">
        <w:rPr>
          <w:rFonts w:eastAsia="Times New Roman"/>
          <w:i/>
          <w:color w:val="000000"/>
          <w:sz w:val="20"/>
          <w:szCs w:val="20"/>
        </w:rPr>
        <w:t xml:space="preserve">Piano Repertoire Level 8 </w:t>
      </w:r>
      <w:r w:rsidRPr="005705D1">
        <w:rPr>
          <w:rFonts w:eastAsia="Times New Roman"/>
          <w:color w:val="000000"/>
          <w:sz w:val="20"/>
          <w:szCs w:val="20"/>
        </w:rPr>
        <w:t>(Toronto: The Royal Conservatory, 2022)</w:t>
      </w:r>
      <w:r w:rsidR="005705D1" w:rsidRPr="005705D1">
        <w:rPr>
          <w:rFonts w:eastAsia="Times New Roman"/>
          <w:color w:val="000000"/>
          <w:sz w:val="20"/>
          <w:szCs w:val="20"/>
        </w:rPr>
        <w:t>.</w:t>
      </w:r>
    </w:p>
  </w:footnote>
  <w:footnote w:id="24">
    <w:p w14:paraId="27E2510A" w14:textId="7537EBC0" w:rsidR="006F0114" w:rsidRPr="006F0114" w:rsidRDefault="006F0114" w:rsidP="006F0114">
      <w:pPr>
        <w:pBdr>
          <w:top w:val="nil"/>
          <w:left w:val="nil"/>
          <w:bottom w:val="nil"/>
          <w:right w:val="nil"/>
          <w:between w:val="nil"/>
        </w:pBdr>
        <w:spacing w:line="240" w:lineRule="auto"/>
        <w:rPr>
          <w:rFonts w:eastAsia="Times New Roman"/>
          <w:color w:val="000000"/>
          <w:sz w:val="20"/>
          <w:szCs w:val="20"/>
        </w:rPr>
      </w:pPr>
      <w:r w:rsidRPr="005705D1">
        <w:rPr>
          <w:sz w:val="20"/>
          <w:szCs w:val="20"/>
          <w:vertAlign w:val="superscript"/>
        </w:rPr>
        <w:footnoteRef/>
      </w:r>
      <w:r w:rsidRPr="005705D1">
        <w:rPr>
          <w:rFonts w:eastAsia="Times New Roman"/>
          <w:color w:val="000000"/>
          <w:sz w:val="20"/>
          <w:szCs w:val="20"/>
        </w:rPr>
        <w:t xml:space="preserve"> Nancy Faber and Randall Faber, </w:t>
      </w:r>
      <w:r w:rsidRPr="005705D1">
        <w:rPr>
          <w:rFonts w:eastAsia="Times New Roman"/>
          <w:i/>
          <w:color w:val="000000"/>
          <w:sz w:val="20"/>
          <w:szCs w:val="20"/>
        </w:rPr>
        <w:t>ChordTime</w:t>
      </w:r>
      <w:r w:rsidRPr="005705D1">
        <w:rPr>
          <w:rFonts w:eastAsia="Symbol"/>
          <w:color w:val="000000"/>
          <w:sz w:val="20"/>
          <w:szCs w:val="20"/>
        </w:rPr>
        <w:t>®</w:t>
      </w:r>
      <w:r w:rsidRPr="005705D1">
        <w:rPr>
          <w:rFonts w:eastAsia="Times New Roman"/>
          <w:i/>
          <w:color w:val="000000"/>
          <w:sz w:val="20"/>
          <w:szCs w:val="20"/>
        </w:rPr>
        <w:t xml:space="preserve"> Piano Music from China</w:t>
      </w:r>
      <w:r w:rsidR="005E2D53">
        <w:rPr>
          <w:rFonts w:eastAsia="Times New Roman"/>
          <w:i/>
          <w:color w:val="000000"/>
          <w:sz w:val="20"/>
          <w:szCs w:val="20"/>
        </w:rPr>
        <w:t xml:space="preserve"> – Level 1</w:t>
      </w:r>
      <w:r w:rsidRPr="005705D1">
        <w:rPr>
          <w:rFonts w:eastAsia="Times New Roman"/>
          <w:i/>
          <w:color w:val="000000"/>
          <w:sz w:val="20"/>
          <w:szCs w:val="20"/>
        </w:rPr>
        <w:t xml:space="preserve"> </w:t>
      </w:r>
      <w:r w:rsidR="005705D1" w:rsidRPr="005705D1">
        <w:rPr>
          <w:rFonts w:eastAsia="Times New Roman"/>
          <w:iCs/>
          <w:color w:val="000000"/>
          <w:sz w:val="20"/>
          <w:szCs w:val="20"/>
        </w:rPr>
        <w:t>(</w:t>
      </w:r>
      <w:r w:rsidR="005705D1" w:rsidRPr="005705D1">
        <w:rPr>
          <w:iCs/>
          <w:sz w:val="20"/>
          <w:szCs w:val="20"/>
        </w:rPr>
        <w:t>Michigan: Faber Piano Adventures, 2020</w:t>
      </w:r>
      <w:r w:rsidR="005E2D53">
        <w:rPr>
          <w:rFonts w:eastAsia="Times New Roman"/>
          <w:iCs/>
          <w:color w:val="000000"/>
          <w:sz w:val="20"/>
          <w:szCs w:val="20"/>
        </w:rPr>
        <w:t>), 11.</w:t>
      </w:r>
    </w:p>
  </w:footnote>
  <w:footnote w:id="25">
    <w:p w14:paraId="720931CE" w14:textId="7E3B1C98" w:rsidR="005E2D53" w:rsidRPr="00B27B27" w:rsidRDefault="005E2D53">
      <w:pPr>
        <w:pStyle w:val="FootnoteText"/>
      </w:pPr>
      <w:r>
        <w:rPr>
          <w:rStyle w:val="FootnoteReference"/>
        </w:rPr>
        <w:footnoteRef/>
      </w:r>
      <w:r>
        <w:t xml:space="preserve"> </w:t>
      </w:r>
      <w:r w:rsidRPr="005705D1">
        <w:rPr>
          <w:rFonts w:eastAsia="Times New Roman"/>
          <w:color w:val="000000"/>
        </w:rPr>
        <w:t xml:space="preserve">Nancy Faber and Randall Faber, </w:t>
      </w:r>
      <w:r w:rsidRPr="005705D1">
        <w:rPr>
          <w:rFonts w:eastAsia="Times New Roman"/>
          <w:i/>
          <w:color w:val="000000"/>
        </w:rPr>
        <w:t>ChordTime</w:t>
      </w:r>
      <w:r w:rsidRPr="005705D1">
        <w:rPr>
          <w:rFonts w:eastAsia="Symbol"/>
          <w:color w:val="000000"/>
        </w:rPr>
        <w:t>®</w:t>
      </w:r>
      <w:r w:rsidRPr="005705D1">
        <w:rPr>
          <w:rFonts w:eastAsia="Times New Roman"/>
          <w:i/>
          <w:color w:val="000000"/>
        </w:rPr>
        <w:t xml:space="preserve"> Piano Music from Chin</w:t>
      </w:r>
      <w:r>
        <w:rPr>
          <w:rFonts w:eastAsia="Times New Roman"/>
          <w:i/>
          <w:color w:val="000000"/>
        </w:rPr>
        <w:t xml:space="preserve">a – Level 2B </w:t>
      </w:r>
      <w:r w:rsidRPr="005705D1">
        <w:rPr>
          <w:rFonts w:eastAsia="Times New Roman"/>
          <w:iCs/>
          <w:color w:val="000000"/>
        </w:rPr>
        <w:t>(</w:t>
      </w:r>
      <w:r w:rsidRPr="005705D1">
        <w:rPr>
          <w:iCs/>
        </w:rPr>
        <w:t xml:space="preserve">Michigan: Faber Piano </w:t>
      </w:r>
      <w:r w:rsidRPr="00B27B27">
        <w:rPr>
          <w:iCs/>
        </w:rPr>
        <w:t>Adventures, 2020</w:t>
      </w:r>
      <w:r w:rsidRPr="00B27B27">
        <w:rPr>
          <w:rFonts w:eastAsia="Times New Roman"/>
          <w:iCs/>
          <w:color w:val="000000"/>
        </w:rPr>
        <w:t>), 20-23.</w:t>
      </w:r>
    </w:p>
  </w:footnote>
  <w:footnote w:id="26">
    <w:p w14:paraId="45B618EB" w14:textId="67084CCF" w:rsidR="00A80F4B" w:rsidRDefault="00A80F4B">
      <w:pPr>
        <w:pStyle w:val="FootnoteText"/>
      </w:pPr>
      <w:r w:rsidRPr="00B27B27">
        <w:rPr>
          <w:rStyle w:val="FootnoteReference"/>
        </w:rPr>
        <w:footnoteRef/>
      </w:r>
      <w:r w:rsidRPr="00B27B27">
        <w:t xml:space="preserve"> </w:t>
      </w:r>
      <w:r w:rsidR="00B35995" w:rsidRPr="00B27B27">
        <w:rPr>
          <w:rFonts w:eastAsia="Times New Roman"/>
          <w:color w:val="000000"/>
        </w:rPr>
        <w:t xml:space="preserve">The Royal Conservatory, </w:t>
      </w:r>
      <w:r w:rsidR="00B35995" w:rsidRPr="00B27B27">
        <w:rPr>
          <w:rFonts w:eastAsia="Times New Roman"/>
          <w:i/>
          <w:iCs/>
          <w:color w:val="000000"/>
        </w:rPr>
        <w:t xml:space="preserve">Piano Syllabus 2022 Edition </w:t>
      </w:r>
      <w:r w:rsidR="00B35995" w:rsidRPr="00B27B27">
        <w:rPr>
          <w:rFonts w:eastAsia="Times New Roman"/>
          <w:color w:val="000000"/>
        </w:rPr>
        <w:t>(Toronto: The Royal Conservatory, 2022), PDF file,</w:t>
      </w:r>
      <w:r w:rsidR="009E0103" w:rsidRPr="00B27B27">
        <w:rPr>
          <w:rFonts w:eastAsia="Times New Roman"/>
          <w:color w:val="000000"/>
        </w:rPr>
        <w:t xml:space="preserve"> 75, </w:t>
      </w:r>
      <w:hyperlink r:id="rId1" w:history="1">
        <w:r w:rsidR="0017036C" w:rsidRPr="00B27B27">
          <w:rPr>
            <w:rStyle w:val="Hyperlink"/>
            <w:rFonts w:eastAsia="Times New Roman"/>
          </w:rPr>
          <w:t>https://rcmusic-kentico-cdn.s3.amazonaws.com/rcm/media/main/about%20us/rcm%20publishing/piano-syllabus-2022-edition.pdf</w:t>
        </w:r>
      </w:hyperlink>
      <w:r w:rsidR="009E0103" w:rsidRPr="00B27B27">
        <w:rPr>
          <w:rFonts w:eastAsia="Times New Roman"/>
          <w:color w:val="000000"/>
        </w:rPr>
        <w:t>.</w:t>
      </w:r>
    </w:p>
  </w:footnote>
  <w:footnote w:id="27">
    <w:p w14:paraId="304BBD55" w14:textId="77777777" w:rsidR="006F0114" w:rsidRPr="006F0114" w:rsidRDefault="006F0114" w:rsidP="006F0114">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Jane Magrath, </w:t>
      </w:r>
      <w:r w:rsidRPr="006F0114">
        <w:rPr>
          <w:rFonts w:eastAsia="Times New Roman"/>
          <w:i/>
          <w:color w:val="000000"/>
          <w:sz w:val="20"/>
          <w:szCs w:val="20"/>
        </w:rPr>
        <w:t xml:space="preserve">Piano Literature for Teaching and Performance, </w:t>
      </w:r>
      <w:r w:rsidRPr="006F0114">
        <w:rPr>
          <w:rFonts w:eastAsia="Times New Roman"/>
          <w:color w:val="000000"/>
          <w:sz w:val="20"/>
          <w:szCs w:val="20"/>
        </w:rPr>
        <w:t>(The Frances Clark Center for Keyboard Pedagogy, 2021).</w:t>
      </w:r>
    </w:p>
  </w:footnote>
  <w:footnote w:id="28">
    <w:p w14:paraId="64AB3168" w14:textId="5FC23E36" w:rsidR="006F0114" w:rsidRPr="006F0114" w:rsidRDefault="006F0114" w:rsidP="006F0114">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Maurice Hinson, </w:t>
      </w:r>
      <w:r w:rsidRPr="006F0114">
        <w:rPr>
          <w:rFonts w:eastAsia="Times New Roman"/>
          <w:i/>
          <w:color w:val="000000"/>
          <w:sz w:val="20"/>
          <w:szCs w:val="20"/>
        </w:rPr>
        <w:t xml:space="preserve">Guide to the Pianist’s Repertoire, Third Edition </w:t>
      </w:r>
      <w:r w:rsidRPr="006F0114">
        <w:rPr>
          <w:rFonts w:eastAsia="Times New Roman"/>
          <w:color w:val="000000"/>
          <w:sz w:val="20"/>
          <w:szCs w:val="20"/>
        </w:rPr>
        <w:t>(Bloomington</w:t>
      </w:r>
      <w:r w:rsidR="005705D1">
        <w:rPr>
          <w:rFonts w:eastAsia="Times New Roman"/>
          <w:color w:val="000000"/>
          <w:sz w:val="20"/>
          <w:szCs w:val="20"/>
        </w:rPr>
        <w:t>:</w:t>
      </w:r>
      <w:r w:rsidRPr="006F0114">
        <w:rPr>
          <w:rFonts w:eastAsia="Times New Roman"/>
          <w:color w:val="000000"/>
          <w:sz w:val="20"/>
          <w:szCs w:val="20"/>
        </w:rPr>
        <w:t xml:space="preserve"> Indiana University Press, 2021). </w:t>
      </w:r>
    </w:p>
  </w:footnote>
  <w:footnote w:id="29">
    <w:p w14:paraId="16934038" w14:textId="0CE4F8E8" w:rsidR="006F0114" w:rsidRPr="006F0114" w:rsidRDefault="006F0114" w:rsidP="006F0114">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Li, “Symposium</w:t>
      </w:r>
      <w:r w:rsidR="00A804B2">
        <w:rPr>
          <w:rFonts w:eastAsia="Times New Roman"/>
          <w:color w:val="000000"/>
          <w:sz w:val="20"/>
          <w:szCs w:val="20"/>
        </w:rPr>
        <w:t xml:space="preserve"> on Ding Shande</w:t>
      </w:r>
      <w:r w:rsidR="005705D1">
        <w:rPr>
          <w:rFonts w:eastAsia="Times New Roman"/>
          <w:color w:val="000000"/>
          <w:sz w:val="20"/>
          <w:szCs w:val="20"/>
        </w:rPr>
        <w:t xml:space="preserve">,” </w:t>
      </w:r>
      <w:r w:rsidRPr="006F0114">
        <w:rPr>
          <w:rFonts w:eastAsia="Times New Roman"/>
          <w:color w:val="000000"/>
          <w:sz w:val="20"/>
          <w:szCs w:val="20"/>
        </w:rPr>
        <w:t>47-48.</w:t>
      </w:r>
    </w:p>
  </w:footnote>
  <w:footnote w:id="30">
    <w:p w14:paraId="54F99D7C" w14:textId="212453B6" w:rsidR="00F47F10" w:rsidRDefault="00F47F10">
      <w:pPr>
        <w:pStyle w:val="FootnoteText"/>
      </w:pPr>
      <w:r>
        <w:rPr>
          <w:rStyle w:val="FootnoteReference"/>
        </w:rPr>
        <w:footnoteRef/>
      </w:r>
      <w:r>
        <w:t xml:space="preserve"> </w:t>
      </w:r>
      <w:r w:rsidR="007A3D68">
        <w:t>Ibid.,</w:t>
      </w:r>
      <w:r w:rsidR="00E87A0F">
        <w:t xml:space="preserve"> 48.</w:t>
      </w:r>
    </w:p>
  </w:footnote>
  <w:footnote w:id="31">
    <w:p w14:paraId="2A136B3A" w14:textId="232EB5B1" w:rsidR="006F0114" w:rsidRPr="006F0114" w:rsidRDefault="006F0114" w:rsidP="006F0114">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Dai, </w:t>
      </w:r>
      <w:r w:rsidRPr="006F0114">
        <w:rPr>
          <w:rFonts w:eastAsia="Times New Roman"/>
          <w:i/>
          <w:color w:val="000000"/>
          <w:sz w:val="20"/>
          <w:szCs w:val="20"/>
        </w:rPr>
        <w:t>Ding Shande’s Musical Writings,</w:t>
      </w:r>
      <w:r w:rsidRPr="006F0114">
        <w:rPr>
          <w:rFonts w:eastAsia="Times New Roman"/>
          <w:color w:val="000000"/>
          <w:sz w:val="20"/>
          <w:szCs w:val="20"/>
        </w:rPr>
        <w:t xml:space="preserve"> 1.</w:t>
      </w:r>
    </w:p>
  </w:footnote>
  <w:footnote w:id="32">
    <w:p w14:paraId="46056377" w14:textId="7573791C" w:rsidR="006F0114" w:rsidRPr="006F0114" w:rsidRDefault="006F0114" w:rsidP="006F0114">
      <w:pPr>
        <w:pBdr>
          <w:top w:val="nil"/>
          <w:left w:val="nil"/>
          <w:bottom w:val="nil"/>
          <w:right w:val="nil"/>
          <w:between w:val="nil"/>
        </w:pBdr>
        <w:spacing w:line="240" w:lineRule="auto"/>
        <w:rPr>
          <w:color w:val="000000"/>
          <w:sz w:val="20"/>
          <w:szCs w:val="20"/>
        </w:rPr>
      </w:pPr>
      <w:r w:rsidRPr="006F0114">
        <w:rPr>
          <w:sz w:val="20"/>
          <w:szCs w:val="20"/>
          <w:vertAlign w:val="superscript"/>
        </w:rPr>
        <w:footnoteRef/>
      </w:r>
      <w:r w:rsidRPr="006F0114">
        <w:rPr>
          <w:rFonts w:eastAsia="Times New Roman"/>
          <w:color w:val="000000"/>
          <w:sz w:val="20"/>
          <w:szCs w:val="20"/>
        </w:rPr>
        <w:t xml:space="preserve"> The two libraries that contain Ding Shande’s piano method, </w:t>
      </w:r>
      <w:r w:rsidRPr="006F0114">
        <w:rPr>
          <w:rFonts w:eastAsia="Times New Roman"/>
          <w:i/>
          <w:color w:val="000000"/>
          <w:sz w:val="20"/>
          <w:szCs w:val="20"/>
        </w:rPr>
        <w:t xml:space="preserve">First Lessons in Piano </w:t>
      </w:r>
      <w:r w:rsidR="00E87A0F">
        <w:rPr>
          <w:rFonts w:eastAsia="Times New Roman"/>
          <w:color w:val="000000"/>
          <w:sz w:val="20"/>
          <w:szCs w:val="20"/>
        </w:rPr>
        <w:t>are</w:t>
      </w:r>
      <w:r w:rsidRPr="006F0114">
        <w:rPr>
          <w:rFonts w:eastAsia="Times New Roman"/>
          <w:color w:val="000000"/>
          <w:sz w:val="20"/>
          <w:szCs w:val="20"/>
        </w:rPr>
        <w:t xml:space="preserve"> Cornell University in New York, USA, and University of Hong Kong in Hong Kong. </w:t>
      </w:r>
    </w:p>
  </w:footnote>
  <w:footnote w:id="33">
    <w:p w14:paraId="693D30BD" w14:textId="706C5E6D" w:rsidR="00180BAF" w:rsidRDefault="00180BAF">
      <w:pPr>
        <w:pStyle w:val="FootnoteText"/>
      </w:pPr>
      <w:r>
        <w:rPr>
          <w:rStyle w:val="FootnoteReference"/>
        </w:rPr>
        <w:footnoteRef/>
      </w:r>
      <w:r>
        <w:t xml:space="preserve"> </w:t>
      </w:r>
      <w:r w:rsidR="00BB0645">
        <w:t xml:space="preserve">“The Piano Shop on Nanking Road: A Brief History of S. Moutrie and Co.,” Shanghai Sojourns, July 19, 2020, </w:t>
      </w:r>
      <w:r w:rsidR="00BB0645" w:rsidRPr="00BB0645">
        <w:t>http://shanghaisojourns.net/shanghais-dancing-world/2020/7/19/the-piano-shop-on-nanking-road-a-brief-history-of-s-moutrie-and-co</w:t>
      </w:r>
      <w:r w:rsidR="00BB0645">
        <w:t>.</w:t>
      </w:r>
    </w:p>
  </w:footnote>
  <w:footnote w:id="34">
    <w:p w14:paraId="144A2C1F" w14:textId="6B39E687" w:rsidR="00180BAF" w:rsidRDefault="00180BAF" w:rsidP="00180BAF">
      <w:pPr>
        <w:pStyle w:val="FootnoteText"/>
      </w:pPr>
      <w:r>
        <w:rPr>
          <w:rStyle w:val="FootnoteReference"/>
        </w:rPr>
        <w:footnoteRef/>
      </w:r>
      <w:r>
        <w:t xml:space="preserve"> Daxue Consulting, “The Piano Industry in China,” Daxue Consulting. Accessed [</w:t>
      </w:r>
      <w:r w:rsidR="00D17C32">
        <w:t>May</w:t>
      </w:r>
      <w:r>
        <w:t xml:space="preserve"> 6, 2024], </w:t>
      </w:r>
      <w:r w:rsidRPr="00A74EBF">
        <w:t>https://daxueconsulting.com/the-piano-industry-in-china/</w:t>
      </w:r>
    </w:p>
  </w:footnote>
  <w:footnote w:id="35">
    <w:p w14:paraId="57C5AC70" w14:textId="49C29749" w:rsidR="006F0114" w:rsidRPr="006F0114" w:rsidRDefault="006F0114" w:rsidP="006F0114">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Bo Tu, “Study on the Development of Chinese Piano Music Culture,” </w:t>
      </w:r>
      <w:r w:rsidRPr="006F0114">
        <w:rPr>
          <w:rFonts w:eastAsia="Times New Roman"/>
          <w:i/>
          <w:color w:val="000000"/>
          <w:sz w:val="20"/>
          <w:szCs w:val="20"/>
        </w:rPr>
        <w:t xml:space="preserve">Advances in Social Science, Education and Humanities Research, </w:t>
      </w:r>
      <w:r w:rsidR="00FC4877">
        <w:rPr>
          <w:rFonts w:eastAsia="Times New Roman"/>
          <w:color w:val="000000"/>
          <w:sz w:val="20"/>
          <w:szCs w:val="20"/>
        </w:rPr>
        <w:t>no.</w:t>
      </w:r>
      <w:r w:rsidR="00E87A0F">
        <w:rPr>
          <w:rFonts w:eastAsia="Times New Roman"/>
          <w:color w:val="000000"/>
          <w:sz w:val="20"/>
          <w:szCs w:val="20"/>
        </w:rPr>
        <w:t xml:space="preserve"> </w:t>
      </w:r>
      <w:r w:rsidR="00FC4877">
        <w:rPr>
          <w:rFonts w:eastAsia="Times New Roman"/>
          <w:color w:val="000000"/>
          <w:sz w:val="20"/>
          <w:szCs w:val="20"/>
        </w:rPr>
        <w:t>310</w:t>
      </w:r>
      <w:r w:rsidRPr="006F0114">
        <w:rPr>
          <w:rFonts w:eastAsia="Times New Roman"/>
          <w:color w:val="000000"/>
          <w:sz w:val="20"/>
          <w:szCs w:val="20"/>
        </w:rPr>
        <w:t xml:space="preserve"> (2019): 245.</w:t>
      </w:r>
    </w:p>
  </w:footnote>
  <w:footnote w:id="36">
    <w:p w14:paraId="55752738" w14:textId="7FCFFA25" w:rsidR="006F0114" w:rsidRPr="00B27458" w:rsidRDefault="006F0114" w:rsidP="00B27458">
      <w:pPr>
        <w:pStyle w:val="FootnoteText"/>
        <w:rPr>
          <w:i/>
          <w:iCs/>
        </w:rPr>
      </w:pPr>
      <w:r w:rsidRPr="006F0114">
        <w:rPr>
          <w:vertAlign w:val="superscript"/>
        </w:rPr>
        <w:footnoteRef/>
      </w:r>
      <w:r w:rsidRPr="006F0114">
        <w:rPr>
          <w:rFonts w:eastAsia="Times New Roman"/>
          <w:color w:val="000000"/>
        </w:rPr>
        <w:t xml:space="preserve"> Weimin Zhou, “The History and Development of Chinese Piano Education,” </w:t>
      </w:r>
      <w:r w:rsidRPr="006F0114">
        <w:rPr>
          <w:rFonts w:eastAsia="Times New Roman"/>
          <w:i/>
          <w:color w:val="000000"/>
        </w:rPr>
        <w:t xml:space="preserve">Chinese Music, </w:t>
      </w:r>
      <w:r w:rsidR="00FC4877">
        <w:rPr>
          <w:rFonts w:eastAsia="Times New Roman"/>
          <w:color w:val="000000"/>
        </w:rPr>
        <w:t>n</w:t>
      </w:r>
      <w:r w:rsidRPr="006F0114">
        <w:rPr>
          <w:rFonts w:eastAsia="Times New Roman"/>
          <w:color w:val="000000"/>
        </w:rPr>
        <w:t>o. 2 (2010): 145</w:t>
      </w:r>
      <w:r w:rsidR="00B27458">
        <w:rPr>
          <w:rFonts w:eastAsia="Times New Roman"/>
          <w:color w:val="000000"/>
        </w:rPr>
        <w:t>.</w:t>
      </w:r>
    </w:p>
  </w:footnote>
  <w:footnote w:id="37">
    <w:p w14:paraId="0A6E63B7" w14:textId="51EC9336" w:rsidR="006F0114" w:rsidRPr="006F0114" w:rsidRDefault="006F0114" w:rsidP="006F0114">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Xiaojun Guo, “The Status of Pre-College Piano Teaching in China” (M.M Thesis., California State University, Northridge, 2019), </w:t>
      </w:r>
      <w:r w:rsidR="000F3413" w:rsidRPr="006F0114">
        <w:rPr>
          <w:rFonts w:eastAsia="Times New Roman"/>
          <w:color w:val="000000"/>
          <w:sz w:val="20"/>
          <w:szCs w:val="20"/>
        </w:rPr>
        <w:t>19</w:t>
      </w:r>
      <w:r w:rsidR="000F3413">
        <w:rPr>
          <w:rFonts w:eastAsia="Times New Roman"/>
          <w:color w:val="000000"/>
          <w:sz w:val="20"/>
          <w:szCs w:val="20"/>
        </w:rPr>
        <w:t>, ProQuest</w:t>
      </w:r>
      <w:r w:rsidR="00FC4877">
        <w:rPr>
          <w:rFonts w:eastAsia="Times New Roman"/>
          <w:color w:val="000000"/>
          <w:sz w:val="20"/>
          <w:szCs w:val="20"/>
        </w:rPr>
        <w:t xml:space="preserve"> Dissertations &amp; Theses Global.</w:t>
      </w:r>
    </w:p>
    <w:p w14:paraId="47F42B30" w14:textId="77777777" w:rsidR="006F0114" w:rsidRPr="006F0114" w:rsidRDefault="006F0114" w:rsidP="006F0114">
      <w:pPr>
        <w:pBdr>
          <w:top w:val="nil"/>
          <w:left w:val="nil"/>
          <w:bottom w:val="nil"/>
          <w:right w:val="nil"/>
          <w:between w:val="nil"/>
        </w:pBdr>
        <w:spacing w:line="240" w:lineRule="auto"/>
        <w:rPr>
          <w:color w:val="000000"/>
          <w:sz w:val="20"/>
          <w:szCs w:val="20"/>
        </w:rPr>
      </w:pPr>
    </w:p>
  </w:footnote>
  <w:footnote w:id="38">
    <w:p w14:paraId="5FD39E59" w14:textId="2C05DA17" w:rsidR="00C03091" w:rsidRPr="00703BCA" w:rsidRDefault="00C03091" w:rsidP="00C03091">
      <w:pPr>
        <w:pStyle w:val="FootnoteText"/>
      </w:pPr>
      <w:r w:rsidRPr="00703BCA">
        <w:rPr>
          <w:rStyle w:val="FootnoteReference"/>
        </w:rPr>
        <w:footnoteRef/>
      </w:r>
      <w:r w:rsidRPr="00703BCA">
        <w:t xml:space="preserve"> </w:t>
      </w:r>
      <w:r w:rsidR="00B27458" w:rsidRPr="006F0114">
        <w:t xml:space="preserve">Ding, Qian, Yang, and Chen, </w:t>
      </w:r>
      <w:r w:rsidR="00B27458" w:rsidRPr="006F0114">
        <w:rPr>
          <w:i/>
          <w:iCs/>
        </w:rPr>
        <w:t>Memory and Analysis</w:t>
      </w:r>
      <w:r w:rsidR="00BF21E1">
        <w:rPr>
          <w:i/>
          <w:iCs/>
        </w:rPr>
        <w:t>.</w:t>
      </w:r>
    </w:p>
  </w:footnote>
  <w:footnote w:id="39">
    <w:p w14:paraId="546EA229" w14:textId="77777777" w:rsidR="00C03091" w:rsidRPr="00A948C7" w:rsidRDefault="00C03091" w:rsidP="00C03091">
      <w:pPr>
        <w:pStyle w:val="FootnoteText"/>
        <w:rPr>
          <w:i/>
          <w:iCs/>
        </w:rPr>
      </w:pPr>
      <w:r w:rsidRPr="00703BCA">
        <w:rPr>
          <w:rStyle w:val="FootnoteReference"/>
        </w:rPr>
        <w:footnoteRef/>
      </w:r>
      <w:r w:rsidRPr="00703BCA">
        <w:t xml:space="preserve"> </w:t>
      </w:r>
      <w:r>
        <w:t>Dai,</w:t>
      </w:r>
      <w:r w:rsidRPr="00703BCA">
        <w:t xml:space="preserve"> </w:t>
      </w:r>
      <w:r w:rsidRPr="00703BCA">
        <w:rPr>
          <w:i/>
          <w:iCs/>
        </w:rPr>
        <w:t>Ding Shande’s Musical Writings</w:t>
      </w:r>
      <w:r>
        <w:rPr>
          <w:i/>
          <w:iCs/>
        </w:rPr>
        <w:t>.</w:t>
      </w:r>
    </w:p>
  </w:footnote>
  <w:footnote w:id="40">
    <w:p w14:paraId="334FD2F7" w14:textId="775BE620" w:rsidR="00C03091" w:rsidRPr="00A948C7" w:rsidRDefault="00C03091" w:rsidP="00C03091">
      <w:pPr>
        <w:pStyle w:val="FootnoteText"/>
      </w:pPr>
      <w:r w:rsidRPr="00A948C7">
        <w:rPr>
          <w:rStyle w:val="FootnoteReference"/>
        </w:rPr>
        <w:footnoteRef/>
      </w:r>
      <w:r w:rsidRPr="00A948C7">
        <w:t xml:space="preserve"> Penghai Dai</w:t>
      </w:r>
      <w:r>
        <w:t>,</w:t>
      </w:r>
      <w:r w:rsidRPr="00A948C7">
        <w:t xml:space="preserve"> </w:t>
      </w:r>
      <w:r w:rsidRPr="00A948C7">
        <w:rPr>
          <w:i/>
          <w:iCs/>
        </w:rPr>
        <w:t>Ding Shande and His Musical Works: Proceedings from the Fourth Annual Conference of Modern Music at Shanghai Conservatory of Music</w:t>
      </w:r>
      <w:r>
        <w:rPr>
          <w:i/>
          <w:iCs/>
        </w:rPr>
        <w:t xml:space="preserve"> </w:t>
      </w:r>
      <w:r w:rsidRPr="00A948C7">
        <w:t>(Shanghai: Shanghai Music Publishing House, 1993)</w:t>
      </w:r>
      <w:r w:rsidR="00B27458">
        <w:t>, translated by the author.</w:t>
      </w:r>
    </w:p>
  </w:footnote>
  <w:footnote w:id="41">
    <w:p w14:paraId="185D1FEE" w14:textId="77777777" w:rsidR="00C03091" w:rsidRPr="00A948C7" w:rsidRDefault="00C03091" w:rsidP="00C03091">
      <w:pPr>
        <w:pStyle w:val="FootnoteText"/>
      </w:pPr>
      <w:r w:rsidRPr="00A948C7">
        <w:rPr>
          <w:rStyle w:val="FootnoteReference"/>
        </w:rPr>
        <w:footnoteRef/>
      </w:r>
      <w:r w:rsidRPr="00A948C7">
        <w:t xml:space="preserve"> Magrath, </w:t>
      </w:r>
      <w:r w:rsidRPr="00A948C7">
        <w:rPr>
          <w:i/>
          <w:iCs/>
        </w:rPr>
        <w:t>Piano Literature</w:t>
      </w:r>
      <w:r>
        <w:rPr>
          <w:i/>
          <w:iCs/>
        </w:rPr>
        <w:t>.</w:t>
      </w:r>
    </w:p>
  </w:footnote>
  <w:footnote w:id="42">
    <w:p w14:paraId="5EECF4F3" w14:textId="77777777" w:rsidR="006F0114" w:rsidRPr="006F0114" w:rsidRDefault="006F0114" w:rsidP="006F0114">
      <w:pPr>
        <w:pBdr>
          <w:top w:val="nil"/>
          <w:left w:val="nil"/>
          <w:bottom w:val="nil"/>
          <w:right w:val="nil"/>
          <w:between w:val="nil"/>
        </w:pBdr>
        <w:spacing w:line="240" w:lineRule="auto"/>
        <w:ind w:right="240"/>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Frank Kouwenhoven, “Ding Shande,” </w:t>
      </w:r>
      <w:r w:rsidRPr="006F0114">
        <w:rPr>
          <w:rFonts w:eastAsia="Times New Roman"/>
          <w:i/>
          <w:color w:val="000000"/>
          <w:sz w:val="20"/>
          <w:szCs w:val="20"/>
        </w:rPr>
        <w:t xml:space="preserve">Grove Music Online, </w:t>
      </w:r>
      <w:r w:rsidRPr="006F0114">
        <w:rPr>
          <w:rFonts w:eastAsia="Times New Roman"/>
          <w:color w:val="000000"/>
          <w:sz w:val="20"/>
          <w:szCs w:val="20"/>
        </w:rPr>
        <w:t xml:space="preserve">January 20, 2001, accessed October 1, 2023, </w:t>
      </w:r>
      <w:hyperlink r:id="rId2">
        <w:r w:rsidRPr="006F0114">
          <w:rPr>
            <w:rFonts w:eastAsia="Times New Roman"/>
            <w:color w:val="000000"/>
            <w:sz w:val="20"/>
            <w:szCs w:val="20"/>
            <w:u w:val="single"/>
          </w:rPr>
          <w:t>https://doi-org.ezproxy.lib.ou.edu/10.1093/gmo/9781561592630.article.49470</w:t>
        </w:r>
      </w:hyperlink>
    </w:p>
  </w:footnote>
  <w:footnote w:id="43">
    <w:p w14:paraId="437E06D6" w14:textId="6452AD93" w:rsidR="006F0114" w:rsidRPr="006F0114" w:rsidRDefault="006F0114" w:rsidP="006F0114">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w:t>
      </w:r>
      <w:r w:rsidR="00FC4877">
        <w:rPr>
          <w:rFonts w:eastAsia="Times New Roman"/>
          <w:color w:val="000000"/>
          <w:sz w:val="20"/>
          <w:szCs w:val="20"/>
        </w:rPr>
        <w:t>You,</w:t>
      </w:r>
      <w:r w:rsidRPr="006F0114">
        <w:rPr>
          <w:rFonts w:eastAsia="Times New Roman"/>
          <w:color w:val="000000"/>
          <w:sz w:val="20"/>
          <w:szCs w:val="20"/>
        </w:rPr>
        <w:t xml:space="preserve"> “</w:t>
      </w:r>
      <w:r w:rsidR="000A40C2">
        <w:rPr>
          <w:rFonts w:eastAsia="Times New Roman"/>
          <w:color w:val="000000"/>
          <w:sz w:val="20"/>
          <w:szCs w:val="20"/>
        </w:rPr>
        <w:t xml:space="preserve">Ding </w:t>
      </w:r>
      <w:r w:rsidRPr="006F0114">
        <w:rPr>
          <w:rFonts w:eastAsia="Times New Roman"/>
          <w:color w:val="000000"/>
          <w:sz w:val="20"/>
          <w:szCs w:val="20"/>
        </w:rPr>
        <w:t>Shan-de’s Piano Works”</w:t>
      </w:r>
      <w:r w:rsidR="00D93C62">
        <w:rPr>
          <w:rFonts w:eastAsia="Times New Roman"/>
          <w:color w:val="000000"/>
          <w:sz w:val="20"/>
          <w:szCs w:val="20"/>
        </w:rPr>
        <w:t>;</w:t>
      </w:r>
      <w:r w:rsidR="00D93C62" w:rsidRPr="00D93C62">
        <w:rPr>
          <w:rFonts w:eastAsia="Times New Roman"/>
          <w:color w:val="000000"/>
          <w:sz w:val="20"/>
          <w:szCs w:val="20"/>
        </w:rPr>
        <w:t xml:space="preserve"> </w:t>
      </w:r>
      <w:r w:rsidR="00D93C62">
        <w:rPr>
          <w:rFonts w:eastAsia="Times New Roman"/>
          <w:color w:val="000000"/>
          <w:sz w:val="20"/>
          <w:szCs w:val="20"/>
        </w:rPr>
        <w:t>Zhou,</w:t>
      </w:r>
      <w:r w:rsidR="00D93C62" w:rsidRPr="006F0114">
        <w:rPr>
          <w:rFonts w:eastAsia="Times New Roman"/>
          <w:color w:val="000000"/>
          <w:sz w:val="20"/>
          <w:szCs w:val="20"/>
        </w:rPr>
        <w:t xml:space="preserve"> “</w:t>
      </w:r>
      <w:r w:rsidR="00D93C62" w:rsidRPr="006F0114">
        <w:rPr>
          <w:rFonts w:eastAsia="Times New Roman"/>
          <w:color w:val="202124"/>
          <w:sz w:val="20"/>
          <w:szCs w:val="20"/>
          <w:highlight w:val="white"/>
        </w:rPr>
        <w:t>Shande Ding: An Examination of His Compositional Style and Influences from Western Composers</w:t>
      </w:r>
      <w:r w:rsidR="00D93C62">
        <w:rPr>
          <w:rFonts w:eastAsia="Times New Roman"/>
          <w:color w:val="202124"/>
          <w:sz w:val="20"/>
          <w:szCs w:val="20"/>
          <w:highlight w:val="white"/>
        </w:rPr>
        <w:t>.</w:t>
      </w:r>
      <w:r w:rsidR="00D93C62" w:rsidRPr="006F0114">
        <w:rPr>
          <w:rFonts w:eastAsia="Times New Roman"/>
          <w:color w:val="202124"/>
          <w:sz w:val="20"/>
          <w:szCs w:val="20"/>
          <w:highlight w:val="white"/>
        </w:rPr>
        <w:t>”</w:t>
      </w:r>
    </w:p>
  </w:footnote>
  <w:footnote w:id="44">
    <w:p w14:paraId="0AEFC79C" w14:textId="7B14DDDA" w:rsidR="000F06B9" w:rsidRPr="006F0114" w:rsidRDefault="000F06B9" w:rsidP="000F06B9">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w:t>
      </w:r>
      <w:r w:rsidRPr="006F0114">
        <w:rPr>
          <w:rFonts w:eastAsia="Times New Roman"/>
          <w:color w:val="000000"/>
          <w:sz w:val="20"/>
          <w:szCs w:val="20"/>
          <w:highlight w:val="white"/>
        </w:rPr>
        <w:t xml:space="preserve">Zijie Ma, "The Presentation and Adaptation of Xinjiang Musical Elements in Chinese Piano Composition: An Analysis of Three Xinjiang Style Piano Works" </w:t>
      </w:r>
      <w:r w:rsidRPr="006F0114">
        <w:rPr>
          <w:rFonts w:eastAsia="Times New Roman"/>
          <w:color w:val="000000"/>
          <w:sz w:val="20"/>
          <w:szCs w:val="20"/>
        </w:rPr>
        <w:t>(D</w:t>
      </w:r>
      <w:r>
        <w:rPr>
          <w:rFonts w:eastAsia="Times New Roman"/>
          <w:color w:val="000000"/>
          <w:sz w:val="20"/>
          <w:szCs w:val="20"/>
        </w:rPr>
        <w:t>.</w:t>
      </w:r>
      <w:r w:rsidRPr="006F0114">
        <w:rPr>
          <w:rFonts w:eastAsia="Times New Roman"/>
          <w:color w:val="000000"/>
          <w:sz w:val="20"/>
          <w:szCs w:val="20"/>
        </w:rPr>
        <w:t>M</w:t>
      </w:r>
      <w:r>
        <w:rPr>
          <w:rFonts w:eastAsia="Times New Roman"/>
          <w:color w:val="000000"/>
          <w:sz w:val="20"/>
          <w:szCs w:val="20"/>
        </w:rPr>
        <w:t>.</w:t>
      </w:r>
      <w:r w:rsidRPr="006F0114">
        <w:rPr>
          <w:rFonts w:eastAsia="Times New Roman"/>
          <w:color w:val="000000"/>
          <w:sz w:val="20"/>
          <w:szCs w:val="20"/>
        </w:rPr>
        <w:t>A</w:t>
      </w:r>
      <w:r>
        <w:rPr>
          <w:rFonts w:eastAsia="Times New Roman"/>
          <w:color w:val="000000"/>
          <w:sz w:val="20"/>
          <w:szCs w:val="20"/>
        </w:rPr>
        <w:t>.</w:t>
      </w:r>
      <w:r w:rsidRPr="006F0114">
        <w:rPr>
          <w:rFonts w:eastAsia="Times New Roman"/>
          <w:color w:val="000000"/>
          <w:sz w:val="20"/>
          <w:szCs w:val="20"/>
        </w:rPr>
        <w:t xml:space="preserve"> diss., University of Alabama, 2023)</w:t>
      </w:r>
      <w:r>
        <w:rPr>
          <w:rFonts w:eastAsia="Times New Roman"/>
          <w:color w:val="000000"/>
          <w:sz w:val="20"/>
          <w:szCs w:val="20"/>
        </w:rPr>
        <w:t>, ProQuest Dissertations &amp; Theses Global</w:t>
      </w:r>
      <w:r w:rsidR="00D93C62">
        <w:rPr>
          <w:rFonts w:eastAsia="Times New Roman"/>
          <w:color w:val="000000"/>
          <w:sz w:val="20"/>
          <w:szCs w:val="20"/>
        </w:rPr>
        <w:t xml:space="preserve">; </w:t>
      </w:r>
      <w:r w:rsidR="00D93C62" w:rsidRPr="006F0114">
        <w:rPr>
          <w:rFonts w:eastAsia="Times New Roman"/>
          <w:color w:val="000000"/>
          <w:sz w:val="20"/>
          <w:szCs w:val="20"/>
        </w:rPr>
        <w:t>Yao Lin, “East Meets West: Influential Elements of Western Piano Music on Chinese Piano Music” (D</w:t>
      </w:r>
      <w:r w:rsidR="00D93C62">
        <w:rPr>
          <w:rFonts w:eastAsia="Times New Roman"/>
          <w:color w:val="000000"/>
          <w:sz w:val="20"/>
          <w:szCs w:val="20"/>
        </w:rPr>
        <w:t>.</w:t>
      </w:r>
      <w:r w:rsidR="00D93C62" w:rsidRPr="006F0114">
        <w:rPr>
          <w:rFonts w:eastAsia="Times New Roman"/>
          <w:color w:val="000000"/>
          <w:sz w:val="20"/>
          <w:szCs w:val="20"/>
        </w:rPr>
        <w:t>M</w:t>
      </w:r>
      <w:r w:rsidR="00D93C62">
        <w:rPr>
          <w:rFonts w:eastAsia="Times New Roman"/>
          <w:color w:val="000000"/>
          <w:sz w:val="20"/>
          <w:szCs w:val="20"/>
        </w:rPr>
        <w:t>.</w:t>
      </w:r>
      <w:r w:rsidR="00D93C62" w:rsidRPr="006F0114">
        <w:rPr>
          <w:rFonts w:eastAsia="Times New Roman"/>
          <w:color w:val="000000"/>
          <w:sz w:val="20"/>
          <w:szCs w:val="20"/>
        </w:rPr>
        <w:t>A</w:t>
      </w:r>
      <w:r w:rsidR="00D93C62">
        <w:rPr>
          <w:rFonts w:eastAsia="Times New Roman"/>
          <w:color w:val="000000"/>
          <w:sz w:val="20"/>
          <w:szCs w:val="20"/>
        </w:rPr>
        <w:t>.</w:t>
      </w:r>
      <w:r w:rsidR="00D93C62" w:rsidRPr="006F0114">
        <w:rPr>
          <w:rFonts w:eastAsia="Times New Roman"/>
          <w:color w:val="000000"/>
          <w:sz w:val="20"/>
          <w:szCs w:val="20"/>
        </w:rPr>
        <w:t xml:space="preserve"> diss., University of Maryland, College Park, 2023)</w:t>
      </w:r>
      <w:r w:rsidR="00D93C62">
        <w:rPr>
          <w:rFonts w:eastAsia="Times New Roman"/>
          <w:color w:val="000000"/>
          <w:sz w:val="20"/>
          <w:szCs w:val="20"/>
        </w:rPr>
        <w:t>.</w:t>
      </w:r>
      <w:r w:rsidR="00D93C62" w:rsidRPr="00FC4877">
        <w:rPr>
          <w:rFonts w:eastAsia="Times New Roman"/>
          <w:color w:val="000000"/>
          <w:sz w:val="20"/>
          <w:szCs w:val="20"/>
        </w:rPr>
        <w:t xml:space="preserve"> </w:t>
      </w:r>
      <w:r w:rsidR="00D93C62">
        <w:rPr>
          <w:rFonts w:eastAsia="Times New Roman"/>
          <w:color w:val="000000"/>
          <w:sz w:val="20"/>
          <w:szCs w:val="20"/>
        </w:rPr>
        <w:t xml:space="preserve">ProQuest Dissertations &amp; Theses Global; </w:t>
      </w:r>
      <w:r w:rsidR="00D93C62" w:rsidRPr="006F0114">
        <w:rPr>
          <w:rFonts w:eastAsia="Times New Roman"/>
          <w:color w:val="000000"/>
          <w:sz w:val="20"/>
          <w:szCs w:val="20"/>
        </w:rPr>
        <w:t>Heidi Astle Worsham, “A Teacher’s Guide to Diverse Piano Repertoire: An Annotated Bibliography of Intermediate Level Repertoire by Historically Underrepresented Composers through each Historical Period” (D</w:t>
      </w:r>
      <w:r w:rsidR="00D93C62">
        <w:rPr>
          <w:rFonts w:eastAsia="Times New Roman"/>
          <w:color w:val="000000"/>
          <w:sz w:val="20"/>
          <w:szCs w:val="20"/>
        </w:rPr>
        <w:t>.</w:t>
      </w:r>
      <w:r w:rsidR="00D93C62" w:rsidRPr="006F0114">
        <w:rPr>
          <w:rFonts w:eastAsia="Times New Roman"/>
          <w:color w:val="000000"/>
          <w:sz w:val="20"/>
          <w:szCs w:val="20"/>
        </w:rPr>
        <w:t>M</w:t>
      </w:r>
      <w:r w:rsidR="00D93C62">
        <w:rPr>
          <w:rFonts w:eastAsia="Times New Roman"/>
          <w:color w:val="000000"/>
          <w:sz w:val="20"/>
          <w:szCs w:val="20"/>
        </w:rPr>
        <w:t>.</w:t>
      </w:r>
      <w:r w:rsidR="00D93C62" w:rsidRPr="006F0114">
        <w:rPr>
          <w:rFonts w:eastAsia="Times New Roman"/>
          <w:color w:val="000000"/>
          <w:sz w:val="20"/>
          <w:szCs w:val="20"/>
        </w:rPr>
        <w:t>A</w:t>
      </w:r>
      <w:r w:rsidR="00D93C62">
        <w:rPr>
          <w:rFonts w:eastAsia="Times New Roman"/>
          <w:color w:val="000000"/>
          <w:sz w:val="20"/>
          <w:szCs w:val="20"/>
        </w:rPr>
        <w:t>.</w:t>
      </w:r>
      <w:r w:rsidR="00D93C62" w:rsidRPr="006F0114">
        <w:rPr>
          <w:rFonts w:eastAsia="Times New Roman"/>
          <w:color w:val="000000"/>
          <w:sz w:val="20"/>
          <w:szCs w:val="20"/>
        </w:rPr>
        <w:t xml:space="preserve"> diss., The University of Iowa, 2022)</w:t>
      </w:r>
      <w:r w:rsidR="00D93C62">
        <w:rPr>
          <w:rFonts w:eastAsia="Times New Roman"/>
          <w:color w:val="000000"/>
          <w:sz w:val="20"/>
          <w:szCs w:val="20"/>
        </w:rPr>
        <w:t>.</w:t>
      </w:r>
      <w:r w:rsidR="00D93C62" w:rsidRPr="00FC4877">
        <w:rPr>
          <w:rFonts w:eastAsia="Times New Roman"/>
          <w:color w:val="000000"/>
          <w:sz w:val="20"/>
          <w:szCs w:val="20"/>
        </w:rPr>
        <w:t xml:space="preserve"> </w:t>
      </w:r>
      <w:r w:rsidR="00D93C62">
        <w:rPr>
          <w:rFonts w:eastAsia="Times New Roman"/>
          <w:color w:val="000000"/>
          <w:sz w:val="20"/>
          <w:szCs w:val="20"/>
        </w:rPr>
        <w:t>ProQuest Dissertations &amp; Theses Global;</w:t>
      </w:r>
      <w:r w:rsidR="00D93C62" w:rsidRPr="00D93C62">
        <w:rPr>
          <w:rFonts w:eastAsia="Times New Roman"/>
          <w:color w:val="000000"/>
          <w:sz w:val="20"/>
          <w:szCs w:val="20"/>
        </w:rPr>
        <w:t xml:space="preserve"> </w:t>
      </w:r>
      <w:r w:rsidR="00D93C62" w:rsidRPr="006F0114">
        <w:rPr>
          <w:rFonts w:eastAsia="Times New Roman"/>
          <w:color w:val="000000"/>
          <w:sz w:val="20"/>
          <w:szCs w:val="20"/>
        </w:rPr>
        <w:t>Jingbei Li, “The Preludes in Chinese Style: Three Selected Piano Preludes from Ding Shan-De, Chen Ming-Zhi and Zhang Shuai to Exemplify the Varieties of Chinese Piano Preludes” (D</w:t>
      </w:r>
      <w:r w:rsidR="00D93C62">
        <w:rPr>
          <w:rFonts w:eastAsia="Times New Roman"/>
          <w:color w:val="000000"/>
          <w:sz w:val="20"/>
          <w:szCs w:val="20"/>
        </w:rPr>
        <w:t>.</w:t>
      </w:r>
      <w:r w:rsidR="00D93C62" w:rsidRPr="006F0114">
        <w:rPr>
          <w:rFonts w:eastAsia="Times New Roman"/>
          <w:color w:val="000000"/>
          <w:sz w:val="20"/>
          <w:szCs w:val="20"/>
        </w:rPr>
        <w:t>M</w:t>
      </w:r>
      <w:r w:rsidR="00D93C62">
        <w:rPr>
          <w:rFonts w:eastAsia="Times New Roman"/>
          <w:color w:val="000000"/>
          <w:sz w:val="20"/>
          <w:szCs w:val="20"/>
        </w:rPr>
        <w:t>.</w:t>
      </w:r>
      <w:r w:rsidR="00D93C62" w:rsidRPr="006F0114">
        <w:rPr>
          <w:rFonts w:eastAsia="Times New Roman"/>
          <w:color w:val="000000"/>
          <w:sz w:val="20"/>
          <w:szCs w:val="20"/>
        </w:rPr>
        <w:t>A</w:t>
      </w:r>
      <w:r w:rsidR="00D93C62">
        <w:rPr>
          <w:rFonts w:eastAsia="Times New Roman"/>
          <w:color w:val="000000"/>
          <w:sz w:val="20"/>
          <w:szCs w:val="20"/>
        </w:rPr>
        <w:t>.</w:t>
      </w:r>
      <w:r w:rsidR="00D93C62" w:rsidRPr="006F0114">
        <w:rPr>
          <w:rFonts w:eastAsia="Times New Roman"/>
          <w:color w:val="000000"/>
          <w:sz w:val="20"/>
          <w:szCs w:val="20"/>
        </w:rPr>
        <w:t xml:space="preserve"> diss., The Ohio State University, 2019)</w:t>
      </w:r>
      <w:r w:rsidR="00D93C62">
        <w:rPr>
          <w:rFonts w:eastAsia="Times New Roman"/>
          <w:color w:val="000000"/>
          <w:sz w:val="20"/>
          <w:szCs w:val="20"/>
        </w:rPr>
        <w:t>,</w:t>
      </w:r>
      <w:r w:rsidR="00D93C62" w:rsidRPr="00FC4877">
        <w:rPr>
          <w:rFonts w:eastAsia="Times New Roman"/>
          <w:color w:val="000000"/>
          <w:sz w:val="20"/>
          <w:szCs w:val="20"/>
        </w:rPr>
        <w:t xml:space="preserve"> </w:t>
      </w:r>
      <w:r w:rsidR="00D93C62">
        <w:rPr>
          <w:rFonts w:eastAsia="Times New Roman"/>
          <w:color w:val="000000"/>
          <w:sz w:val="20"/>
          <w:szCs w:val="20"/>
        </w:rPr>
        <w:t>ProQuest Dissertations &amp; Theses Global.</w:t>
      </w:r>
    </w:p>
  </w:footnote>
  <w:footnote w:id="45">
    <w:p w14:paraId="4AE1B424" w14:textId="77777777" w:rsidR="000F06B9" w:rsidRPr="006F0114" w:rsidRDefault="000F06B9" w:rsidP="000F06B9">
      <w:pPr>
        <w:pBdr>
          <w:top w:val="nil"/>
          <w:left w:val="nil"/>
          <w:bottom w:val="nil"/>
          <w:right w:val="nil"/>
          <w:between w:val="nil"/>
        </w:pBdr>
        <w:spacing w:line="240" w:lineRule="auto"/>
        <w:rPr>
          <w:color w:val="000000"/>
          <w:sz w:val="20"/>
          <w:szCs w:val="20"/>
        </w:rPr>
      </w:pPr>
      <w:r w:rsidRPr="006F0114">
        <w:rPr>
          <w:sz w:val="20"/>
          <w:szCs w:val="20"/>
          <w:vertAlign w:val="superscript"/>
        </w:rPr>
        <w:footnoteRef/>
      </w:r>
      <w:r w:rsidRPr="006F0114">
        <w:rPr>
          <w:rFonts w:eastAsia="Times New Roman"/>
          <w:color w:val="000000"/>
          <w:sz w:val="20"/>
          <w:szCs w:val="20"/>
        </w:rPr>
        <w:t xml:space="preserve"> Sha Sha, “Musical and Performance Analysis of the Two Piano Music Works First Dance in Xinjiang and Spring Dance” (Northeast Normal University Global, 2009)</w:t>
      </w:r>
      <w:r>
        <w:rPr>
          <w:rFonts w:eastAsia="Times New Roman"/>
          <w:color w:val="000000"/>
          <w:sz w:val="20"/>
          <w:szCs w:val="20"/>
        </w:rPr>
        <w:t>,</w:t>
      </w:r>
      <w:r w:rsidRPr="00FC4877">
        <w:rPr>
          <w:rFonts w:eastAsia="Times New Roman"/>
          <w:color w:val="000000"/>
          <w:sz w:val="20"/>
          <w:szCs w:val="20"/>
        </w:rPr>
        <w:t xml:space="preserve"> </w:t>
      </w:r>
      <w:r>
        <w:rPr>
          <w:rFonts w:eastAsia="Times New Roman"/>
          <w:color w:val="000000"/>
          <w:sz w:val="20"/>
          <w:szCs w:val="20"/>
        </w:rPr>
        <w:t>ProQuest Dissertations &amp; Theses Global.</w:t>
      </w:r>
    </w:p>
  </w:footnote>
  <w:footnote w:id="46">
    <w:p w14:paraId="6E587C3E" w14:textId="0C973D6F" w:rsidR="00170202" w:rsidRPr="00170202" w:rsidRDefault="00170202" w:rsidP="00170202">
      <w:pPr>
        <w:pStyle w:val="FootnoteText"/>
      </w:pPr>
      <w:r w:rsidRPr="00170202">
        <w:rPr>
          <w:rStyle w:val="FootnoteReference"/>
        </w:rPr>
        <w:footnoteRef/>
      </w:r>
      <w:r w:rsidRPr="00170202">
        <w:t xml:space="preserve"> </w:t>
      </w:r>
      <w:r w:rsidRPr="00170202">
        <w:rPr>
          <w:rFonts w:eastAsia="Times New Roman"/>
          <w:color w:val="000000"/>
        </w:rPr>
        <w:t>You, “Ding Shan-de’s Piano Works”</w:t>
      </w:r>
      <w:r w:rsidR="002D500C">
        <w:rPr>
          <w:rFonts w:eastAsia="Times New Roman"/>
          <w:color w:val="000000"/>
        </w:rPr>
        <w:t>;</w:t>
      </w:r>
      <w:r w:rsidR="002D500C" w:rsidRPr="002D500C">
        <w:rPr>
          <w:rFonts w:eastAsia="Times New Roman"/>
          <w:color w:val="000000"/>
        </w:rPr>
        <w:t xml:space="preserve"> </w:t>
      </w:r>
      <w:r w:rsidR="002D500C" w:rsidRPr="00170202">
        <w:rPr>
          <w:rFonts w:eastAsia="Times New Roman"/>
          <w:color w:val="000000"/>
        </w:rPr>
        <w:t>Zhou, “</w:t>
      </w:r>
      <w:r w:rsidR="002D500C" w:rsidRPr="00170202">
        <w:rPr>
          <w:rFonts w:eastAsia="Times New Roman"/>
          <w:color w:val="202124"/>
          <w:highlight w:val="white"/>
        </w:rPr>
        <w:t>Shande Ding Compositional Style”</w:t>
      </w:r>
      <w:r w:rsidR="002D500C">
        <w:rPr>
          <w:rFonts w:eastAsia="Times New Roman"/>
          <w:color w:val="202124"/>
        </w:rPr>
        <w:t>;</w:t>
      </w:r>
      <w:r w:rsidR="002D500C" w:rsidRPr="002D500C">
        <w:rPr>
          <w:rFonts w:eastAsia="Times New Roman"/>
          <w:color w:val="000000"/>
          <w:highlight w:val="white"/>
        </w:rPr>
        <w:t xml:space="preserve"> </w:t>
      </w:r>
      <w:r w:rsidR="002D500C" w:rsidRPr="00170202">
        <w:rPr>
          <w:rFonts w:eastAsia="Times New Roman"/>
          <w:color w:val="000000"/>
          <w:highlight w:val="white"/>
        </w:rPr>
        <w:t>Zijie Ma, "Xinjiang Musical Elements"</w:t>
      </w:r>
      <w:r w:rsidR="002D500C">
        <w:rPr>
          <w:rFonts w:eastAsia="Times New Roman"/>
          <w:color w:val="000000"/>
        </w:rPr>
        <w:t>;</w:t>
      </w:r>
      <w:r w:rsidR="002D500C" w:rsidRPr="002D500C">
        <w:rPr>
          <w:rFonts w:eastAsia="Times New Roman"/>
          <w:color w:val="000000"/>
        </w:rPr>
        <w:t xml:space="preserve"> </w:t>
      </w:r>
      <w:r w:rsidR="002D500C" w:rsidRPr="00170202">
        <w:rPr>
          <w:rFonts w:eastAsia="Times New Roman"/>
          <w:color w:val="000000"/>
        </w:rPr>
        <w:t>Yao Lin, “East Meets West”</w:t>
      </w:r>
      <w:r w:rsidR="002D500C">
        <w:rPr>
          <w:rFonts w:eastAsia="Times New Roman"/>
          <w:color w:val="000000"/>
        </w:rPr>
        <w:t>;</w:t>
      </w:r>
      <w:r w:rsidR="002D500C" w:rsidRPr="002D500C">
        <w:rPr>
          <w:rFonts w:eastAsia="Times New Roman"/>
          <w:color w:val="000000"/>
        </w:rPr>
        <w:t xml:space="preserve"> </w:t>
      </w:r>
      <w:r w:rsidR="002D500C" w:rsidRPr="00170202">
        <w:rPr>
          <w:rFonts w:eastAsia="Times New Roman"/>
          <w:color w:val="000000"/>
        </w:rPr>
        <w:t>Heidi Astle Worsham, “Diverse Piano Repertoire”</w:t>
      </w:r>
      <w:r w:rsidR="002D500C">
        <w:rPr>
          <w:rFonts w:eastAsia="Times New Roman"/>
          <w:color w:val="000000"/>
        </w:rPr>
        <w:t>;</w:t>
      </w:r>
      <w:r w:rsidR="002D500C" w:rsidRPr="002D500C">
        <w:rPr>
          <w:rFonts w:eastAsia="Times New Roman"/>
          <w:color w:val="000000"/>
        </w:rPr>
        <w:t xml:space="preserve"> </w:t>
      </w:r>
      <w:r w:rsidR="002D500C" w:rsidRPr="00170202">
        <w:rPr>
          <w:rFonts w:eastAsia="Times New Roman"/>
          <w:color w:val="000000"/>
        </w:rPr>
        <w:t>Jingbei Li, “Preludes in Chinese Style</w:t>
      </w:r>
      <w:r w:rsidR="002D500C">
        <w:rPr>
          <w:rFonts w:eastAsia="Times New Roman"/>
          <w:color w:val="000000"/>
        </w:rPr>
        <w:t>.</w:t>
      </w:r>
      <w:r w:rsidR="002D500C" w:rsidRPr="00170202">
        <w:rPr>
          <w:rFonts w:eastAsia="Times New Roman"/>
          <w:color w:val="000000"/>
        </w:rPr>
        <w:t>”</w:t>
      </w:r>
    </w:p>
  </w:footnote>
  <w:footnote w:id="47">
    <w:p w14:paraId="4C231A5D" w14:textId="1C1C9A29" w:rsidR="00170202" w:rsidRPr="00170202" w:rsidRDefault="00170202" w:rsidP="00170202">
      <w:pPr>
        <w:pStyle w:val="FootnoteText"/>
      </w:pPr>
      <w:r w:rsidRPr="00170202">
        <w:rPr>
          <w:rStyle w:val="FootnoteReference"/>
        </w:rPr>
        <w:footnoteRef/>
      </w:r>
      <w:r w:rsidR="002D500C" w:rsidRPr="00170202">
        <w:rPr>
          <w:rFonts w:eastAsia="Times New Roman"/>
          <w:color w:val="000000"/>
        </w:rPr>
        <w:t>Sha Sha, “First Dance and Spring Dance.”</w:t>
      </w:r>
    </w:p>
  </w:footnote>
  <w:footnote w:id="48">
    <w:p w14:paraId="498704FA" w14:textId="69ABD84C" w:rsidR="00170202" w:rsidRPr="00170202" w:rsidRDefault="00170202" w:rsidP="00170202">
      <w:pPr>
        <w:spacing w:line="240" w:lineRule="auto"/>
        <w:jc w:val="both"/>
        <w:rPr>
          <w:rFonts w:eastAsia="Times New Roman"/>
          <w:color w:val="202124"/>
          <w:sz w:val="20"/>
          <w:szCs w:val="20"/>
          <w:highlight w:val="white"/>
        </w:rPr>
      </w:pPr>
      <w:r w:rsidRPr="00170202">
        <w:rPr>
          <w:rStyle w:val="FootnoteReference"/>
          <w:sz w:val="20"/>
          <w:szCs w:val="20"/>
        </w:rPr>
        <w:footnoteRef/>
      </w:r>
      <w:r w:rsidRPr="00170202">
        <w:rPr>
          <w:sz w:val="20"/>
          <w:szCs w:val="20"/>
        </w:rPr>
        <w:t xml:space="preserve"> </w:t>
      </w:r>
      <w:r w:rsidRPr="00170202">
        <w:rPr>
          <w:rFonts w:eastAsia="Times New Roman"/>
          <w:color w:val="202124"/>
          <w:sz w:val="20"/>
          <w:szCs w:val="20"/>
          <w:highlight w:val="white"/>
        </w:rPr>
        <w:t>The six English-written dissertations are authored by You Liang-Yun, Xu Zhou</w:t>
      </w:r>
      <w:r>
        <w:rPr>
          <w:rFonts w:eastAsia="Times New Roman"/>
          <w:color w:val="202124"/>
          <w:sz w:val="20"/>
          <w:szCs w:val="20"/>
          <w:highlight w:val="white"/>
        </w:rPr>
        <w:t>,</w:t>
      </w:r>
      <w:r w:rsidRPr="00170202">
        <w:rPr>
          <w:rFonts w:eastAsia="Times New Roman"/>
          <w:color w:val="202124"/>
          <w:sz w:val="20"/>
          <w:szCs w:val="20"/>
          <w:highlight w:val="white"/>
        </w:rPr>
        <w:t xml:space="preserve"> Ma Zijie, Lin Yao</w:t>
      </w:r>
      <w:r>
        <w:rPr>
          <w:rFonts w:eastAsia="Times New Roman"/>
          <w:color w:val="202124"/>
          <w:sz w:val="20"/>
          <w:szCs w:val="20"/>
          <w:highlight w:val="white"/>
        </w:rPr>
        <w:t>,</w:t>
      </w:r>
      <w:r w:rsidRPr="00170202">
        <w:rPr>
          <w:rFonts w:eastAsia="Times New Roman"/>
          <w:color w:val="202124"/>
          <w:sz w:val="20"/>
          <w:szCs w:val="20"/>
          <w:highlight w:val="white"/>
        </w:rPr>
        <w:t xml:space="preserve"> Heidi Astle Worsham, and Li Jingbei, and the Chinese master’s thesis is authored by Sha Sha.</w:t>
      </w:r>
    </w:p>
  </w:footnote>
  <w:footnote w:id="49">
    <w:p w14:paraId="75491866" w14:textId="459B046B" w:rsidR="006F0114" w:rsidRPr="00170202" w:rsidRDefault="006F0114" w:rsidP="00170202">
      <w:pPr>
        <w:pBdr>
          <w:top w:val="nil"/>
          <w:left w:val="nil"/>
          <w:bottom w:val="nil"/>
          <w:right w:val="nil"/>
          <w:between w:val="nil"/>
        </w:pBdr>
        <w:spacing w:line="240" w:lineRule="auto"/>
        <w:rPr>
          <w:color w:val="000000"/>
          <w:sz w:val="20"/>
          <w:szCs w:val="20"/>
        </w:rPr>
      </w:pPr>
      <w:r w:rsidRPr="00170202">
        <w:rPr>
          <w:sz w:val="20"/>
          <w:szCs w:val="20"/>
          <w:vertAlign w:val="superscript"/>
        </w:rPr>
        <w:footnoteRef/>
      </w:r>
      <w:r w:rsidRPr="00170202">
        <w:rPr>
          <w:rFonts w:eastAsia="Times New Roman"/>
          <w:color w:val="000000"/>
          <w:sz w:val="20"/>
          <w:szCs w:val="20"/>
        </w:rPr>
        <w:t xml:space="preserve"> You, “Ding Shan-de’s Piano Works</w:t>
      </w:r>
      <w:r w:rsidR="00FC4877" w:rsidRPr="00170202">
        <w:rPr>
          <w:rFonts w:eastAsia="Times New Roman"/>
          <w:color w:val="000000"/>
          <w:sz w:val="20"/>
          <w:szCs w:val="20"/>
        </w:rPr>
        <w:t>.</w:t>
      </w:r>
      <w:r w:rsidRPr="00170202">
        <w:rPr>
          <w:rFonts w:eastAsia="Times New Roman"/>
          <w:color w:val="000000"/>
          <w:sz w:val="20"/>
          <w:szCs w:val="20"/>
        </w:rPr>
        <w:t>”</w:t>
      </w:r>
    </w:p>
  </w:footnote>
  <w:footnote w:id="50">
    <w:p w14:paraId="1039F63F" w14:textId="1BDAF595" w:rsidR="006F0114" w:rsidRPr="006F0114" w:rsidRDefault="006F0114" w:rsidP="00170202">
      <w:pPr>
        <w:pBdr>
          <w:top w:val="nil"/>
          <w:left w:val="nil"/>
          <w:bottom w:val="nil"/>
          <w:right w:val="nil"/>
          <w:between w:val="nil"/>
        </w:pBdr>
        <w:spacing w:line="240" w:lineRule="auto"/>
        <w:rPr>
          <w:rFonts w:eastAsia="Times New Roman"/>
          <w:i/>
          <w:color w:val="202124"/>
          <w:sz w:val="20"/>
          <w:szCs w:val="20"/>
          <w:highlight w:val="white"/>
        </w:rPr>
      </w:pPr>
      <w:r w:rsidRPr="00170202">
        <w:rPr>
          <w:sz w:val="20"/>
          <w:szCs w:val="20"/>
          <w:vertAlign w:val="superscript"/>
        </w:rPr>
        <w:footnoteRef/>
      </w:r>
      <w:r w:rsidRPr="00170202">
        <w:rPr>
          <w:rFonts w:eastAsia="Times New Roman"/>
          <w:color w:val="202124"/>
          <w:sz w:val="20"/>
          <w:szCs w:val="20"/>
          <w:highlight w:val="white"/>
        </w:rPr>
        <w:t xml:space="preserve">Analyzed works in Liang-Yun You’s document include </w:t>
      </w:r>
      <w:r w:rsidRPr="00170202">
        <w:rPr>
          <w:rFonts w:eastAsia="Times New Roman"/>
          <w:i/>
          <w:color w:val="202124"/>
          <w:sz w:val="20"/>
          <w:szCs w:val="20"/>
          <w:highlight w:val="white"/>
        </w:rPr>
        <w:t>Spring Trip Suite</w:t>
      </w:r>
      <w:r w:rsidR="00BC45CB" w:rsidRPr="00170202">
        <w:rPr>
          <w:rFonts w:eastAsia="Times New Roman"/>
          <w:i/>
          <w:color w:val="202124"/>
          <w:sz w:val="20"/>
          <w:szCs w:val="20"/>
          <w:highlight w:val="white"/>
        </w:rPr>
        <w:t xml:space="preserve">, </w:t>
      </w:r>
      <w:r w:rsidR="00BC0046" w:rsidRPr="00170202">
        <w:rPr>
          <w:rFonts w:eastAsia="Times New Roman"/>
          <w:i/>
          <w:iCs/>
          <w:color w:val="202124"/>
          <w:sz w:val="20"/>
          <w:szCs w:val="20"/>
        </w:rPr>
        <w:t>op. 1</w:t>
      </w:r>
      <w:r w:rsidRPr="00170202">
        <w:rPr>
          <w:rFonts w:eastAsia="Times New Roman"/>
          <w:i/>
          <w:color w:val="202124"/>
          <w:sz w:val="20"/>
          <w:szCs w:val="20"/>
          <w:highlight w:val="white"/>
        </w:rPr>
        <w:t>, Piano Sonata in E Major</w:t>
      </w:r>
      <w:r w:rsidR="00BC45CB" w:rsidRPr="00170202">
        <w:rPr>
          <w:rFonts w:eastAsia="Times New Roman"/>
          <w:i/>
          <w:color w:val="202124"/>
          <w:sz w:val="20"/>
          <w:szCs w:val="20"/>
          <w:highlight w:val="white"/>
        </w:rPr>
        <w:t>,</w:t>
      </w:r>
      <w:r w:rsidRPr="00170202">
        <w:rPr>
          <w:rFonts w:eastAsia="Times New Roman"/>
          <w:i/>
          <w:color w:val="202124"/>
          <w:sz w:val="20"/>
          <w:szCs w:val="20"/>
          <w:highlight w:val="white"/>
        </w:rPr>
        <w:t xml:space="preserve"> </w:t>
      </w:r>
      <w:r w:rsidR="00BC0046" w:rsidRPr="00170202">
        <w:rPr>
          <w:rFonts w:eastAsia="Times New Roman"/>
          <w:i/>
          <w:iCs/>
          <w:color w:val="202124"/>
          <w:sz w:val="20"/>
          <w:szCs w:val="20"/>
        </w:rPr>
        <w:t>op. 2</w:t>
      </w:r>
      <w:r w:rsidRPr="00170202">
        <w:rPr>
          <w:rFonts w:eastAsia="Times New Roman"/>
          <w:i/>
          <w:color w:val="202124"/>
          <w:sz w:val="20"/>
          <w:szCs w:val="20"/>
          <w:highlight w:val="white"/>
        </w:rPr>
        <w:t>, Three Overtures</w:t>
      </w:r>
      <w:r w:rsidR="00BC45CB" w:rsidRPr="00170202">
        <w:rPr>
          <w:rFonts w:eastAsia="Times New Roman"/>
          <w:i/>
          <w:color w:val="202124"/>
          <w:sz w:val="20"/>
          <w:szCs w:val="20"/>
          <w:highlight w:val="white"/>
        </w:rPr>
        <w:t>,</w:t>
      </w:r>
      <w:r w:rsidRPr="00170202">
        <w:rPr>
          <w:rFonts w:eastAsia="Times New Roman"/>
          <w:i/>
          <w:color w:val="202124"/>
          <w:sz w:val="20"/>
          <w:szCs w:val="20"/>
          <w:highlight w:val="white"/>
        </w:rPr>
        <w:t xml:space="preserve"> </w:t>
      </w:r>
      <w:r w:rsidR="00BC0046" w:rsidRPr="00170202">
        <w:rPr>
          <w:rFonts w:eastAsia="Times New Roman"/>
          <w:i/>
          <w:iCs/>
          <w:color w:val="202124"/>
          <w:sz w:val="20"/>
          <w:szCs w:val="20"/>
        </w:rPr>
        <w:t>op. 3</w:t>
      </w:r>
      <w:r w:rsidRPr="00170202">
        <w:rPr>
          <w:rFonts w:eastAsia="Times New Roman"/>
          <w:i/>
          <w:color w:val="202124"/>
          <w:sz w:val="20"/>
          <w:szCs w:val="20"/>
          <w:highlight w:val="white"/>
        </w:rPr>
        <w:t>, Variations on a Chinese Folk Song</w:t>
      </w:r>
      <w:r w:rsidR="00BC45CB" w:rsidRPr="00170202">
        <w:rPr>
          <w:rFonts w:eastAsia="Times New Roman"/>
          <w:i/>
          <w:color w:val="202124"/>
          <w:sz w:val="20"/>
          <w:szCs w:val="20"/>
          <w:highlight w:val="white"/>
        </w:rPr>
        <w:t xml:space="preserve">, </w:t>
      </w:r>
      <w:r w:rsidR="00BC0046" w:rsidRPr="00170202">
        <w:rPr>
          <w:rFonts w:eastAsia="Times New Roman"/>
          <w:i/>
          <w:iCs/>
          <w:color w:val="202124"/>
          <w:sz w:val="20"/>
          <w:szCs w:val="20"/>
        </w:rPr>
        <w:t>op. 4</w:t>
      </w:r>
      <w:r w:rsidRPr="00170202">
        <w:rPr>
          <w:rFonts w:eastAsia="Times New Roman"/>
          <w:i/>
          <w:color w:val="202124"/>
          <w:sz w:val="20"/>
          <w:szCs w:val="20"/>
          <w:highlight w:val="white"/>
        </w:rPr>
        <w:t>, First Xinjiang Dance</w:t>
      </w:r>
      <w:r w:rsidR="00BC45CB" w:rsidRPr="00170202">
        <w:rPr>
          <w:rFonts w:eastAsia="Times New Roman"/>
          <w:i/>
          <w:color w:val="202124"/>
          <w:sz w:val="20"/>
          <w:szCs w:val="20"/>
          <w:highlight w:val="white"/>
        </w:rPr>
        <w:t>,</w:t>
      </w:r>
      <w:r w:rsidRPr="00170202">
        <w:rPr>
          <w:rFonts w:eastAsia="Times New Roman"/>
          <w:i/>
          <w:color w:val="202124"/>
          <w:sz w:val="20"/>
          <w:szCs w:val="20"/>
          <w:highlight w:val="white"/>
        </w:rPr>
        <w:t xml:space="preserve"> </w:t>
      </w:r>
      <w:r w:rsidR="00BC0046" w:rsidRPr="00170202">
        <w:rPr>
          <w:rFonts w:eastAsia="Times New Roman"/>
          <w:i/>
          <w:iCs/>
          <w:color w:val="202124"/>
          <w:sz w:val="20"/>
          <w:szCs w:val="20"/>
        </w:rPr>
        <w:t>op. 6</w:t>
      </w:r>
      <w:r w:rsidRPr="00170202">
        <w:rPr>
          <w:rFonts w:eastAsia="Times New Roman"/>
          <w:i/>
          <w:color w:val="202124"/>
          <w:sz w:val="20"/>
          <w:szCs w:val="20"/>
          <w:highlight w:val="white"/>
        </w:rPr>
        <w:t>, Second Xinjiang Dance</w:t>
      </w:r>
      <w:r w:rsidR="00BC45CB" w:rsidRPr="00170202">
        <w:rPr>
          <w:rFonts w:eastAsia="Times New Roman"/>
          <w:i/>
          <w:color w:val="202124"/>
          <w:sz w:val="20"/>
          <w:szCs w:val="20"/>
          <w:highlight w:val="white"/>
        </w:rPr>
        <w:t xml:space="preserve">, </w:t>
      </w:r>
      <w:r w:rsidR="00BC0046" w:rsidRPr="00170202">
        <w:rPr>
          <w:rFonts w:eastAsia="Times New Roman"/>
          <w:i/>
          <w:iCs/>
          <w:color w:val="202124"/>
          <w:sz w:val="20"/>
          <w:szCs w:val="20"/>
        </w:rPr>
        <w:t>op. 1</w:t>
      </w:r>
      <w:r w:rsidRPr="00170202">
        <w:rPr>
          <w:rFonts w:eastAsia="Times New Roman"/>
          <w:iCs/>
          <w:color w:val="202124"/>
          <w:sz w:val="20"/>
          <w:szCs w:val="20"/>
          <w:highlight w:val="white"/>
        </w:rPr>
        <w:t>1,</w:t>
      </w:r>
      <w:r w:rsidRPr="00170202">
        <w:rPr>
          <w:rFonts w:eastAsia="Times New Roman"/>
          <w:i/>
          <w:color w:val="202124"/>
          <w:sz w:val="20"/>
          <w:szCs w:val="20"/>
          <w:highlight w:val="white"/>
        </w:rPr>
        <w:t xml:space="preserve"> Children’s Suite: Merry Holiday</w:t>
      </w:r>
      <w:r w:rsidR="00BC45CB" w:rsidRPr="00170202">
        <w:rPr>
          <w:rFonts w:eastAsia="Times New Roman"/>
          <w:i/>
          <w:color w:val="202124"/>
          <w:sz w:val="20"/>
          <w:szCs w:val="20"/>
          <w:highlight w:val="white"/>
        </w:rPr>
        <w:t>,</w:t>
      </w:r>
      <w:r w:rsidRPr="00170202">
        <w:rPr>
          <w:rFonts w:eastAsia="Times New Roman"/>
          <w:i/>
          <w:color w:val="202124"/>
          <w:sz w:val="20"/>
          <w:szCs w:val="20"/>
          <w:highlight w:val="white"/>
        </w:rPr>
        <w:t xml:space="preserve"> </w:t>
      </w:r>
      <w:r w:rsidR="00BC0046" w:rsidRPr="00170202">
        <w:rPr>
          <w:rFonts w:eastAsia="Times New Roman"/>
          <w:i/>
          <w:iCs/>
          <w:color w:val="202124"/>
          <w:sz w:val="20"/>
          <w:szCs w:val="20"/>
        </w:rPr>
        <w:t>op. 9</w:t>
      </w:r>
      <w:r w:rsidRPr="00170202">
        <w:rPr>
          <w:rFonts w:eastAsia="Times New Roman"/>
          <w:iCs/>
          <w:color w:val="202124"/>
          <w:sz w:val="20"/>
          <w:szCs w:val="20"/>
          <w:highlight w:val="white"/>
        </w:rPr>
        <w:t>,</w:t>
      </w:r>
      <w:r w:rsidRPr="00170202">
        <w:rPr>
          <w:rFonts w:eastAsia="Times New Roman"/>
          <w:i/>
          <w:color w:val="202124"/>
          <w:sz w:val="20"/>
          <w:szCs w:val="20"/>
          <w:highlight w:val="white"/>
        </w:rPr>
        <w:t xml:space="preserve"> Toccata</w:t>
      </w:r>
      <w:r w:rsidR="00BC45CB" w:rsidRPr="00170202">
        <w:rPr>
          <w:rFonts w:eastAsia="Times New Roman"/>
          <w:i/>
          <w:color w:val="202124"/>
          <w:sz w:val="20"/>
          <w:szCs w:val="20"/>
          <w:highlight w:val="white"/>
        </w:rPr>
        <w:t>,</w:t>
      </w:r>
      <w:r w:rsidRPr="00170202">
        <w:rPr>
          <w:rFonts w:eastAsia="Times New Roman"/>
          <w:i/>
          <w:color w:val="202124"/>
          <w:sz w:val="20"/>
          <w:szCs w:val="20"/>
          <w:highlight w:val="white"/>
        </w:rPr>
        <w:t xml:space="preserve"> </w:t>
      </w:r>
      <w:r w:rsidR="00BC0046" w:rsidRPr="00170202">
        <w:rPr>
          <w:rFonts w:eastAsia="Times New Roman"/>
          <w:i/>
          <w:iCs/>
          <w:color w:val="202124"/>
          <w:sz w:val="20"/>
          <w:szCs w:val="20"/>
        </w:rPr>
        <w:t>op. 1</w:t>
      </w:r>
      <w:r w:rsidRPr="00170202">
        <w:rPr>
          <w:rFonts w:eastAsia="Times New Roman"/>
          <w:iCs/>
          <w:color w:val="202124"/>
          <w:sz w:val="20"/>
          <w:szCs w:val="20"/>
          <w:highlight w:val="white"/>
        </w:rPr>
        <w:t>3,</w:t>
      </w:r>
      <w:r w:rsidRPr="00170202">
        <w:rPr>
          <w:rFonts w:eastAsia="Times New Roman"/>
          <w:i/>
          <w:color w:val="202124"/>
          <w:sz w:val="20"/>
          <w:szCs w:val="20"/>
          <w:highlight w:val="white"/>
        </w:rPr>
        <w:t xml:space="preserve"> </w:t>
      </w:r>
      <w:r w:rsidRPr="00170202">
        <w:rPr>
          <w:rFonts w:eastAsia="Times New Roman"/>
          <w:color w:val="202124"/>
          <w:sz w:val="20"/>
          <w:szCs w:val="20"/>
          <w:highlight w:val="white"/>
        </w:rPr>
        <w:t>and</w:t>
      </w:r>
      <w:r w:rsidRPr="00170202">
        <w:rPr>
          <w:rFonts w:eastAsia="Times New Roman"/>
          <w:i/>
          <w:color w:val="202124"/>
          <w:sz w:val="20"/>
          <w:szCs w:val="20"/>
          <w:highlight w:val="white"/>
        </w:rPr>
        <w:t xml:space="preserve"> Four Little Preludes and Fugues</w:t>
      </w:r>
      <w:r w:rsidR="00C01C8B" w:rsidRPr="00170202">
        <w:rPr>
          <w:rFonts w:eastAsia="Times New Roman"/>
          <w:i/>
          <w:color w:val="202124"/>
          <w:sz w:val="20"/>
          <w:szCs w:val="20"/>
          <w:highlight w:val="white"/>
        </w:rPr>
        <w:t>,</w:t>
      </w:r>
      <w:r w:rsidRPr="00170202">
        <w:rPr>
          <w:rFonts w:eastAsia="Times New Roman"/>
          <w:iCs/>
          <w:color w:val="202124"/>
          <w:sz w:val="20"/>
          <w:szCs w:val="20"/>
          <w:highlight w:val="white"/>
        </w:rPr>
        <w:t xml:space="preserve"> </w:t>
      </w:r>
      <w:r w:rsidR="00BC0046" w:rsidRPr="00170202">
        <w:rPr>
          <w:rFonts w:eastAsia="Times New Roman"/>
          <w:i/>
          <w:iCs/>
          <w:color w:val="202124"/>
          <w:sz w:val="20"/>
          <w:szCs w:val="20"/>
        </w:rPr>
        <w:t>op. 2</w:t>
      </w:r>
      <w:r w:rsidRPr="00170202">
        <w:rPr>
          <w:rFonts w:eastAsia="Times New Roman"/>
          <w:iCs/>
          <w:color w:val="202124"/>
          <w:sz w:val="20"/>
          <w:szCs w:val="20"/>
          <w:highlight w:val="white"/>
        </w:rPr>
        <w:t>9.</w:t>
      </w:r>
      <w:r w:rsidRPr="00C01C8B">
        <w:rPr>
          <w:rFonts w:eastAsia="Times New Roman"/>
          <w:iCs/>
          <w:color w:val="000000"/>
          <w:sz w:val="20"/>
          <w:szCs w:val="20"/>
        </w:rPr>
        <w:t xml:space="preserve"> </w:t>
      </w:r>
    </w:p>
  </w:footnote>
  <w:footnote w:id="51">
    <w:p w14:paraId="1AA885A9" w14:textId="1EE6190C" w:rsidR="006F0114" w:rsidRPr="006F0114" w:rsidRDefault="006F0114" w:rsidP="006F0114">
      <w:pPr>
        <w:pBdr>
          <w:top w:val="nil"/>
          <w:left w:val="nil"/>
          <w:bottom w:val="nil"/>
          <w:right w:val="nil"/>
          <w:between w:val="nil"/>
        </w:pBdr>
        <w:spacing w:line="240" w:lineRule="auto"/>
        <w:rPr>
          <w:rFonts w:eastAsia="Times New Roman"/>
          <w:i/>
          <w:color w:val="000000"/>
          <w:sz w:val="20"/>
          <w:szCs w:val="20"/>
        </w:rPr>
      </w:pPr>
      <w:r w:rsidRPr="006F0114">
        <w:rPr>
          <w:sz w:val="20"/>
          <w:szCs w:val="20"/>
          <w:vertAlign w:val="superscript"/>
        </w:rPr>
        <w:footnoteRef/>
      </w:r>
      <w:r w:rsidRPr="006F0114">
        <w:rPr>
          <w:rFonts w:eastAsia="Times New Roman"/>
          <w:color w:val="000000"/>
          <w:sz w:val="20"/>
          <w:szCs w:val="20"/>
        </w:rPr>
        <w:t xml:space="preserve"> Zhou, “</w:t>
      </w:r>
      <w:r w:rsidRPr="006F0114">
        <w:rPr>
          <w:rFonts w:eastAsia="Times New Roman"/>
          <w:color w:val="202124"/>
          <w:sz w:val="20"/>
          <w:szCs w:val="20"/>
          <w:highlight w:val="white"/>
        </w:rPr>
        <w:t>Shande Ding</w:t>
      </w:r>
      <w:r w:rsidR="00620CE2">
        <w:rPr>
          <w:rFonts w:eastAsia="Times New Roman"/>
          <w:color w:val="202124"/>
          <w:sz w:val="20"/>
          <w:szCs w:val="20"/>
          <w:highlight w:val="white"/>
        </w:rPr>
        <w:t xml:space="preserve"> </w:t>
      </w:r>
      <w:r w:rsidRPr="006F0114">
        <w:rPr>
          <w:rFonts w:eastAsia="Times New Roman"/>
          <w:color w:val="202124"/>
          <w:sz w:val="20"/>
          <w:szCs w:val="20"/>
          <w:highlight w:val="white"/>
        </w:rPr>
        <w:t>Compositional Style</w:t>
      </w:r>
      <w:r w:rsidR="00620CE2">
        <w:rPr>
          <w:rFonts w:eastAsia="Times New Roman"/>
          <w:color w:val="202124"/>
          <w:sz w:val="20"/>
          <w:szCs w:val="20"/>
        </w:rPr>
        <w:t>”</w:t>
      </w:r>
      <w:r w:rsidR="002D500C">
        <w:rPr>
          <w:rFonts w:eastAsia="Times New Roman"/>
          <w:color w:val="202124"/>
          <w:sz w:val="20"/>
          <w:szCs w:val="20"/>
        </w:rPr>
        <w:t xml:space="preserve">; </w:t>
      </w:r>
      <w:r w:rsidR="002D500C" w:rsidRPr="006F0114">
        <w:rPr>
          <w:rFonts w:eastAsia="Times New Roman"/>
          <w:color w:val="000000"/>
          <w:sz w:val="20"/>
          <w:szCs w:val="20"/>
        </w:rPr>
        <w:t>In this dissertation, Zhou refers to Ding using the American tradition of first name, followed by last name</w:t>
      </w:r>
      <w:r w:rsidR="002D500C">
        <w:rPr>
          <w:rFonts w:eastAsia="Times New Roman"/>
          <w:color w:val="000000"/>
          <w:sz w:val="20"/>
          <w:szCs w:val="20"/>
        </w:rPr>
        <w:t>, as done by some English written dissertations on Ding Shande.</w:t>
      </w:r>
    </w:p>
  </w:footnote>
  <w:footnote w:id="52">
    <w:p w14:paraId="34DEC415" w14:textId="3F64A05C" w:rsidR="006F0114" w:rsidRPr="00BE5B8F" w:rsidRDefault="006F0114" w:rsidP="006F0114">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w:t>
      </w:r>
      <w:r w:rsidR="00620CE2">
        <w:rPr>
          <w:rFonts w:eastAsia="Times New Roman"/>
          <w:color w:val="000000"/>
          <w:sz w:val="20"/>
          <w:szCs w:val="20"/>
        </w:rPr>
        <w:t>Zhou, “Shande Ding Compositional Style,”</w:t>
      </w:r>
      <w:r w:rsidRPr="006F0114">
        <w:rPr>
          <w:rFonts w:eastAsia="Times New Roman"/>
          <w:color w:val="000000"/>
          <w:sz w:val="20"/>
          <w:szCs w:val="20"/>
        </w:rPr>
        <w:t xml:space="preserve"> 47-48.</w:t>
      </w:r>
    </w:p>
  </w:footnote>
  <w:footnote w:id="53">
    <w:p w14:paraId="061F2BDD" w14:textId="4E204344" w:rsidR="006F0114" w:rsidRPr="00BE5B8F" w:rsidRDefault="006F0114" w:rsidP="006F0114">
      <w:pPr>
        <w:pBdr>
          <w:top w:val="nil"/>
          <w:left w:val="nil"/>
          <w:bottom w:val="nil"/>
          <w:right w:val="nil"/>
          <w:between w:val="nil"/>
        </w:pBdr>
        <w:spacing w:line="240" w:lineRule="auto"/>
        <w:rPr>
          <w:rFonts w:eastAsia="Times New Roman"/>
          <w:color w:val="202124"/>
          <w:sz w:val="20"/>
          <w:szCs w:val="20"/>
          <w:highlight w:val="white"/>
        </w:rPr>
      </w:pPr>
      <w:r w:rsidRPr="00BE5B8F">
        <w:rPr>
          <w:sz w:val="20"/>
          <w:szCs w:val="20"/>
          <w:vertAlign w:val="superscript"/>
        </w:rPr>
        <w:footnoteRef/>
      </w:r>
      <w:r w:rsidRPr="00BE5B8F">
        <w:rPr>
          <w:rFonts w:eastAsia="Times New Roman"/>
          <w:color w:val="000000"/>
          <w:sz w:val="20"/>
          <w:szCs w:val="20"/>
        </w:rPr>
        <w:t xml:space="preserve"> In Zhou’s dissertation, nine pages were dedicated to providing short </w:t>
      </w:r>
      <w:r w:rsidRPr="00BE5B8F">
        <w:rPr>
          <w:rFonts w:eastAsia="Times New Roman"/>
          <w:color w:val="202124"/>
          <w:sz w:val="20"/>
          <w:szCs w:val="20"/>
          <w:highlight w:val="white"/>
        </w:rPr>
        <w:t xml:space="preserve">pedagogical suggestions for the following works: </w:t>
      </w:r>
      <w:r w:rsidRPr="00BE5B8F">
        <w:rPr>
          <w:rFonts w:eastAsia="Times New Roman"/>
          <w:i/>
          <w:color w:val="202124"/>
          <w:sz w:val="20"/>
          <w:szCs w:val="20"/>
          <w:highlight w:val="white"/>
        </w:rPr>
        <w:t>16 Easy Etudes</w:t>
      </w:r>
      <w:r w:rsidR="00C01C8B" w:rsidRPr="00BE5B8F">
        <w:rPr>
          <w:rFonts w:eastAsia="Times New Roman"/>
          <w:i/>
          <w:color w:val="202124"/>
          <w:sz w:val="20"/>
          <w:szCs w:val="20"/>
          <w:highlight w:val="white"/>
        </w:rPr>
        <w:t xml:space="preserve">, </w:t>
      </w:r>
      <w:r w:rsidR="00BC0046" w:rsidRPr="00BC0046">
        <w:rPr>
          <w:rFonts w:eastAsia="Times New Roman"/>
          <w:i/>
          <w:iCs/>
          <w:color w:val="202124"/>
          <w:sz w:val="20"/>
          <w:szCs w:val="20"/>
        </w:rPr>
        <w:t xml:space="preserve">op. </w:t>
      </w:r>
      <w:r w:rsidR="00BC0046" w:rsidRPr="00362929">
        <w:rPr>
          <w:rFonts w:eastAsia="Times New Roman"/>
          <w:i/>
          <w:iCs/>
          <w:color w:val="202124"/>
          <w:sz w:val="20"/>
          <w:szCs w:val="20"/>
        </w:rPr>
        <w:t>3</w:t>
      </w:r>
      <w:r w:rsidRPr="00362929">
        <w:rPr>
          <w:rFonts w:eastAsia="Times New Roman"/>
          <w:i/>
          <w:iCs/>
          <w:color w:val="202124"/>
          <w:sz w:val="20"/>
          <w:szCs w:val="20"/>
          <w:highlight w:val="white"/>
        </w:rPr>
        <w:t>1</w:t>
      </w:r>
      <w:r w:rsidR="00C01C8B" w:rsidRPr="00362929">
        <w:rPr>
          <w:rFonts w:eastAsia="Times New Roman"/>
          <w:i/>
          <w:iCs/>
          <w:color w:val="202124"/>
          <w:sz w:val="20"/>
          <w:szCs w:val="20"/>
          <w:highlight w:val="white"/>
        </w:rPr>
        <w:t>,</w:t>
      </w:r>
      <w:r w:rsidRPr="00BE5B8F">
        <w:rPr>
          <w:rFonts w:eastAsia="Times New Roman"/>
          <w:iCs/>
          <w:color w:val="202124"/>
          <w:sz w:val="20"/>
          <w:szCs w:val="20"/>
          <w:highlight w:val="white"/>
        </w:rPr>
        <w:t xml:space="preserve"> </w:t>
      </w:r>
      <w:r w:rsidR="00362929">
        <w:rPr>
          <w:rFonts w:eastAsia="Times New Roman"/>
          <w:iCs/>
          <w:color w:val="202124"/>
          <w:sz w:val="20"/>
          <w:szCs w:val="20"/>
          <w:highlight w:val="white"/>
        </w:rPr>
        <w:t>n</w:t>
      </w:r>
      <w:r w:rsidRPr="00BE5B8F">
        <w:rPr>
          <w:rFonts w:eastAsia="Times New Roman"/>
          <w:iCs/>
          <w:color w:val="202124"/>
          <w:sz w:val="20"/>
          <w:szCs w:val="20"/>
          <w:highlight w:val="white"/>
        </w:rPr>
        <w:t>o.</w:t>
      </w:r>
      <w:r w:rsidR="00362929">
        <w:rPr>
          <w:rFonts w:eastAsia="Times New Roman"/>
          <w:iCs/>
          <w:color w:val="202124"/>
          <w:sz w:val="20"/>
          <w:szCs w:val="20"/>
          <w:highlight w:val="white"/>
        </w:rPr>
        <w:t xml:space="preserve"> </w:t>
      </w:r>
      <w:r w:rsidRPr="00BE5B8F">
        <w:rPr>
          <w:rFonts w:eastAsia="Times New Roman"/>
          <w:iCs/>
          <w:color w:val="202124"/>
          <w:sz w:val="20"/>
          <w:szCs w:val="20"/>
          <w:highlight w:val="white"/>
        </w:rPr>
        <w:t>2</w:t>
      </w:r>
      <w:r w:rsidRPr="00BE5B8F">
        <w:rPr>
          <w:rFonts w:eastAsia="Times New Roman"/>
          <w:i/>
          <w:color w:val="202124"/>
          <w:sz w:val="20"/>
          <w:szCs w:val="20"/>
          <w:highlight w:val="white"/>
        </w:rPr>
        <w:t>, Six Preludes</w:t>
      </w:r>
      <w:r w:rsidR="00C01C8B" w:rsidRPr="00BE5B8F">
        <w:rPr>
          <w:rFonts w:eastAsia="Times New Roman"/>
          <w:i/>
          <w:color w:val="202124"/>
          <w:sz w:val="20"/>
          <w:szCs w:val="20"/>
          <w:highlight w:val="white"/>
        </w:rPr>
        <w:t>,</w:t>
      </w:r>
      <w:r w:rsidRPr="00BE5B8F">
        <w:rPr>
          <w:rFonts w:eastAsia="Times New Roman"/>
          <w:i/>
          <w:color w:val="202124"/>
          <w:sz w:val="20"/>
          <w:szCs w:val="20"/>
          <w:highlight w:val="white"/>
        </w:rPr>
        <w:t xml:space="preserve"> </w:t>
      </w:r>
      <w:r w:rsidR="00BC0046" w:rsidRPr="00BC0046">
        <w:rPr>
          <w:rFonts w:eastAsia="Times New Roman"/>
          <w:i/>
          <w:iCs/>
          <w:color w:val="202124"/>
          <w:sz w:val="20"/>
          <w:szCs w:val="20"/>
        </w:rPr>
        <w:t>op. 3</w:t>
      </w:r>
      <w:r w:rsidRPr="00362929">
        <w:rPr>
          <w:rFonts w:eastAsia="Times New Roman"/>
          <w:i/>
          <w:color w:val="202124"/>
          <w:sz w:val="20"/>
          <w:szCs w:val="20"/>
          <w:highlight w:val="white"/>
        </w:rPr>
        <w:t>4</w:t>
      </w:r>
      <w:r w:rsidR="00362929">
        <w:rPr>
          <w:rFonts w:eastAsia="Times New Roman"/>
          <w:i/>
          <w:color w:val="202124"/>
          <w:sz w:val="20"/>
          <w:szCs w:val="20"/>
          <w:highlight w:val="white"/>
        </w:rPr>
        <w:t xml:space="preserve">, </w:t>
      </w:r>
      <w:r w:rsidR="00362929">
        <w:rPr>
          <w:rFonts w:eastAsia="Times New Roman"/>
          <w:iCs/>
          <w:color w:val="202124"/>
          <w:sz w:val="20"/>
          <w:szCs w:val="20"/>
          <w:highlight w:val="white"/>
        </w:rPr>
        <w:t>n</w:t>
      </w:r>
      <w:r w:rsidRPr="00BE5B8F">
        <w:rPr>
          <w:rFonts w:eastAsia="Times New Roman"/>
          <w:iCs/>
          <w:color w:val="202124"/>
          <w:sz w:val="20"/>
          <w:szCs w:val="20"/>
          <w:highlight w:val="white"/>
        </w:rPr>
        <w:t>o. 1 and 2</w:t>
      </w:r>
      <w:r w:rsidRPr="00BE5B8F">
        <w:rPr>
          <w:rFonts w:eastAsia="Times New Roman"/>
          <w:i/>
          <w:color w:val="202124"/>
          <w:sz w:val="20"/>
          <w:szCs w:val="20"/>
          <w:highlight w:val="white"/>
        </w:rPr>
        <w:t>, Piano Sonata in E major</w:t>
      </w:r>
      <w:r w:rsidR="00C01C8B" w:rsidRPr="00BE5B8F">
        <w:rPr>
          <w:rFonts w:eastAsia="Times New Roman"/>
          <w:iCs/>
          <w:color w:val="202124"/>
          <w:sz w:val="20"/>
          <w:szCs w:val="20"/>
          <w:highlight w:val="white"/>
        </w:rPr>
        <w:t>,</w:t>
      </w:r>
      <w:r w:rsidRPr="00BE5B8F">
        <w:rPr>
          <w:rFonts w:eastAsia="Times New Roman"/>
          <w:iCs/>
          <w:color w:val="202124"/>
          <w:sz w:val="20"/>
          <w:szCs w:val="20"/>
          <w:highlight w:val="white"/>
        </w:rPr>
        <w:t xml:space="preserve"> </w:t>
      </w:r>
      <w:r w:rsidR="00BC0046" w:rsidRPr="00BC0046">
        <w:rPr>
          <w:rFonts w:eastAsia="Times New Roman"/>
          <w:i/>
          <w:iCs/>
          <w:color w:val="202124"/>
          <w:sz w:val="20"/>
          <w:szCs w:val="20"/>
        </w:rPr>
        <w:t>op. 2</w:t>
      </w:r>
      <w:r w:rsidRPr="00BE5B8F">
        <w:rPr>
          <w:rFonts w:eastAsia="Times New Roman"/>
          <w:iCs/>
          <w:color w:val="202124"/>
          <w:sz w:val="20"/>
          <w:szCs w:val="20"/>
          <w:highlight w:val="white"/>
        </w:rPr>
        <w:t xml:space="preserve"> first movement</w:t>
      </w:r>
      <w:r w:rsidRPr="00BE5B8F">
        <w:rPr>
          <w:rFonts w:eastAsia="Times New Roman"/>
          <w:i/>
          <w:color w:val="202124"/>
          <w:sz w:val="20"/>
          <w:szCs w:val="20"/>
          <w:highlight w:val="white"/>
        </w:rPr>
        <w:t>, Spring Trip</w:t>
      </w:r>
      <w:r w:rsidR="00C01C8B" w:rsidRPr="00BE5B8F">
        <w:rPr>
          <w:rFonts w:eastAsia="Times New Roman"/>
          <w:i/>
          <w:color w:val="202124"/>
          <w:sz w:val="20"/>
          <w:szCs w:val="20"/>
          <w:highlight w:val="white"/>
        </w:rPr>
        <w:t>,</w:t>
      </w:r>
      <w:r w:rsidRPr="00BE5B8F">
        <w:rPr>
          <w:rFonts w:eastAsia="Times New Roman"/>
          <w:i/>
          <w:color w:val="202124"/>
          <w:sz w:val="20"/>
          <w:szCs w:val="20"/>
          <w:highlight w:val="white"/>
        </w:rPr>
        <w:t xml:space="preserve"> </w:t>
      </w:r>
      <w:r w:rsidR="00BC0046" w:rsidRPr="00BC0046">
        <w:rPr>
          <w:rFonts w:eastAsia="Times New Roman"/>
          <w:i/>
          <w:iCs/>
          <w:color w:val="202124"/>
          <w:sz w:val="20"/>
          <w:szCs w:val="20"/>
        </w:rPr>
        <w:t xml:space="preserve">op. </w:t>
      </w:r>
      <w:r w:rsidR="00362929">
        <w:rPr>
          <w:rFonts w:eastAsia="Times New Roman"/>
          <w:i/>
          <w:iCs/>
          <w:color w:val="202124"/>
          <w:sz w:val="20"/>
          <w:szCs w:val="20"/>
        </w:rPr>
        <w:t xml:space="preserve">1, </w:t>
      </w:r>
      <w:r w:rsidR="00362929">
        <w:rPr>
          <w:rFonts w:eastAsia="Times New Roman"/>
          <w:color w:val="202124"/>
          <w:sz w:val="20"/>
          <w:szCs w:val="20"/>
        </w:rPr>
        <w:t>n</w:t>
      </w:r>
      <w:r w:rsidRPr="00BE5B8F">
        <w:rPr>
          <w:rFonts w:eastAsia="Times New Roman"/>
          <w:iCs/>
          <w:color w:val="202124"/>
          <w:sz w:val="20"/>
          <w:szCs w:val="20"/>
          <w:highlight w:val="white"/>
        </w:rPr>
        <w:t>o.</w:t>
      </w:r>
      <w:r w:rsidR="00362929">
        <w:rPr>
          <w:rFonts w:eastAsia="Times New Roman"/>
          <w:iCs/>
          <w:color w:val="202124"/>
          <w:sz w:val="20"/>
          <w:szCs w:val="20"/>
          <w:highlight w:val="white"/>
        </w:rPr>
        <w:t xml:space="preserve"> </w:t>
      </w:r>
      <w:r w:rsidRPr="00BE5B8F">
        <w:rPr>
          <w:rFonts w:eastAsia="Times New Roman"/>
          <w:iCs/>
          <w:color w:val="202124"/>
          <w:sz w:val="20"/>
          <w:szCs w:val="20"/>
          <w:highlight w:val="white"/>
        </w:rPr>
        <w:t>1 and 2</w:t>
      </w:r>
      <w:r w:rsidRPr="00BE5B8F">
        <w:rPr>
          <w:rFonts w:eastAsia="Times New Roman"/>
          <w:i/>
          <w:color w:val="202124"/>
          <w:sz w:val="20"/>
          <w:szCs w:val="20"/>
          <w:highlight w:val="white"/>
        </w:rPr>
        <w:t>, First Xinjiang Dance</w:t>
      </w:r>
      <w:r w:rsidR="00C01C8B" w:rsidRPr="00BE5B8F">
        <w:rPr>
          <w:rFonts w:eastAsia="Times New Roman"/>
          <w:i/>
          <w:color w:val="202124"/>
          <w:sz w:val="20"/>
          <w:szCs w:val="20"/>
          <w:highlight w:val="white"/>
        </w:rPr>
        <w:t>,</w:t>
      </w:r>
      <w:r w:rsidRPr="00BE5B8F">
        <w:rPr>
          <w:rFonts w:eastAsia="Times New Roman"/>
          <w:i/>
          <w:color w:val="202124"/>
          <w:sz w:val="20"/>
          <w:szCs w:val="20"/>
          <w:highlight w:val="white"/>
        </w:rPr>
        <w:t xml:space="preserve"> </w:t>
      </w:r>
      <w:r w:rsidR="00BC0046" w:rsidRPr="00BC0046">
        <w:rPr>
          <w:rFonts w:eastAsia="Times New Roman"/>
          <w:i/>
          <w:iCs/>
          <w:color w:val="202124"/>
          <w:sz w:val="20"/>
          <w:szCs w:val="20"/>
        </w:rPr>
        <w:t>op. 6</w:t>
      </w:r>
      <w:r w:rsidRPr="00BE5B8F">
        <w:rPr>
          <w:rFonts w:eastAsia="Times New Roman"/>
          <w:i/>
          <w:color w:val="202124"/>
          <w:sz w:val="20"/>
          <w:szCs w:val="20"/>
          <w:highlight w:val="white"/>
        </w:rPr>
        <w:t xml:space="preserve">. </w:t>
      </w:r>
      <w:r w:rsidRPr="00BE5B8F">
        <w:rPr>
          <w:rFonts w:eastAsia="Times New Roman"/>
          <w:color w:val="202124"/>
          <w:sz w:val="20"/>
          <w:szCs w:val="20"/>
          <w:highlight w:val="white"/>
        </w:rPr>
        <w:t>This brief pedagogical overview was provided for the purpose of showcasing Ding Shande’s representation of Eastern and Western compositional influences</w:t>
      </w:r>
      <w:r w:rsidR="00890B2B">
        <w:rPr>
          <w:rFonts w:eastAsia="Times New Roman"/>
          <w:color w:val="202124"/>
          <w:sz w:val="20"/>
          <w:szCs w:val="20"/>
          <w:highlight w:val="white"/>
        </w:rPr>
        <w:t>.</w:t>
      </w:r>
    </w:p>
  </w:footnote>
  <w:footnote w:id="54">
    <w:p w14:paraId="4A5D292A" w14:textId="569425AB" w:rsidR="00042B44" w:rsidRPr="00A511D8" w:rsidRDefault="00042B44">
      <w:pPr>
        <w:pStyle w:val="FootnoteText"/>
        <w:rPr>
          <w:i/>
          <w:iCs/>
        </w:rPr>
      </w:pPr>
      <w:r w:rsidRPr="00A511D8">
        <w:rPr>
          <w:rStyle w:val="FootnoteReference"/>
        </w:rPr>
        <w:footnoteRef/>
      </w:r>
      <w:r w:rsidRPr="00A511D8">
        <w:t xml:space="preserve"> </w:t>
      </w:r>
      <w:r w:rsidRPr="00A511D8">
        <w:rPr>
          <w:i/>
          <w:iCs/>
        </w:rPr>
        <w:t xml:space="preserve">Three Overtures, op. 3, </w:t>
      </w:r>
      <w:r w:rsidRPr="00A511D8">
        <w:t xml:space="preserve">is also often referred to as </w:t>
      </w:r>
      <w:r w:rsidRPr="00A511D8">
        <w:rPr>
          <w:i/>
          <w:iCs/>
        </w:rPr>
        <w:t xml:space="preserve">Three Preludes, op. 3. </w:t>
      </w:r>
    </w:p>
  </w:footnote>
  <w:footnote w:id="55">
    <w:p w14:paraId="2E155A20" w14:textId="4187E675" w:rsidR="006F0114" w:rsidRPr="00A511D8" w:rsidRDefault="006F0114" w:rsidP="006F0114">
      <w:pPr>
        <w:pBdr>
          <w:top w:val="nil"/>
          <w:left w:val="nil"/>
          <w:bottom w:val="nil"/>
          <w:right w:val="nil"/>
          <w:between w:val="nil"/>
        </w:pBdr>
        <w:spacing w:line="240" w:lineRule="auto"/>
        <w:rPr>
          <w:rFonts w:eastAsia="Times New Roman"/>
          <w:color w:val="000000"/>
          <w:sz w:val="20"/>
          <w:szCs w:val="20"/>
        </w:rPr>
      </w:pPr>
      <w:r w:rsidRPr="00A511D8">
        <w:rPr>
          <w:sz w:val="20"/>
          <w:szCs w:val="20"/>
          <w:vertAlign w:val="superscript"/>
        </w:rPr>
        <w:footnoteRef/>
      </w:r>
      <w:r w:rsidRPr="00A511D8">
        <w:rPr>
          <w:rFonts w:eastAsia="Times New Roman"/>
          <w:color w:val="000000"/>
          <w:sz w:val="20"/>
          <w:szCs w:val="20"/>
        </w:rPr>
        <w:t xml:space="preserve"> </w:t>
      </w:r>
      <w:r w:rsidR="007A3D68" w:rsidRPr="00A511D8">
        <w:rPr>
          <w:rFonts w:eastAsia="Times New Roman"/>
          <w:color w:val="000000"/>
          <w:sz w:val="20"/>
          <w:szCs w:val="20"/>
        </w:rPr>
        <w:t>Zhou, “Shande Ding Compositional Style,” 26.</w:t>
      </w:r>
    </w:p>
  </w:footnote>
  <w:footnote w:id="56">
    <w:p w14:paraId="042F4ABB" w14:textId="5355E8DB" w:rsidR="006F0114" w:rsidRPr="00A511D8" w:rsidRDefault="006F0114" w:rsidP="006F0114">
      <w:pPr>
        <w:pBdr>
          <w:top w:val="nil"/>
          <w:left w:val="nil"/>
          <w:bottom w:val="nil"/>
          <w:right w:val="nil"/>
          <w:between w:val="nil"/>
        </w:pBdr>
        <w:spacing w:line="240" w:lineRule="auto"/>
        <w:rPr>
          <w:rFonts w:eastAsia="Times New Roman"/>
          <w:color w:val="000000"/>
          <w:sz w:val="20"/>
          <w:szCs w:val="20"/>
        </w:rPr>
      </w:pPr>
      <w:r w:rsidRPr="00A511D8">
        <w:rPr>
          <w:sz w:val="20"/>
          <w:szCs w:val="20"/>
          <w:vertAlign w:val="superscript"/>
        </w:rPr>
        <w:footnoteRef/>
      </w:r>
      <w:r w:rsidRPr="00A511D8">
        <w:rPr>
          <w:rFonts w:eastAsia="Times New Roman"/>
          <w:color w:val="000000"/>
          <w:sz w:val="20"/>
          <w:szCs w:val="20"/>
        </w:rPr>
        <w:t xml:space="preserve"> You, “Ding Shan-de’s Piano Works</w:t>
      </w:r>
      <w:r w:rsidR="00890B2B" w:rsidRPr="00A511D8">
        <w:rPr>
          <w:rFonts w:eastAsia="Times New Roman"/>
          <w:color w:val="000000"/>
          <w:sz w:val="20"/>
          <w:szCs w:val="20"/>
        </w:rPr>
        <w:t>,</w:t>
      </w:r>
      <w:r w:rsidRPr="00A511D8">
        <w:rPr>
          <w:rFonts w:eastAsia="Times New Roman"/>
          <w:color w:val="000000"/>
          <w:sz w:val="20"/>
          <w:szCs w:val="20"/>
        </w:rPr>
        <w:t>”</w:t>
      </w:r>
      <w:r w:rsidR="00890B2B" w:rsidRPr="00A511D8">
        <w:rPr>
          <w:rFonts w:eastAsia="Times New Roman"/>
          <w:color w:val="000000"/>
          <w:sz w:val="20"/>
          <w:szCs w:val="20"/>
        </w:rPr>
        <w:t xml:space="preserve"> </w:t>
      </w:r>
      <w:r w:rsidRPr="00A511D8">
        <w:rPr>
          <w:rFonts w:eastAsia="Times New Roman"/>
          <w:color w:val="000000"/>
          <w:sz w:val="20"/>
          <w:szCs w:val="20"/>
        </w:rPr>
        <w:t xml:space="preserve">1-4. </w:t>
      </w:r>
    </w:p>
  </w:footnote>
  <w:footnote w:id="57">
    <w:p w14:paraId="4B1B657B" w14:textId="375B11E6" w:rsidR="00033CE8" w:rsidRPr="00A511D8" w:rsidRDefault="00033CE8" w:rsidP="00033CE8">
      <w:pPr>
        <w:pBdr>
          <w:top w:val="nil"/>
          <w:left w:val="nil"/>
          <w:bottom w:val="nil"/>
          <w:right w:val="nil"/>
          <w:between w:val="nil"/>
        </w:pBdr>
        <w:spacing w:line="240" w:lineRule="auto"/>
        <w:rPr>
          <w:rFonts w:eastAsia="Times New Roman"/>
          <w:color w:val="000000"/>
          <w:sz w:val="20"/>
          <w:szCs w:val="20"/>
        </w:rPr>
      </w:pPr>
      <w:r w:rsidRPr="00A511D8">
        <w:rPr>
          <w:rStyle w:val="FootnoteReference"/>
          <w:sz w:val="20"/>
          <w:szCs w:val="20"/>
        </w:rPr>
        <w:footnoteRef/>
      </w:r>
      <w:r w:rsidRPr="00A511D8">
        <w:rPr>
          <w:sz w:val="20"/>
          <w:szCs w:val="20"/>
        </w:rPr>
        <w:t xml:space="preserve"> </w:t>
      </w:r>
      <w:r w:rsidRPr="00A511D8">
        <w:rPr>
          <w:rFonts w:eastAsia="Times New Roman"/>
          <w:color w:val="000000"/>
          <w:sz w:val="20"/>
          <w:szCs w:val="20"/>
        </w:rPr>
        <w:t xml:space="preserve">Ma, "Xinjiang Musical Elements." </w:t>
      </w:r>
    </w:p>
  </w:footnote>
  <w:footnote w:id="58">
    <w:p w14:paraId="4C0AC3D2" w14:textId="63C7BEEF" w:rsidR="00BE5B8F" w:rsidRPr="00A511D8" w:rsidRDefault="00BE5B8F">
      <w:pPr>
        <w:pStyle w:val="FootnoteText"/>
      </w:pPr>
      <w:r w:rsidRPr="00A511D8">
        <w:rPr>
          <w:rStyle w:val="FootnoteReference"/>
        </w:rPr>
        <w:footnoteRef/>
      </w:r>
      <w:r w:rsidRPr="00A511D8">
        <w:t xml:space="preserve"> </w:t>
      </w:r>
      <w:r w:rsidRPr="00A511D8">
        <w:rPr>
          <w:rFonts w:eastAsia="Times New Roman"/>
          <w:color w:val="000000"/>
        </w:rPr>
        <w:t xml:space="preserve">Sha, “First Dance </w:t>
      </w:r>
      <w:r w:rsidR="00BA72CA" w:rsidRPr="00A511D8">
        <w:rPr>
          <w:rFonts w:eastAsia="Times New Roman"/>
          <w:color w:val="000000"/>
        </w:rPr>
        <w:t xml:space="preserve">and </w:t>
      </w:r>
      <w:r w:rsidRPr="00A511D8">
        <w:rPr>
          <w:rFonts w:eastAsia="Times New Roman"/>
          <w:color w:val="000000"/>
        </w:rPr>
        <w:t xml:space="preserve">Spring Dance.” </w:t>
      </w:r>
    </w:p>
  </w:footnote>
  <w:footnote w:id="59">
    <w:p w14:paraId="255297E4" w14:textId="3B8B5F17" w:rsidR="006F0114" w:rsidRPr="00BE5B8F" w:rsidRDefault="006F0114" w:rsidP="006F0114">
      <w:pPr>
        <w:pBdr>
          <w:top w:val="nil"/>
          <w:left w:val="nil"/>
          <w:bottom w:val="nil"/>
          <w:right w:val="nil"/>
          <w:between w:val="nil"/>
        </w:pBdr>
        <w:spacing w:line="240" w:lineRule="auto"/>
        <w:rPr>
          <w:rFonts w:eastAsia="Times New Roman"/>
          <w:i/>
          <w:color w:val="000000"/>
          <w:sz w:val="20"/>
          <w:szCs w:val="20"/>
        </w:rPr>
      </w:pPr>
      <w:r w:rsidRPr="00A511D8">
        <w:rPr>
          <w:sz w:val="20"/>
          <w:szCs w:val="20"/>
          <w:vertAlign w:val="superscript"/>
        </w:rPr>
        <w:footnoteRef/>
      </w:r>
      <w:r w:rsidRPr="00A511D8">
        <w:rPr>
          <w:rFonts w:eastAsia="Times New Roman"/>
          <w:color w:val="000000"/>
          <w:sz w:val="20"/>
          <w:szCs w:val="20"/>
        </w:rPr>
        <w:t xml:space="preserve"> Lin, “</w:t>
      </w:r>
      <w:r w:rsidRPr="00A511D8">
        <w:rPr>
          <w:rFonts w:eastAsia="Times New Roman"/>
          <w:color w:val="202124"/>
          <w:sz w:val="20"/>
          <w:szCs w:val="20"/>
        </w:rPr>
        <w:t>East Meets West</w:t>
      </w:r>
      <w:r w:rsidR="00BA72CA" w:rsidRPr="00A511D8">
        <w:rPr>
          <w:rFonts w:eastAsia="Times New Roman"/>
          <w:color w:val="202124"/>
          <w:sz w:val="20"/>
          <w:szCs w:val="20"/>
        </w:rPr>
        <w:t>.</w:t>
      </w:r>
      <w:r w:rsidRPr="00A511D8">
        <w:rPr>
          <w:rFonts w:eastAsia="Times New Roman"/>
          <w:color w:val="202124"/>
          <w:sz w:val="20"/>
          <w:szCs w:val="20"/>
        </w:rPr>
        <w:t>”</w:t>
      </w:r>
    </w:p>
  </w:footnote>
  <w:footnote w:id="60">
    <w:p w14:paraId="6C99C2E4" w14:textId="0832D6CC" w:rsidR="006F0114" w:rsidRPr="007B7217" w:rsidRDefault="006F0114" w:rsidP="007B7217">
      <w:pPr>
        <w:pBdr>
          <w:top w:val="nil"/>
          <w:left w:val="nil"/>
          <w:bottom w:val="nil"/>
          <w:right w:val="nil"/>
          <w:between w:val="nil"/>
        </w:pBdr>
        <w:spacing w:line="240" w:lineRule="auto"/>
        <w:rPr>
          <w:rFonts w:eastAsia="Times New Roman"/>
          <w:i/>
          <w:color w:val="000000"/>
          <w:sz w:val="20"/>
          <w:szCs w:val="20"/>
        </w:rPr>
      </w:pPr>
      <w:r w:rsidRPr="007B7217">
        <w:rPr>
          <w:sz w:val="20"/>
          <w:szCs w:val="20"/>
          <w:vertAlign w:val="superscript"/>
        </w:rPr>
        <w:footnoteRef/>
      </w:r>
      <w:r w:rsidRPr="007B7217">
        <w:rPr>
          <w:rFonts w:eastAsia="Times New Roman"/>
          <w:color w:val="000000"/>
          <w:sz w:val="20"/>
          <w:szCs w:val="20"/>
        </w:rPr>
        <w:t xml:space="preserve"> Keli Xu, “Piano Teaching in China During the Twentieth Century” (D</w:t>
      </w:r>
      <w:r w:rsidR="00890B2B" w:rsidRPr="007B7217">
        <w:rPr>
          <w:rFonts w:eastAsia="Times New Roman"/>
          <w:color w:val="000000"/>
          <w:sz w:val="20"/>
          <w:szCs w:val="20"/>
        </w:rPr>
        <w:t>.</w:t>
      </w:r>
      <w:r w:rsidRPr="007B7217">
        <w:rPr>
          <w:rFonts w:eastAsia="Times New Roman"/>
          <w:color w:val="000000"/>
          <w:sz w:val="20"/>
          <w:szCs w:val="20"/>
        </w:rPr>
        <w:t>M</w:t>
      </w:r>
      <w:r w:rsidR="00890B2B" w:rsidRPr="007B7217">
        <w:rPr>
          <w:rFonts w:eastAsia="Times New Roman"/>
          <w:color w:val="000000"/>
          <w:sz w:val="20"/>
          <w:szCs w:val="20"/>
        </w:rPr>
        <w:t>.</w:t>
      </w:r>
      <w:r w:rsidRPr="007B7217">
        <w:rPr>
          <w:rFonts w:eastAsia="Times New Roman"/>
          <w:color w:val="000000"/>
          <w:sz w:val="20"/>
          <w:szCs w:val="20"/>
        </w:rPr>
        <w:t>A</w:t>
      </w:r>
      <w:r w:rsidR="00890B2B" w:rsidRPr="007B7217">
        <w:rPr>
          <w:rFonts w:eastAsia="Times New Roman"/>
          <w:color w:val="000000"/>
          <w:sz w:val="20"/>
          <w:szCs w:val="20"/>
        </w:rPr>
        <w:t>.</w:t>
      </w:r>
      <w:r w:rsidRPr="007B7217">
        <w:rPr>
          <w:rFonts w:eastAsia="Times New Roman"/>
          <w:color w:val="000000"/>
          <w:sz w:val="20"/>
          <w:szCs w:val="20"/>
        </w:rPr>
        <w:t xml:space="preserve"> diss., University of Illinois at Urbana-Champaign, 2001)</w:t>
      </w:r>
      <w:r w:rsidR="00890B2B" w:rsidRPr="007B7217">
        <w:rPr>
          <w:rFonts w:eastAsia="Times New Roman"/>
          <w:color w:val="000000"/>
          <w:sz w:val="20"/>
          <w:szCs w:val="20"/>
        </w:rPr>
        <w:t>. ProQuest Dissertations &amp; Theses Global.</w:t>
      </w:r>
    </w:p>
  </w:footnote>
  <w:footnote w:id="61">
    <w:p w14:paraId="4E534715" w14:textId="173CD5C8" w:rsidR="001E45B7" w:rsidRPr="007B7217" w:rsidRDefault="001E45B7" w:rsidP="007B7217">
      <w:pPr>
        <w:pStyle w:val="FootnoteText"/>
      </w:pPr>
      <w:r w:rsidRPr="007B7217">
        <w:rPr>
          <w:rStyle w:val="FootnoteReference"/>
        </w:rPr>
        <w:footnoteRef/>
      </w:r>
      <w:r w:rsidRPr="007B7217">
        <w:t xml:space="preserve"> </w:t>
      </w:r>
      <w:r w:rsidR="00890B2B" w:rsidRPr="007B7217">
        <w:t>Xu</w:t>
      </w:r>
      <w:r w:rsidR="00890B2B" w:rsidRPr="007B7217">
        <w:rPr>
          <w:rFonts w:eastAsia="Times New Roman"/>
          <w:color w:val="000000"/>
        </w:rPr>
        <w:t>, “Teaching in China,”</w:t>
      </w:r>
      <w:r w:rsidRPr="007B7217">
        <w:t xml:space="preserve"> 118.</w:t>
      </w:r>
    </w:p>
  </w:footnote>
  <w:footnote w:id="62">
    <w:p w14:paraId="2F2E6924" w14:textId="0CE83323" w:rsidR="007B7217" w:rsidRPr="00532699" w:rsidRDefault="007B7217" w:rsidP="00532699">
      <w:pPr>
        <w:spacing w:line="240" w:lineRule="auto"/>
        <w:rPr>
          <w:rFonts w:eastAsia="Times New Roman"/>
          <w:i/>
          <w:iCs/>
          <w:color w:val="202124"/>
          <w:sz w:val="20"/>
          <w:szCs w:val="20"/>
          <w:highlight w:val="white"/>
        </w:rPr>
      </w:pPr>
      <w:r w:rsidRPr="007B7217">
        <w:rPr>
          <w:rStyle w:val="FootnoteReference"/>
          <w:sz w:val="20"/>
          <w:szCs w:val="20"/>
        </w:rPr>
        <w:footnoteRef/>
      </w:r>
      <w:r w:rsidRPr="007B7217">
        <w:rPr>
          <w:sz w:val="20"/>
          <w:szCs w:val="20"/>
        </w:rPr>
        <w:t xml:space="preserve"> </w:t>
      </w:r>
      <w:r>
        <w:rPr>
          <w:rFonts w:eastAsia="Times New Roman"/>
          <w:color w:val="202124"/>
          <w:sz w:val="20"/>
          <w:szCs w:val="20"/>
          <w:highlight w:val="white"/>
        </w:rPr>
        <w:t xml:space="preserve">In addition to Ding Shande, Xu states that other important first generation pianists include </w:t>
      </w:r>
      <w:r w:rsidRPr="007B7217">
        <w:rPr>
          <w:rFonts w:eastAsia="Times New Roman"/>
          <w:color w:val="202124"/>
          <w:sz w:val="20"/>
          <w:szCs w:val="20"/>
          <w:highlight w:val="white"/>
        </w:rPr>
        <w:t>Li Xianmin (Alexander Tcherpnin’s wife), Li Cuizhen, and Wu Leyi, all of whom studied with Boris Zakharov. These musicians were considered the first generation of piano teachers in China, and thus, the leaders of piano pedagogy in China.</w:t>
      </w:r>
    </w:p>
  </w:footnote>
  <w:footnote w:id="63">
    <w:p w14:paraId="32C1B8E5" w14:textId="6217A669" w:rsidR="00182E18" w:rsidRPr="002D500C" w:rsidRDefault="00182E18" w:rsidP="002D500C">
      <w:pPr>
        <w:pBdr>
          <w:top w:val="nil"/>
          <w:left w:val="nil"/>
          <w:bottom w:val="nil"/>
          <w:right w:val="nil"/>
          <w:between w:val="nil"/>
        </w:pBdr>
        <w:spacing w:line="240" w:lineRule="auto"/>
        <w:rPr>
          <w:rFonts w:eastAsia="Times New Roman"/>
          <w:color w:val="000000"/>
          <w:sz w:val="20"/>
          <w:szCs w:val="20"/>
        </w:rPr>
      </w:pPr>
      <w:r w:rsidRPr="002D500C">
        <w:rPr>
          <w:rStyle w:val="FootnoteReference"/>
          <w:sz w:val="20"/>
          <w:szCs w:val="20"/>
        </w:rPr>
        <w:footnoteRef/>
      </w:r>
      <w:r w:rsidRPr="002D500C">
        <w:rPr>
          <w:sz w:val="20"/>
          <w:szCs w:val="20"/>
        </w:rPr>
        <w:t xml:space="preserve"> </w:t>
      </w:r>
      <w:r w:rsidRPr="002D500C">
        <w:rPr>
          <w:rFonts w:eastAsia="Times New Roman"/>
          <w:color w:val="000000"/>
          <w:sz w:val="20"/>
          <w:szCs w:val="20"/>
        </w:rPr>
        <w:t>Yangjie Fan, “</w:t>
      </w:r>
      <w:r w:rsidRPr="002D500C">
        <w:rPr>
          <w:rFonts w:eastAsia="Times New Roman"/>
          <w:color w:val="202124"/>
          <w:sz w:val="20"/>
          <w:szCs w:val="20"/>
          <w:highlight w:val="white"/>
        </w:rPr>
        <w:t>Interpretation of the National Characteristics of Ding Shande’s Piano Music Creation,</w:t>
      </w:r>
      <w:r w:rsidRPr="002D500C">
        <w:rPr>
          <w:rFonts w:eastAsia="Times New Roman"/>
          <w:color w:val="000000"/>
          <w:sz w:val="20"/>
          <w:szCs w:val="20"/>
        </w:rPr>
        <w:t xml:space="preserve">” </w:t>
      </w:r>
      <w:r w:rsidRPr="002D500C">
        <w:rPr>
          <w:rFonts w:eastAsia="Times New Roman"/>
          <w:i/>
          <w:color w:val="000000"/>
          <w:sz w:val="20"/>
          <w:szCs w:val="20"/>
        </w:rPr>
        <w:t xml:space="preserve">Drama House, </w:t>
      </w:r>
      <w:r w:rsidRPr="002D500C">
        <w:rPr>
          <w:rFonts w:eastAsia="Times New Roman"/>
          <w:color w:val="000000"/>
          <w:sz w:val="20"/>
          <w:szCs w:val="20"/>
        </w:rPr>
        <w:t>no.14 (2018)</w:t>
      </w:r>
      <w:r w:rsidR="00387943" w:rsidRPr="002D500C">
        <w:rPr>
          <w:rFonts w:eastAsia="Times New Roman"/>
          <w:color w:val="000000"/>
          <w:sz w:val="20"/>
          <w:szCs w:val="20"/>
        </w:rPr>
        <w:t>, translated by the author</w:t>
      </w:r>
      <w:r w:rsidR="002D500C" w:rsidRPr="002D500C">
        <w:rPr>
          <w:rFonts w:eastAsia="Times New Roman"/>
          <w:color w:val="000000"/>
          <w:sz w:val="20"/>
          <w:szCs w:val="20"/>
        </w:rPr>
        <w:t xml:space="preserve">; </w:t>
      </w:r>
      <w:r w:rsidR="002D500C" w:rsidRPr="002D500C">
        <w:rPr>
          <w:rFonts w:eastAsia="Times New Roman"/>
          <w:iCs/>
          <w:color w:val="000000"/>
          <w:sz w:val="20"/>
          <w:szCs w:val="20"/>
        </w:rPr>
        <w:t>Xiao Duan Cai, “</w:t>
      </w:r>
      <w:r w:rsidR="002D500C" w:rsidRPr="002D500C">
        <w:rPr>
          <w:rFonts w:eastAsia="Times New Roman"/>
          <w:iCs/>
          <w:color w:val="202124"/>
          <w:sz w:val="20"/>
          <w:szCs w:val="20"/>
          <w:highlight w:val="white"/>
        </w:rPr>
        <w:t>Ding Shande’s Innovative Practice of Nationalizing Piano Music,”</w:t>
      </w:r>
      <w:r w:rsidR="002D500C" w:rsidRPr="002D500C">
        <w:rPr>
          <w:rFonts w:eastAsia="Times New Roman"/>
          <w:i/>
          <w:color w:val="202124"/>
          <w:sz w:val="20"/>
          <w:szCs w:val="20"/>
          <w:highlight w:val="white"/>
        </w:rPr>
        <w:t xml:space="preserve"> Northern Music</w:t>
      </w:r>
      <w:r w:rsidR="002D500C" w:rsidRPr="002D500C">
        <w:rPr>
          <w:rFonts w:eastAsia="Times New Roman"/>
          <w:iCs/>
          <w:color w:val="202124"/>
          <w:sz w:val="20"/>
          <w:szCs w:val="20"/>
          <w:highlight w:val="white"/>
        </w:rPr>
        <w:t>, no. 16 (2017)</w:t>
      </w:r>
      <w:r w:rsidR="002D500C" w:rsidRPr="002D500C">
        <w:rPr>
          <w:rFonts w:eastAsia="Times New Roman"/>
          <w:iCs/>
          <w:color w:val="202124"/>
          <w:sz w:val="20"/>
          <w:szCs w:val="20"/>
        </w:rPr>
        <w:t xml:space="preserve">, translated by the author; </w:t>
      </w:r>
      <w:r w:rsidR="002D500C" w:rsidRPr="002D500C">
        <w:rPr>
          <w:rFonts w:eastAsia="Times New Roman"/>
          <w:color w:val="000000"/>
          <w:sz w:val="20"/>
          <w:szCs w:val="20"/>
        </w:rPr>
        <w:t>Yuan Qin and Yue Jin,</w:t>
      </w:r>
      <w:r w:rsidR="002D500C" w:rsidRPr="002D500C">
        <w:rPr>
          <w:rFonts w:eastAsia="Times New Roman"/>
          <w:i/>
          <w:color w:val="000000"/>
          <w:sz w:val="20"/>
          <w:szCs w:val="20"/>
        </w:rPr>
        <w:t xml:space="preserve"> </w:t>
      </w:r>
      <w:r w:rsidR="002D500C" w:rsidRPr="002D500C">
        <w:rPr>
          <w:rFonts w:eastAsia="Times New Roman"/>
          <w:iCs/>
          <w:color w:val="000000"/>
          <w:sz w:val="20"/>
          <w:szCs w:val="20"/>
        </w:rPr>
        <w:t>“</w:t>
      </w:r>
      <w:r w:rsidR="002D500C" w:rsidRPr="002D500C">
        <w:rPr>
          <w:rFonts w:eastAsia="Times New Roman"/>
          <w:iCs/>
          <w:color w:val="202124"/>
          <w:sz w:val="20"/>
          <w:szCs w:val="20"/>
          <w:highlight w:val="white"/>
        </w:rPr>
        <w:t xml:space="preserve">A Brief Analysis of the Performance Artistic Characteristics of Piano Music Works: The First Xinjiang Dance and Spring Dance,” </w:t>
      </w:r>
      <w:r w:rsidR="002D500C" w:rsidRPr="002D500C">
        <w:rPr>
          <w:rFonts w:eastAsia="Times New Roman"/>
          <w:i/>
          <w:color w:val="202124"/>
          <w:sz w:val="20"/>
          <w:szCs w:val="20"/>
          <w:highlight w:val="white"/>
        </w:rPr>
        <w:t>Journal of Mudanjiang College of Education,</w:t>
      </w:r>
      <w:r w:rsidR="002D500C" w:rsidRPr="002D500C">
        <w:rPr>
          <w:rFonts w:eastAsia="Times New Roman"/>
          <w:iCs/>
          <w:color w:val="202124"/>
          <w:sz w:val="20"/>
          <w:szCs w:val="20"/>
          <w:highlight w:val="white"/>
        </w:rPr>
        <w:t xml:space="preserve"> no. 3 (2015)</w:t>
      </w:r>
      <w:r w:rsidR="002D500C" w:rsidRPr="002D500C">
        <w:rPr>
          <w:rFonts w:eastAsia="Times New Roman"/>
          <w:iCs/>
          <w:color w:val="202124"/>
          <w:sz w:val="20"/>
          <w:szCs w:val="20"/>
        </w:rPr>
        <w:t>, translated by the author;</w:t>
      </w:r>
      <w:r w:rsidR="002D500C" w:rsidRPr="002D500C">
        <w:rPr>
          <w:rFonts w:eastAsia="Times New Roman"/>
          <w:color w:val="000000"/>
          <w:sz w:val="20"/>
          <w:szCs w:val="20"/>
        </w:rPr>
        <w:t xml:space="preserve"> Yi Wang,</w:t>
      </w:r>
      <w:r w:rsidR="002D500C" w:rsidRPr="002D500C">
        <w:rPr>
          <w:rFonts w:eastAsia="Times New Roman"/>
          <w:i/>
          <w:color w:val="000000"/>
          <w:sz w:val="20"/>
          <w:szCs w:val="20"/>
        </w:rPr>
        <w:t xml:space="preserve"> </w:t>
      </w:r>
      <w:r w:rsidR="002D500C" w:rsidRPr="002D500C">
        <w:rPr>
          <w:rFonts w:eastAsia="Times New Roman"/>
          <w:iCs/>
          <w:color w:val="000000"/>
          <w:sz w:val="20"/>
          <w:szCs w:val="20"/>
        </w:rPr>
        <w:t>“</w:t>
      </w:r>
      <w:r w:rsidR="002D500C" w:rsidRPr="002D500C">
        <w:rPr>
          <w:rFonts w:eastAsia="Times New Roman"/>
          <w:iCs/>
          <w:color w:val="202124"/>
          <w:sz w:val="20"/>
          <w:szCs w:val="20"/>
          <w:highlight w:val="white"/>
        </w:rPr>
        <w:t xml:space="preserve">Research on Ding Shande’s Piano Music Creation,” </w:t>
      </w:r>
      <w:r w:rsidR="002D500C" w:rsidRPr="002D500C">
        <w:rPr>
          <w:rFonts w:eastAsia="Times New Roman"/>
          <w:i/>
          <w:color w:val="202124"/>
          <w:sz w:val="20"/>
          <w:szCs w:val="20"/>
          <w:highlight w:val="white"/>
        </w:rPr>
        <w:t xml:space="preserve">Music Space and Time, </w:t>
      </w:r>
      <w:r w:rsidR="002D500C" w:rsidRPr="002D500C">
        <w:rPr>
          <w:rFonts w:eastAsia="Times New Roman"/>
          <w:iCs/>
          <w:color w:val="202124"/>
          <w:sz w:val="20"/>
          <w:szCs w:val="20"/>
          <w:highlight w:val="white"/>
        </w:rPr>
        <w:t>no. 10 (2014)</w:t>
      </w:r>
      <w:r w:rsidR="002D500C" w:rsidRPr="002D500C">
        <w:rPr>
          <w:rFonts w:eastAsia="Times New Roman"/>
          <w:iCs/>
          <w:color w:val="202124"/>
          <w:sz w:val="20"/>
          <w:szCs w:val="20"/>
        </w:rPr>
        <w:t xml:space="preserve">, translated by the author; </w:t>
      </w:r>
      <w:r w:rsidR="002D500C" w:rsidRPr="002D500C">
        <w:rPr>
          <w:rFonts w:eastAsia="Times New Roman"/>
          <w:color w:val="000000"/>
          <w:sz w:val="20"/>
          <w:szCs w:val="20"/>
        </w:rPr>
        <w:t xml:space="preserve">Wei </w:t>
      </w:r>
      <w:r w:rsidR="002D500C" w:rsidRPr="002D500C">
        <w:rPr>
          <w:rFonts w:eastAsia="Times New Roman"/>
          <w:color w:val="202124"/>
          <w:sz w:val="20"/>
          <w:szCs w:val="20"/>
          <w:highlight w:val="white"/>
        </w:rPr>
        <w:t>Wang,</w:t>
      </w:r>
      <w:r w:rsidR="002D500C" w:rsidRPr="002D500C">
        <w:rPr>
          <w:rFonts w:eastAsia="Times New Roman"/>
          <w:i/>
          <w:color w:val="202124"/>
          <w:sz w:val="20"/>
          <w:szCs w:val="20"/>
          <w:highlight w:val="white"/>
        </w:rPr>
        <w:t xml:space="preserve"> </w:t>
      </w:r>
      <w:r w:rsidR="002D500C" w:rsidRPr="002D500C">
        <w:rPr>
          <w:rFonts w:eastAsia="Times New Roman"/>
          <w:iCs/>
          <w:color w:val="202124"/>
          <w:sz w:val="20"/>
          <w:szCs w:val="20"/>
          <w:highlight w:val="white"/>
        </w:rPr>
        <w:t>“Harmonic Language of Ding Shande’s Piano Works,”</w:t>
      </w:r>
      <w:r w:rsidR="002D500C" w:rsidRPr="002D500C">
        <w:rPr>
          <w:rFonts w:eastAsia="Times New Roman"/>
          <w:i/>
          <w:color w:val="202124"/>
          <w:sz w:val="20"/>
          <w:szCs w:val="20"/>
          <w:highlight w:val="white"/>
        </w:rPr>
        <w:t xml:space="preserve"> Journal of Wuhan Conservatory of Music, </w:t>
      </w:r>
      <w:r w:rsidR="002D500C" w:rsidRPr="002D500C">
        <w:rPr>
          <w:rFonts w:eastAsia="Times New Roman"/>
          <w:iCs/>
          <w:color w:val="202124"/>
          <w:sz w:val="20"/>
          <w:szCs w:val="20"/>
          <w:highlight w:val="white"/>
        </w:rPr>
        <w:t>no. 3 (2000)</w:t>
      </w:r>
      <w:r w:rsidR="002D500C" w:rsidRPr="002D500C">
        <w:rPr>
          <w:rFonts w:eastAsia="Times New Roman"/>
          <w:iCs/>
          <w:color w:val="202124"/>
          <w:sz w:val="20"/>
          <w:szCs w:val="20"/>
        </w:rPr>
        <w:t>, translated by the author;</w:t>
      </w:r>
      <w:r w:rsidR="002D500C" w:rsidRPr="002D500C">
        <w:rPr>
          <w:rFonts w:eastAsia="Times New Roman"/>
          <w:color w:val="000000"/>
          <w:sz w:val="20"/>
          <w:szCs w:val="20"/>
        </w:rPr>
        <w:t xml:space="preserve"> Wuping Li, “</w:t>
      </w:r>
      <w:r w:rsidR="002D500C" w:rsidRPr="002D500C">
        <w:rPr>
          <w:rFonts w:eastAsia="Times New Roman"/>
          <w:color w:val="202124"/>
          <w:sz w:val="20"/>
          <w:szCs w:val="20"/>
          <w:highlight w:val="white"/>
        </w:rPr>
        <w:t xml:space="preserve">A Brief Analysis of the Teaching of Ding Shande’s Children’s Suite: Happy Festival: ‘Hide and Seek,’” </w:t>
      </w:r>
      <w:r w:rsidR="002D500C" w:rsidRPr="002D500C">
        <w:rPr>
          <w:rFonts w:eastAsia="Times New Roman"/>
          <w:i/>
          <w:color w:val="202124"/>
          <w:sz w:val="20"/>
          <w:szCs w:val="20"/>
          <w:highlight w:val="white"/>
        </w:rPr>
        <w:t xml:space="preserve">Popular Literature and Art, </w:t>
      </w:r>
      <w:r w:rsidR="002D500C" w:rsidRPr="002D500C">
        <w:rPr>
          <w:rFonts w:eastAsia="Times New Roman"/>
          <w:color w:val="202124"/>
          <w:sz w:val="20"/>
          <w:szCs w:val="20"/>
          <w:highlight w:val="white"/>
        </w:rPr>
        <w:t>no. 23 (2011)</w:t>
      </w:r>
      <w:r w:rsidR="002D500C" w:rsidRPr="002D500C">
        <w:rPr>
          <w:rFonts w:eastAsia="Times New Roman"/>
          <w:color w:val="202124"/>
          <w:sz w:val="20"/>
          <w:szCs w:val="20"/>
        </w:rPr>
        <w:t>, translated by the author;</w:t>
      </w:r>
      <w:r w:rsidR="002D500C" w:rsidRPr="002D500C">
        <w:rPr>
          <w:rFonts w:eastAsia="Times New Roman"/>
          <w:color w:val="000000"/>
          <w:sz w:val="20"/>
          <w:szCs w:val="20"/>
        </w:rPr>
        <w:t xml:space="preserve"> Li, “110</w:t>
      </w:r>
      <w:r w:rsidR="002D500C" w:rsidRPr="002D500C">
        <w:rPr>
          <w:rFonts w:eastAsia="Times New Roman"/>
          <w:color w:val="000000"/>
          <w:sz w:val="20"/>
          <w:szCs w:val="20"/>
          <w:vertAlign w:val="superscript"/>
        </w:rPr>
        <w:t>th</w:t>
      </w:r>
      <w:r w:rsidR="002D500C" w:rsidRPr="002D500C">
        <w:rPr>
          <w:rFonts w:eastAsia="Times New Roman"/>
          <w:color w:val="000000"/>
          <w:sz w:val="20"/>
          <w:szCs w:val="20"/>
        </w:rPr>
        <w:t xml:space="preserve"> Anniversary”; Penghai Dai, “Musician Mr. Ding Shande’s Career (1911-1995): Contribution to Ding Shande’s Memorial Picture Album,” </w:t>
      </w:r>
      <w:r w:rsidR="002D500C" w:rsidRPr="002D500C">
        <w:rPr>
          <w:rFonts w:eastAsia="Times New Roman"/>
          <w:i/>
          <w:color w:val="000000"/>
          <w:sz w:val="20"/>
          <w:szCs w:val="20"/>
        </w:rPr>
        <w:t xml:space="preserve">Art of Music – Journal of the Shanghai Conservatory of Music, </w:t>
      </w:r>
      <w:r w:rsidR="002D500C" w:rsidRPr="002D500C">
        <w:rPr>
          <w:rFonts w:eastAsia="Times New Roman"/>
          <w:color w:val="000000"/>
          <w:sz w:val="20"/>
          <w:szCs w:val="20"/>
        </w:rPr>
        <w:t>Issue 4 (2001), translated by the author.</w:t>
      </w:r>
    </w:p>
  </w:footnote>
  <w:footnote w:id="64">
    <w:p w14:paraId="5E610942" w14:textId="4520B17A" w:rsidR="00C3301E" w:rsidRDefault="00C3301E">
      <w:pPr>
        <w:pStyle w:val="FootnoteText"/>
      </w:pPr>
      <w:r>
        <w:rPr>
          <w:rStyle w:val="FootnoteReference"/>
        </w:rPr>
        <w:footnoteRef/>
      </w:r>
      <w:r>
        <w:t xml:space="preserve"> </w:t>
      </w:r>
      <w:r w:rsidRPr="006F0114">
        <w:rPr>
          <w:rFonts w:eastAsia="Times New Roman"/>
          <w:color w:val="000000"/>
        </w:rPr>
        <w:t xml:space="preserve">Danny Zhou, </w:t>
      </w:r>
      <w:r w:rsidRPr="006F0114">
        <w:rPr>
          <w:rFonts w:eastAsia="Times New Roman"/>
          <w:color w:val="202124"/>
          <w:highlight w:val="white"/>
        </w:rPr>
        <w:t>“China’s First Recital and Recording Pianist Ding Shande: A Critical Examination of His Performing Career and Performance Style</w:t>
      </w:r>
      <w:r w:rsidR="00901B47">
        <w:rPr>
          <w:rFonts w:eastAsia="Times New Roman"/>
          <w:color w:val="202124"/>
        </w:rPr>
        <w:t xml:space="preserve">,” </w:t>
      </w:r>
      <w:r w:rsidR="00901B47" w:rsidRPr="006F0114">
        <w:rPr>
          <w:rFonts w:eastAsia="Times New Roman"/>
          <w:i/>
          <w:color w:val="202124"/>
          <w:highlight w:val="white"/>
        </w:rPr>
        <w:t>Twentieth Century Music</w:t>
      </w:r>
      <w:r w:rsidR="00901B47">
        <w:rPr>
          <w:rFonts w:eastAsia="Times New Roman"/>
          <w:i/>
          <w:color w:val="202124"/>
          <w:highlight w:val="white"/>
        </w:rPr>
        <w:t xml:space="preserve"> </w:t>
      </w:r>
      <w:r w:rsidR="00901B47">
        <w:rPr>
          <w:rFonts w:eastAsia="Times New Roman"/>
          <w:iCs/>
          <w:color w:val="202124"/>
          <w:highlight w:val="white"/>
        </w:rPr>
        <w:t>20</w:t>
      </w:r>
      <w:r w:rsidR="00901B47" w:rsidRPr="006F0114">
        <w:rPr>
          <w:rFonts w:eastAsia="Times New Roman"/>
          <w:i/>
          <w:color w:val="202124"/>
          <w:highlight w:val="white"/>
        </w:rPr>
        <w:t xml:space="preserve">, </w:t>
      </w:r>
      <w:r w:rsidR="00901B47">
        <w:rPr>
          <w:rFonts w:eastAsia="Times New Roman"/>
          <w:color w:val="202124"/>
          <w:highlight w:val="white"/>
        </w:rPr>
        <w:t>no.</w:t>
      </w:r>
      <w:r w:rsidR="00901B47" w:rsidRPr="006F0114">
        <w:rPr>
          <w:rFonts w:eastAsia="Times New Roman"/>
          <w:color w:val="202124"/>
          <w:highlight w:val="white"/>
        </w:rPr>
        <w:t xml:space="preserve"> 2 (2023)</w:t>
      </w:r>
      <w:r w:rsidR="00901B47">
        <w:rPr>
          <w:rFonts w:eastAsia="Times New Roman"/>
          <w:color w:val="202124"/>
        </w:rPr>
        <w:t>.</w:t>
      </w:r>
    </w:p>
  </w:footnote>
  <w:footnote w:id="65">
    <w:p w14:paraId="78A611F9" w14:textId="2A334C70" w:rsidR="00E12702" w:rsidRDefault="00E12702">
      <w:pPr>
        <w:pStyle w:val="FootnoteText"/>
      </w:pPr>
      <w:r>
        <w:rPr>
          <w:rStyle w:val="FootnoteReference"/>
        </w:rPr>
        <w:footnoteRef/>
      </w:r>
      <w:r>
        <w:t xml:space="preserve"> </w:t>
      </w:r>
      <w:r w:rsidRPr="00935C59">
        <w:rPr>
          <w:rFonts w:eastAsia="Times New Roman"/>
          <w:color w:val="000000"/>
        </w:rPr>
        <w:t>Yangjie Fan, “</w:t>
      </w:r>
      <w:r w:rsidRPr="00935C59">
        <w:rPr>
          <w:rFonts w:eastAsia="Times New Roman"/>
          <w:color w:val="202124"/>
          <w:highlight w:val="white"/>
        </w:rPr>
        <w:t>National Characteristics,</w:t>
      </w:r>
      <w:r w:rsidRPr="00935C59">
        <w:rPr>
          <w:rFonts w:eastAsia="Times New Roman"/>
          <w:color w:val="000000"/>
        </w:rPr>
        <w:t xml:space="preserve">” </w:t>
      </w:r>
      <w:r>
        <w:rPr>
          <w:rFonts w:eastAsia="Times New Roman"/>
          <w:color w:val="000000"/>
        </w:rPr>
        <w:t>81</w:t>
      </w:r>
      <w:r w:rsidRPr="00935C59">
        <w:rPr>
          <w:rFonts w:eastAsia="Times New Roman"/>
          <w:color w:val="000000"/>
        </w:rPr>
        <w:t>.</w:t>
      </w:r>
    </w:p>
  </w:footnote>
  <w:footnote w:id="66">
    <w:p w14:paraId="02BC9346" w14:textId="6160C8A8" w:rsidR="006F0114" w:rsidRPr="0066607F" w:rsidRDefault="006F0114" w:rsidP="006F0114">
      <w:pPr>
        <w:pBdr>
          <w:top w:val="nil"/>
          <w:left w:val="nil"/>
          <w:bottom w:val="nil"/>
          <w:right w:val="nil"/>
          <w:between w:val="nil"/>
        </w:pBdr>
        <w:spacing w:line="240" w:lineRule="auto"/>
        <w:rPr>
          <w:rFonts w:eastAsia="Times New Roman"/>
          <w:color w:val="000000"/>
          <w:sz w:val="20"/>
          <w:szCs w:val="20"/>
        </w:rPr>
      </w:pPr>
      <w:r w:rsidRPr="0066607F">
        <w:rPr>
          <w:sz w:val="20"/>
          <w:szCs w:val="20"/>
          <w:vertAlign w:val="superscript"/>
        </w:rPr>
        <w:footnoteRef/>
      </w:r>
      <w:r w:rsidRPr="0066607F">
        <w:rPr>
          <w:rFonts w:eastAsia="Times New Roman"/>
          <w:color w:val="000000"/>
          <w:sz w:val="20"/>
          <w:szCs w:val="20"/>
        </w:rPr>
        <w:t xml:space="preserve"> </w:t>
      </w:r>
      <w:r w:rsidR="007A3D68">
        <w:rPr>
          <w:rFonts w:eastAsia="Times New Roman"/>
          <w:color w:val="000000"/>
          <w:sz w:val="20"/>
          <w:szCs w:val="20"/>
        </w:rPr>
        <w:t>Ibid.,</w:t>
      </w:r>
      <w:r w:rsidR="0066607F" w:rsidRPr="0066607F">
        <w:rPr>
          <w:rFonts w:eastAsia="Times New Roman"/>
          <w:color w:val="000000"/>
          <w:sz w:val="20"/>
          <w:szCs w:val="20"/>
        </w:rPr>
        <w:t xml:space="preserve"> 81.</w:t>
      </w:r>
    </w:p>
  </w:footnote>
  <w:footnote w:id="67">
    <w:p w14:paraId="3CF7AAC0" w14:textId="5FF68FEA" w:rsidR="00E12702" w:rsidRDefault="00E12702">
      <w:pPr>
        <w:pStyle w:val="FootnoteText"/>
      </w:pPr>
      <w:r>
        <w:rPr>
          <w:rStyle w:val="FootnoteReference"/>
        </w:rPr>
        <w:footnoteRef/>
      </w:r>
      <w:r>
        <w:t xml:space="preserve"> </w:t>
      </w:r>
      <w:r w:rsidRPr="00890B2B">
        <w:rPr>
          <w:rFonts w:eastAsia="Times New Roman"/>
          <w:iCs/>
          <w:color w:val="000000"/>
        </w:rPr>
        <w:t>Xiao Duan Cai, “</w:t>
      </w:r>
      <w:r w:rsidRPr="00890B2B">
        <w:rPr>
          <w:rFonts w:eastAsia="Times New Roman"/>
          <w:iCs/>
          <w:color w:val="202124"/>
          <w:highlight w:val="white"/>
        </w:rPr>
        <w:t>Nationalizing Piano Music,”</w:t>
      </w:r>
      <w:r w:rsidRPr="006F0114">
        <w:rPr>
          <w:rFonts w:eastAsia="Times New Roman"/>
          <w:i/>
          <w:color w:val="202124"/>
          <w:highlight w:val="white"/>
        </w:rPr>
        <w:t xml:space="preserve"> </w:t>
      </w:r>
      <w:r w:rsidRPr="00890B2B">
        <w:rPr>
          <w:rFonts w:eastAsia="Times New Roman"/>
          <w:iCs/>
          <w:color w:val="202124"/>
          <w:highlight w:val="white"/>
        </w:rPr>
        <w:t>18</w:t>
      </w:r>
      <w:r w:rsidR="000B2350">
        <w:rPr>
          <w:rFonts w:eastAsia="Times New Roman"/>
          <w:iCs/>
          <w:color w:val="202124"/>
        </w:rPr>
        <w:t>.</w:t>
      </w:r>
    </w:p>
  </w:footnote>
  <w:footnote w:id="68">
    <w:p w14:paraId="176AA3D2" w14:textId="60211562" w:rsidR="006F0114" w:rsidRPr="00890B2B" w:rsidRDefault="006F0114" w:rsidP="006F0114">
      <w:pPr>
        <w:pBdr>
          <w:top w:val="nil"/>
          <w:left w:val="nil"/>
          <w:bottom w:val="nil"/>
          <w:right w:val="nil"/>
          <w:between w:val="nil"/>
        </w:pBdr>
        <w:spacing w:line="240" w:lineRule="auto"/>
        <w:rPr>
          <w:rFonts w:eastAsia="Times New Roman"/>
          <w:iCs/>
          <w:color w:val="000000"/>
          <w:sz w:val="20"/>
          <w:szCs w:val="20"/>
        </w:rPr>
      </w:pPr>
      <w:r w:rsidRPr="006F0114">
        <w:rPr>
          <w:sz w:val="20"/>
          <w:szCs w:val="20"/>
          <w:vertAlign w:val="superscript"/>
        </w:rPr>
        <w:footnoteRef/>
      </w:r>
      <w:r w:rsidRPr="006F0114">
        <w:rPr>
          <w:rFonts w:eastAsia="Times New Roman"/>
          <w:i/>
          <w:color w:val="000000"/>
          <w:sz w:val="20"/>
          <w:szCs w:val="20"/>
        </w:rPr>
        <w:t xml:space="preserve"> </w:t>
      </w:r>
      <w:r w:rsidR="000B2350">
        <w:rPr>
          <w:rFonts w:eastAsia="Times New Roman"/>
          <w:iCs/>
          <w:color w:val="000000"/>
          <w:sz w:val="20"/>
          <w:szCs w:val="20"/>
        </w:rPr>
        <w:t>Ibid.,</w:t>
      </w:r>
      <w:r w:rsidRPr="006F0114">
        <w:rPr>
          <w:rFonts w:eastAsia="Times New Roman"/>
          <w:i/>
          <w:color w:val="202124"/>
          <w:sz w:val="20"/>
          <w:szCs w:val="20"/>
          <w:highlight w:val="white"/>
        </w:rPr>
        <w:t xml:space="preserve"> </w:t>
      </w:r>
      <w:r w:rsidRPr="00890B2B">
        <w:rPr>
          <w:rFonts w:eastAsia="Times New Roman"/>
          <w:iCs/>
          <w:color w:val="202124"/>
          <w:sz w:val="20"/>
          <w:szCs w:val="20"/>
          <w:highlight w:val="white"/>
        </w:rPr>
        <w:t xml:space="preserve">18-20. </w:t>
      </w:r>
    </w:p>
  </w:footnote>
  <w:footnote w:id="69">
    <w:p w14:paraId="5A281FD2" w14:textId="621D02C3" w:rsidR="005126B0" w:rsidRDefault="005126B0">
      <w:pPr>
        <w:pStyle w:val="FootnoteText"/>
      </w:pPr>
      <w:r>
        <w:rPr>
          <w:rStyle w:val="FootnoteReference"/>
        </w:rPr>
        <w:footnoteRef/>
      </w:r>
      <w:r>
        <w:t xml:space="preserve"> </w:t>
      </w:r>
      <w:r w:rsidR="00E925F6">
        <w:t xml:space="preserve">Ibid., 19. </w:t>
      </w:r>
    </w:p>
  </w:footnote>
  <w:footnote w:id="70">
    <w:p w14:paraId="30CB26A3" w14:textId="10FBEEC9" w:rsidR="000B2350" w:rsidRDefault="000B2350">
      <w:pPr>
        <w:pStyle w:val="FootnoteText"/>
      </w:pPr>
      <w:r>
        <w:rPr>
          <w:rStyle w:val="FootnoteReference"/>
        </w:rPr>
        <w:footnoteRef/>
      </w:r>
      <w:r>
        <w:t xml:space="preserve"> </w:t>
      </w:r>
      <w:r w:rsidRPr="00935C59">
        <w:rPr>
          <w:rFonts w:eastAsia="Times New Roman"/>
          <w:color w:val="000000"/>
        </w:rPr>
        <w:t>Yuan Qin and Yue Jin,</w:t>
      </w:r>
      <w:r w:rsidRPr="00935C59">
        <w:rPr>
          <w:rFonts w:eastAsia="Times New Roman"/>
          <w:i/>
          <w:color w:val="000000"/>
        </w:rPr>
        <w:t xml:space="preserve"> </w:t>
      </w:r>
      <w:r w:rsidRPr="00935C59">
        <w:rPr>
          <w:rFonts w:eastAsia="Times New Roman"/>
          <w:iCs/>
          <w:color w:val="000000"/>
        </w:rPr>
        <w:t>“</w:t>
      </w:r>
      <w:r w:rsidRPr="00935C59">
        <w:rPr>
          <w:rFonts w:eastAsia="Times New Roman"/>
          <w:iCs/>
          <w:color w:val="202124"/>
          <w:highlight w:val="white"/>
        </w:rPr>
        <w:t xml:space="preserve">Dance and Spring Dance,” </w:t>
      </w:r>
      <w:r w:rsidRPr="000B2350">
        <w:rPr>
          <w:rFonts w:eastAsia="Times New Roman"/>
          <w:iCs/>
          <w:color w:val="202124"/>
        </w:rPr>
        <w:t>114-115.</w:t>
      </w:r>
    </w:p>
  </w:footnote>
  <w:footnote w:id="71">
    <w:p w14:paraId="711B7C64" w14:textId="29A7FF1E" w:rsidR="006F0114" w:rsidRPr="00890B2B" w:rsidRDefault="006F0114" w:rsidP="00E12702">
      <w:pPr>
        <w:pBdr>
          <w:top w:val="nil"/>
          <w:left w:val="nil"/>
          <w:bottom w:val="nil"/>
          <w:right w:val="nil"/>
          <w:between w:val="nil"/>
        </w:pBdr>
        <w:spacing w:line="240" w:lineRule="auto"/>
        <w:rPr>
          <w:rFonts w:eastAsia="Times New Roman"/>
          <w:iCs/>
          <w:color w:val="000000"/>
          <w:sz w:val="20"/>
          <w:szCs w:val="20"/>
        </w:rPr>
      </w:pPr>
      <w:r w:rsidRPr="006F0114">
        <w:rPr>
          <w:sz w:val="20"/>
          <w:szCs w:val="20"/>
          <w:vertAlign w:val="superscript"/>
        </w:rPr>
        <w:footnoteRef/>
      </w:r>
      <w:r w:rsidRPr="006F0114">
        <w:rPr>
          <w:rFonts w:eastAsia="Times New Roman"/>
          <w:i/>
          <w:color w:val="000000"/>
          <w:sz w:val="20"/>
          <w:szCs w:val="20"/>
        </w:rPr>
        <w:t xml:space="preserve"> </w:t>
      </w:r>
      <w:r w:rsidR="000B2350">
        <w:rPr>
          <w:rFonts w:eastAsia="Times New Roman"/>
          <w:color w:val="000000"/>
          <w:sz w:val="20"/>
          <w:szCs w:val="20"/>
        </w:rPr>
        <w:t xml:space="preserve">Ibid., </w:t>
      </w:r>
      <w:r w:rsidRPr="00890B2B">
        <w:rPr>
          <w:rFonts w:eastAsia="Times New Roman"/>
          <w:iCs/>
          <w:color w:val="202124"/>
          <w:sz w:val="20"/>
          <w:szCs w:val="20"/>
          <w:highlight w:val="white"/>
        </w:rPr>
        <w:t>115.</w:t>
      </w:r>
    </w:p>
  </w:footnote>
  <w:footnote w:id="72">
    <w:p w14:paraId="3BC21CE1" w14:textId="3A6F6C8B" w:rsidR="000B2350" w:rsidRPr="00890B2B" w:rsidRDefault="000B2350" w:rsidP="000B2350">
      <w:pPr>
        <w:pBdr>
          <w:top w:val="nil"/>
          <w:left w:val="nil"/>
          <w:bottom w:val="nil"/>
          <w:right w:val="nil"/>
          <w:between w:val="nil"/>
        </w:pBdr>
        <w:spacing w:line="240" w:lineRule="auto"/>
        <w:rPr>
          <w:rFonts w:eastAsia="Times New Roman"/>
          <w:iCs/>
          <w:color w:val="000000"/>
          <w:sz w:val="20"/>
          <w:szCs w:val="20"/>
        </w:rPr>
      </w:pPr>
      <w:r w:rsidRPr="006F0114">
        <w:rPr>
          <w:sz w:val="20"/>
          <w:szCs w:val="20"/>
          <w:vertAlign w:val="superscript"/>
        </w:rPr>
        <w:footnoteRef/>
      </w:r>
      <w:r w:rsidRPr="006F0114">
        <w:rPr>
          <w:rFonts w:eastAsia="Times New Roman"/>
          <w:i/>
          <w:color w:val="000000"/>
          <w:sz w:val="20"/>
          <w:szCs w:val="20"/>
        </w:rPr>
        <w:t xml:space="preserve"> </w:t>
      </w:r>
      <w:r w:rsidRPr="006F0114">
        <w:rPr>
          <w:rFonts w:eastAsia="Times New Roman"/>
          <w:color w:val="000000"/>
          <w:sz w:val="20"/>
          <w:szCs w:val="20"/>
        </w:rPr>
        <w:t>Yi Wang,</w:t>
      </w:r>
      <w:r w:rsidRPr="006F0114">
        <w:rPr>
          <w:rFonts w:eastAsia="Times New Roman"/>
          <w:i/>
          <w:color w:val="000000"/>
          <w:sz w:val="20"/>
          <w:szCs w:val="20"/>
        </w:rPr>
        <w:t xml:space="preserve"> </w:t>
      </w:r>
      <w:r w:rsidRPr="00890B2B">
        <w:rPr>
          <w:rFonts w:eastAsia="Times New Roman"/>
          <w:iCs/>
          <w:color w:val="000000"/>
          <w:sz w:val="20"/>
          <w:szCs w:val="20"/>
        </w:rPr>
        <w:t>“</w:t>
      </w:r>
      <w:r w:rsidRPr="00890B2B">
        <w:rPr>
          <w:rFonts w:eastAsia="Times New Roman"/>
          <w:iCs/>
          <w:color w:val="202124"/>
          <w:sz w:val="20"/>
          <w:szCs w:val="20"/>
          <w:highlight w:val="white"/>
        </w:rPr>
        <w:t>Ding Shande’s Piano Music,” 121</w:t>
      </w:r>
      <w:r>
        <w:rPr>
          <w:rFonts w:eastAsia="Times New Roman"/>
          <w:iCs/>
          <w:color w:val="202124"/>
          <w:sz w:val="20"/>
          <w:szCs w:val="20"/>
          <w:highlight w:val="white"/>
        </w:rPr>
        <w:t>.</w:t>
      </w:r>
      <w:r w:rsidRPr="00890B2B">
        <w:rPr>
          <w:rFonts w:eastAsia="Times New Roman"/>
          <w:iCs/>
          <w:color w:val="202124"/>
          <w:sz w:val="20"/>
          <w:szCs w:val="20"/>
          <w:highlight w:val="white"/>
        </w:rPr>
        <w:t xml:space="preserve"> </w:t>
      </w:r>
    </w:p>
  </w:footnote>
  <w:footnote w:id="73">
    <w:p w14:paraId="0C4CE25E" w14:textId="38881D24" w:rsidR="000B2350" w:rsidRDefault="000B2350">
      <w:pPr>
        <w:pStyle w:val="FootnoteText"/>
      </w:pPr>
      <w:r>
        <w:rPr>
          <w:rStyle w:val="FootnoteReference"/>
        </w:rPr>
        <w:footnoteRef/>
      </w:r>
      <w:r>
        <w:t xml:space="preserve"> Ibid., 121.</w:t>
      </w:r>
    </w:p>
  </w:footnote>
  <w:footnote w:id="74">
    <w:p w14:paraId="35FFBBBE" w14:textId="6984BDD0" w:rsidR="006F0114" w:rsidRPr="00890B2B" w:rsidRDefault="006F0114" w:rsidP="00E12702">
      <w:pPr>
        <w:pBdr>
          <w:top w:val="nil"/>
          <w:left w:val="nil"/>
          <w:bottom w:val="nil"/>
          <w:right w:val="nil"/>
          <w:between w:val="nil"/>
        </w:pBdr>
        <w:spacing w:line="240" w:lineRule="auto"/>
        <w:rPr>
          <w:rFonts w:eastAsia="Times New Roman"/>
          <w:iCs/>
          <w:color w:val="000000"/>
          <w:sz w:val="20"/>
          <w:szCs w:val="20"/>
        </w:rPr>
      </w:pPr>
      <w:r w:rsidRPr="006F0114">
        <w:rPr>
          <w:sz w:val="20"/>
          <w:szCs w:val="20"/>
          <w:vertAlign w:val="superscript"/>
        </w:rPr>
        <w:footnoteRef/>
      </w:r>
      <w:r w:rsidRPr="006F0114">
        <w:rPr>
          <w:rFonts w:eastAsia="Times New Roman"/>
          <w:i/>
          <w:color w:val="000000"/>
          <w:sz w:val="20"/>
          <w:szCs w:val="20"/>
        </w:rPr>
        <w:t xml:space="preserve"> </w:t>
      </w:r>
      <w:r w:rsidRPr="006F0114">
        <w:rPr>
          <w:rFonts w:eastAsia="Times New Roman"/>
          <w:color w:val="000000"/>
          <w:sz w:val="20"/>
          <w:szCs w:val="20"/>
        </w:rPr>
        <w:t xml:space="preserve">Wei </w:t>
      </w:r>
      <w:r w:rsidRPr="006F0114">
        <w:rPr>
          <w:rFonts w:eastAsia="Times New Roman"/>
          <w:color w:val="202124"/>
          <w:sz w:val="20"/>
          <w:szCs w:val="20"/>
          <w:highlight w:val="white"/>
        </w:rPr>
        <w:t>Wang,</w:t>
      </w:r>
      <w:r w:rsidRPr="006F0114">
        <w:rPr>
          <w:rFonts w:eastAsia="Times New Roman"/>
          <w:i/>
          <w:color w:val="202124"/>
          <w:sz w:val="20"/>
          <w:szCs w:val="20"/>
          <w:highlight w:val="white"/>
        </w:rPr>
        <w:t xml:space="preserve"> </w:t>
      </w:r>
      <w:r w:rsidRPr="00890B2B">
        <w:rPr>
          <w:rFonts w:eastAsia="Times New Roman"/>
          <w:iCs/>
          <w:color w:val="202124"/>
          <w:sz w:val="20"/>
          <w:szCs w:val="20"/>
          <w:highlight w:val="white"/>
        </w:rPr>
        <w:t>“Harmonic Language,”</w:t>
      </w:r>
      <w:r w:rsidR="00935C59">
        <w:rPr>
          <w:rFonts w:eastAsia="Times New Roman"/>
          <w:i/>
          <w:color w:val="202124"/>
          <w:sz w:val="20"/>
          <w:szCs w:val="20"/>
          <w:highlight w:val="white"/>
        </w:rPr>
        <w:t xml:space="preserve"> </w:t>
      </w:r>
      <w:r w:rsidRPr="00890B2B">
        <w:rPr>
          <w:rFonts w:eastAsia="Times New Roman"/>
          <w:iCs/>
          <w:color w:val="202124"/>
          <w:sz w:val="20"/>
          <w:szCs w:val="20"/>
          <w:highlight w:val="white"/>
        </w:rPr>
        <w:t>92-98.</w:t>
      </w:r>
    </w:p>
  </w:footnote>
  <w:footnote w:id="75">
    <w:p w14:paraId="2ED24B14" w14:textId="3DF44A4A" w:rsidR="006F0114" w:rsidRPr="006F0114" w:rsidRDefault="006F0114" w:rsidP="00E12702">
      <w:pPr>
        <w:pBdr>
          <w:top w:val="nil"/>
          <w:left w:val="nil"/>
          <w:bottom w:val="nil"/>
          <w:right w:val="nil"/>
          <w:between w:val="nil"/>
        </w:pBdr>
        <w:spacing w:line="240" w:lineRule="auto"/>
        <w:rPr>
          <w:color w:val="000000"/>
          <w:sz w:val="20"/>
          <w:szCs w:val="20"/>
        </w:rPr>
      </w:pPr>
      <w:r w:rsidRPr="006F0114">
        <w:rPr>
          <w:sz w:val="20"/>
          <w:szCs w:val="20"/>
          <w:vertAlign w:val="superscript"/>
        </w:rPr>
        <w:footnoteRef/>
      </w:r>
      <w:r w:rsidRPr="006F0114">
        <w:rPr>
          <w:rFonts w:eastAsia="Times New Roman"/>
          <w:color w:val="000000"/>
          <w:sz w:val="20"/>
          <w:szCs w:val="20"/>
        </w:rPr>
        <w:t xml:space="preserve"> Works discussed</w:t>
      </w:r>
      <w:r w:rsidRPr="00E71122">
        <w:rPr>
          <w:rFonts w:eastAsia="Times New Roman"/>
          <w:i/>
          <w:iCs/>
          <w:color w:val="000000"/>
          <w:sz w:val="20"/>
          <w:szCs w:val="20"/>
        </w:rPr>
        <w:t xml:space="preserve">: </w:t>
      </w:r>
      <w:r w:rsidRPr="00E71122">
        <w:rPr>
          <w:rFonts w:eastAsia="Times New Roman"/>
          <w:i/>
          <w:iCs/>
          <w:color w:val="202124"/>
          <w:sz w:val="20"/>
          <w:szCs w:val="20"/>
          <w:highlight w:val="white"/>
        </w:rPr>
        <w:t>Spring Suite op.</w:t>
      </w:r>
      <w:r w:rsidR="00E364C9">
        <w:rPr>
          <w:rFonts w:eastAsia="Times New Roman"/>
          <w:i/>
          <w:iCs/>
          <w:color w:val="202124"/>
          <w:sz w:val="20"/>
          <w:szCs w:val="20"/>
          <w:highlight w:val="white"/>
        </w:rPr>
        <w:t xml:space="preserve"> </w:t>
      </w:r>
      <w:r w:rsidRPr="00E71122">
        <w:rPr>
          <w:rFonts w:eastAsia="Times New Roman"/>
          <w:i/>
          <w:iCs/>
          <w:color w:val="202124"/>
          <w:sz w:val="20"/>
          <w:szCs w:val="20"/>
          <w:highlight w:val="white"/>
        </w:rPr>
        <w:t>2</w:t>
      </w:r>
      <w:r w:rsidRPr="006F0114">
        <w:rPr>
          <w:rFonts w:eastAsia="Times New Roman"/>
          <w:color w:val="202124"/>
          <w:sz w:val="20"/>
          <w:szCs w:val="20"/>
          <w:highlight w:val="white"/>
        </w:rPr>
        <w:t xml:space="preserve"> IV</w:t>
      </w:r>
      <w:r w:rsidR="009F44D8" w:rsidRPr="006F0114">
        <w:rPr>
          <w:rFonts w:eastAsia="Times New Roman"/>
          <w:color w:val="202124"/>
          <w:sz w:val="20"/>
          <w:szCs w:val="20"/>
          <w:highlight w:val="white"/>
        </w:rPr>
        <w:t>.”</w:t>
      </w:r>
      <w:r w:rsidR="000F3413" w:rsidRPr="006F0114">
        <w:rPr>
          <w:rFonts w:eastAsia="Times New Roman"/>
          <w:color w:val="202124"/>
          <w:sz w:val="20"/>
          <w:szCs w:val="20"/>
          <w:highlight w:val="white"/>
        </w:rPr>
        <w:t xml:space="preserve"> Breezing</w:t>
      </w:r>
      <w:r w:rsidRPr="006F0114">
        <w:rPr>
          <w:rFonts w:eastAsia="Times New Roman"/>
          <w:color w:val="202124"/>
          <w:sz w:val="20"/>
          <w:szCs w:val="20"/>
          <w:highlight w:val="white"/>
        </w:rPr>
        <w:t xml:space="preserve"> in the Morning,</w:t>
      </w:r>
      <w:r w:rsidR="00E71122">
        <w:rPr>
          <w:rFonts w:eastAsia="Times New Roman"/>
          <w:color w:val="202124"/>
          <w:sz w:val="20"/>
          <w:szCs w:val="20"/>
          <w:highlight w:val="white"/>
        </w:rPr>
        <w:t>”</w:t>
      </w:r>
      <w:r w:rsidRPr="006F0114">
        <w:rPr>
          <w:rFonts w:eastAsia="Times New Roman"/>
          <w:color w:val="202124"/>
          <w:sz w:val="20"/>
          <w:szCs w:val="20"/>
          <w:highlight w:val="white"/>
        </w:rPr>
        <w:t xml:space="preserve"> </w:t>
      </w:r>
      <w:r w:rsidRPr="00E71122">
        <w:rPr>
          <w:rFonts w:eastAsia="Times New Roman"/>
          <w:i/>
          <w:iCs/>
          <w:color w:val="202124"/>
          <w:sz w:val="20"/>
          <w:szCs w:val="20"/>
          <w:highlight w:val="white"/>
        </w:rPr>
        <w:t>First Xinjiang Dance</w:t>
      </w:r>
      <w:r w:rsidR="00E71122">
        <w:rPr>
          <w:rFonts w:eastAsia="Times New Roman"/>
          <w:i/>
          <w:iCs/>
          <w:color w:val="202124"/>
          <w:sz w:val="20"/>
          <w:szCs w:val="20"/>
          <w:highlight w:val="white"/>
        </w:rPr>
        <w:t>,</w:t>
      </w:r>
      <w:r w:rsidRPr="006F0114">
        <w:rPr>
          <w:rFonts w:eastAsia="Times New Roman"/>
          <w:color w:val="202124"/>
          <w:sz w:val="20"/>
          <w:szCs w:val="20"/>
          <w:highlight w:val="white"/>
        </w:rPr>
        <w:t xml:space="preserve"> </w:t>
      </w:r>
      <w:r w:rsidR="00BC0046" w:rsidRPr="00BC0046">
        <w:rPr>
          <w:rFonts w:eastAsia="Times New Roman"/>
          <w:i/>
          <w:color w:val="202124"/>
          <w:sz w:val="20"/>
          <w:szCs w:val="20"/>
        </w:rPr>
        <w:t>op. 6</w:t>
      </w:r>
      <w:r w:rsidRPr="006F0114">
        <w:rPr>
          <w:rFonts w:eastAsia="Times New Roman"/>
          <w:color w:val="202124"/>
          <w:sz w:val="20"/>
          <w:szCs w:val="20"/>
          <w:highlight w:val="white"/>
        </w:rPr>
        <w:t xml:space="preserve">, </w:t>
      </w:r>
      <w:r w:rsidRPr="00E71122">
        <w:rPr>
          <w:rFonts w:eastAsia="Times New Roman"/>
          <w:i/>
          <w:iCs/>
          <w:color w:val="202124"/>
          <w:sz w:val="20"/>
          <w:szCs w:val="20"/>
          <w:highlight w:val="white"/>
        </w:rPr>
        <w:t>Eight Pieces for Children</w:t>
      </w:r>
      <w:r w:rsidRPr="00E71122">
        <w:rPr>
          <w:rFonts w:eastAsia="Times New Roman"/>
          <w:color w:val="202124"/>
          <w:sz w:val="20"/>
          <w:szCs w:val="20"/>
          <w:highlight w:val="white"/>
        </w:rPr>
        <w:t xml:space="preserve">: VIII. </w:t>
      </w:r>
      <w:r w:rsidR="00E71122">
        <w:rPr>
          <w:rFonts w:eastAsia="Times New Roman"/>
          <w:color w:val="202124"/>
          <w:sz w:val="20"/>
          <w:szCs w:val="20"/>
          <w:highlight w:val="white"/>
        </w:rPr>
        <w:t>“</w:t>
      </w:r>
      <w:r w:rsidRPr="00E71122">
        <w:rPr>
          <w:rFonts w:eastAsia="Times New Roman"/>
          <w:color w:val="202124"/>
          <w:sz w:val="20"/>
          <w:szCs w:val="20"/>
          <w:highlight w:val="white"/>
        </w:rPr>
        <w:t>Dragon Dance</w:t>
      </w:r>
      <w:r w:rsidRPr="00E71122">
        <w:rPr>
          <w:rFonts w:eastAsia="Times New Roman"/>
          <w:i/>
          <w:iCs/>
          <w:color w:val="202124"/>
          <w:sz w:val="20"/>
          <w:szCs w:val="20"/>
          <w:highlight w:val="white"/>
        </w:rPr>
        <w:t>,</w:t>
      </w:r>
      <w:r w:rsidR="00E71122">
        <w:rPr>
          <w:rFonts w:eastAsia="Times New Roman"/>
          <w:color w:val="202124"/>
          <w:sz w:val="20"/>
          <w:szCs w:val="20"/>
          <w:highlight w:val="white"/>
        </w:rPr>
        <w:t>”</w:t>
      </w:r>
      <w:r w:rsidRPr="006F0114">
        <w:rPr>
          <w:rFonts w:eastAsia="Times New Roman"/>
          <w:color w:val="202124"/>
          <w:sz w:val="20"/>
          <w:szCs w:val="20"/>
          <w:highlight w:val="white"/>
        </w:rPr>
        <w:t xml:space="preserve"> </w:t>
      </w:r>
      <w:r w:rsidRPr="00E71122">
        <w:rPr>
          <w:rFonts w:eastAsia="Times New Roman"/>
          <w:i/>
          <w:iCs/>
          <w:color w:val="202124"/>
          <w:sz w:val="20"/>
          <w:szCs w:val="20"/>
          <w:highlight w:val="white"/>
        </w:rPr>
        <w:t>Toccata</w:t>
      </w:r>
      <w:r w:rsidR="00E71122">
        <w:rPr>
          <w:rFonts w:eastAsia="Times New Roman"/>
          <w:i/>
          <w:iCs/>
          <w:color w:val="202124"/>
          <w:sz w:val="20"/>
          <w:szCs w:val="20"/>
          <w:highlight w:val="white"/>
        </w:rPr>
        <w:t>,</w:t>
      </w:r>
      <w:r w:rsidRPr="006F0114">
        <w:rPr>
          <w:rFonts w:eastAsia="Times New Roman"/>
          <w:color w:val="202124"/>
          <w:sz w:val="20"/>
          <w:szCs w:val="20"/>
          <w:highlight w:val="white"/>
        </w:rPr>
        <w:t xml:space="preserve"> </w:t>
      </w:r>
      <w:r w:rsidR="00BC0046" w:rsidRPr="00BC0046">
        <w:rPr>
          <w:rFonts w:eastAsia="Times New Roman"/>
          <w:i/>
          <w:color w:val="202124"/>
          <w:sz w:val="20"/>
          <w:szCs w:val="20"/>
        </w:rPr>
        <w:t>op. 1</w:t>
      </w:r>
      <w:r w:rsidRPr="00E364C9">
        <w:rPr>
          <w:rFonts w:eastAsia="Times New Roman"/>
          <w:i/>
          <w:iCs/>
          <w:color w:val="202124"/>
          <w:sz w:val="20"/>
          <w:szCs w:val="20"/>
          <w:highlight w:val="white"/>
        </w:rPr>
        <w:t>3</w:t>
      </w:r>
      <w:r w:rsidRPr="006F0114">
        <w:rPr>
          <w:rFonts w:eastAsia="Times New Roman"/>
          <w:color w:val="202124"/>
          <w:sz w:val="20"/>
          <w:szCs w:val="20"/>
          <w:highlight w:val="white"/>
        </w:rPr>
        <w:t xml:space="preserve">, </w:t>
      </w:r>
      <w:r w:rsidRPr="00E71122">
        <w:rPr>
          <w:rFonts w:eastAsia="Times New Roman"/>
          <w:i/>
          <w:iCs/>
          <w:color w:val="202124"/>
          <w:sz w:val="20"/>
          <w:szCs w:val="20"/>
          <w:highlight w:val="white"/>
        </w:rPr>
        <w:t>Sonata in E Major</w:t>
      </w:r>
      <w:r w:rsidR="00E71122">
        <w:rPr>
          <w:rFonts w:eastAsia="Times New Roman"/>
          <w:i/>
          <w:iCs/>
          <w:color w:val="202124"/>
          <w:sz w:val="20"/>
          <w:szCs w:val="20"/>
          <w:highlight w:val="white"/>
        </w:rPr>
        <w:t>,</w:t>
      </w:r>
      <w:r w:rsidRPr="006F0114">
        <w:rPr>
          <w:rFonts w:eastAsia="Times New Roman"/>
          <w:color w:val="202124"/>
          <w:sz w:val="20"/>
          <w:szCs w:val="20"/>
          <w:highlight w:val="white"/>
        </w:rPr>
        <w:t xml:space="preserve"> </w:t>
      </w:r>
      <w:r w:rsidR="00BC0046" w:rsidRPr="00BC0046">
        <w:rPr>
          <w:rFonts w:eastAsia="Times New Roman"/>
          <w:i/>
          <w:color w:val="202124"/>
          <w:sz w:val="20"/>
          <w:szCs w:val="20"/>
        </w:rPr>
        <w:t>op. 2</w:t>
      </w:r>
      <w:r w:rsidRPr="006F0114">
        <w:rPr>
          <w:rFonts w:eastAsia="Times New Roman"/>
          <w:color w:val="202124"/>
          <w:sz w:val="20"/>
          <w:szCs w:val="20"/>
          <w:highlight w:val="white"/>
        </w:rPr>
        <w:t xml:space="preserve">, </w:t>
      </w:r>
      <w:r w:rsidRPr="00E71122">
        <w:rPr>
          <w:rFonts w:eastAsia="Times New Roman"/>
          <w:i/>
          <w:iCs/>
          <w:color w:val="202124"/>
          <w:sz w:val="20"/>
          <w:szCs w:val="20"/>
          <w:highlight w:val="white"/>
        </w:rPr>
        <w:t>Second Xinjiang Dance</w:t>
      </w:r>
      <w:r w:rsidR="00E71122">
        <w:rPr>
          <w:rFonts w:eastAsia="Times New Roman"/>
          <w:i/>
          <w:iCs/>
          <w:color w:val="202124"/>
          <w:sz w:val="20"/>
          <w:szCs w:val="20"/>
          <w:highlight w:val="white"/>
        </w:rPr>
        <w:t>,</w:t>
      </w:r>
      <w:r w:rsidRPr="006F0114">
        <w:rPr>
          <w:rFonts w:eastAsia="Times New Roman"/>
          <w:color w:val="202124"/>
          <w:sz w:val="20"/>
          <w:szCs w:val="20"/>
          <w:highlight w:val="white"/>
        </w:rPr>
        <w:t xml:space="preserve"> </w:t>
      </w:r>
      <w:r w:rsidR="00BC0046" w:rsidRPr="00BC0046">
        <w:rPr>
          <w:rFonts w:eastAsia="Times New Roman"/>
          <w:i/>
          <w:color w:val="202124"/>
          <w:sz w:val="20"/>
          <w:szCs w:val="20"/>
        </w:rPr>
        <w:t>op. 1</w:t>
      </w:r>
      <w:r w:rsidRPr="00E364C9">
        <w:rPr>
          <w:rFonts w:eastAsia="Times New Roman"/>
          <w:i/>
          <w:iCs/>
          <w:color w:val="202124"/>
          <w:sz w:val="20"/>
          <w:szCs w:val="20"/>
          <w:highlight w:val="white"/>
        </w:rPr>
        <w:t>1</w:t>
      </w:r>
      <w:r w:rsidRPr="006F0114">
        <w:rPr>
          <w:rFonts w:eastAsia="Times New Roman"/>
          <w:color w:val="202124"/>
          <w:sz w:val="20"/>
          <w:szCs w:val="20"/>
          <w:highlight w:val="white"/>
        </w:rPr>
        <w:t xml:space="preserve">, and </w:t>
      </w:r>
      <w:r w:rsidRPr="00E71122">
        <w:rPr>
          <w:rFonts w:eastAsia="Times New Roman"/>
          <w:i/>
          <w:iCs/>
          <w:color w:val="202124"/>
          <w:sz w:val="20"/>
          <w:szCs w:val="20"/>
          <w:highlight w:val="white"/>
        </w:rPr>
        <w:t>Six Preludes</w:t>
      </w:r>
      <w:r w:rsidR="00E71122">
        <w:rPr>
          <w:rFonts w:eastAsia="Times New Roman"/>
          <w:i/>
          <w:iCs/>
          <w:color w:val="202124"/>
          <w:sz w:val="20"/>
          <w:szCs w:val="20"/>
          <w:highlight w:val="white"/>
        </w:rPr>
        <w:t>,</w:t>
      </w:r>
      <w:r w:rsidRPr="006F0114">
        <w:rPr>
          <w:rFonts w:eastAsia="Times New Roman"/>
          <w:color w:val="202124"/>
          <w:sz w:val="20"/>
          <w:szCs w:val="20"/>
          <w:highlight w:val="white"/>
        </w:rPr>
        <w:t xml:space="preserve"> </w:t>
      </w:r>
      <w:r w:rsidR="00BC0046" w:rsidRPr="00BC0046">
        <w:rPr>
          <w:rFonts w:eastAsia="Times New Roman"/>
          <w:i/>
          <w:color w:val="202124"/>
          <w:sz w:val="20"/>
          <w:szCs w:val="20"/>
        </w:rPr>
        <w:t>op. 3</w:t>
      </w:r>
      <w:r w:rsidRPr="00E364C9">
        <w:rPr>
          <w:rFonts w:eastAsia="Times New Roman"/>
          <w:i/>
          <w:iCs/>
          <w:color w:val="202124"/>
          <w:sz w:val="20"/>
          <w:szCs w:val="20"/>
          <w:highlight w:val="white"/>
        </w:rPr>
        <w:t>4</w:t>
      </w:r>
      <w:r w:rsidR="00E71122">
        <w:rPr>
          <w:rFonts w:eastAsia="Times New Roman"/>
          <w:color w:val="202124"/>
          <w:sz w:val="20"/>
          <w:szCs w:val="20"/>
          <w:highlight w:val="white"/>
        </w:rPr>
        <w:t>,</w:t>
      </w:r>
      <w:r w:rsidRPr="006F0114">
        <w:rPr>
          <w:rFonts w:eastAsia="Times New Roman"/>
          <w:color w:val="202124"/>
          <w:sz w:val="20"/>
          <w:szCs w:val="20"/>
          <w:highlight w:val="white"/>
        </w:rPr>
        <w:t xml:space="preserve"> </w:t>
      </w:r>
      <w:r w:rsidR="00E364C9">
        <w:rPr>
          <w:rFonts w:eastAsia="Times New Roman"/>
          <w:color w:val="202124"/>
          <w:sz w:val="20"/>
          <w:szCs w:val="20"/>
          <w:highlight w:val="white"/>
        </w:rPr>
        <w:t>n</w:t>
      </w:r>
      <w:r w:rsidRPr="006F0114">
        <w:rPr>
          <w:rFonts w:eastAsia="Times New Roman"/>
          <w:color w:val="202124"/>
          <w:sz w:val="20"/>
          <w:szCs w:val="20"/>
          <w:highlight w:val="white"/>
        </w:rPr>
        <w:t>o.</w:t>
      </w:r>
      <w:r w:rsidR="000B3541">
        <w:rPr>
          <w:rFonts w:eastAsia="Times New Roman"/>
          <w:color w:val="202124"/>
          <w:sz w:val="20"/>
          <w:szCs w:val="20"/>
          <w:highlight w:val="white"/>
        </w:rPr>
        <w:t xml:space="preserve"> </w:t>
      </w:r>
      <w:r w:rsidRPr="006F0114">
        <w:rPr>
          <w:rFonts w:eastAsia="Times New Roman"/>
          <w:color w:val="202124"/>
          <w:sz w:val="20"/>
          <w:szCs w:val="20"/>
          <w:highlight w:val="white"/>
        </w:rPr>
        <w:t xml:space="preserve">6, </w:t>
      </w:r>
      <w:r w:rsidRPr="00E71122">
        <w:rPr>
          <w:rFonts w:eastAsia="Times New Roman"/>
          <w:i/>
          <w:iCs/>
          <w:color w:val="202124"/>
          <w:sz w:val="20"/>
          <w:szCs w:val="20"/>
          <w:highlight w:val="white"/>
        </w:rPr>
        <w:t>Variations on a Chinese Folk Song</w:t>
      </w:r>
      <w:r w:rsidR="00E71122">
        <w:rPr>
          <w:rFonts w:eastAsia="Times New Roman"/>
          <w:i/>
          <w:iCs/>
          <w:color w:val="202124"/>
          <w:sz w:val="20"/>
          <w:szCs w:val="20"/>
          <w:highlight w:val="white"/>
        </w:rPr>
        <w:t>,</w:t>
      </w:r>
      <w:r w:rsidRPr="006F0114">
        <w:rPr>
          <w:rFonts w:eastAsia="Times New Roman"/>
          <w:color w:val="202124"/>
          <w:sz w:val="20"/>
          <w:szCs w:val="20"/>
          <w:highlight w:val="white"/>
        </w:rPr>
        <w:t xml:space="preserve"> </w:t>
      </w:r>
      <w:r w:rsidR="00BC0046" w:rsidRPr="00BC0046">
        <w:rPr>
          <w:rFonts w:eastAsia="Times New Roman"/>
          <w:i/>
          <w:color w:val="202124"/>
          <w:sz w:val="20"/>
          <w:szCs w:val="20"/>
        </w:rPr>
        <w:t xml:space="preserve">op. </w:t>
      </w:r>
      <w:r w:rsidR="00BC0046" w:rsidRPr="00E364C9">
        <w:rPr>
          <w:rFonts w:eastAsia="Times New Roman"/>
          <w:i/>
          <w:color w:val="202124"/>
          <w:sz w:val="20"/>
          <w:szCs w:val="20"/>
        </w:rPr>
        <w:t>3</w:t>
      </w:r>
      <w:r w:rsidRPr="00E364C9">
        <w:rPr>
          <w:rFonts w:eastAsia="Times New Roman"/>
          <w:i/>
          <w:color w:val="202124"/>
          <w:sz w:val="20"/>
          <w:szCs w:val="20"/>
          <w:highlight w:val="white"/>
        </w:rPr>
        <w:t xml:space="preserve">6 </w:t>
      </w:r>
    </w:p>
  </w:footnote>
  <w:footnote w:id="76">
    <w:p w14:paraId="54971D0D" w14:textId="1834510C" w:rsidR="006F0114" w:rsidRPr="00E71122" w:rsidRDefault="006F0114" w:rsidP="00E12702">
      <w:pPr>
        <w:pBdr>
          <w:top w:val="nil"/>
          <w:left w:val="nil"/>
          <w:bottom w:val="nil"/>
          <w:right w:val="nil"/>
          <w:between w:val="nil"/>
        </w:pBdr>
        <w:spacing w:line="240" w:lineRule="auto"/>
        <w:rPr>
          <w:rFonts w:eastAsia="Times New Roman"/>
          <w:iCs/>
          <w:color w:val="000000"/>
          <w:sz w:val="20"/>
          <w:szCs w:val="20"/>
        </w:rPr>
      </w:pPr>
      <w:r w:rsidRPr="006F0114">
        <w:rPr>
          <w:sz w:val="20"/>
          <w:szCs w:val="20"/>
          <w:vertAlign w:val="superscript"/>
        </w:rPr>
        <w:footnoteRef/>
      </w:r>
      <w:r w:rsidRPr="006F0114">
        <w:rPr>
          <w:rFonts w:eastAsia="Times New Roman"/>
          <w:color w:val="000000"/>
          <w:sz w:val="20"/>
          <w:szCs w:val="20"/>
        </w:rPr>
        <w:t xml:space="preserve"> </w:t>
      </w:r>
      <w:r w:rsidRPr="006F0114">
        <w:rPr>
          <w:rFonts w:eastAsia="Times New Roman"/>
          <w:color w:val="202124"/>
          <w:sz w:val="20"/>
          <w:szCs w:val="20"/>
          <w:highlight w:val="white"/>
        </w:rPr>
        <w:t>Wang,</w:t>
      </w:r>
      <w:r w:rsidRPr="006F0114">
        <w:rPr>
          <w:rFonts w:eastAsia="Times New Roman"/>
          <w:i/>
          <w:color w:val="202124"/>
          <w:sz w:val="20"/>
          <w:szCs w:val="20"/>
          <w:highlight w:val="white"/>
        </w:rPr>
        <w:t xml:space="preserve"> </w:t>
      </w:r>
      <w:r w:rsidRPr="00E71122">
        <w:rPr>
          <w:rFonts w:eastAsia="Times New Roman"/>
          <w:iCs/>
          <w:color w:val="202124"/>
          <w:sz w:val="20"/>
          <w:szCs w:val="20"/>
          <w:highlight w:val="white"/>
        </w:rPr>
        <w:t>“Harmonic Language,”</w:t>
      </w:r>
      <w:r w:rsidR="0033021C">
        <w:rPr>
          <w:rFonts w:eastAsia="Times New Roman"/>
          <w:i/>
          <w:color w:val="202124"/>
          <w:sz w:val="20"/>
          <w:szCs w:val="20"/>
          <w:highlight w:val="white"/>
        </w:rPr>
        <w:t xml:space="preserve"> </w:t>
      </w:r>
      <w:r w:rsidRPr="00E71122">
        <w:rPr>
          <w:rFonts w:eastAsia="Times New Roman"/>
          <w:iCs/>
          <w:color w:val="202124"/>
          <w:sz w:val="20"/>
          <w:szCs w:val="20"/>
          <w:highlight w:val="white"/>
        </w:rPr>
        <w:t>92-98.</w:t>
      </w:r>
    </w:p>
  </w:footnote>
  <w:footnote w:id="77">
    <w:p w14:paraId="44424CF2" w14:textId="2A1606B0" w:rsidR="006F0114" w:rsidRPr="006F0114" w:rsidRDefault="006F0114" w:rsidP="00E12702">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00935C59">
        <w:rPr>
          <w:rFonts w:eastAsia="Times New Roman"/>
          <w:color w:val="000000"/>
          <w:sz w:val="20"/>
          <w:szCs w:val="20"/>
        </w:rPr>
        <w:t xml:space="preserve"> </w:t>
      </w:r>
      <w:r w:rsidRPr="006F0114">
        <w:rPr>
          <w:rFonts w:eastAsia="Times New Roman"/>
          <w:color w:val="000000"/>
          <w:sz w:val="20"/>
          <w:szCs w:val="20"/>
        </w:rPr>
        <w:t>Wuping Li, “</w:t>
      </w:r>
      <w:r w:rsidRPr="006F0114">
        <w:rPr>
          <w:rFonts w:eastAsia="Times New Roman"/>
          <w:color w:val="202124"/>
          <w:sz w:val="20"/>
          <w:szCs w:val="20"/>
          <w:highlight w:val="white"/>
        </w:rPr>
        <w:t xml:space="preserve">Happy Festival: </w:t>
      </w:r>
      <w:r w:rsidR="0033021C">
        <w:rPr>
          <w:rFonts w:eastAsia="Times New Roman"/>
          <w:color w:val="202124"/>
          <w:sz w:val="20"/>
          <w:szCs w:val="20"/>
          <w:highlight w:val="white"/>
        </w:rPr>
        <w:t>‘</w:t>
      </w:r>
      <w:r w:rsidRPr="006F0114">
        <w:rPr>
          <w:rFonts w:eastAsia="Times New Roman"/>
          <w:color w:val="202124"/>
          <w:sz w:val="20"/>
          <w:szCs w:val="20"/>
          <w:highlight w:val="white"/>
        </w:rPr>
        <w:t>Hide and Seek,</w:t>
      </w:r>
      <w:r w:rsidR="006E0CCC">
        <w:rPr>
          <w:rFonts w:eastAsia="Times New Roman"/>
          <w:color w:val="202124"/>
          <w:sz w:val="20"/>
          <w:szCs w:val="20"/>
          <w:highlight w:val="white"/>
        </w:rPr>
        <w:t>’</w:t>
      </w:r>
      <w:r w:rsidR="00935C59">
        <w:rPr>
          <w:rFonts w:eastAsia="Times New Roman"/>
          <w:color w:val="202124"/>
          <w:sz w:val="20"/>
          <w:szCs w:val="20"/>
          <w:highlight w:val="white"/>
        </w:rPr>
        <w:t xml:space="preserve">” </w:t>
      </w:r>
      <w:r w:rsidRPr="006F0114">
        <w:rPr>
          <w:rFonts w:eastAsia="Times New Roman"/>
          <w:color w:val="202124"/>
          <w:sz w:val="20"/>
          <w:szCs w:val="20"/>
          <w:highlight w:val="white"/>
        </w:rPr>
        <w:t>327.</w:t>
      </w:r>
    </w:p>
  </w:footnote>
  <w:footnote w:id="78">
    <w:p w14:paraId="3E8EB5DB" w14:textId="5FD2DD96" w:rsidR="006F0114" w:rsidRPr="006F0114" w:rsidRDefault="006F0114" w:rsidP="00E12702">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Danny Zhou, </w:t>
      </w:r>
      <w:r w:rsidRPr="006F0114">
        <w:rPr>
          <w:rFonts w:eastAsia="Times New Roman"/>
          <w:color w:val="202124"/>
          <w:sz w:val="20"/>
          <w:szCs w:val="20"/>
          <w:highlight w:val="white"/>
        </w:rPr>
        <w:t>“China’s First Recital Pianist</w:t>
      </w:r>
      <w:r w:rsidR="00E364C9">
        <w:rPr>
          <w:rFonts w:eastAsia="Times New Roman"/>
          <w:color w:val="202124"/>
          <w:sz w:val="20"/>
          <w:szCs w:val="20"/>
          <w:highlight w:val="white"/>
        </w:rPr>
        <w:t xml:space="preserve">,” </w:t>
      </w:r>
      <w:r w:rsidRPr="006F0114">
        <w:rPr>
          <w:rFonts w:eastAsia="Times New Roman"/>
          <w:color w:val="202124"/>
          <w:sz w:val="20"/>
          <w:szCs w:val="20"/>
          <w:highlight w:val="white"/>
        </w:rPr>
        <w:t>187-214.</w:t>
      </w:r>
    </w:p>
  </w:footnote>
  <w:footnote w:id="79">
    <w:p w14:paraId="48B96018" w14:textId="7AF4C33D" w:rsidR="006F0114" w:rsidRPr="006F0114" w:rsidRDefault="006F0114" w:rsidP="00E12702">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w:t>
      </w:r>
      <w:r w:rsidR="000B3541" w:rsidRPr="006F0114">
        <w:rPr>
          <w:rFonts w:eastAsia="Times New Roman"/>
          <w:color w:val="000000"/>
          <w:sz w:val="20"/>
          <w:szCs w:val="20"/>
        </w:rPr>
        <w:t xml:space="preserve">Danny Zhou, </w:t>
      </w:r>
      <w:r w:rsidR="000B3541" w:rsidRPr="006F0114">
        <w:rPr>
          <w:rFonts w:eastAsia="Times New Roman"/>
          <w:color w:val="202124"/>
          <w:sz w:val="20"/>
          <w:szCs w:val="20"/>
          <w:highlight w:val="white"/>
        </w:rPr>
        <w:t>“China’s First Recital Pianist</w:t>
      </w:r>
      <w:r w:rsidR="000B3541">
        <w:rPr>
          <w:rFonts w:eastAsia="Times New Roman"/>
          <w:color w:val="202124"/>
          <w:sz w:val="20"/>
          <w:szCs w:val="20"/>
          <w:highlight w:val="white"/>
        </w:rPr>
        <w:t xml:space="preserve">,” </w:t>
      </w:r>
      <w:r w:rsidRPr="006F0114">
        <w:rPr>
          <w:rFonts w:eastAsia="Times New Roman"/>
          <w:color w:val="000000"/>
          <w:sz w:val="20"/>
          <w:szCs w:val="20"/>
        </w:rPr>
        <w:t>199.</w:t>
      </w:r>
    </w:p>
  </w:footnote>
  <w:footnote w:id="80">
    <w:p w14:paraId="5883E5FF" w14:textId="17CE9107" w:rsidR="009447DE" w:rsidRDefault="009447DE">
      <w:pPr>
        <w:pStyle w:val="FootnoteText"/>
      </w:pPr>
      <w:r>
        <w:rPr>
          <w:rStyle w:val="FootnoteReference"/>
        </w:rPr>
        <w:footnoteRef/>
      </w:r>
      <w:r>
        <w:t xml:space="preserve"> </w:t>
      </w:r>
      <w:r w:rsidRPr="006F0114">
        <w:rPr>
          <w:rFonts w:eastAsia="Times New Roman"/>
          <w:color w:val="000000"/>
        </w:rPr>
        <w:t>Li, “110</w:t>
      </w:r>
      <w:r w:rsidRPr="006F0114">
        <w:rPr>
          <w:rFonts w:eastAsia="Times New Roman"/>
          <w:color w:val="000000"/>
          <w:vertAlign w:val="superscript"/>
        </w:rPr>
        <w:t>th</w:t>
      </w:r>
      <w:r w:rsidRPr="006F0114">
        <w:rPr>
          <w:rFonts w:eastAsia="Times New Roman"/>
          <w:color w:val="000000"/>
        </w:rPr>
        <w:t xml:space="preserve"> Anniversary</w:t>
      </w:r>
      <w:r w:rsidRPr="006E0CCC">
        <w:rPr>
          <w:rFonts w:eastAsia="Times New Roman"/>
          <w:color w:val="000000"/>
        </w:rPr>
        <w:t>”</w:t>
      </w:r>
      <w:r w:rsidR="002D500C">
        <w:rPr>
          <w:rFonts w:eastAsia="Times New Roman"/>
          <w:color w:val="000000"/>
        </w:rPr>
        <w:t>;</w:t>
      </w:r>
      <w:r w:rsidR="002D500C" w:rsidRPr="002D500C">
        <w:rPr>
          <w:rFonts w:eastAsia="Times New Roman"/>
          <w:color w:val="000000"/>
        </w:rPr>
        <w:t xml:space="preserve"> </w:t>
      </w:r>
      <w:r w:rsidR="002D500C" w:rsidRPr="006F0114">
        <w:rPr>
          <w:rFonts w:eastAsia="Times New Roman"/>
          <w:color w:val="000000"/>
        </w:rPr>
        <w:t>Penghai Dai, “Musician Ding Shande’s Career</w:t>
      </w:r>
      <w:r w:rsidR="002D500C">
        <w:rPr>
          <w:rFonts w:eastAsia="Times New Roman"/>
          <w:color w:val="000000"/>
        </w:rPr>
        <w:t>.”</w:t>
      </w:r>
    </w:p>
  </w:footnote>
  <w:footnote w:id="81">
    <w:p w14:paraId="0AA859D4" w14:textId="5FF133E6" w:rsidR="006F0114" w:rsidRPr="006F0114" w:rsidRDefault="006F0114" w:rsidP="00E12702">
      <w:pPr>
        <w:pBdr>
          <w:top w:val="nil"/>
          <w:left w:val="nil"/>
          <w:bottom w:val="nil"/>
          <w:right w:val="nil"/>
          <w:between w:val="nil"/>
        </w:pBdr>
        <w:spacing w:line="240" w:lineRule="auto"/>
        <w:rPr>
          <w:color w:val="000000"/>
          <w:sz w:val="20"/>
          <w:szCs w:val="20"/>
        </w:rPr>
      </w:pPr>
      <w:r w:rsidRPr="006F0114">
        <w:rPr>
          <w:sz w:val="20"/>
          <w:szCs w:val="20"/>
          <w:vertAlign w:val="superscript"/>
        </w:rPr>
        <w:footnoteRef/>
      </w:r>
      <w:r w:rsidRPr="006F0114">
        <w:rPr>
          <w:rFonts w:eastAsia="Times New Roman"/>
          <w:color w:val="000000"/>
          <w:sz w:val="20"/>
          <w:szCs w:val="20"/>
        </w:rPr>
        <w:t xml:space="preserve"> Li, “110</w:t>
      </w:r>
      <w:r w:rsidRPr="006F0114">
        <w:rPr>
          <w:rFonts w:eastAsia="Times New Roman"/>
          <w:color w:val="000000"/>
          <w:sz w:val="20"/>
          <w:szCs w:val="20"/>
          <w:vertAlign w:val="superscript"/>
        </w:rPr>
        <w:t>th</w:t>
      </w:r>
      <w:r w:rsidRPr="006F0114">
        <w:rPr>
          <w:rFonts w:eastAsia="Times New Roman"/>
          <w:color w:val="000000"/>
          <w:sz w:val="20"/>
          <w:szCs w:val="20"/>
        </w:rPr>
        <w:t xml:space="preserve"> Anniversary</w:t>
      </w:r>
      <w:r w:rsidRPr="006E0CCC">
        <w:rPr>
          <w:rFonts w:eastAsia="Times New Roman"/>
          <w:color w:val="000000"/>
          <w:sz w:val="20"/>
          <w:szCs w:val="20"/>
        </w:rPr>
        <w:t>,”</w:t>
      </w:r>
      <w:r w:rsidR="006E0CCC">
        <w:rPr>
          <w:rFonts w:eastAsia="Times New Roman"/>
          <w:color w:val="000000"/>
          <w:sz w:val="20"/>
          <w:szCs w:val="20"/>
        </w:rPr>
        <w:t xml:space="preserve"> </w:t>
      </w:r>
      <w:r w:rsidRPr="006E0CCC">
        <w:rPr>
          <w:rFonts w:eastAsia="Times New Roman"/>
          <w:color w:val="000000"/>
          <w:sz w:val="20"/>
          <w:szCs w:val="20"/>
        </w:rPr>
        <w:t>47-48.</w:t>
      </w:r>
    </w:p>
  </w:footnote>
  <w:footnote w:id="82">
    <w:p w14:paraId="778ADD13" w14:textId="793FDF7C" w:rsidR="006F0114" w:rsidRPr="006F0114" w:rsidRDefault="006F0114" w:rsidP="00E12702">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Penghai Dai, “Musician Ding Shande’s Career,” 6-17.</w:t>
      </w:r>
    </w:p>
  </w:footnote>
  <w:footnote w:id="83">
    <w:p w14:paraId="2550118C" w14:textId="1B21312A" w:rsidR="006F0114" w:rsidRPr="006F0114" w:rsidRDefault="006F0114" w:rsidP="006F0114">
      <w:pPr>
        <w:spacing w:line="240" w:lineRule="auto"/>
        <w:rPr>
          <w:rFonts w:eastAsia="Times New Roman"/>
          <w:sz w:val="20"/>
          <w:szCs w:val="20"/>
        </w:rPr>
      </w:pPr>
      <w:r w:rsidRPr="006F0114">
        <w:rPr>
          <w:sz w:val="20"/>
          <w:szCs w:val="20"/>
          <w:vertAlign w:val="superscript"/>
        </w:rPr>
        <w:footnoteRef/>
      </w:r>
      <w:r w:rsidRPr="006F0114">
        <w:rPr>
          <w:rFonts w:eastAsia="Times New Roman"/>
          <w:sz w:val="20"/>
          <w:szCs w:val="20"/>
        </w:rPr>
        <w:t xml:space="preserve"> Shande Ding, </w:t>
      </w:r>
      <w:r w:rsidRPr="006F0114">
        <w:rPr>
          <w:rFonts w:eastAsia="Times New Roman"/>
          <w:i/>
          <w:sz w:val="20"/>
          <w:szCs w:val="20"/>
        </w:rPr>
        <w:t>Ding Shande Complete Works Vol I-VIII</w:t>
      </w:r>
      <w:r w:rsidR="006E0CCC">
        <w:rPr>
          <w:rFonts w:eastAsia="Times New Roman"/>
          <w:i/>
          <w:sz w:val="20"/>
          <w:szCs w:val="20"/>
        </w:rPr>
        <w:t xml:space="preserve"> </w:t>
      </w:r>
      <w:r w:rsidRPr="006F0114">
        <w:rPr>
          <w:rFonts w:eastAsia="Times New Roman"/>
          <w:sz w:val="20"/>
          <w:szCs w:val="20"/>
        </w:rPr>
        <w:t>(Shanghai: Shanghai Music Publishing House, 2011).</w:t>
      </w:r>
    </w:p>
  </w:footnote>
  <w:footnote w:id="84">
    <w:p w14:paraId="0BBDF437" w14:textId="62D7C4DD" w:rsidR="006F0114" w:rsidRPr="006F0114" w:rsidRDefault="006F0114" w:rsidP="006F0114">
      <w:pPr>
        <w:pBdr>
          <w:top w:val="nil"/>
          <w:left w:val="nil"/>
          <w:bottom w:val="nil"/>
          <w:right w:val="nil"/>
          <w:between w:val="nil"/>
        </w:pBdr>
        <w:spacing w:line="240" w:lineRule="auto"/>
        <w:rPr>
          <w:rFonts w:eastAsia="Times New Roman"/>
          <w:color w:val="000000"/>
          <w:sz w:val="20"/>
          <w:szCs w:val="20"/>
        </w:rPr>
      </w:pPr>
      <w:r w:rsidRPr="006F0114">
        <w:rPr>
          <w:sz w:val="20"/>
          <w:szCs w:val="20"/>
          <w:vertAlign w:val="superscript"/>
        </w:rPr>
        <w:footnoteRef/>
      </w:r>
      <w:r w:rsidRPr="006F0114">
        <w:rPr>
          <w:rFonts w:eastAsia="Times New Roman"/>
          <w:color w:val="000000"/>
          <w:sz w:val="20"/>
          <w:szCs w:val="20"/>
        </w:rPr>
        <w:t xml:space="preserve"> Ding, </w:t>
      </w:r>
      <w:r w:rsidRPr="006F0114">
        <w:rPr>
          <w:rFonts w:eastAsia="Times New Roman"/>
          <w:i/>
          <w:color w:val="000000"/>
          <w:sz w:val="20"/>
          <w:szCs w:val="20"/>
        </w:rPr>
        <w:t>Ding Shande Complete Works Vol.</w:t>
      </w:r>
      <w:r w:rsidR="000F3413">
        <w:rPr>
          <w:rFonts w:eastAsia="Times New Roman"/>
          <w:i/>
          <w:color w:val="000000"/>
          <w:sz w:val="20"/>
          <w:szCs w:val="20"/>
        </w:rPr>
        <w:t xml:space="preserve"> </w:t>
      </w:r>
      <w:r w:rsidRPr="006F0114">
        <w:rPr>
          <w:rFonts w:eastAsia="Times New Roman"/>
          <w:i/>
          <w:color w:val="000000"/>
          <w:sz w:val="20"/>
          <w:szCs w:val="20"/>
        </w:rPr>
        <w:t>II Piano Music</w:t>
      </w:r>
      <w:r w:rsidR="006E0CCC">
        <w:rPr>
          <w:rFonts w:eastAsia="Times New Roman"/>
          <w:i/>
          <w:color w:val="000000"/>
          <w:sz w:val="20"/>
          <w:szCs w:val="20"/>
        </w:rPr>
        <w:t>.</w:t>
      </w:r>
    </w:p>
  </w:footnote>
  <w:footnote w:id="85">
    <w:p w14:paraId="114E98FB" w14:textId="596FFBD2" w:rsidR="006F0114" w:rsidRPr="006F0114" w:rsidRDefault="006F0114" w:rsidP="006F0114">
      <w:pPr>
        <w:pBdr>
          <w:top w:val="nil"/>
          <w:left w:val="nil"/>
          <w:bottom w:val="nil"/>
          <w:right w:val="nil"/>
          <w:between w:val="nil"/>
        </w:pBdr>
        <w:spacing w:line="240" w:lineRule="auto"/>
        <w:rPr>
          <w:rFonts w:eastAsia="Times New Roman"/>
          <w:i/>
          <w:color w:val="000000"/>
          <w:sz w:val="20"/>
          <w:szCs w:val="20"/>
        </w:rPr>
      </w:pPr>
      <w:r w:rsidRPr="006F0114">
        <w:rPr>
          <w:sz w:val="20"/>
          <w:szCs w:val="20"/>
          <w:vertAlign w:val="superscript"/>
        </w:rPr>
        <w:footnoteRef/>
      </w:r>
      <w:r w:rsidRPr="006F0114">
        <w:rPr>
          <w:rFonts w:eastAsia="Times New Roman"/>
          <w:color w:val="000000"/>
          <w:sz w:val="20"/>
          <w:szCs w:val="20"/>
        </w:rPr>
        <w:t xml:space="preserve"> On January 4</w:t>
      </w:r>
      <w:r w:rsidRPr="006F0114">
        <w:rPr>
          <w:rFonts w:eastAsia="Times New Roman"/>
          <w:color w:val="000000"/>
          <w:sz w:val="20"/>
          <w:szCs w:val="20"/>
          <w:vertAlign w:val="superscript"/>
        </w:rPr>
        <w:t>th</w:t>
      </w:r>
      <w:r w:rsidRPr="006F0114">
        <w:rPr>
          <w:rFonts w:eastAsia="Times New Roman"/>
          <w:color w:val="000000"/>
          <w:sz w:val="20"/>
          <w:szCs w:val="20"/>
        </w:rPr>
        <w:t>, 2024, the author obtained written</w:t>
      </w:r>
      <w:r w:rsidR="004D462D">
        <w:rPr>
          <w:rFonts w:eastAsia="Times New Roman"/>
          <w:color w:val="000000"/>
          <w:sz w:val="20"/>
          <w:szCs w:val="20"/>
        </w:rPr>
        <w:t xml:space="preserve"> </w:t>
      </w:r>
      <w:r w:rsidRPr="006F0114">
        <w:rPr>
          <w:rFonts w:eastAsia="Times New Roman"/>
          <w:color w:val="000000"/>
          <w:sz w:val="20"/>
          <w:szCs w:val="20"/>
        </w:rPr>
        <w:t xml:space="preserve">permission from Shanghai Music House via email to use screenshots from the second volume </w:t>
      </w:r>
      <w:r w:rsidRPr="006F0114">
        <w:rPr>
          <w:rFonts w:eastAsia="Times New Roman"/>
          <w:i/>
          <w:color w:val="000000"/>
          <w:sz w:val="20"/>
          <w:szCs w:val="20"/>
        </w:rPr>
        <w:t>Ding Shande Complete Works Vol. II Piano Music.</w:t>
      </w:r>
    </w:p>
  </w:footnote>
  <w:footnote w:id="86">
    <w:p w14:paraId="307295B9" w14:textId="1A582427" w:rsidR="00DC5672" w:rsidRDefault="00DC5672">
      <w:pPr>
        <w:pStyle w:val="FootnoteText"/>
      </w:pPr>
      <w:r>
        <w:rPr>
          <w:rStyle w:val="FootnoteReference"/>
        </w:rPr>
        <w:footnoteRef/>
      </w:r>
      <w:r>
        <w:t xml:space="preserve"> The current author does not have access to the complete eight-volume collection. However, volume two of </w:t>
      </w:r>
      <w:r w:rsidR="00F858E7">
        <w:t xml:space="preserve">this collection, containing solo piano works was purchased via secondhand through a secondhand bookstore.  </w:t>
      </w:r>
      <w:r>
        <w:t xml:space="preserve"> </w:t>
      </w:r>
    </w:p>
  </w:footnote>
  <w:footnote w:id="87">
    <w:p w14:paraId="0F4F951A" w14:textId="6367CA02" w:rsidR="006F0114" w:rsidRPr="006F0114" w:rsidRDefault="006F0114" w:rsidP="006F0114">
      <w:pPr>
        <w:spacing w:line="240" w:lineRule="auto"/>
        <w:rPr>
          <w:rFonts w:eastAsia="Times New Roman"/>
          <w:sz w:val="20"/>
          <w:szCs w:val="20"/>
        </w:rPr>
      </w:pPr>
      <w:r w:rsidRPr="006F0114">
        <w:rPr>
          <w:sz w:val="20"/>
          <w:szCs w:val="20"/>
          <w:vertAlign w:val="superscript"/>
        </w:rPr>
        <w:footnoteRef/>
      </w:r>
      <w:r w:rsidRPr="006F0114">
        <w:rPr>
          <w:rFonts w:eastAsia="Times New Roman"/>
          <w:sz w:val="20"/>
          <w:szCs w:val="20"/>
        </w:rPr>
        <w:t xml:space="preserve"> Shande Ding. </w:t>
      </w:r>
      <w:r w:rsidRPr="006F0114">
        <w:rPr>
          <w:rFonts w:eastAsia="Times New Roman"/>
          <w:i/>
          <w:sz w:val="20"/>
          <w:szCs w:val="20"/>
        </w:rPr>
        <w:t xml:space="preserve">Ding Shande Piano Collection. </w:t>
      </w:r>
      <w:r w:rsidRPr="006F0114">
        <w:rPr>
          <w:rFonts w:eastAsia="Times New Roman"/>
          <w:sz w:val="20"/>
          <w:szCs w:val="20"/>
        </w:rPr>
        <w:t>Edited by Qian Yiping. (Shanghai: Shanghai Publishing House, 1997).</w:t>
      </w:r>
    </w:p>
  </w:footnote>
  <w:footnote w:id="88">
    <w:p w14:paraId="0DF225FA" w14:textId="381C9073" w:rsidR="002E1B70" w:rsidRDefault="002E1B70">
      <w:pPr>
        <w:pStyle w:val="FootnoteText"/>
      </w:pPr>
      <w:r>
        <w:rPr>
          <w:rStyle w:val="FootnoteReference"/>
        </w:rPr>
        <w:footnoteRef/>
      </w:r>
      <w:r>
        <w:t xml:space="preserve"> </w:t>
      </w:r>
      <w:r w:rsidRPr="006F0114">
        <w:rPr>
          <w:rFonts w:eastAsia="Times New Roman"/>
          <w:color w:val="000000"/>
        </w:rPr>
        <w:t xml:space="preserve">Ding, </w:t>
      </w:r>
      <w:r w:rsidRPr="006F0114">
        <w:rPr>
          <w:rFonts w:eastAsia="Times New Roman"/>
          <w:i/>
          <w:color w:val="000000"/>
        </w:rPr>
        <w:t>Vol.</w:t>
      </w:r>
      <w:r>
        <w:rPr>
          <w:rFonts w:eastAsia="Times New Roman"/>
          <w:i/>
          <w:color w:val="000000"/>
        </w:rPr>
        <w:t xml:space="preserve"> </w:t>
      </w:r>
      <w:r w:rsidRPr="006F0114">
        <w:rPr>
          <w:rFonts w:eastAsia="Times New Roman"/>
          <w:i/>
          <w:color w:val="000000"/>
        </w:rPr>
        <w:t>II Piano Music</w:t>
      </w:r>
      <w:r>
        <w:rPr>
          <w:rFonts w:eastAsia="Times New Roman"/>
          <w:i/>
          <w:color w:val="000000"/>
        </w:rPr>
        <w:t>.</w:t>
      </w:r>
    </w:p>
  </w:footnote>
  <w:footnote w:id="89">
    <w:p w14:paraId="7B17B798" w14:textId="4DB14B18" w:rsidR="006F0114" w:rsidRPr="006F0114" w:rsidRDefault="006F0114" w:rsidP="006F0114">
      <w:pPr>
        <w:pBdr>
          <w:top w:val="nil"/>
          <w:left w:val="nil"/>
          <w:bottom w:val="nil"/>
          <w:right w:val="nil"/>
          <w:between w:val="nil"/>
        </w:pBdr>
        <w:spacing w:line="240" w:lineRule="auto"/>
        <w:rPr>
          <w:color w:val="000000"/>
          <w:sz w:val="20"/>
          <w:szCs w:val="20"/>
        </w:rPr>
      </w:pPr>
      <w:r w:rsidRPr="006F0114">
        <w:rPr>
          <w:sz w:val="20"/>
          <w:szCs w:val="20"/>
          <w:vertAlign w:val="superscript"/>
        </w:rPr>
        <w:footnoteRef/>
      </w:r>
      <w:r w:rsidRPr="006F0114">
        <w:rPr>
          <w:rFonts w:eastAsia="Times New Roman"/>
          <w:color w:val="000000"/>
          <w:sz w:val="20"/>
          <w:szCs w:val="20"/>
        </w:rPr>
        <w:t xml:space="preserve"> Shande Ding</w:t>
      </w:r>
      <w:r w:rsidR="006E0CCC">
        <w:rPr>
          <w:rFonts w:eastAsia="Times New Roman"/>
          <w:color w:val="000000"/>
          <w:sz w:val="20"/>
          <w:szCs w:val="20"/>
        </w:rPr>
        <w:t>,</w:t>
      </w:r>
      <w:r w:rsidRPr="006F0114">
        <w:rPr>
          <w:rFonts w:eastAsia="Times New Roman"/>
          <w:color w:val="000000"/>
          <w:sz w:val="20"/>
          <w:szCs w:val="20"/>
        </w:rPr>
        <w:t xml:space="preserve"> </w:t>
      </w:r>
      <w:r w:rsidRPr="006F0114">
        <w:rPr>
          <w:rFonts w:eastAsia="Times New Roman"/>
          <w:i/>
          <w:color w:val="000000"/>
          <w:sz w:val="20"/>
          <w:szCs w:val="20"/>
        </w:rPr>
        <w:t xml:space="preserve">Ding Shande: Short Piano Works. </w:t>
      </w:r>
      <w:r w:rsidRPr="006F0114">
        <w:rPr>
          <w:rFonts w:eastAsia="Times New Roman"/>
          <w:color w:val="000000"/>
          <w:sz w:val="20"/>
          <w:szCs w:val="20"/>
        </w:rPr>
        <w:t>Edited by Qiu Chengyu. (Shanghai: Shanghai Publishing House, 1989).</w:t>
      </w:r>
    </w:p>
  </w:footnote>
  <w:footnote w:id="90">
    <w:p w14:paraId="57EB486A" w14:textId="082FBE04" w:rsidR="006F0114" w:rsidRPr="006F0114" w:rsidRDefault="006F0114" w:rsidP="006F0114">
      <w:pPr>
        <w:pBdr>
          <w:top w:val="nil"/>
          <w:left w:val="nil"/>
          <w:bottom w:val="nil"/>
          <w:right w:val="nil"/>
          <w:between w:val="nil"/>
        </w:pBdr>
        <w:spacing w:line="240" w:lineRule="auto"/>
        <w:rPr>
          <w:color w:val="000000"/>
          <w:sz w:val="20"/>
          <w:szCs w:val="20"/>
        </w:rPr>
      </w:pPr>
      <w:r w:rsidRPr="006F0114">
        <w:rPr>
          <w:sz w:val="20"/>
          <w:szCs w:val="20"/>
          <w:vertAlign w:val="superscript"/>
        </w:rPr>
        <w:footnoteRef/>
      </w:r>
      <w:r w:rsidRPr="006F0114">
        <w:rPr>
          <w:rFonts w:eastAsia="Calibri"/>
          <w:color w:val="000000"/>
          <w:sz w:val="20"/>
          <w:szCs w:val="20"/>
        </w:rPr>
        <w:t xml:space="preserve"> </w:t>
      </w:r>
      <w:r w:rsidRPr="006F0114">
        <w:rPr>
          <w:rFonts w:eastAsia="Times New Roman"/>
          <w:color w:val="000000"/>
          <w:sz w:val="20"/>
          <w:szCs w:val="20"/>
        </w:rPr>
        <w:t>Ding</w:t>
      </w:r>
      <w:r w:rsidR="006E0CCC">
        <w:rPr>
          <w:rFonts w:eastAsia="Times New Roman"/>
          <w:color w:val="000000"/>
          <w:sz w:val="20"/>
          <w:szCs w:val="20"/>
        </w:rPr>
        <w:t>,</w:t>
      </w:r>
      <w:r w:rsidRPr="006F0114">
        <w:rPr>
          <w:rFonts w:eastAsia="Times New Roman"/>
          <w:color w:val="000000"/>
          <w:sz w:val="20"/>
          <w:szCs w:val="20"/>
        </w:rPr>
        <w:t xml:space="preserve"> </w:t>
      </w:r>
      <w:r w:rsidRPr="006F0114">
        <w:rPr>
          <w:rFonts w:eastAsia="Times New Roman"/>
          <w:i/>
          <w:color w:val="000000"/>
          <w:sz w:val="20"/>
          <w:szCs w:val="20"/>
        </w:rPr>
        <w:t xml:space="preserve">Short Piano Works. </w:t>
      </w:r>
    </w:p>
  </w:footnote>
  <w:footnote w:id="91">
    <w:p w14:paraId="7845F0A2" w14:textId="6466A908" w:rsidR="006F0114" w:rsidRPr="006F0114" w:rsidRDefault="006F0114" w:rsidP="006F0114">
      <w:pPr>
        <w:spacing w:line="240" w:lineRule="auto"/>
        <w:rPr>
          <w:rFonts w:eastAsia="Times New Roman"/>
          <w:sz w:val="20"/>
          <w:szCs w:val="20"/>
        </w:rPr>
      </w:pPr>
      <w:r w:rsidRPr="006F0114">
        <w:rPr>
          <w:sz w:val="20"/>
          <w:szCs w:val="20"/>
          <w:vertAlign w:val="superscript"/>
        </w:rPr>
        <w:footnoteRef/>
      </w:r>
      <w:r w:rsidRPr="006F0114">
        <w:rPr>
          <w:rFonts w:eastAsia="Times New Roman"/>
          <w:sz w:val="20"/>
          <w:szCs w:val="20"/>
        </w:rPr>
        <w:t xml:space="preserve"> Shande Ding</w:t>
      </w:r>
      <w:r w:rsidR="006E0CCC">
        <w:rPr>
          <w:rFonts w:eastAsia="Times New Roman"/>
          <w:sz w:val="20"/>
          <w:szCs w:val="20"/>
        </w:rPr>
        <w:t>,</w:t>
      </w:r>
      <w:r w:rsidRPr="006F0114">
        <w:rPr>
          <w:rFonts w:eastAsia="Times New Roman"/>
          <w:sz w:val="20"/>
          <w:szCs w:val="20"/>
        </w:rPr>
        <w:t xml:space="preserve"> </w:t>
      </w:r>
      <w:r w:rsidRPr="006F0114">
        <w:rPr>
          <w:rFonts w:eastAsia="Times New Roman"/>
          <w:i/>
          <w:sz w:val="20"/>
          <w:szCs w:val="20"/>
        </w:rPr>
        <w:t>Chinese Piano Music for Children</w:t>
      </w:r>
      <w:r w:rsidR="006E0CCC">
        <w:rPr>
          <w:rFonts w:eastAsia="Times New Roman"/>
          <w:i/>
          <w:sz w:val="20"/>
          <w:szCs w:val="20"/>
        </w:rPr>
        <w:t>.</w:t>
      </w:r>
      <w:r w:rsidRPr="006F0114">
        <w:rPr>
          <w:rFonts w:eastAsia="Times New Roman"/>
          <w:i/>
          <w:sz w:val="20"/>
          <w:szCs w:val="20"/>
        </w:rPr>
        <w:t xml:space="preserve"> </w:t>
      </w:r>
      <w:r w:rsidRPr="006F0114">
        <w:rPr>
          <w:rFonts w:eastAsia="Times New Roman"/>
          <w:sz w:val="20"/>
          <w:szCs w:val="20"/>
        </w:rPr>
        <w:t>Edited by Naixiong Liao</w:t>
      </w:r>
      <w:r w:rsidRPr="006F0114">
        <w:rPr>
          <w:rFonts w:eastAsia="Times New Roman"/>
          <w:i/>
          <w:sz w:val="20"/>
          <w:szCs w:val="20"/>
        </w:rPr>
        <w:t>.</w:t>
      </w:r>
      <w:r w:rsidRPr="006F0114">
        <w:rPr>
          <w:rFonts w:eastAsia="Times New Roman"/>
          <w:sz w:val="20"/>
          <w:szCs w:val="20"/>
        </w:rPr>
        <w:t xml:space="preserve"> Germany: B. Schott Söhne, Mainz, 1990).</w:t>
      </w:r>
    </w:p>
  </w:footnote>
  <w:footnote w:id="92">
    <w:p w14:paraId="2E2D66CC" w14:textId="66307764" w:rsidR="006F0114" w:rsidRPr="006F0114" w:rsidRDefault="006F0114" w:rsidP="006F0114">
      <w:pPr>
        <w:spacing w:line="240" w:lineRule="auto"/>
        <w:ind w:left="720" w:hanging="720"/>
        <w:rPr>
          <w:rFonts w:eastAsia="Times New Roman"/>
          <w:sz w:val="20"/>
          <w:szCs w:val="20"/>
        </w:rPr>
      </w:pPr>
      <w:r w:rsidRPr="006F0114">
        <w:rPr>
          <w:sz w:val="20"/>
          <w:szCs w:val="20"/>
          <w:vertAlign w:val="superscript"/>
        </w:rPr>
        <w:footnoteRef/>
      </w:r>
      <w:r w:rsidRPr="006F0114">
        <w:rPr>
          <w:rFonts w:eastAsia="Times New Roman"/>
          <w:sz w:val="20"/>
          <w:szCs w:val="20"/>
        </w:rPr>
        <w:t xml:space="preserve"> Ding</w:t>
      </w:r>
      <w:r w:rsidR="006E0CCC">
        <w:rPr>
          <w:rFonts w:eastAsia="Times New Roman"/>
          <w:sz w:val="20"/>
          <w:szCs w:val="20"/>
        </w:rPr>
        <w:t>,</w:t>
      </w:r>
      <w:r w:rsidRPr="006F0114">
        <w:rPr>
          <w:rFonts w:eastAsia="Times New Roman"/>
          <w:sz w:val="20"/>
          <w:szCs w:val="20"/>
        </w:rPr>
        <w:t xml:space="preserve"> </w:t>
      </w:r>
      <w:r w:rsidR="006E0CCC">
        <w:rPr>
          <w:rFonts w:eastAsia="Times New Roman"/>
          <w:i/>
          <w:color w:val="202124"/>
          <w:sz w:val="20"/>
          <w:szCs w:val="20"/>
        </w:rPr>
        <w:t>First Lessons in Piano</w:t>
      </w:r>
      <w:r w:rsidR="006E0CCC">
        <w:rPr>
          <w:rFonts w:eastAsia="Times New Roman"/>
          <w:i/>
          <w:sz w:val="20"/>
          <w:szCs w:val="20"/>
        </w:rPr>
        <w:t>.</w:t>
      </w:r>
    </w:p>
  </w:footnote>
  <w:footnote w:id="93">
    <w:p w14:paraId="62B8D9B1" w14:textId="0DBB1CE9" w:rsidR="005358B3" w:rsidRPr="009E3ABF" w:rsidRDefault="005358B3">
      <w:pPr>
        <w:pStyle w:val="FootnoteText"/>
      </w:pPr>
      <w:r w:rsidRPr="009E3ABF">
        <w:rPr>
          <w:rStyle w:val="FootnoteReference"/>
        </w:rPr>
        <w:footnoteRef/>
      </w:r>
      <w:r w:rsidRPr="009E3ABF">
        <w:t xml:space="preserve"> </w:t>
      </w:r>
      <w:r w:rsidR="00387943">
        <w:t>Dai,</w:t>
      </w:r>
      <w:r w:rsidR="00387943" w:rsidRPr="00703BCA">
        <w:t xml:space="preserve"> </w:t>
      </w:r>
      <w:r w:rsidR="00387943" w:rsidRPr="00703BCA">
        <w:rPr>
          <w:i/>
          <w:iCs/>
        </w:rPr>
        <w:t>Ding Shande’s Musical Writings</w:t>
      </w:r>
      <w:r w:rsidR="00387943">
        <w:rPr>
          <w:i/>
          <w:iCs/>
        </w:rPr>
        <w:t>.</w:t>
      </w:r>
    </w:p>
  </w:footnote>
  <w:footnote w:id="94">
    <w:p w14:paraId="12004099" w14:textId="35947EAC" w:rsidR="00753A75" w:rsidRPr="00753A75" w:rsidRDefault="00753A75" w:rsidP="00753A75">
      <w:pPr>
        <w:pBdr>
          <w:top w:val="nil"/>
          <w:left w:val="nil"/>
          <w:bottom w:val="nil"/>
          <w:right w:val="nil"/>
          <w:between w:val="nil"/>
        </w:pBdr>
        <w:spacing w:line="240" w:lineRule="auto"/>
        <w:rPr>
          <w:color w:val="000000"/>
          <w:sz w:val="20"/>
          <w:szCs w:val="20"/>
        </w:rPr>
      </w:pPr>
      <w:r>
        <w:rPr>
          <w:rStyle w:val="FootnoteReference"/>
        </w:rPr>
        <w:footnoteRef/>
      </w:r>
      <w:r>
        <w:t xml:space="preserve"> </w:t>
      </w:r>
      <w:r>
        <w:rPr>
          <w:rFonts w:eastAsia="Times New Roman"/>
          <w:color w:val="000000"/>
          <w:sz w:val="20"/>
          <w:szCs w:val="20"/>
        </w:rPr>
        <w:t>Ding translated three</w:t>
      </w:r>
      <w:r w:rsidR="00564C01">
        <w:rPr>
          <w:rFonts w:eastAsia="Times New Roman"/>
          <w:color w:val="000000"/>
          <w:sz w:val="20"/>
          <w:szCs w:val="20"/>
        </w:rPr>
        <w:t xml:space="preserve"> French</w:t>
      </w:r>
      <w:r>
        <w:rPr>
          <w:rFonts w:eastAsia="Times New Roman"/>
          <w:color w:val="000000"/>
          <w:sz w:val="20"/>
          <w:szCs w:val="20"/>
        </w:rPr>
        <w:t xml:space="preserve"> </w:t>
      </w:r>
      <w:r w:rsidR="0033394B">
        <w:rPr>
          <w:rFonts w:eastAsia="Times New Roman"/>
          <w:color w:val="000000"/>
          <w:sz w:val="20"/>
          <w:szCs w:val="20"/>
        </w:rPr>
        <w:t xml:space="preserve">theory textbooks </w:t>
      </w:r>
      <w:r w:rsidR="00564C01">
        <w:rPr>
          <w:rFonts w:eastAsia="Times New Roman"/>
          <w:color w:val="000000"/>
          <w:sz w:val="20"/>
          <w:szCs w:val="20"/>
        </w:rPr>
        <w:t>used at</w:t>
      </w:r>
      <w:r w:rsidR="0033394B">
        <w:rPr>
          <w:rFonts w:eastAsia="Times New Roman"/>
          <w:color w:val="000000"/>
          <w:sz w:val="20"/>
          <w:szCs w:val="20"/>
        </w:rPr>
        <w:t xml:space="preserve"> the Paris Conservatoire into Chinese to use as teaching material at the Shanghai Conservatory: </w:t>
      </w:r>
      <w:r w:rsidR="0033394B" w:rsidRPr="0033394B">
        <w:rPr>
          <w:rFonts w:eastAsia="Times New Roman"/>
          <w:i/>
          <w:iCs/>
          <w:color w:val="000000"/>
          <w:sz w:val="20"/>
          <w:szCs w:val="20"/>
        </w:rPr>
        <w:t xml:space="preserve">Single Counterpoint, </w:t>
      </w:r>
      <w:r w:rsidRPr="0033394B">
        <w:rPr>
          <w:rFonts w:eastAsia="Times New Roman"/>
          <w:i/>
          <w:iCs/>
          <w:color w:val="000000"/>
          <w:sz w:val="20"/>
          <w:szCs w:val="20"/>
        </w:rPr>
        <w:t>The Outline of Complex Counterpoint</w:t>
      </w:r>
      <w:r w:rsidRPr="006F0114">
        <w:rPr>
          <w:rFonts w:eastAsia="Times New Roman"/>
          <w:color w:val="000000"/>
          <w:sz w:val="20"/>
          <w:szCs w:val="20"/>
        </w:rPr>
        <w:t>,</w:t>
      </w:r>
      <w:r w:rsidR="0033394B">
        <w:rPr>
          <w:rFonts w:eastAsia="Times New Roman"/>
          <w:color w:val="000000"/>
          <w:sz w:val="20"/>
          <w:szCs w:val="20"/>
        </w:rPr>
        <w:t xml:space="preserve"> </w:t>
      </w:r>
      <w:r w:rsidRPr="006F0114">
        <w:rPr>
          <w:rFonts w:eastAsia="Times New Roman"/>
          <w:color w:val="000000"/>
          <w:sz w:val="20"/>
          <w:szCs w:val="20"/>
        </w:rPr>
        <w:t xml:space="preserve">and </w:t>
      </w:r>
      <w:r w:rsidRPr="0033394B">
        <w:rPr>
          <w:rFonts w:eastAsia="Times New Roman"/>
          <w:i/>
          <w:iCs/>
          <w:color w:val="000000"/>
          <w:sz w:val="20"/>
          <w:szCs w:val="20"/>
        </w:rPr>
        <w:t>Outline of Fugue Writing</w:t>
      </w:r>
      <w:r w:rsidRPr="006F0114">
        <w:rPr>
          <w:rFonts w:eastAsia="Times New Roman"/>
          <w:color w:val="000000"/>
          <w:sz w:val="20"/>
          <w:szCs w:val="20"/>
        </w:rPr>
        <w:t xml:space="preserve">. </w:t>
      </w:r>
      <w:r w:rsidR="0033394B">
        <w:rPr>
          <w:rFonts w:eastAsia="Times New Roman"/>
          <w:color w:val="000000"/>
          <w:sz w:val="20"/>
          <w:szCs w:val="20"/>
        </w:rPr>
        <w:t xml:space="preserve">Completed in 1952, </w:t>
      </w:r>
      <w:r w:rsidR="0033394B" w:rsidRPr="0033394B">
        <w:rPr>
          <w:rFonts w:eastAsia="Times New Roman"/>
          <w:i/>
          <w:iCs/>
          <w:color w:val="000000"/>
          <w:sz w:val="20"/>
          <w:szCs w:val="20"/>
        </w:rPr>
        <w:t>Single Counterpoint</w:t>
      </w:r>
      <w:r w:rsidRPr="006F0114">
        <w:rPr>
          <w:rFonts w:eastAsia="Times New Roman"/>
          <w:color w:val="000000"/>
          <w:sz w:val="20"/>
          <w:szCs w:val="20"/>
        </w:rPr>
        <w:t xml:space="preserve"> </w:t>
      </w:r>
      <w:r w:rsidR="0033394B">
        <w:rPr>
          <w:rFonts w:eastAsia="Times New Roman"/>
          <w:color w:val="000000"/>
          <w:sz w:val="20"/>
          <w:szCs w:val="20"/>
        </w:rPr>
        <w:t>was</w:t>
      </w:r>
      <w:r w:rsidRPr="006F0114">
        <w:rPr>
          <w:rFonts w:eastAsia="Times New Roman"/>
          <w:color w:val="000000"/>
          <w:sz w:val="20"/>
          <w:szCs w:val="20"/>
        </w:rPr>
        <w:t xml:space="preserve"> a translation of two textbooks used at the Paris Conservatoire: one written by Marcel Dupré and the latter written by Noel Gallon</w:t>
      </w:r>
      <w:r w:rsidR="0033394B">
        <w:rPr>
          <w:rFonts w:eastAsia="Times New Roman"/>
          <w:color w:val="000000"/>
          <w:sz w:val="20"/>
          <w:szCs w:val="20"/>
        </w:rPr>
        <w:t xml:space="preserve">. </w:t>
      </w:r>
      <w:r w:rsidRPr="006F0114">
        <w:rPr>
          <w:rFonts w:eastAsia="Times New Roman"/>
          <w:color w:val="000000"/>
          <w:sz w:val="20"/>
          <w:szCs w:val="20"/>
        </w:rPr>
        <w:t xml:space="preserve">Next, </w:t>
      </w:r>
      <w:r w:rsidR="0033394B">
        <w:rPr>
          <w:rFonts w:eastAsia="Times New Roman"/>
          <w:color w:val="000000"/>
          <w:sz w:val="20"/>
          <w:szCs w:val="20"/>
        </w:rPr>
        <w:t xml:space="preserve">completed in 1953, </w:t>
      </w:r>
      <w:r w:rsidR="0033394B">
        <w:rPr>
          <w:rFonts w:eastAsia="Times New Roman"/>
          <w:i/>
          <w:iCs/>
          <w:color w:val="000000"/>
          <w:sz w:val="20"/>
          <w:szCs w:val="20"/>
        </w:rPr>
        <w:t xml:space="preserve">The Outline of Complex Counterpoint </w:t>
      </w:r>
      <w:r w:rsidR="0033394B">
        <w:rPr>
          <w:rFonts w:eastAsia="Times New Roman"/>
          <w:color w:val="000000"/>
          <w:sz w:val="20"/>
          <w:szCs w:val="20"/>
        </w:rPr>
        <w:t>was</w:t>
      </w:r>
      <w:r w:rsidRPr="006F0114">
        <w:rPr>
          <w:rFonts w:eastAsia="Times New Roman"/>
          <w:color w:val="000000"/>
          <w:sz w:val="20"/>
          <w:szCs w:val="20"/>
        </w:rPr>
        <w:t xml:space="preserve"> a translat</w:t>
      </w:r>
      <w:r w:rsidR="0033394B">
        <w:rPr>
          <w:rFonts w:eastAsia="Times New Roman"/>
          <w:color w:val="000000"/>
          <w:sz w:val="20"/>
          <w:szCs w:val="20"/>
        </w:rPr>
        <w:t xml:space="preserve">ion of several counterpoint textbooks </w:t>
      </w:r>
      <w:r w:rsidR="0033394B" w:rsidRPr="00D17C32">
        <w:rPr>
          <w:rFonts w:eastAsia="Times New Roman"/>
          <w:color w:val="000000"/>
          <w:sz w:val="20"/>
          <w:szCs w:val="20"/>
        </w:rPr>
        <w:t>written theorists</w:t>
      </w:r>
      <w:r w:rsidR="0033394B">
        <w:rPr>
          <w:rFonts w:eastAsia="Times New Roman"/>
          <w:color w:val="000000"/>
          <w:sz w:val="20"/>
          <w:szCs w:val="20"/>
        </w:rPr>
        <w:t xml:space="preserve"> Marcel Dupré, Ebenezer Prout, and Noel Gallon. Lastly, </w:t>
      </w:r>
      <w:r w:rsidR="0033394B">
        <w:rPr>
          <w:rFonts w:eastAsia="Times New Roman"/>
          <w:i/>
          <w:iCs/>
          <w:color w:val="000000"/>
          <w:sz w:val="20"/>
          <w:szCs w:val="20"/>
        </w:rPr>
        <w:t xml:space="preserve">Outline of Fugue Writing </w:t>
      </w:r>
      <w:r w:rsidR="0033394B">
        <w:rPr>
          <w:rFonts w:eastAsia="Times New Roman"/>
          <w:color w:val="000000"/>
          <w:sz w:val="20"/>
          <w:szCs w:val="20"/>
        </w:rPr>
        <w:t xml:space="preserve">was a translation of a </w:t>
      </w:r>
      <w:r w:rsidRPr="006F0114">
        <w:rPr>
          <w:rFonts w:eastAsia="Times New Roman"/>
          <w:color w:val="000000"/>
          <w:sz w:val="20"/>
          <w:szCs w:val="20"/>
        </w:rPr>
        <w:t xml:space="preserve">counterpoint and polyphonic </w:t>
      </w:r>
      <w:r w:rsidR="0033394B">
        <w:rPr>
          <w:rFonts w:eastAsia="Times New Roman"/>
          <w:color w:val="000000"/>
          <w:sz w:val="20"/>
          <w:szCs w:val="20"/>
        </w:rPr>
        <w:t xml:space="preserve">writing </w:t>
      </w:r>
      <w:r w:rsidRPr="006F0114">
        <w:rPr>
          <w:rFonts w:eastAsia="Times New Roman"/>
          <w:color w:val="000000"/>
          <w:sz w:val="20"/>
          <w:szCs w:val="20"/>
        </w:rPr>
        <w:t xml:space="preserve">textbook written by André Gedalge, completed by Ding Shande in 1957. </w:t>
      </w:r>
    </w:p>
  </w:footnote>
  <w:footnote w:id="95">
    <w:p w14:paraId="58A333B5" w14:textId="47AAC49C" w:rsidR="00753A75" w:rsidRDefault="00753A75">
      <w:pPr>
        <w:pStyle w:val="FootnoteText"/>
      </w:pPr>
      <w:r>
        <w:rPr>
          <w:rStyle w:val="FootnoteReference"/>
        </w:rPr>
        <w:footnoteRef/>
      </w:r>
      <w:r>
        <w:t xml:space="preserve"> </w:t>
      </w:r>
      <w:r>
        <w:rPr>
          <w:rFonts w:eastAsia="Times New Roman"/>
          <w:color w:val="000000"/>
        </w:rPr>
        <w:t xml:space="preserve">Authored by Ding Shande, this composition treatise </w:t>
      </w:r>
      <w:r w:rsidRPr="006F0114">
        <w:rPr>
          <w:rFonts w:eastAsia="Times New Roman"/>
          <w:color w:val="000000"/>
        </w:rPr>
        <w:t>is not a translation, but an original theoretical treatise written by</w:t>
      </w:r>
      <w:r>
        <w:rPr>
          <w:rFonts w:eastAsia="Times New Roman"/>
          <w:color w:val="000000"/>
        </w:rPr>
        <w:t xml:space="preserve"> </w:t>
      </w:r>
      <w:r w:rsidRPr="006F0114">
        <w:rPr>
          <w:rFonts w:eastAsia="Times New Roman"/>
          <w:color w:val="000000"/>
        </w:rPr>
        <w:t>Ding Shande, entitled “Exploration of Compositional Techniques</w:t>
      </w:r>
      <w:r w:rsidR="00C24B62">
        <w:rPr>
          <w:rFonts w:eastAsia="Times New Roman"/>
          <w:color w:val="000000"/>
        </w:rPr>
        <w:t>,</w:t>
      </w:r>
      <w:r w:rsidRPr="006F0114">
        <w:rPr>
          <w:rFonts w:eastAsia="Times New Roman"/>
          <w:color w:val="000000"/>
        </w:rPr>
        <w:t>” completed in 1989.</w:t>
      </w:r>
    </w:p>
  </w:footnote>
  <w:footnote w:id="96">
    <w:p w14:paraId="5B18B8B3" w14:textId="721109AC" w:rsidR="009E3ABF" w:rsidRPr="009E3ABF" w:rsidRDefault="009E3ABF">
      <w:pPr>
        <w:pStyle w:val="FootnoteText"/>
      </w:pPr>
      <w:r w:rsidRPr="009E3ABF">
        <w:rPr>
          <w:rStyle w:val="FootnoteReference"/>
        </w:rPr>
        <w:footnoteRef/>
      </w:r>
      <w:r w:rsidRPr="009E3ABF">
        <w:t xml:space="preserve"> Dai, </w:t>
      </w:r>
      <w:r w:rsidRPr="009E3ABF">
        <w:rPr>
          <w:i/>
          <w:iCs/>
        </w:rPr>
        <w:t xml:space="preserve">Ding Shande’s Musical Writings, </w:t>
      </w:r>
      <w:r w:rsidRPr="009E3ABF">
        <w:t xml:space="preserve">1. </w:t>
      </w:r>
    </w:p>
  </w:footnote>
  <w:footnote w:id="97">
    <w:p w14:paraId="1B7A56A8" w14:textId="26E2DD97" w:rsidR="006F0114" w:rsidRPr="00E01220" w:rsidRDefault="006F0114" w:rsidP="004B4940">
      <w:pPr>
        <w:pBdr>
          <w:top w:val="nil"/>
          <w:left w:val="nil"/>
          <w:bottom w:val="nil"/>
          <w:right w:val="nil"/>
          <w:between w:val="nil"/>
        </w:pBdr>
        <w:spacing w:line="240" w:lineRule="auto"/>
        <w:rPr>
          <w:rFonts w:eastAsia="Times New Roman"/>
          <w:color w:val="000000"/>
          <w:sz w:val="20"/>
          <w:szCs w:val="20"/>
        </w:rPr>
      </w:pPr>
      <w:r w:rsidRPr="00E01220">
        <w:rPr>
          <w:sz w:val="20"/>
          <w:szCs w:val="20"/>
          <w:vertAlign w:val="superscript"/>
        </w:rPr>
        <w:footnoteRef/>
      </w:r>
      <w:r w:rsidRPr="00E01220">
        <w:rPr>
          <w:rFonts w:eastAsia="Times New Roman"/>
          <w:color w:val="000000"/>
          <w:sz w:val="20"/>
          <w:szCs w:val="20"/>
        </w:rPr>
        <w:t xml:space="preserve"> </w:t>
      </w:r>
      <w:r w:rsidR="00E01220" w:rsidRPr="00E01220">
        <w:rPr>
          <w:sz w:val="20"/>
          <w:szCs w:val="20"/>
        </w:rPr>
        <w:t xml:space="preserve">Dai, </w:t>
      </w:r>
      <w:r w:rsidR="00E01220" w:rsidRPr="00E01220">
        <w:rPr>
          <w:i/>
          <w:iCs/>
          <w:sz w:val="20"/>
          <w:szCs w:val="20"/>
        </w:rPr>
        <w:t xml:space="preserve">Ding Shande’s Musical Writings, </w:t>
      </w:r>
      <w:r w:rsidR="00E01220" w:rsidRPr="00E01220">
        <w:rPr>
          <w:sz w:val="20"/>
          <w:szCs w:val="20"/>
        </w:rPr>
        <w:t>59.</w:t>
      </w:r>
    </w:p>
  </w:footnote>
  <w:footnote w:id="98">
    <w:p w14:paraId="796B438D" w14:textId="702967C8" w:rsidR="00292D51" w:rsidRDefault="00292D51">
      <w:pPr>
        <w:pStyle w:val="FootnoteText"/>
      </w:pPr>
      <w:r w:rsidRPr="00E01220">
        <w:rPr>
          <w:rStyle w:val="FootnoteReference"/>
        </w:rPr>
        <w:footnoteRef/>
      </w:r>
      <w:r w:rsidRPr="00E01220">
        <w:t xml:space="preserve"> </w:t>
      </w:r>
      <w:r w:rsidR="00E01220">
        <w:t>Ibid., 279.</w:t>
      </w:r>
    </w:p>
  </w:footnote>
  <w:footnote w:id="99">
    <w:p w14:paraId="31BBA684" w14:textId="634702EE" w:rsidR="0033394B" w:rsidRPr="00B07354" w:rsidRDefault="0033394B" w:rsidP="004B4940">
      <w:pPr>
        <w:pStyle w:val="FootnoteText"/>
        <w:rPr>
          <w:iCs/>
        </w:rPr>
      </w:pPr>
      <w:r w:rsidRPr="004B4940">
        <w:rPr>
          <w:rStyle w:val="FootnoteReference"/>
        </w:rPr>
        <w:footnoteRef/>
      </w:r>
      <w:r w:rsidRPr="004B4940">
        <w:t xml:space="preserve"> </w:t>
      </w:r>
      <w:r w:rsidR="004E093F">
        <w:t>Shande Ding, “Why Chinese People Accept and Understand Chopin’s Music</w:t>
      </w:r>
      <w:r w:rsidR="00B07354">
        <w:t>,</w:t>
      </w:r>
      <w:r w:rsidR="004E093F">
        <w:t xml:space="preserve">” </w:t>
      </w:r>
      <w:r w:rsidR="00B07354">
        <w:rPr>
          <w:i/>
          <w:iCs/>
        </w:rPr>
        <w:t xml:space="preserve">Music Research, </w:t>
      </w:r>
      <w:r w:rsidR="00B07354">
        <w:t>no. 2</w:t>
      </w:r>
      <w:r w:rsidR="00B07354">
        <w:rPr>
          <w:rFonts w:eastAsia="Times New Roman"/>
          <w:i/>
          <w:color w:val="000000"/>
        </w:rPr>
        <w:t xml:space="preserve"> </w:t>
      </w:r>
      <w:r w:rsidR="00B07354">
        <w:rPr>
          <w:rFonts w:eastAsia="Times New Roman"/>
          <w:iCs/>
          <w:color w:val="000000"/>
        </w:rPr>
        <w:t>(1960)</w:t>
      </w:r>
      <w:r w:rsidR="00387943">
        <w:rPr>
          <w:rFonts w:eastAsia="Times New Roman"/>
          <w:iCs/>
          <w:color w:val="000000"/>
        </w:rPr>
        <w:t>, translated by the author.</w:t>
      </w:r>
    </w:p>
  </w:footnote>
  <w:footnote w:id="100">
    <w:p w14:paraId="58DB830F" w14:textId="7C009006" w:rsidR="004B4940" w:rsidRPr="004B4940" w:rsidRDefault="004B4940" w:rsidP="004B4940">
      <w:pPr>
        <w:spacing w:line="240" w:lineRule="auto"/>
        <w:rPr>
          <w:rFonts w:eastAsia="Times New Roman"/>
          <w:sz w:val="20"/>
          <w:szCs w:val="20"/>
        </w:rPr>
      </w:pPr>
      <w:r w:rsidRPr="004B4940">
        <w:rPr>
          <w:rStyle w:val="FootnoteReference"/>
          <w:sz w:val="20"/>
          <w:szCs w:val="20"/>
        </w:rPr>
        <w:footnoteRef/>
      </w:r>
      <w:r w:rsidRPr="004B4940">
        <w:rPr>
          <w:sz w:val="20"/>
          <w:szCs w:val="20"/>
        </w:rPr>
        <w:t xml:space="preserve"> </w:t>
      </w:r>
      <w:r w:rsidRPr="004B4940">
        <w:rPr>
          <w:rFonts w:eastAsia="Times New Roman"/>
          <w:sz w:val="20"/>
          <w:szCs w:val="20"/>
        </w:rPr>
        <w:t>Prior to 1960, China underwent years of political turmoil, namely the Second Sin</w:t>
      </w:r>
      <w:r w:rsidR="00C24B62">
        <w:rPr>
          <w:rFonts w:eastAsia="Times New Roman"/>
          <w:sz w:val="20"/>
          <w:szCs w:val="20"/>
        </w:rPr>
        <w:t>o</w:t>
      </w:r>
      <w:r w:rsidRPr="004B4940">
        <w:rPr>
          <w:rFonts w:eastAsia="Times New Roman"/>
          <w:sz w:val="20"/>
          <w:szCs w:val="20"/>
        </w:rPr>
        <w:t xml:space="preserve">-Japanese War (1937-1945), which </w:t>
      </w:r>
      <w:r w:rsidR="00C24B62">
        <w:rPr>
          <w:rFonts w:eastAsia="Times New Roman"/>
          <w:sz w:val="20"/>
          <w:szCs w:val="20"/>
        </w:rPr>
        <w:t>wearied</w:t>
      </w:r>
      <w:r w:rsidRPr="004B4940">
        <w:rPr>
          <w:rFonts w:eastAsia="Times New Roman"/>
          <w:sz w:val="20"/>
          <w:szCs w:val="20"/>
        </w:rPr>
        <w:t xml:space="preserve"> Chin</w:t>
      </w:r>
      <w:r w:rsidR="00515230">
        <w:rPr>
          <w:rFonts w:eastAsia="Times New Roman"/>
          <w:sz w:val="20"/>
          <w:szCs w:val="20"/>
        </w:rPr>
        <w:t>ese citizens to be</w:t>
      </w:r>
      <w:r w:rsidRPr="004B4940">
        <w:rPr>
          <w:rFonts w:eastAsia="Times New Roman"/>
          <w:sz w:val="20"/>
          <w:szCs w:val="20"/>
        </w:rPr>
        <w:t xml:space="preserve"> weary of foreign attack. The Second Sino-Japanese War is known as the start of World War II in Asia. </w:t>
      </w:r>
    </w:p>
  </w:footnote>
  <w:footnote w:id="101">
    <w:p w14:paraId="5D7AACE8" w14:textId="3D912540" w:rsidR="006F0114" w:rsidRPr="004B4940" w:rsidRDefault="006F0114" w:rsidP="004B4940">
      <w:pPr>
        <w:pBdr>
          <w:top w:val="nil"/>
          <w:left w:val="nil"/>
          <w:bottom w:val="nil"/>
          <w:right w:val="nil"/>
          <w:between w:val="nil"/>
        </w:pBdr>
        <w:spacing w:line="240" w:lineRule="auto"/>
        <w:rPr>
          <w:rFonts w:eastAsia="Times New Roman"/>
          <w:color w:val="000000"/>
          <w:sz w:val="20"/>
          <w:szCs w:val="20"/>
        </w:rPr>
      </w:pPr>
      <w:r w:rsidRPr="004B4940">
        <w:rPr>
          <w:sz w:val="20"/>
          <w:szCs w:val="20"/>
          <w:vertAlign w:val="superscript"/>
        </w:rPr>
        <w:footnoteRef/>
      </w:r>
      <w:r w:rsidRPr="004B4940">
        <w:rPr>
          <w:rFonts w:eastAsia="Times New Roman"/>
          <w:color w:val="000000"/>
          <w:sz w:val="20"/>
          <w:szCs w:val="20"/>
        </w:rPr>
        <w:t xml:space="preserve"> </w:t>
      </w:r>
      <w:r w:rsidR="006E0CCC" w:rsidRPr="004B4940">
        <w:rPr>
          <w:rFonts w:eastAsia="Times New Roman"/>
          <w:sz w:val="20"/>
          <w:szCs w:val="20"/>
        </w:rPr>
        <w:t xml:space="preserve">Dai, </w:t>
      </w:r>
      <w:r w:rsidR="006E0CCC" w:rsidRPr="004B4940">
        <w:rPr>
          <w:rFonts w:eastAsia="Times New Roman"/>
          <w:i/>
          <w:sz w:val="20"/>
          <w:szCs w:val="20"/>
        </w:rPr>
        <w:t xml:space="preserve">Ding Shande’s Musical Writings, </w:t>
      </w:r>
      <w:r w:rsidRPr="004B4940">
        <w:rPr>
          <w:rFonts w:eastAsia="Times New Roman"/>
          <w:color w:val="000000"/>
          <w:sz w:val="20"/>
          <w:szCs w:val="20"/>
        </w:rPr>
        <w:t>60.</w:t>
      </w:r>
    </w:p>
  </w:footnote>
  <w:footnote w:id="102">
    <w:p w14:paraId="46482F8D" w14:textId="77777777" w:rsidR="006F0114" w:rsidRPr="006F0114" w:rsidRDefault="006F0114" w:rsidP="004B4940">
      <w:pPr>
        <w:pBdr>
          <w:top w:val="nil"/>
          <w:left w:val="nil"/>
          <w:bottom w:val="nil"/>
          <w:right w:val="nil"/>
          <w:between w:val="nil"/>
        </w:pBdr>
        <w:spacing w:line="240" w:lineRule="auto"/>
        <w:rPr>
          <w:rFonts w:eastAsia="Times New Roman"/>
          <w:color w:val="000000"/>
          <w:sz w:val="20"/>
          <w:szCs w:val="20"/>
        </w:rPr>
      </w:pPr>
      <w:r w:rsidRPr="004B4940">
        <w:rPr>
          <w:sz w:val="20"/>
          <w:szCs w:val="20"/>
          <w:vertAlign w:val="superscript"/>
        </w:rPr>
        <w:footnoteRef/>
      </w:r>
      <w:r w:rsidRPr="004B4940">
        <w:rPr>
          <w:rFonts w:eastAsia="Times New Roman"/>
          <w:color w:val="000000"/>
          <w:sz w:val="20"/>
          <w:szCs w:val="20"/>
        </w:rPr>
        <w:t xml:space="preserve"> Ibid., 62.</w:t>
      </w:r>
      <w:r w:rsidRPr="006F0114">
        <w:rPr>
          <w:rFonts w:eastAsia="Times New Roman"/>
          <w:color w:val="000000"/>
          <w:sz w:val="20"/>
          <w:szCs w:val="20"/>
        </w:rPr>
        <w:t xml:space="preserve"> </w:t>
      </w:r>
    </w:p>
  </w:footnote>
  <w:footnote w:id="103">
    <w:p w14:paraId="0AD80F66" w14:textId="164315D7" w:rsidR="00564C01" w:rsidRPr="00F42850" w:rsidRDefault="00564C01" w:rsidP="00564C01">
      <w:pPr>
        <w:pStyle w:val="FootnoteText"/>
      </w:pPr>
      <w:r>
        <w:rPr>
          <w:rStyle w:val="FootnoteReference"/>
        </w:rPr>
        <w:footnoteRef/>
      </w:r>
      <w:r>
        <w:t xml:space="preserve"> Yange Wei, “Interview Regarding Early Piano Teaching,” </w:t>
      </w:r>
      <w:r>
        <w:rPr>
          <w:i/>
          <w:iCs/>
        </w:rPr>
        <w:t xml:space="preserve">Chinese Music, </w:t>
      </w:r>
      <w:r>
        <w:t>no. 4 (1982)</w:t>
      </w:r>
      <w:r w:rsidR="00387943">
        <w:t>, translated by the author.</w:t>
      </w:r>
    </w:p>
  </w:footnote>
  <w:footnote w:id="104">
    <w:p w14:paraId="1DD367AA" w14:textId="77777777" w:rsidR="00564C01" w:rsidRDefault="00564C01" w:rsidP="00564C01">
      <w:pPr>
        <w:pStyle w:val="FootnoteText"/>
      </w:pPr>
      <w:r>
        <w:rPr>
          <w:rStyle w:val="FootnoteReference"/>
        </w:rPr>
        <w:footnoteRef/>
      </w:r>
      <w:r>
        <w:t xml:space="preserve"> </w:t>
      </w:r>
      <w:r w:rsidRPr="004B4940">
        <w:rPr>
          <w:rFonts w:eastAsia="Times New Roman"/>
        </w:rPr>
        <w:t xml:space="preserve">Dai, </w:t>
      </w:r>
      <w:r w:rsidRPr="004B4940">
        <w:rPr>
          <w:rFonts w:eastAsia="Times New Roman"/>
          <w:i/>
        </w:rPr>
        <w:t xml:space="preserve">Ding Shande’s Musical Writings, </w:t>
      </w:r>
      <w:r>
        <w:rPr>
          <w:rFonts w:eastAsia="Times New Roman"/>
          <w:color w:val="000000"/>
        </w:rPr>
        <w:t>279.</w:t>
      </w:r>
    </w:p>
  </w:footnote>
  <w:footnote w:id="105">
    <w:p w14:paraId="76A1B1F3" w14:textId="636387E8" w:rsidR="00030D76" w:rsidRDefault="00030D76">
      <w:pPr>
        <w:pStyle w:val="FootnoteText"/>
      </w:pPr>
      <w:r>
        <w:rPr>
          <w:rStyle w:val="FootnoteReference"/>
        </w:rPr>
        <w:footnoteRef/>
      </w:r>
      <w:r>
        <w:t xml:space="preserve"> </w:t>
      </w:r>
      <w:r w:rsidR="00E01220">
        <w:t xml:space="preserve">Dai, </w:t>
      </w:r>
      <w:r w:rsidR="00E01220" w:rsidRPr="00E01220">
        <w:rPr>
          <w:i/>
          <w:iCs/>
        </w:rPr>
        <w:t>Ding Shande’s Musical Writings,</w:t>
      </w:r>
      <w:r w:rsidR="00E01220">
        <w:t xml:space="preserve"> 279-283.</w:t>
      </w:r>
    </w:p>
  </w:footnote>
  <w:footnote w:id="106">
    <w:p w14:paraId="0A853EF2" w14:textId="5FF540CD" w:rsidR="006F0114" w:rsidRPr="00F42850" w:rsidRDefault="006F0114" w:rsidP="006F0114">
      <w:pPr>
        <w:pBdr>
          <w:top w:val="nil"/>
          <w:left w:val="nil"/>
          <w:bottom w:val="nil"/>
          <w:right w:val="nil"/>
          <w:between w:val="nil"/>
        </w:pBdr>
        <w:spacing w:line="240" w:lineRule="auto"/>
        <w:rPr>
          <w:color w:val="000000"/>
          <w:sz w:val="20"/>
          <w:szCs w:val="20"/>
        </w:rPr>
      </w:pPr>
      <w:r w:rsidRPr="006F0114">
        <w:rPr>
          <w:sz w:val="20"/>
          <w:szCs w:val="20"/>
          <w:vertAlign w:val="superscript"/>
        </w:rPr>
        <w:footnoteRef/>
      </w:r>
      <w:r w:rsidRPr="006F0114">
        <w:rPr>
          <w:rFonts w:eastAsia="Times New Roman"/>
          <w:color w:val="000000"/>
          <w:sz w:val="20"/>
          <w:szCs w:val="20"/>
        </w:rPr>
        <w:t xml:space="preserve"> </w:t>
      </w:r>
      <w:r w:rsidR="00F42850">
        <w:rPr>
          <w:rFonts w:eastAsia="Times New Roman"/>
          <w:color w:val="000000"/>
          <w:sz w:val="20"/>
          <w:szCs w:val="20"/>
        </w:rPr>
        <w:t xml:space="preserve">Yong-chi Chan, “Appreciating Serious Music Requires Understanding of Culture Climate,” </w:t>
      </w:r>
      <w:r w:rsidR="00F42850">
        <w:rPr>
          <w:rFonts w:eastAsia="Times New Roman"/>
          <w:i/>
          <w:iCs/>
          <w:color w:val="000000"/>
          <w:sz w:val="20"/>
          <w:szCs w:val="20"/>
        </w:rPr>
        <w:t>Ming Pao Monthly</w:t>
      </w:r>
      <w:r w:rsidR="00F42850">
        <w:rPr>
          <w:rFonts w:eastAsia="Times New Roman"/>
          <w:color w:val="000000"/>
          <w:sz w:val="20"/>
          <w:szCs w:val="20"/>
        </w:rPr>
        <w:t xml:space="preserve"> (1983)</w:t>
      </w:r>
      <w:r w:rsidR="00387943">
        <w:rPr>
          <w:rFonts w:eastAsia="Times New Roman"/>
          <w:color w:val="000000"/>
          <w:sz w:val="20"/>
          <w:szCs w:val="20"/>
        </w:rPr>
        <w:t>, translated by the author.</w:t>
      </w:r>
    </w:p>
  </w:footnote>
  <w:footnote w:id="107">
    <w:p w14:paraId="7EBD2223" w14:textId="2BDB932E" w:rsidR="004402B0" w:rsidRDefault="004402B0">
      <w:pPr>
        <w:pStyle w:val="FootnoteText"/>
      </w:pPr>
      <w:r>
        <w:rPr>
          <w:rStyle w:val="FootnoteReference"/>
        </w:rPr>
        <w:footnoteRef/>
      </w:r>
      <w:r>
        <w:t xml:space="preserve"> </w:t>
      </w:r>
      <w:r w:rsidRPr="004B4940">
        <w:rPr>
          <w:rFonts w:eastAsia="Times New Roman"/>
        </w:rPr>
        <w:t xml:space="preserve">Dai, </w:t>
      </w:r>
      <w:r w:rsidRPr="004B4940">
        <w:rPr>
          <w:rFonts w:eastAsia="Times New Roman"/>
          <w:i/>
        </w:rPr>
        <w:t xml:space="preserve">Ding Shande’s Musical Writings, </w:t>
      </w:r>
      <w:r>
        <w:rPr>
          <w:rFonts w:eastAsia="Times New Roman"/>
          <w:color w:val="000000"/>
        </w:rPr>
        <w:t xml:space="preserve">282-283. </w:t>
      </w:r>
    </w:p>
  </w:footnote>
  <w:footnote w:id="108">
    <w:p w14:paraId="34CC9033" w14:textId="6A498A5B" w:rsidR="006F0114" w:rsidRPr="008F7A5E" w:rsidRDefault="006F0114" w:rsidP="006F0114">
      <w:pPr>
        <w:pBdr>
          <w:top w:val="nil"/>
          <w:left w:val="nil"/>
          <w:bottom w:val="nil"/>
          <w:right w:val="nil"/>
          <w:between w:val="nil"/>
        </w:pBdr>
        <w:spacing w:line="240" w:lineRule="auto"/>
        <w:rPr>
          <w:rFonts w:eastAsia="Times New Roman"/>
          <w:color w:val="000000"/>
          <w:sz w:val="20"/>
          <w:szCs w:val="20"/>
        </w:rPr>
      </w:pPr>
      <w:r w:rsidRPr="008F7A5E">
        <w:rPr>
          <w:sz w:val="20"/>
          <w:szCs w:val="20"/>
          <w:vertAlign w:val="superscript"/>
        </w:rPr>
        <w:footnoteRef/>
      </w:r>
      <w:r w:rsidRPr="008F7A5E">
        <w:rPr>
          <w:rFonts w:eastAsia="Times New Roman"/>
          <w:color w:val="000000"/>
          <w:sz w:val="20"/>
          <w:szCs w:val="20"/>
        </w:rPr>
        <w:t xml:space="preserve"> </w:t>
      </w:r>
      <w:r w:rsidR="008F7A5E" w:rsidRPr="008F7A5E">
        <w:rPr>
          <w:color w:val="000000" w:themeColor="text1"/>
          <w:sz w:val="20"/>
          <w:szCs w:val="20"/>
        </w:rPr>
        <w:t xml:space="preserve">Penghai Dai, </w:t>
      </w:r>
      <w:r w:rsidR="008F7A5E" w:rsidRPr="008F7A5E">
        <w:rPr>
          <w:i/>
          <w:iCs/>
          <w:color w:val="000000" w:themeColor="text1"/>
          <w:sz w:val="20"/>
          <w:szCs w:val="20"/>
        </w:rPr>
        <w:t xml:space="preserve">Ding Shande’s Music. </w:t>
      </w:r>
      <w:r w:rsidR="008F7A5E" w:rsidRPr="008F7A5E">
        <w:rPr>
          <w:color w:val="000000" w:themeColor="text1"/>
          <w:sz w:val="20"/>
          <w:szCs w:val="20"/>
        </w:rPr>
        <w:t>(Beijing: Central Conservatory of Music Publishing, 1993), 7-8.</w:t>
      </w:r>
    </w:p>
  </w:footnote>
  <w:footnote w:id="109">
    <w:p w14:paraId="3627B07F" w14:textId="29A9DEC9" w:rsidR="00A948C7" w:rsidRDefault="00A948C7" w:rsidP="00B27458">
      <w:pPr>
        <w:pStyle w:val="FootnoteText"/>
      </w:pPr>
      <w:r w:rsidRPr="006F0114">
        <w:rPr>
          <w:rStyle w:val="FootnoteReference"/>
        </w:rPr>
        <w:footnoteRef/>
      </w:r>
      <w:r w:rsidRPr="006F0114">
        <w:t xml:space="preserve"> Ding, Qian, Yang, and Chen, </w:t>
      </w:r>
      <w:r w:rsidRPr="006F0114">
        <w:rPr>
          <w:i/>
          <w:iCs/>
        </w:rPr>
        <w:t>Memory and Analysi</w:t>
      </w:r>
      <w:r w:rsidR="00B27458">
        <w:rPr>
          <w:i/>
          <w:iCs/>
        </w:rPr>
        <w:t>s</w:t>
      </w:r>
      <w:r w:rsidRPr="006F0114">
        <w:t>.</w:t>
      </w:r>
    </w:p>
  </w:footnote>
  <w:footnote w:id="110">
    <w:p w14:paraId="2BAAD8B9" w14:textId="369BBE09" w:rsidR="00A948C7" w:rsidRPr="008D03B2" w:rsidRDefault="00A948C7" w:rsidP="00A948C7">
      <w:pPr>
        <w:pStyle w:val="FootnoteText"/>
      </w:pPr>
      <w:r w:rsidRPr="00A948C7">
        <w:rPr>
          <w:rStyle w:val="FootnoteReference"/>
        </w:rPr>
        <w:footnoteRef/>
      </w:r>
      <w:r w:rsidRPr="00A948C7">
        <w:t xml:space="preserve"> Li, </w:t>
      </w:r>
      <w:r w:rsidRPr="00A948C7">
        <w:rPr>
          <w:color w:val="202124"/>
          <w:shd w:val="clear" w:color="auto" w:fill="FFFFFF"/>
          <w:lang w:eastAsia="zh-CN"/>
        </w:rPr>
        <w:t>“Happy Festival,”</w:t>
      </w:r>
      <w:r w:rsidRPr="008D03B2">
        <w:rPr>
          <w:color w:val="202124"/>
          <w:shd w:val="clear" w:color="auto" w:fill="FFFFFF"/>
          <w:lang w:eastAsia="zh-CN"/>
        </w:rPr>
        <w:t xml:space="preserve"> 327.</w:t>
      </w:r>
    </w:p>
  </w:footnote>
  <w:footnote w:id="111">
    <w:p w14:paraId="5448E9DA" w14:textId="6EA3B628" w:rsidR="00A948C7" w:rsidRPr="008D03B2" w:rsidRDefault="00A948C7" w:rsidP="00A948C7">
      <w:pPr>
        <w:pStyle w:val="FootnoteText"/>
      </w:pPr>
      <w:r w:rsidRPr="008D03B2">
        <w:rPr>
          <w:rStyle w:val="FootnoteReference"/>
        </w:rPr>
        <w:footnoteRef/>
      </w:r>
      <w:r w:rsidRPr="008D03B2">
        <w:t xml:space="preserve"> Qin</w:t>
      </w:r>
      <w:r w:rsidR="00870B1F">
        <w:t xml:space="preserve"> </w:t>
      </w:r>
      <w:r w:rsidR="00C24198">
        <w:t>and Yuan,</w:t>
      </w:r>
      <w:r w:rsidRPr="008D03B2">
        <w:t xml:space="preserve"> “</w:t>
      </w:r>
      <w:r w:rsidRPr="008D03B2">
        <w:rPr>
          <w:color w:val="202124"/>
          <w:shd w:val="clear" w:color="auto" w:fill="FFFFFF"/>
        </w:rPr>
        <w:t>Xinjiang Dance Spring Dance,”</w:t>
      </w:r>
      <w:r w:rsidR="00C24198">
        <w:rPr>
          <w:color w:val="202124"/>
          <w:shd w:val="clear" w:color="auto" w:fill="FFFFFF"/>
        </w:rPr>
        <w:t xml:space="preserve"> </w:t>
      </w:r>
      <w:r w:rsidRPr="008D03B2">
        <w:rPr>
          <w:color w:val="202124"/>
          <w:shd w:val="clear" w:color="auto" w:fill="FFFFFF"/>
        </w:rPr>
        <w:t>114-115.</w:t>
      </w:r>
    </w:p>
  </w:footnote>
  <w:footnote w:id="112">
    <w:p w14:paraId="0C403653" w14:textId="4A2A6E1F" w:rsidR="00A948C7" w:rsidRPr="00FE4F68" w:rsidRDefault="00A948C7" w:rsidP="00A948C7">
      <w:pPr>
        <w:pStyle w:val="FootnoteText"/>
      </w:pPr>
      <w:r w:rsidRPr="008D03B2">
        <w:rPr>
          <w:rStyle w:val="FootnoteReference"/>
        </w:rPr>
        <w:footnoteRef/>
      </w:r>
      <w:r w:rsidRPr="008D03B2">
        <w:t xml:space="preserve"> Zhou, “</w:t>
      </w:r>
      <w:r w:rsidRPr="008D03B2">
        <w:rPr>
          <w:color w:val="202124"/>
          <w:shd w:val="clear" w:color="auto" w:fill="FFFFFF"/>
        </w:rPr>
        <w:t>Shande Ding</w:t>
      </w:r>
      <w:r w:rsidR="002A40F7">
        <w:rPr>
          <w:color w:val="202124"/>
          <w:shd w:val="clear" w:color="auto" w:fill="FFFFFF"/>
        </w:rPr>
        <w:t xml:space="preserve"> </w:t>
      </w:r>
      <w:r w:rsidRPr="008D03B2">
        <w:rPr>
          <w:color w:val="202124"/>
          <w:shd w:val="clear" w:color="auto" w:fill="FFFFFF"/>
        </w:rPr>
        <w:t>Compositional Style</w:t>
      </w:r>
      <w:r w:rsidR="00C24198">
        <w:rPr>
          <w:color w:val="202124"/>
          <w:shd w:val="clear" w:color="auto" w:fill="FFFFFF"/>
        </w:rPr>
        <w:t>.”</w:t>
      </w:r>
    </w:p>
  </w:footnote>
  <w:footnote w:id="113">
    <w:p w14:paraId="4088E98F" w14:textId="0EF854C7" w:rsidR="00AD64D8" w:rsidRPr="00163A3E" w:rsidRDefault="00AD64D8">
      <w:pPr>
        <w:pStyle w:val="FootnoteText"/>
      </w:pPr>
      <w:r>
        <w:rPr>
          <w:rStyle w:val="FootnoteReference"/>
        </w:rPr>
        <w:footnoteRef/>
      </w:r>
      <w:r>
        <w:t xml:space="preserve"> </w:t>
      </w:r>
      <w:r w:rsidRPr="00163A3E">
        <w:t xml:space="preserve">Jiannuo Ding, </w:t>
      </w:r>
      <w:r w:rsidRPr="00163A3E">
        <w:rPr>
          <w:i/>
          <w:iCs/>
        </w:rPr>
        <w:t>The 100</w:t>
      </w:r>
      <w:r w:rsidRPr="00163A3E">
        <w:rPr>
          <w:i/>
          <w:iCs/>
          <w:vertAlign w:val="superscript"/>
        </w:rPr>
        <w:t>th</w:t>
      </w:r>
      <w:r w:rsidRPr="00163A3E">
        <w:rPr>
          <w:i/>
          <w:iCs/>
        </w:rPr>
        <w:t xml:space="preserve"> Anniversary of Ding Shande’s Collection. </w:t>
      </w:r>
      <w:r w:rsidRPr="00163A3E">
        <w:t>(Shanghai: Shanghai Music Publishing House, 2011)</w:t>
      </w:r>
      <w:r w:rsidRPr="00163A3E">
        <w:rPr>
          <w:color w:val="000000" w:themeColor="text1"/>
          <w:shd w:val="clear" w:color="auto" w:fill="FFFFFF"/>
          <w:lang w:eastAsia="zh-CN"/>
        </w:rPr>
        <w:t>, 1, translated by the author.</w:t>
      </w:r>
    </w:p>
  </w:footnote>
  <w:footnote w:id="114">
    <w:p w14:paraId="7840E047" w14:textId="1B645076" w:rsidR="007E6137" w:rsidRPr="00163A3E" w:rsidRDefault="007E6137">
      <w:pPr>
        <w:pStyle w:val="FootnoteText"/>
        <w:rPr>
          <w:color w:val="000000" w:themeColor="text1"/>
        </w:rPr>
      </w:pPr>
      <w:r w:rsidRPr="00163A3E">
        <w:rPr>
          <w:rStyle w:val="FootnoteReference"/>
          <w:color w:val="000000" w:themeColor="text1"/>
        </w:rPr>
        <w:footnoteRef/>
      </w:r>
      <w:r w:rsidRPr="00163A3E">
        <w:rPr>
          <w:color w:val="000000" w:themeColor="text1"/>
        </w:rPr>
        <w:t xml:space="preserve"> “Sizhu” translates to “silk and bamboo</w:t>
      </w:r>
      <w:r w:rsidR="00DD1415" w:rsidRPr="00163A3E">
        <w:rPr>
          <w:color w:val="000000" w:themeColor="text1"/>
        </w:rPr>
        <w:t>.”</w:t>
      </w:r>
      <w:r w:rsidRPr="00163A3E">
        <w:rPr>
          <w:color w:val="000000" w:themeColor="text1"/>
        </w:rPr>
        <w:t xml:space="preserve"> </w:t>
      </w:r>
      <w:r w:rsidR="00DB577F" w:rsidRPr="00163A3E">
        <w:rPr>
          <w:color w:val="000000" w:themeColor="text1"/>
        </w:rPr>
        <w:t>‘S</w:t>
      </w:r>
      <w:r w:rsidRPr="00163A3E">
        <w:rPr>
          <w:color w:val="000000" w:themeColor="text1"/>
        </w:rPr>
        <w:t>il</w:t>
      </w:r>
      <w:r w:rsidR="00D83CC5" w:rsidRPr="00163A3E">
        <w:rPr>
          <w:color w:val="000000" w:themeColor="text1"/>
        </w:rPr>
        <w:t>k’</w:t>
      </w:r>
      <w:r w:rsidRPr="00163A3E">
        <w:rPr>
          <w:color w:val="000000" w:themeColor="text1"/>
        </w:rPr>
        <w:t xml:space="preserve"> </w:t>
      </w:r>
      <w:r w:rsidR="00D83CC5" w:rsidRPr="00163A3E">
        <w:rPr>
          <w:color w:val="000000" w:themeColor="text1"/>
        </w:rPr>
        <w:t>instruments are stringed,</w:t>
      </w:r>
      <w:r w:rsidRPr="00163A3E">
        <w:rPr>
          <w:color w:val="000000" w:themeColor="text1"/>
        </w:rPr>
        <w:t xml:space="preserve"> </w:t>
      </w:r>
      <w:r w:rsidR="00DB577F" w:rsidRPr="00163A3E">
        <w:rPr>
          <w:color w:val="000000" w:themeColor="text1"/>
        </w:rPr>
        <w:t>while</w:t>
      </w:r>
      <w:r w:rsidRPr="00163A3E">
        <w:rPr>
          <w:color w:val="000000" w:themeColor="text1"/>
        </w:rPr>
        <w:t xml:space="preserve"> </w:t>
      </w:r>
      <w:r w:rsidR="00D83CC5" w:rsidRPr="00163A3E">
        <w:rPr>
          <w:color w:val="000000" w:themeColor="text1"/>
        </w:rPr>
        <w:t>‘</w:t>
      </w:r>
      <w:r w:rsidRPr="00163A3E">
        <w:rPr>
          <w:color w:val="000000" w:themeColor="text1"/>
        </w:rPr>
        <w:t>bamboo</w:t>
      </w:r>
      <w:r w:rsidR="00DB577F" w:rsidRPr="00163A3E">
        <w:rPr>
          <w:color w:val="000000" w:themeColor="text1"/>
        </w:rPr>
        <w:t>’</w:t>
      </w:r>
      <w:r w:rsidR="00D83CC5" w:rsidRPr="00163A3E">
        <w:rPr>
          <w:color w:val="000000" w:themeColor="text1"/>
        </w:rPr>
        <w:t xml:space="preserve"> are hollow. For instance, the Erhu is classified as a ‘silk’ instrument, while the Dizi is a classified as a ‘bamboo’ instrument. </w:t>
      </w:r>
    </w:p>
  </w:footnote>
  <w:footnote w:id="115">
    <w:p w14:paraId="0CCD6478" w14:textId="1923E10C" w:rsidR="006C7C3E" w:rsidRPr="0004130F" w:rsidRDefault="006C7C3E">
      <w:pPr>
        <w:pStyle w:val="FootnoteText"/>
        <w:rPr>
          <w:color w:val="000000" w:themeColor="text1"/>
        </w:rPr>
      </w:pPr>
      <w:r w:rsidRPr="00163A3E">
        <w:rPr>
          <w:rStyle w:val="FootnoteReference"/>
          <w:color w:val="000000" w:themeColor="text1"/>
        </w:rPr>
        <w:footnoteRef/>
      </w:r>
      <w:r w:rsidRPr="00163A3E">
        <w:rPr>
          <w:color w:val="000000" w:themeColor="text1"/>
        </w:rPr>
        <w:t xml:space="preserve"> Dai, </w:t>
      </w:r>
      <w:r w:rsidRPr="00163A3E">
        <w:rPr>
          <w:i/>
          <w:iCs/>
          <w:color w:val="000000" w:themeColor="text1"/>
        </w:rPr>
        <w:t>Ding Shande’s Music</w:t>
      </w:r>
      <w:r w:rsidR="00FF18EF" w:rsidRPr="00163A3E">
        <w:rPr>
          <w:i/>
          <w:iCs/>
          <w:color w:val="000000" w:themeColor="text1"/>
        </w:rPr>
        <w:t xml:space="preserve">, </w:t>
      </w:r>
      <w:r w:rsidRPr="00163A3E">
        <w:rPr>
          <w:color w:val="000000" w:themeColor="text1"/>
        </w:rPr>
        <w:t>7-8.</w:t>
      </w:r>
    </w:p>
  </w:footnote>
  <w:footnote w:id="116">
    <w:p w14:paraId="461B960C" w14:textId="59DFD2CC" w:rsidR="006C73CA" w:rsidRPr="006C73CA" w:rsidRDefault="006C73CA">
      <w:pPr>
        <w:pStyle w:val="FootnoteText"/>
      </w:pPr>
      <w:r w:rsidRPr="006C73CA">
        <w:rPr>
          <w:rStyle w:val="FootnoteReference"/>
        </w:rPr>
        <w:footnoteRef/>
      </w:r>
      <w:r w:rsidRPr="006C73CA">
        <w:t xml:space="preserve"> Jiangnan is a region in China</w:t>
      </w:r>
      <w:r w:rsidR="00505E10">
        <w:t xml:space="preserve"> located at the southern reaches of the Yangtze River. </w:t>
      </w:r>
    </w:p>
  </w:footnote>
  <w:footnote w:id="117">
    <w:p w14:paraId="3FB670AC" w14:textId="6EECA386" w:rsidR="00335E35" w:rsidRPr="00335E35" w:rsidRDefault="00335E35">
      <w:pPr>
        <w:pStyle w:val="FootnoteText"/>
      </w:pPr>
      <w:r w:rsidRPr="006C73CA">
        <w:rPr>
          <w:rStyle w:val="FootnoteReference"/>
        </w:rPr>
        <w:footnoteRef/>
      </w:r>
      <w:r w:rsidRPr="006C73CA">
        <w:t xml:space="preserve"> </w:t>
      </w:r>
      <w:r w:rsidR="006C2D6A" w:rsidRPr="006C73CA">
        <w:rPr>
          <w:color w:val="000000" w:themeColor="text1"/>
        </w:rPr>
        <w:t xml:space="preserve">Dai, </w:t>
      </w:r>
      <w:r w:rsidR="006C2D6A" w:rsidRPr="006C73CA">
        <w:rPr>
          <w:i/>
          <w:iCs/>
          <w:color w:val="000000" w:themeColor="text1"/>
        </w:rPr>
        <w:t>Ding Shande’s Music</w:t>
      </w:r>
      <w:r w:rsidR="00C24198">
        <w:rPr>
          <w:i/>
          <w:iCs/>
          <w:color w:val="000000" w:themeColor="text1"/>
        </w:rPr>
        <w:t xml:space="preserve">, </w:t>
      </w:r>
      <w:r w:rsidR="006C2D6A">
        <w:rPr>
          <w:color w:val="000000" w:themeColor="text1"/>
        </w:rPr>
        <w:t>9.</w:t>
      </w:r>
    </w:p>
  </w:footnote>
  <w:footnote w:id="118">
    <w:p w14:paraId="0D245B7B" w14:textId="0255E849" w:rsidR="00A3081F" w:rsidRDefault="00A3081F">
      <w:pPr>
        <w:pStyle w:val="FootnoteText"/>
      </w:pPr>
      <w:r>
        <w:rPr>
          <w:rStyle w:val="FootnoteReference"/>
        </w:rPr>
        <w:footnoteRef/>
      </w:r>
      <w:r>
        <w:t xml:space="preserve"> </w:t>
      </w:r>
      <w:r w:rsidR="00E81DCD">
        <w:rPr>
          <w:color w:val="000000" w:themeColor="text1"/>
        </w:rPr>
        <w:t>Ibid.</w:t>
      </w:r>
      <w:r>
        <w:rPr>
          <w:i/>
          <w:iCs/>
          <w:color w:val="000000" w:themeColor="text1"/>
        </w:rPr>
        <w:t xml:space="preserve">, </w:t>
      </w:r>
      <w:r>
        <w:rPr>
          <w:color w:val="000000" w:themeColor="text1"/>
        </w:rPr>
        <w:t>11.</w:t>
      </w:r>
    </w:p>
  </w:footnote>
  <w:footnote w:id="119">
    <w:p w14:paraId="4B550AA8" w14:textId="2C032584" w:rsidR="00587B7E" w:rsidRDefault="00587B7E">
      <w:pPr>
        <w:pStyle w:val="FootnoteText"/>
      </w:pPr>
      <w:r>
        <w:rPr>
          <w:rStyle w:val="FootnoteReference"/>
        </w:rPr>
        <w:footnoteRef/>
      </w:r>
      <w:r>
        <w:t xml:space="preserve"> </w:t>
      </w:r>
      <w:r w:rsidR="00E81DCD">
        <w:rPr>
          <w:color w:val="000000" w:themeColor="text1"/>
        </w:rPr>
        <w:t>Ibid.,</w:t>
      </w:r>
      <w:r>
        <w:rPr>
          <w:i/>
          <w:iCs/>
          <w:color w:val="000000" w:themeColor="text1"/>
        </w:rPr>
        <w:t xml:space="preserve"> </w:t>
      </w:r>
      <w:r w:rsidR="00A3081F">
        <w:rPr>
          <w:color w:val="000000" w:themeColor="text1"/>
        </w:rPr>
        <w:t xml:space="preserve">11. </w:t>
      </w:r>
    </w:p>
  </w:footnote>
  <w:footnote w:id="120">
    <w:p w14:paraId="03D4AC3D" w14:textId="3FCB46DB" w:rsidR="00A3081F" w:rsidRDefault="00A3081F">
      <w:pPr>
        <w:pStyle w:val="FootnoteText"/>
      </w:pPr>
      <w:r>
        <w:rPr>
          <w:rStyle w:val="FootnoteReference"/>
        </w:rPr>
        <w:footnoteRef/>
      </w:r>
      <w:r>
        <w:t xml:space="preserve"> </w:t>
      </w:r>
      <w:r w:rsidRPr="006C73CA">
        <w:rPr>
          <w:color w:val="000000" w:themeColor="text1"/>
        </w:rPr>
        <w:t xml:space="preserve">Dai, </w:t>
      </w:r>
      <w:r w:rsidRPr="006C73CA">
        <w:rPr>
          <w:i/>
          <w:iCs/>
          <w:color w:val="000000" w:themeColor="text1"/>
        </w:rPr>
        <w:t>Ding Shande’s Music</w:t>
      </w:r>
      <w:r>
        <w:rPr>
          <w:i/>
          <w:iCs/>
          <w:color w:val="000000" w:themeColor="text1"/>
        </w:rPr>
        <w:t xml:space="preserve">, </w:t>
      </w:r>
      <w:r>
        <w:rPr>
          <w:color w:val="000000" w:themeColor="text1"/>
        </w:rPr>
        <w:t>12.</w:t>
      </w:r>
    </w:p>
  </w:footnote>
  <w:footnote w:id="121">
    <w:p w14:paraId="4A619BEC" w14:textId="623F5D6F" w:rsidR="00386232" w:rsidRPr="00386232" w:rsidRDefault="00386232">
      <w:pPr>
        <w:pStyle w:val="FootnoteText"/>
      </w:pPr>
      <w:r w:rsidRPr="00386232">
        <w:rPr>
          <w:rStyle w:val="FootnoteReference"/>
        </w:rPr>
        <w:footnoteRef/>
      </w:r>
      <w:r w:rsidRPr="00386232">
        <w:t xml:space="preserve"> Ibid., 15. </w:t>
      </w:r>
    </w:p>
  </w:footnote>
  <w:footnote w:id="122">
    <w:p w14:paraId="49CB0126" w14:textId="43EFC13B" w:rsidR="009D33BA" w:rsidRPr="00002A82" w:rsidRDefault="009D33BA" w:rsidP="009D33BA">
      <w:pPr>
        <w:pStyle w:val="FootnoteText"/>
      </w:pPr>
      <w:r w:rsidRPr="00002A82">
        <w:rPr>
          <w:rStyle w:val="FootnoteReference"/>
        </w:rPr>
        <w:footnoteRef/>
      </w:r>
      <w:r w:rsidRPr="00002A82">
        <w:t xml:space="preserve"> </w:t>
      </w:r>
      <w:r w:rsidR="00186D12" w:rsidRPr="00002A82">
        <w:t xml:space="preserve">Dai, </w:t>
      </w:r>
      <w:r w:rsidR="00186D12" w:rsidRPr="00002A82">
        <w:rPr>
          <w:i/>
          <w:iCs/>
        </w:rPr>
        <w:t>Ding Shande’s Musical Writings,</w:t>
      </w:r>
      <w:r w:rsidR="00186D12" w:rsidRPr="00002A82">
        <w:t xml:space="preserve"> 279.</w:t>
      </w:r>
    </w:p>
  </w:footnote>
  <w:footnote w:id="123">
    <w:p w14:paraId="51C84285" w14:textId="0C9F7BCE" w:rsidR="00F345C1" w:rsidRDefault="00F345C1">
      <w:pPr>
        <w:pStyle w:val="FootnoteText"/>
      </w:pPr>
      <w:r>
        <w:rPr>
          <w:rStyle w:val="FootnoteReference"/>
        </w:rPr>
        <w:footnoteRef/>
      </w:r>
      <w:r>
        <w:t xml:space="preserve"> Ibid., 280.</w:t>
      </w:r>
    </w:p>
  </w:footnote>
  <w:footnote w:id="124">
    <w:p w14:paraId="6666D63F" w14:textId="3E4A8A3C" w:rsidR="00186D12" w:rsidRPr="00002A82" w:rsidRDefault="00186D12">
      <w:pPr>
        <w:pStyle w:val="FootnoteText"/>
      </w:pPr>
      <w:r w:rsidRPr="00002A82">
        <w:rPr>
          <w:rStyle w:val="FootnoteReference"/>
        </w:rPr>
        <w:footnoteRef/>
      </w:r>
      <w:r w:rsidRPr="00002A82">
        <w:t xml:space="preserve"> Dai, </w:t>
      </w:r>
      <w:r w:rsidRPr="00002A82">
        <w:rPr>
          <w:i/>
          <w:iCs/>
        </w:rPr>
        <w:t>Ding Shande’s Music</w:t>
      </w:r>
      <w:r w:rsidR="00C24198">
        <w:rPr>
          <w:i/>
          <w:iCs/>
        </w:rPr>
        <w:t xml:space="preserve">, </w:t>
      </w:r>
      <w:r w:rsidRPr="00002A82">
        <w:t>21.</w:t>
      </w:r>
    </w:p>
  </w:footnote>
  <w:footnote w:id="125">
    <w:p w14:paraId="60FB6A00" w14:textId="7A397E9A" w:rsidR="00104B44" w:rsidRPr="00104B44" w:rsidRDefault="00104B44">
      <w:pPr>
        <w:pStyle w:val="FootnoteText"/>
      </w:pPr>
      <w:r w:rsidRPr="00002A82">
        <w:rPr>
          <w:rStyle w:val="FootnoteReference"/>
        </w:rPr>
        <w:footnoteRef/>
      </w:r>
      <w:r w:rsidRPr="00002A82">
        <w:t xml:space="preserve"> </w:t>
      </w:r>
      <w:r w:rsidR="00002A82" w:rsidRPr="00002A82">
        <w:t>In November of 1929, Ding was invited by the Ministry of Education to perform a concert in Nanjing, amongst other students of the conservatory. This was Ding’s first time traveling outside of the conservatory for a performance. He performed a Pipa solo at this concert.</w:t>
      </w:r>
      <w:r w:rsidR="00002A82">
        <w:t xml:space="preserve"> </w:t>
      </w:r>
    </w:p>
  </w:footnote>
  <w:footnote w:id="126">
    <w:p w14:paraId="176E4ECF" w14:textId="3D2B792C" w:rsidR="00002A82" w:rsidRPr="008F23DC" w:rsidRDefault="00002A82">
      <w:pPr>
        <w:pStyle w:val="FootnoteText"/>
      </w:pPr>
      <w:r w:rsidRPr="008F23DC">
        <w:rPr>
          <w:rStyle w:val="FootnoteReference"/>
        </w:rPr>
        <w:footnoteRef/>
      </w:r>
      <w:r w:rsidRPr="008F23DC">
        <w:t xml:space="preserve"> </w:t>
      </w:r>
      <w:r w:rsidR="00C24198" w:rsidRPr="00002A82">
        <w:t xml:space="preserve">Dai, </w:t>
      </w:r>
      <w:r w:rsidR="00C24198" w:rsidRPr="00002A82">
        <w:rPr>
          <w:i/>
          <w:iCs/>
        </w:rPr>
        <w:t>Ding Shande’s Music</w:t>
      </w:r>
      <w:r w:rsidR="00C24198">
        <w:rPr>
          <w:i/>
          <w:iCs/>
        </w:rPr>
        <w:t xml:space="preserve">, </w:t>
      </w:r>
      <w:r w:rsidR="00C24198" w:rsidRPr="00002A82">
        <w:t>21.</w:t>
      </w:r>
    </w:p>
  </w:footnote>
  <w:footnote w:id="127">
    <w:p w14:paraId="02D535A4" w14:textId="7C51F555" w:rsidR="00002A82" w:rsidRPr="008F23DC" w:rsidRDefault="00002A82">
      <w:pPr>
        <w:pStyle w:val="FootnoteText"/>
      </w:pPr>
      <w:r w:rsidRPr="008F23DC">
        <w:rPr>
          <w:rStyle w:val="FootnoteReference"/>
        </w:rPr>
        <w:footnoteRef/>
      </w:r>
      <w:r w:rsidRPr="008F23DC">
        <w:t xml:space="preserve"> </w:t>
      </w:r>
      <w:r w:rsidR="007A3D68" w:rsidRPr="00002A82">
        <w:t xml:space="preserve">Dai, </w:t>
      </w:r>
      <w:r w:rsidR="007A3D68" w:rsidRPr="00002A82">
        <w:rPr>
          <w:i/>
          <w:iCs/>
        </w:rPr>
        <w:t>Ding Shande’s Music</w:t>
      </w:r>
      <w:r w:rsidR="007A3D68">
        <w:rPr>
          <w:i/>
          <w:iCs/>
        </w:rPr>
        <w:t xml:space="preserve">, </w:t>
      </w:r>
      <w:r w:rsidRPr="008F23DC">
        <w:t>24.</w:t>
      </w:r>
    </w:p>
  </w:footnote>
  <w:footnote w:id="128">
    <w:p w14:paraId="563E9253" w14:textId="678A086A" w:rsidR="007B234D" w:rsidRDefault="007B234D">
      <w:pPr>
        <w:pStyle w:val="FootnoteText"/>
      </w:pPr>
      <w:r>
        <w:rPr>
          <w:rStyle w:val="FootnoteReference"/>
        </w:rPr>
        <w:footnoteRef/>
      </w:r>
      <w:r>
        <w:t xml:space="preserve"> Ibid., 30.</w:t>
      </w:r>
    </w:p>
  </w:footnote>
  <w:footnote w:id="129">
    <w:p w14:paraId="6FDC2D07" w14:textId="46B6442C" w:rsidR="00DC3731" w:rsidRPr="008F23DC" w:rsidRDefault="00DC3731">
      <w:pPr>
        <w:pStyle w:val="FootnoteText"/>
      </w:pPr>
      <w:r w:rsidRPr="008F23DC">
        <w:rPr>
          <w:rStyle w:val="FootnoteReference"/>
        </w:rPr>
        <w:footnoteRef/>
      </w:r>
      <w:r w:rsidRPr="008F23DC">
        <w:t xml:space="preserve"> </w:t>
      </w:r>
      <w:r w:rsidR="00D83D85" w:rsidRPr="008F23DC">
        <w:t xml:space="preserve">Dai Penghai omitted the BWV to this Prelude and Fugue in G Major. The referenced piece could either be </w:t>
      </w:r>
      <w:r w:rsidRPr="0051524C">
        <w:rPr>
          <w:i/>
          <w:iCs/>
        </w:rPr>
        <w:t>Prelude and Fugue in G Major</w:t>
      </w:r>
      <w:r w:rsidR="0051524C">
        <w:rPr>
          <w:i/>
          <w:iCs/>
        </w:rPr>
        <w:t>,</w:t>
      </w:r>
      <w:r w:rsidRPr="0051524C">
        <w:rPr>
          <w:i/>
          <w:iCs/>
        </w:rPr>
        <w:t xml:space="preserve"> </w:t>
      </w:r>
      <w:r w:rsidRPr="0051524C">
        <w:t>BWV 860</w:t>
      </w:r>
      <w:r w:rsidRPr="008F23DC">
        <w:t xml:space="preserve">, </w:t>
      </w:r>
      <w:r w:rsidR="00D83D85" w:rsidRPr="008F23DC">
        <w:t xml:space="preserve">or </w:t>
      </w:r>
      <w:r w:rsidRPr="0051524C">
        <w:rPr>
          <w:i/>
          <w:iCs/>
        </w:rPr>
        <w:t>Prelude and Fugue in G Major</w:t>
      </w:r>
      <w:r w:rsidRPr="008F23DC">
        <w:t>, BWV 884</w:t>
      </w:r>
      <w:r w:rsidR="00D83D85" w:rsidRPr="008F23DC">
        <w:t>.</w:t>
      </w:r>
    </w:p>
  </w:footnote>
  <w:footnote w:id="130">
    <w:p w14:paraId="361A29DD" w14:textId="59622140" w:rsidR="008F23DC" w:rsidRDefault="008F23DC">
      <w:pPr>
        <w:pStyle w:val="FootnoteText"/>
      </w:pPr>
      <w:r w:rsidRPr="008F23DC">
        <w:rPr>
          <w:rStyle w:val="FootnoteReference"/>
        </w:rPr>
        <w:footnoteRef/>
      </w:r>
      <w:r w:rsidRPr="008F23DC">
        <w:t xml:space="preserve"> </w:t>
      </w:r>
      <w:r>
        <w:t xml:space="preserve">At this performance, </w:t>
      </w:r>
      <w:r w:rsidRPr="008F23DC">
        <w:t xml:space="preserve">Dai Penghai states the Ding performed Tcherepnin’s two bagatelles, omitting the opus number </w:t>
      </w:r>
      <w:r>
        <w:t xml:space="preserve">and </w:t>
      </w:r>
      <w:r w:rsidRPr="008F23DC">
        <w:t>bagatelle number</w:t>
      </w:r>
      <w:r w:rsidR="0051524C">
        <w:t>s</w:t>
      </w:r>
      <w:r w:rsidRPr="008F23DC">
        <w:t xml:space="preserve">. </w:t>
      </w:r>
      <w:r w:rsidR="00164D36">
        <w:t xml:space="preserve">It is likely that Dai was referring to Tcherepnin’s </w:t>
      </w:r>
      <w:r w:rsidR="00164D36" w:rsidRPr="0051524C">
        <w:rPr>
          <w:i/>
          <w:iCs/>
        </w:rPr>
        <w:t xml:space="preserve">Bagatelles </w:t>
      </w:r>
      <w:r w:rsidR="00BC0046" w:rsidRPr="0051524C">
        <w:rPr>
          <w:i/>
          <w:iCs/>
        </w:rPr>
        <w:t>op. 1</w:t>
      </w:r>
      <w:r w:rsidR="00164D36" w:rsidRPr="0051524C">
        <w:rPr>
          <w:i/>
          <w:iCs/>
        </w:rPr>
        <w:t>0.</w:t>
      </w:r>
    </w:p>
  </w:footnote>
  <w:footnote w:id="131">
    <w:p w14:paraId="19815DCA" w14:textId="39C599CD" w:rsidR="00DC3731" w:rsidRDefault="00DC3731">
      <w:pPr>
        <w:pStyle w:val="FootnoteText"/>
      </w:pPr>
      <w:r w:rsidRPr="00D83D85">
        <w:rPr>
          <w:rStyle w:val="FootnoteReference"/>
        </w:rPr>
        <w:footnoteRef/>
      </w:r>
      <w:r w:rsidRPr="00D83D85">
        <w:t xml:space="preserve"> </w:t>
      </w:r>
      <w:r w:rsidR="0051524C">
        <w:t>Dai</w:t>
      </w:r>
      <w:r w:rsidR="0051524C" w:rsidRPr="0051524C">
        <w:rPr>
          <w:i/>
          <w:iCs/>
        </w:rPr>
        <w:t>, Ding Shande’s Music</w:t>
      </w:r>
      <w:r w:rsidR="0051524C">
        <w:t xml:space="preserve">, </w:t>
      </w:r>
      <w:r w:rsidRPr="00D83D85">
        <w:t>32.</w:t>
      </w:r>
    </w:p>
  </w:footnote>
  <w:footnote w:id="132">
    <w:p w14:paraId="62B9C09A" w14:textId="06042FF2" w:rsidR="00164D36" w:rsidRPr="00164D36" w:rsidRDefault="00164D36">
      <w:pPr>
        <w:pStyle w:val="FootnoteText"/>
      </w:pPr>
      <w:r w:rsidRPr="00164D36">
        <w:rPr>
          <w:rStyle w:val="FootnoteReference"/>
          <w:color w:val="000000" w:themeColor="text1"/>
        </w:rPr>
        <w:footnoteRef/>
      </w:r>
      <w:r w:rsidRPr="00164D36">
        <w:rPr>
          <w:color w:val="000000" w:themeColor="text1"/>
        </w:rPr>
        <w:t xml:space="preserve"> Shande Ding, “Reflections on Chinese Music</w:t>
      </w:r>
      <w:r w:rsidRPr="00164D36">
        <w:rPr>
          <w:i/>
          <w:iCs/>
          <w:color w:val="000000" w:themeColor="text1"/>
        </w:rPr>
        <w:t>,”</w:t>
      </w:r>
      <w:r w:rsidR="00C24198">
        <w:rPr>
          <w:i/>
          <w:iCs/>
          <w:color w:val="000000" w:themeColor="text1"/>
        </w:rPr>
        <w:t xml:space="preserve"> </w:t>
      </w:r>
      <w:r w:rsidRPr="00164D36">
        <w:rPr>
          <w:i/>
          <w:iCs/>
          <w:color w:val="000000" w:themeColor="text1"/>
        </w:rPr>
        <w:t>Music Magazine of the Musical Arts and Literature Society</w:t>
      </w:r>
      <w:r w:rsidRPr="00164D36">
        <w:rPr>
          <w:color w:val="000000" w:themeColor="text1"/>
        </w:rPr>
        <w:t xml:space="preserve">, </w:t>
      </w:r>
      <w:r w:rsidR="00C24198">
        <w:rPr>
          <w:color w:val="000000" w:themeColor="text1"/>
        </w:rPr>
        <w:t>no.</w:t>
      </w:r>
      <w:r>
        <w:rPr>
          <w:color w:val="000000" w:themeColor="text1"/>
        </w:rPr>
        <w:t xml:space="preserve"> 1 (1934)</w:t>
      </w:r>
      <w:r w:rsidR="00FF18EF">
        <w:rPr>
          <w:color w:val="000000" w:themeColor="text1"/>
        </w:rPr>
        <w:t>, translated by the author.</w:t>
      </w:r>
    </w:p>
  </w:footnote>
  <w:footnote w:id="133">
    <w:p w14:paraId="18C9AECF" w14:textId="377A2B1D" w:rsidR="00EC5EA6" w:rsidRPr="00597C90" w:rsidRDefault="00EC5EA6">
      <w:pPr>
        <w:pStyle w:val="FootnoteText"/>
      </w:pPr>
      <w:r w:rsidRPr="00696096">
        <w:rPr>
          <w:rStyle w:val="FootnoteReference"/>
        </w:rPr>
        <w:footnoteRef/>
      </w:r>
      <w:r w:rsidRPr="00696096">
        <w:t xml:space="preserve"> </w:t>
      </w:r>
      <w:r w:rsidR="00C24198">
        <w:t xml:space="preserve">Ding, </w:t>
      </w:r>
      <w:r w:rsidR="00C24198" w:rsidRPr="00164D36">
        <w:rPr>
          <w:color w:val="000000" w:themeColor="text1"/>
        </w:rPr>
        <w:t>“Reflections on Chinese Musi</w:t>
      </w:r>
      <w:r w:rsidR="00C24198">
        <w:rPr>
          <w:color w:val="000000" w:themeColor="text1"/>
        </w:rPr>
        <w:t>c,</w:t>
      </w:r>
      <w:r w:rsidRPr="00597C90">
        <w:t xml:space="preserve"> 35.</w:t>
      </w:r>
    </w:p>
  </w:footnote>
  <w:footnote w:id="134">
    <w:p w14:paraId="6E4F378A" w14:textId="4CD57302" w:rsidR="00163A3E" w:rsidRDefault="00163A3E">
      <w:pPr>
        <w:pStyle w:val="FootnoteText"/>
      </w:pPr>
      <w:r>
        <w:rPr>
          <w:rStyle w:val="FootnoteReference"/>
        </w:rPr>
        <w:footnoteRef/>
      </w:r>
      <w:r>
        <w:t xml:space="preserve"> </w:t>
      </w:r>
      <w:r w:rsidRPr="00163A3E">
        <w:t xml:space="preserve">Jiannuo Ding, </w:t>
      </w:r>
      <w:r w:rsidRPr="00163A3E">
        <w:rPr>
          <w:i/>
          <w:iCs/>
        </w:rPr>
        <w:t>The 100</w:t>
      </w:r>
      <w:r w:rsidRPr="00163A3E">
        <w:rPr>
          <w:i/>
          <w:iCs/>
          <w:vertAlign w:val="superscript"/>
        </w:rPr>
        <w:t>th</w:t>
      </w:r>
      <w:r w:rsidRPr="00163A3E">
        <w:rPr>
          <w:i/>
          <w:iCs/>
        </w:rPr>
        <w:t xml:space="preserve"> Anniversary</w:t>
      </w:r>
      <w:r>
        <w:rPr>
          <w:i/>
          <w:iCs/>
        </w:rPr>
        <w:t xml:space="preserve">, </w:t>
      </w:r>
      <w:r>
        <w:rPr>
          <w:color w:val="000000" w:themeColor="text1"/>
          <w:shd w:val="clear" w:color="auto" w:fill="FFFFFF"/>
          <w:lang w:eastAsia="zh-CN"/>
        </w:rPr>
        <w:t>8.</w:t>
      </w:r>
    </w:p>
  </w:footnote>
  <w:footnote w:id="135">
    <w:p w14:paraId="60EF617B" w14:textId="782D053C" w:rsidR="00597C90" w:rsidRDefault="00597C90">
      <w:pPr>
        <w:pStyle w:val="FootnoteText"/>
      </w:pPr>
      <w:r w:rsidRPr="00597C90">
        <w:rPr>
          <w:rStyle w:val="FootnoteReference"/>
        </w:rPr>
        <w:footnoteRef/>
      </w:r>
      <w:r w:rsidRPr="00597C90">
        <w:t xml:space="preserve"> </w:t>
      </w:r>
      <w:r w:rsidR="009D6AF9">
        <w:t xml:space="preserve">Ding, </w:t>
      </w:r>
      <w:r w:rsidR="009D6AF9" w:rsidRPr="00164D36">
        <w:rPr>
          <w:color w:val="000000" w:themeColor="text1"/>
        </w:rPr>
        <w:t>“Reflections on Chinese Musi</w:t>
      </w:r>
      <w:r w:rsidR="009D6AF9">
        <w:rPr>
          <w:color w:val="000000" w:themeColor="text1"/>
        </w:rPr>
        <w:t>c,</w:t>
      </w:r>
      <w:r w:rsidR="009D6AF9" w:rsidRPr="00597C90">
        <w:t xml:space="preserve"> 35.</w:t>
      </w:r>
    </w:p>
  </w:footnote>
  <w:footnote w:id="136">
    <w:p w14:paraId="589830C9" w14:textId="3B72A13C" w:rsidR="00EC5EA6" w:rsidRPr="00696096" w:rsidRDefault="00EC5EA6">
      <w:pPr>
        <w:pStyle w:val="FootnoteText"/>
      </w:pPr>
      <w:r w:rsidRPr="00696096">
        <w:rPr>
          <w:rStyle w:val="FootnoteReference"/>
        </w:rPr>
        <w:footnoteRef/>
      </w:r>
      <w:r w:rsidRPr="00696096">
        <w:t xml:space="preserve"> Li, “110</w:t>
      </w:r>
      <w:r w:rsidRPr="00696096">
        <w:rPr>
          <w:vertAlign w:val="superscript"/>
        </w:rPr>
        <w:t>th</w:t>
      </w:r>
      <w:r w:rsidRPr="00696096">
        <w:t xml:space="preserve"> Anniversary of Ding Shande’s Birth</w:t>
      </w:r>
      <w:r w:rsidRPr="00696096">
        <w:rPr>
          <w:i/>
          <w:iCs/>
        </w:rPr>
        <w:t>,</w:t>
      </w:r>
      <w:r w:rsidRPr="00696096">
        <w:t>”</w:t>
      </w:r>
      <w:r w:rsidRPr="00696096">
        <w:rPr>
          <w:i/>
          <w:iCs/>
        </w:rPr>
        <w:t xml:space="preserve"> </w:t>
      </w:r>
      <w:r w:rsidRPr="00696096">
        <w:t>46.</w:t>
      </w:r>
    </w:p>
  </w:footnote>
  <w:footnote w:id="137">
    <w:p w14:paraId="37ACF777" w14:textId="7C4556AD" w:rsidR="00502D09" w:rsidRPr="00144AA1" w:rsidRDefault="00502D09">
      <w:pPr>
        <w:pStyle w:val="FootnoteText"/>
      </w:pPr>
      <w:r w:rsidRPr="00696096">
        <w:rPr>
          <w:rStyle w:val="FootnoteReference"/>
        </w:rPr>
        <w:footnoteRef/>
      </w:r>
      <w:r w:rsidRPr="00696096">
        <w:t xml:space="preserve"> </w:t>
      </w:r>
      <w:r w:rsidR="00852E63" w:rsidRPr="00696096">
        <w:t xml:space="preserve">Dai, </w:t>
      </w:r>
      <w:r w:rsidR="00852E63" w:rsidRPr="00696096">
        <w:rPr>
          <w:i/>
          <w:iCs/>
        </w:rPr>
        <w:t xml:space="preserve">Ding Shande’s </w:t>
      </w:r>
      <w:r w:rsidR="00852E63" w:rsidRPr="00144AA1">
        <w:rPr>
          <w:i/>
          <w:iCs/>
        </w:rPr>
        <w:t>Musi</w:t>
      </w:r>
      <w:r w:rsidR="00852E63" w:rsidRPr="00C24198">
        <w:rPr>
          <w:i/>
          <w:iCs/>
        </w:rPr>
        <w:t>c</w:t>
      </w:r>
      <w:r w:rsidR="00C24198" w:rsidRPr="00C24198">
        <w:rPr>
          <w:i/>
          <w:iCs/>
        </w:rPr>
        <w:t>,</w:t>
      </w:r>
      <w:r w:rsidR="00C24198">
        <w:t xml:space="preserve"> </w:t>
      </w:r>
      <w:r w:rsidR="00852E63" w:rsidRPr="00144AA1">
        <w:t>36.</w:t>
      </w:r>
    </w:p>
  </w:footnote>
  <w:footnote w:id="138">
    <w:p w14:paraId="3766AFB3" w14:textId="61EDAAB1" w:rsidR="00852E63" w:rsidRPr="00144AA1" w:rsidRDefault="00852E63">
      <w:pPr>
        <w:pStyle w:val="FootnoteText"/>
      </w:pPr>
      <w:r w:rsidRPr="00144AA1">
        <w:rPr>
          <w:rStyle w:val="FootnoteReference"/>
        </w:rPr>
        <w:footnoteRef/>
      </w:r>
      <w:r w:rsidRPr="00144AA1">
        <w:t xml:space="preserve"> You, “Ding Shan-de’s Piano Works</w:t>
      </w:r>
      <w:r w:rsidR="00C24198">
        <w:t>,</w:t>
      </w:r>
      <w:r w:rsidRPr="00144AA1">
        <w:t>”</w:t>
      </w:r>
      <w:r w:rsidRPr="00144AA1">
        <w:rPr>
          <w:i/>
          <w:iCs/>
        </w:rPr>
        <w:t xml:space="preserve"> </w:t>
      </w:r>
      <w:r w:rsidRPr="00144AA1">
        <w:t>8.</w:t>
      </w:r>
    </w:p>
  </w:footnote>
  <w:footnote w:id="139">
    <w:p w14:paraId="09E33C48" w14:textId="3B22EFB9" w:rsidR="008F00E1" w:rsidRDefault="008F00E1">
      <w:pPr>
        <w:pStyle w:val="FootnoteText"/>
      </w:pPr>
      <w:r>
        <w:rPr>
          <w:rStyle w:val="FootnoteReference"/>
        </w:rPr>
        <w:footnoteRef/>
      </w:r>
      <w:r>
        <w:t xml:space="preserve"> </w:t>
      </w:r>
      <w:r w:rsidRPr="00696096">
        <w:t xml:space="preserve">Dai, </w:t>
      </w:r>
      <w:r w:rsidRPr="00696096">
        <w:rPr>
          <w:i/>
          <w:iCs/>
        </w:rPr>
        <w:t xml:space="preserve">Ding Shande’s </w:t>
      </w:r>
      <w:r w:rsidRPr="00C24198">
        <w:rPr>
          <w:i/>
          <w:iCs/>
        </w:rPr>
        <w:t>Music</w:t>
      </w:r>
      <w:r w:rsidR="00C24198">
        <w:rPr>
          <w:i/>
          <w:iCs/>
        </w:rPr>
        <w:t xml:space="preserve">, </w:t>
      </w:r>
      <w:r w:rsidRPr="00C24198">
        <w:t>39.</w:t>
      </w:r>
    </w:p>
  </w:footnote>
  <w:footnote w:id="140">
    <w:p w14:paraId="0F4F069F" w14:textId="6172FEE1" w:rsidR="00072572" w:rsidRPr="00072572" w:rsidRDefault="00072572">
      <w:pPr>
        <w:pStyle w:val="FootnoteText"/>
      </w:pPr>
      <w:r>
        <w:rPr>
          <w:rStyle w:val="FootnoteReference"/>
        </w:rPr>
        <w:footnoteRef/>
      </w:r>
      <w:r>
        <w:t xml:space="preserve"> </w:t>
      </w:r>
      <w:r w:rsidR="0051524C">
        <w:t>Ibid.</w:t>
      </w:r>
      <w:r>
        <w:rPr>
          <w:i/>
          <w:iCs/>
        </w:rPr>
        <w:t xml:space="preserve">, </w:t>
      </w:r>
      <w:r>
        <w:t>37</w:t>
      </w:r>
      <w:r w:rsidR="00D933E1">
        <w:t xml:space="preserve">; </w:t>
      </w:r>
      <w:r w:rsidR="00D933E1" w:rsidRPr="00163A3E">
        <w:t xml:space="preserve">Jiannuo Ding, </w:t>
      </w:r>
      <w:r w:rsidR="00D933E1" w:rsidRPr="00163A3E">
        <w:rPr>
          <w:i/>
          <w:iCs/>
        </w:rPr>
        <w:t>The 100</w:t>
      </w:r>
      <w:r w:rsidR="00D933E1" w:rsidRPr="00163A3E">
        <w:rPr>
          <w:i/>
          <w:iCs/>
          <w:vertAlign w:val="superscript"/>
        </w:rPr>
        <w:t>th</w:t>
      </w:r>
      <w:r w:rsidR="00D933E1" w:rsidRPr="00163A3E">
        <w:rPr>
          <w:i/>
          <w:iCs/>
        </w:rPr>
        <w:t xml:space="preserve"> Anniversary</w:t>
      </w:r>
      <w:r w:rsidR="00D933E1">
        <w:rPr>
          <w:i/>
          <w:iCs/>
        </w:rPr>
        <w:t xml:space="preserve">, </w:t>
      </w:r>
      <w:r w:rsidR="00D933E1">
        <w:rPr>
          <w:color w:val="000000" w:themeColor="text1"/>
          <w:shd w:val="clear" w:color="auto" w:fill="FFFFFF"/>
          <w:lang w:eastAsia="zh-CN"/>
        </w:rPr>
        <w:t>9.</w:t>
      </w:r>
    </w:p>
  </w:footnote>
  <w:footnote w:id="141">
    <w:p w14:paraId="444C4CA3" w14:textId="77777777" w:rsidR="00F3412F" w:rsidRDefault="00F3412F" w:rsidP="00F3412F">
      <w:pPr>
        <w:pStyle w:val="FootnoteText"/>
      </w:pPr>
      <w:r>
        <w:rPr>
          <w:rStyle w:val="FootnoteReference"/>
        </w:rPr>
        <w:footnoteRef/>
      </w:r>
      <w:r>
        <w:t xml:space="preserve"> </w:t>
      </w:r>
      <w:r w:rsidRPr="00696096">
        <w:t>The Chinese Civil War (1927-19</w:t>
      </w:r>
      <w:r>
        <w:t>49</w:t>
      </w:r>
      <w:r w:rsidRPr="00696096">
        <w:t xml:space="preserve">) was fought between </w:t>
      </w:r>
      <w:r>
        <w:t>the</w:t>
      </w:r>
      <w:r w:rsidRPr="00696096">
        <w:t xml:space="preserve"> Nationalist Party and the Communist Party</w:t>
      </w:r>
      <w:r>
        <w:t xml:space="preserve">. The Nationalist Party was led by </w:t>
      </w:r>
      <w:r w:rsidRPr="00696096">
        <w:t>Chiang Kai-shek</w:t>
      </w:r>
      <w:r>
        <w:t xml:space="preserve">, while the Communist Part was led by Mao Zedong. </w:t>
      </w:r>
      <w:r w:rsidRPr="00696096">
        <w:t xml:space="preserve">Both </w:t>
      </w:r>
      <w:r>
        <w:t>political parties had different ideologies on the unification of China.</w:t>
      </w:r>
      <w:r w:rsidRPr="00696096">
        <w:t xml:space="preserve"> The Nationalist Party sought out </w:t>
      </w:r>
      <w:r>
        <w:t xml:space="preserve">unification and </w:t>
      </w:r>
      <w:r w:rsidRPr="00696096">
        <w:t>reform through nationalism, democracy through a multi-party governing system, and the eradication of feudalism</w:t>
      </w:r>
      <w:r>
        <w:t xml:space="preserve">/imperialism. </w:t>
      </w:r>
      <w:r w:rsidRPr="00696096">
        <w:t>The Communist Part</w:t>
      </w:r>
      <w:r>
        <w:t>y sought out unification through a peasant-led revolution, guerrilla warfare, and a classless society. However, this war was interrupted by the Second Sino-Japanese War (1937-1945), where both parties united briefly to resist Japanese invasion.</w:t>
      </w:r>
    </w:p>
  </w:footnote>
  <w:footnote w:id="142">
    <w:p w14:paraId="2EE9E90B" w14:textId="3939941E" w:rsidR="00C332D6" w:rsidRDefault="00C332D6">
      <w:pPr>
        <w:pStyle w:val="FootnoteText"/>
      </w:pPr>
      <w:r>
        <w:rPr>
          <w:rStyle w:val="FootnoteReference"/>
        </w:rPr>
        <w:footnoteRef/>
      </w:r>
      <w:r>
        <w:t xml:space="preserve"> </w:t>
      </w:r>
      <w:r w:rsidRPr="00696096">
        <w:t xml:space="preserve">Dai, </w:t>
      </w:r>
      <w:r w:rsidRPr="00696096">
        <w:rPr>
          <w:i/>
          <w:iCs/>
        </w:rPr>
        <w:t xml:space="preserve">Ding Shande’s </w:t>
      </w:r>
      <w:r w:rsidRPr="00C24198">
        <w:rPr>
          <w:i/>
          <w:iCs/>
        </w:rPr>
        <w:t>Music</w:t>
      </w:r>
      <w:r>
        <w:rPr>
          <w:i/>
          <w:iCs/>
        </w:rPr>
        <w:t xml:space="preserve">, </w:t>
      </w:r>
      <w:r w:rsidRPr="00C24198">
        <w:t>39.</w:t>
      </w:r>
    </w:p>
  </w:footnote>
  <w:footnote w:id="143">
    <w:p w14:paraId="2427AB95" w14:textId="4E3C2BAC" w:rsidR="00AE404B" w:rsidRPr="005B24B5" w:rsidRDefault="00AE404B" w:rsidP="00AE404B">
      <w:pPr>
        <w:spacing w:line="240" w:lineRule="auto"/>
        <w:rPr>
          <w:sz w:val="20"/>
          <w:szCs w:val="20"/>
          <w:lang w:eastAsia="zh-CN"/>
        </w:rPr>
      </w:pPr>
      <w:r w:rsidRPr="005B24B5">
        <w:rPr>
          <w:rStyle w:val="FootnoteReference"/>
          <w:sz w:val="20"/>
          <w:szCs w:val="20"/>
        </w:rPr>
        <w:footnoteRef/>
      </w:r>
      <w:r w:rsidRPr="005B24B5">
        <w:rPr>
          <w:sz w:val="20"/>
          <w:szCs w:val="20"/>
        </w:rPr>
        <w:t xml:space="preserve"> </w:t>
      </w:r>
      <w:r w:rsidRPr="005B24B5">
        <w:rPr>
          <w:sz w:val="20"/>
          <w:szCs w:val="20"/>
          <w:lang w:eastAsia="zh-CN"/>
        </w:rPr>
        <w:t>The state of China’s politics continued to worsen. On July 7</w:t>
      </w:r>
      <w:r w:rsidRPr="005B24B5">
        <w:rPr>
          <w:sz w:val="20"/>
          <w:szCs w:val="20"/>
          <w:vertAlign w:val="superscript"/>
          <w:lang w:eastAsia="zh-CN"/>
        </w:rPr>
        <w:t>th</w:t>
      </w:r>
      <w:r w:rsidRPr="005B24B5">
        <w:rPr>
          <w:sz w:val="20"/>
          <w:szCs w:val="20"/>
          <w:lang w:eastAsia="zh-CN"/>
        </w:rPr>
        <w:t xml:space="preserve">, Japanese troops demanded entry into Wanping, a city near Beijing, after claiming that one of their soldiers went missing in that area. China denied entry and </w:t>
      </w:r>
      <w:r w:rsidR="0051524C">
        <w:rPr>
          <w:sz w:val="20"/>
          <w:szCs w:val="20"/>
          <w:lang w:eastAsia="zh-CN"/>
        </w:rPr>
        <w:t>violence</w:t>
      </w:r>
      <w:r w:rsidRPr="005B24B5">
        <w:rPr>
          <w:sz w:val="20"/>
          <w:szCs w:val="20"/>
          <w:lang w:eastAsia="zh-CN"/>
        </w:rPr>
        <w:t xml:space="preserve"> escalated, initiating a seven-year war between the Chinese and Japanese known as the Second Sino-Japanese War (1937-1945).</w:t>
      </w:r>
    </w:p>
  </w:footnote>
  <w:footnote w:id="144">
    <w:p w14:paraId="631B5DF3" w14:textId="39C3C0A7" w:rsidR="00AE404B" w:rsidRPr="005B24B5" w:rsidRDefault="00AE404B">
      <w:pPr>
        <w:pStyle w:val="FootnoteText"/>
      </w:pPr>
      <w:r w:rsidRPr="005B24B5">
        <w:rPr>
          <w:rStyle w:val="FootnoteReference"/>
        </w:rPr>
        <w:footnoteRef/>
      </w:r>
      <w:r w:rsidRPr="005B24B5">
        <w:t xml:space="preserve"> Dai, </w:t>
      </w:r>
      <w:r w:rsidRPr="005B24B5">
        <w:rPr>
          <w:i/>
          <w:iCs/>
        </w:rPr>
        <w:t>Ding Shande’s Music</w:t>
      </w:r>
      <w:r w:rsidR="00C24198">
        <w:rPr>
          <w:i/>
          <w:iCs/>
        </w:rPr>
        <w:t>,</w:t>
      </w:r>
      <w:r w:rsidRPr="005B24B5">
        <w:t xml:space="preserve"> 42.</w:t>
      </w:r>
    </w:p>
  </w:footnote>
  <w:footnote w:id="145">
    <w:p w14:paraId="5CB73226" w14:textId="14EAE610" w:rsidR="00230384" w:rsidRPr="0051524C" w:rsidRDefault="00230384">
      <w:pPr>
        <w:pStyle w:val="FootnoteText"/>
      </w:pPr>
      <w:r w:rsidRPr="0016321C">
        <w:rPr>
          <w:rStyle w:val="FootnoteReference"/>
        </w:rPr>
        <w:footnoteRef/>
      </w:r>
      <w:r w:rsidRPr="0016321C">
        <w:t xml:space="preserve"> </w:t>
      </w:r>
      <w:r w:rsidR="0051524C" w:rsidRPr="005B24B5">
        <w:t xml:space="preserve">Dai, </w:t>
      </w:r>
      <w:r w:rsidR="0051524C" w:rsidRPr="005B24B5">
        <w:rPr>
          <w:i/>
          <w:iCs/>
        </w:rPr>
        <w:t>Ding Shande’s Music</w:t>
      </w:r>
      <w:r w:rsidR="0051524C">
        <w:rPr>
          <w:i/>
          <w:iCs/>
        </w:rPr>
        <w:t xml:space="preserve">, </w:t>
      </w:r>
      <w:r w:rsidR="0051524C">
        <w:t>42.</w:t>
      </w:r>
    </w:p>
  </w:footnote>
  <w:footnote w:id="146">
    <w:p w14:paraId="7BD24519" w14:textId="62C2C90D" w:rsidR="00EF7537" w:rsidRDefault="00EF7537">
      <w:pPr>
        <w:pStyle w:val="FootnoteText"/>
      </w:pPr>
      <w:r>
        <w:rPr>
          <w:rStyle w:val="FootnoteReference"/>
        </w:rPr>
        <w:footnoteRef/>
      </w:r>
      <w:r>
        <w:t xml:space="preserve"> </w:t>
      </w:r>
      <w:r w:rsidRPr="00144AA1">
        <w:t>You, “Ding Shan-de’s Piano Works</w:t>
      </w:r>
      <w:r>
        <w:t>,</w:t>
      </w:r>
      <w:r w:rsidRPr="00144AA1">
        <w:t>”</w:t>
      </w:r>
      <w:r w:rsidRPr="00144AA1">
        <w:rPr>
          <w:i/>
          <w:iCs/>
        </w:rPr>
        <w:t xml:space="preserve"> </w:t>
      </w:r>
      <w:r w:rsidRPr="00144AA1">
        <w:t>8.</w:t>
      </w:r>
    </w:p>
  </w:footnote>
  <w:footnote w:id="147">
    <w:p w14:paraId="7FA7F6CF" w14:textId="340FF7EF" w:rsidR="005B24B5" w:rsidRPr="0016321C" w:rsidRDefault="005B24B5">
      <w:pPr>
        <w:pStyle w:val="FootnoteText"/>
      </w:pPr>
      <w:r w:rsidRPr="0016321C">
        <w:rPr>
          <w:rStyle w:val="FootnoteReference"/>
        </w:rPr>
        <w:footnoteRef/>
      </w:r>
      <w:r w:rsidRPr="0016321C">
        <w:t xml:space="preserve"> </w:t>
      </w:r>
      <w:r w:rsidR="000E32FF" w:rsidRPr="005B24B5">
        <w:t xml:space="preserve">Dai, </w:t>
      </w:r>
      <w:r w:rsidR="000E32FF" w:rsidRPr="005B24B5">
        <w:rPr>
          <w:i/>
          <w:iCs/>
        </w:rPr>
        <w:t>Ding Shande’s Music</w:t>
      </w:r>
      <w:r w:rsidR="000E32FF">
        <w:rPr>
          <w:i/>
          <w:iCs/>
        </w:rPr>
        <w:t xml:space="preserve">, </w:t>
      </w:r>
      <w:r w:rsidR="000E32FF">
        <w:t>44.</w:t>
      </w:r>
    </w:p>
  </w:footnote>
  <w:footnote w:id="148">
    <w:p w14:paraId="67205BD1" w14:textId="65BC592E" w:rsidR="008A32AD" w:rsidRPr="008A32AD" w:rsidRDefault="008A32AD">
      <w:pPr>
        <w:pStyle w:val="FootnoteText"/>
      </w:pPr>
      <w:r w:rsidRPr="0016321C">
        <w:rPr>
          <w:rStyle w:val="FootnoteReference"/>
        </w:rPr>
        <w:footnoteRef/>
      </w:r>
      <w:r w:rsidRPr="0016321C">
        <w:t xml:space="preserve"> The first edition of </w:t>
      </w:r>
      <w:r w:rsidRPr="0016321C">
        <w:rPr>
          <w:i/>
          <w:iCs/>
        </w:rPr>
        <w:t xml:space="preserve">First Lessons in Piano </w:t>
      </w:r>
      <w:r w:rsidRPr="0016321C">
        <w:t xml:space="preserve">was composed in 1941, while the final and third edition was published in 1957. </w:t>
      </w:r>
      <w:r w:rsidR="0016321C" w:rsidRPr="0016321C">
        <w:t>The author utilize</w:t>
      </w:r>
      <w:r w:rsidR="000E32FF">
        <w:t>d</w:t>
      </w:r>
      <w:r w:rsidR="0016321C" w:rsidRPr="0016321C">
        <w:t xml:space="preserve"> the 1957 edition.</w:t>
      </w:r>
      <w:r w:rsidR="0016321C">
        <w:t xml:space="preserve"> </w:t>
      </w:r>
      <w:r>
        <w:t xml:space="preserve"> </w:t>
      </w:r>
    </w:p>
  </w:footnote>
  <w:footnote w:id="149">
    <w:p w14:paraId="0C2B5414" w14:textId="437051CF" w:rsidR="00DE0425" w:rsidRPr="00DE0425" w:rsidRDefault="00DE0425">
      <w:pPr>
        <w:pStyle w:val="FootnoteText"/>
      </w:pPr>
      <w:r w:rsidRPr="00DE0425">
        <w:rPr>
          <w:rStyle w:val="FootnoteReference"/>
        </w:rPr>
        <w:footnoteRef/>
      </w:r>
      <w:r w:rsidRPr="00DE0425">
        <w:t xml:space="preserve"> </w:t>
      </w:r>
      <w:r w:rsidR="00C24198" w:rsidRPr="005B24B5">
        <w:t xml:space="preserve">Dai, </w:t>
      </w:r>
      <w:r w:rsidR="00C24198" w:rsidRPr="005B24B5">
        <w:rPr>
          <w:i/>
          <w:iCs/>
        </w:rPr>
        <w:t>Ding Shande’s Music</w:t>
      </w:r>
      <w:r w:rsidR="00C24198">
        <w:rPr>
          <w:i/>
          <w:iCs/>
        </w:rPr>
        <w:t>,</w:t>
      </w:r>
      <w:r w:rsidR="00C24198" w:rsidRPr="005B24B5">
        <w:t xml:space="preserve"> 42.</w:t>
      </w:r>
    </w:p>
  </w:footnote>
  <w:footnote w:id="150">
    <w:p w14:paraId="006D6390" w14:textId="1381B4AB" w:rsidR="00DC3D3C" w:rsidRPr="009D665E" w:rsidRDefault="00DC3D3C" w:rsidP="00DC3D3C">
      <w:pPr>
        <w:pStyle w:val="FootnoteText"/>
      </w:pPr>
      <w:r w:rsidRPr="00DE0425">
        <w:rPr>
          <w:rStyle w:val="FootnoteReference"/>
        </w:rPr>
        <w:footnoteRef/>
      </w:r>
      <w:r w:rsidRPr="00DE0425">
        <w:t xml:space="preserve"> </w:t>
      </w:r>
      <w:r w:rsidR="006E670A">
        <w:t>Ibid.</w:t>
      </w:r>
      <w:r w:rsidR="000617F3">
        <w:rPr>
          <w:i/>
          <w:iCs/>
        </w:rPr>
        <w:t>,</w:t>
      </w:r>
      <w:r w:rsidR="000617F3" w:rsidRPr="005B24B5">
        <w:t xml:space="preserve"> 4</w:t>
      </w:r>
      <w:r w:rsidR="000617F3">
        <w:t>8.</w:t>
      </w:r>
    </w:p>
  </w:footnote>
  <w:footnote w:id="151">
    <w:p w14:paraId="2347FC08" w14:textId="54C36A77" w:rsidR="00E632B4" w:rsidRPr="009D0B4A" w:rsidRDefault="00E632B4">
      <w:pPr>
        <w:pStyle w:val="FootnoteText"/>
      </w:pPr>
      <w:r w:rsidRPr="009D0B4A">
        <w:rPr>
          <w:rStyle w:val="FootnoteReference"/>
        </w:rPr>
        <w:footnoteRef/>
      </w:r>
      <w:r w:rsidRPr="009D0B4A">
        <w:t xml:space="preserve"> Ding, Qian, Yang, and Chen, </w:t>
      </w:r>
      <w:r w:rsidRPr="009D0B4A">
        <w:rPr>
          <w:i/>
          <w:iCs/>
        </w:rPr>
        <w:t>Memory and Analysis</w:t>
      </w:r>
      <w:r w:rsidR="00C24198">
        <w:rPr>
          <w:i/>
          <w:iCs/>
        </w:rPr>
        <w:t xml:space="preserve">, </w:t>
      </w:r>
      <w:r w:rsidR="00B41E79" w:rsidRPr="009D0B4A">
        <w:t>13.</w:t>
      </w:r>
    </w:p>
  </w:footnote>
  <w:footnote w:id="152">
    <w:p w14:paraId="402E639E" w14:textId="3291520C" w:rsidR="006265BF" w:rsidRPr="00A948C7" w:rsidRDefault="006265BF" w:rsidP="006265BF">
      <w:pPr>
        <w:pStyle w:val="FootnoteText"/>
      </w:pPr>
      <w:r w:rsidRPr="00852E63">
        <w:rPr>
          <w:rStyle w:val="FootnoteReference"/>
        </w:rPr>
        <w:footnoteRef/>
      </w:r>
      <w:r w:rsidRPr="00852E63">
        <w:t xml:space="preserve"> Dai, </w:t>
      </w:r>
      <w:r w:rsidRPr="00852E63">
        <w:rPr>
          <w:i/>
          <w:iCs/>
        </w:rPr>
        <w:t>Ding Shande’s Musical Writings,</w:t>
      </w:r>
      <w:r w:rsidRPr="00852E63">
        <w:t xml:space="preserve"> 281.</w:t>
      </w:r>
    </w:p>
  </w:footnote>
  <w:footnote w:id="153">
    <w:p w14:paraId="1B612060" w14:textId="2D9DAF8C" w:rsidR="00442CA8" w:rsidRPr="003F6D12" w:rsidRDefault="00442CA8" w:rsidP="00442CA8">
      <w:pPr>
        <w:spacing w:line="240" w:lineRule="auto"/>
        <w:rPr>
          <w:sz w:val="20"/>
          <w:szCs w:val="20"/>
        </w:rPr>
      </w:pPr>
      <w:r w:rsidRPr="003F6D12">
        <w:rPr>
          <w:rStyle w:val="FootnoteReference"/>
          <w:sz w:val="20"/>
          <w:szCs w:val="20"/>
        </w:rPr>
        <w:footnoteRef/>
      </w:r>
      <w:r w:rsidRPr="003F6D12">
        <w:rPr>
          <w:sz w:val="20"/>
          <w:szCs w:val="20"/>
        </w:rPr>
        <w:t xml:space="preserve"> Xia Su, “Ding Shande’s Piano Music in His Youth.” In </w:t>
      </w:r>
      <w:r w:rsidRPr="003F6D12">
        <w:rPr>
          <w:i/>
          <w:iCs/>
          <w:sz w:val="20"/>
          <w:szCs w:val="20"/>
        </w:rPr>
        <w:t xml:space="preserve">Ding Shande and His Musical Works: Proceedings from the Fourth Annual Conference of Modern Music at Shanghai Conservatory of Music, </w:t>
      </w:r>
      <w:r w:rsidRPr="003F6D12">
        <w:rPr>
          <w:sz w:val="20"/>
          <w:szCs w:val="20"/>
        </w:rPr>
        <w:t>ed. by Dai Penghai</w:t>
      </w:r>
      <w:r w:rsidRPr="003F6D12">
        <w:rPr>
          <w:i/>
          <w:iCs/>
          <w:sz w:val="20"/>
          <w:szCs w:val="20"/>
        </w:rPr>
        <w:t xml:space="preserve"> </w:t>
      </w:r>
      <w:r w:rsidRPr="003F6D12">
        <w:rPr>
          <w:sz w:val="20"/>
          <w:szCs w:val="20"/>
        </w:rPr>
        <w:t>(Shanghai, Shanghai Music Publishing House, 1993), 40</w:t>
      </w:r>
      <w:r w:rsidR="00FF18EF">
        <w:rPr>
          <w:sz w:val="20"/>
          <w:szCs w:val="20"/>
        </w:rPr>
        <w:t>, translated by the author.</w:t>
      </w:r>
    </w:p>
  </w:footnote>
  <w:footnote w:id="154">
    <w:p w14:paraId="7823B107" w14:textId="520EE733" w:rsidR="00442CA8" w:rsidRPr="003F6D12" w:rsidRDefault="00442CA8" w:rsidP="00442CA8">
      <w:pPr>
        <w:pStyle w:val="FootnoteText"/>
      </w:pPr>
      <w:r w:rsidRPr="003F6D12">
        <w:rPr>
          <w:rStyle w:val="FootnoteReference"/>
        </w:rPr>
        <w:footnoteRef/>
      </w:r>
      <w:r w:rsidRPr="003F6D12">
        <w:t xml:space="preserve"> Dai, </w:t>
      </w:r>
      <w:r w:rsidRPr="003F6D12">
        <w:rPr>
          <w:i/>
          <w:iCs/>
        </w:rPr>
        <w:t>Ding Shande’s Musical Writings</w:t>
      </w:r>
      <w:r w:rsidR="00C24198">
        <w:rPr>
          <w:i/>
          <w:iCs/>
        </w:rPr>
        <w:t xml:space="preserve">, </w:t>
      </w:r>
      <w:r w:rsidRPr="003F6D12">
        <w:t xml:space="preserve">282. </w:t>
      </w:r>
    </w:p>
  </w:footnote>
  <w:footnote w:id="155">
    <w:p w14:paraId="3140238B" w14:textId="129A4DF1" w:rsidR="003F6D12" w:rsidRDefault="003F6D12">
      <w:pPr>
        <w:pStyle w:val="FootnoteText"/>
      </w:pPr>
      <w:r w:rsidRPr="003F6D12">
        <w:rPr>
          <w:rStyle w:val="FootnoteReference"/>
        </w:rPr>
        <w:footnoteRef/>
      </w:r>
      <w:r w:rsidRPr="003F6D12">
        <w:t xml:space="preserve"> Dai, </w:t>
      </w:r>
      <w:r w:rsidRPr="003F6D12">
        <w:rPr>
          <w:i/>
          <w:iCs/>
        </w:rPr>
        <w:t>Ding Shande’s Music</w:t>
      </w:r>
      <w:r w:rsidR="00C24198">
        <w:rPr>
          <w:i/>
          <w:iCs/>
        </w:rPr>
        <w:t xml:space="preserve">, </w:t>
      </w:r>
      <w:r w:rsidRPr="003F6D12">
        <w:t>63.</w:t>
      </w:r>
    </w:p>
  </w:footnote>
  <w:footnote w:id="156">
    <w:p w14:paraId="2C3EB0DB" w14:textId="4ECEF477" w:rsidR="002B0208" w:rsidRDefault="002B0208">
      <w:pPr>
        <w:pStyle w:val="FootnoteText"/>
      </w:pPr>
      <w:r>
        <w:rPr>
          <w:rStyle w:val="FootnoteReference"/>
        </w:rPr>
        <w:footnoteRef/>
      </w:r>
      <w:r>
        <w:t xml:space="preserve"> </w:t>
      </w:r>
      <w:r w:rsidRPr="00163A3E">
        <w:t xml:space="preserve">Jiannuo Ding, </w:t>
      </w:r>
      <w:r w:rsidRPr="00163A3E">
        <w:rPr>
          <w:i/>
          <w:iCs/>
        </w:rPr>
        <w:t>The 100</w:t>
      </w:r>
      <w:r w:rsidRPr="00163A3E">
        <w:rPr>
          <w:i/>
          <w:iCs/>
          <w:vertAlign w:val="superscript"/>
        </w:rPr>
        <w:t>th</w:t>
      </w:r>
      <w:r w:rsidRPr="00163A3E">
        <w:rPr>
          <w:i/>
          <w:iCs/>
        </w:rPr>
        <w:t xml:space="preserve"> Anniversary</w:t>
      </w:r>
      <w:r>
        <w:rPr>
          <w:i/>
          <w:iCs/>
        </w:rPr>
        <w:t xml:space="preserve">, </w:t>
      </w:r>
      <w:r>
        <w:t>1</w:t>
      </w:r>
      <w:r>
        <w:rPr>
          <w:color w:val="000000" w:themeColor="text1"/>
          <w:shd w:val="clear" w:color="auto" w:fill="FFFFFF"/>
          <w:lang w:eastAsia="zh-CN"/>
        </w:rPr>
        <w:t>9.</w:t>
      </w:r>
    </w:p>
  </w:footnote>
  <w:footnote w:id="157">
    <w:p w14:paraId="77CCB2D9" w14:textId="0CF7E9BE" w:rsidR="006F7F29" w:rsidRDefault="006F7F29">
      <w:pPr>
        <w:pStyle w:val="FootnoteText"/>
      </w:pPr>
      <w:r>
        <w:rPr>
          <w:rStyle w:val="FootnoteReference"/>
        </w:rPr>
        <w:footnoteRef/>
      </w:r>
      <w:r>
        <w:t xml:space="preserve"> </w:t>
      </w:r>
      <w:r w:rsidRPr="00144AA1">
        <w:t>You, “Ding Shan-de’s Piano Works</w:t>
      </w:r>
      <w:r w:rsidR="00C24198">
        <w:t>,</w:t>
      </w:r>
      <w:r w:rsidRPr="00144AA1">
        <w:t xml:space="preserve">” </w:t>
      </w:r>
      <w:r>
        <w:t>1.</w:t>
      </w:r>
    </w:p>
  </w:footnote>
  <w:footnote w:id="158">
    <w:p w14:paraId="214F3823" w14:textId="73B3FE0C" w:rsidR="00544732" w:rsidRPr="00544732" w:rsidRDefault="00544732">
      <w:pPr>
        <w:pStyle w:val="FootnoteText"/>
      </w:pPr>
      <w:r>
        <w:rPr>
          <w:rStyle w:val="FootnoteReference"/>
        </w:rPr>
        <w:footnoteRef/>
      </w:r>
      <w:r>
        <w:t xml:space="preserve"> Dai, </w:t>
      </w:r>
      <w:r>
        <w:rPr>
          <w:i/>
          <w:iCs/>
        </w:rPr>
        <w:t xml:space="preserve">Ding Shande’s Music, </w:t>
      </w:r>
      <w:r>
        <w:t>65-67.</w:t>
      </w:r>
    </w:p>
  </w:footnote>
  <w:footnote w:id="159">
    <w:p w14:paraId="0D0A192A" w14:textId="5172D44F" w:rsidR="001A4ED1" w:rsidRDefault="001A4ED1">
      <w:pPr>
        <w:pStyle w:val="FootnoteText"/>
      </w:pPr>
      <w:r>
        <w:rPr>
          <w:rStyle w:val="FootnoteReference"/>
        </w:rPr>
        <w:footnoteRef/>
      </w:r>
      <w:r>
        <w:t xml:space="preserve"> </w:t>
      </w:r>
      <w:r w:rsidRPr="009D0B4A">
        <w:t xml:space="preserve">Ding, Qian, Yang, and Chen, </w:t>
      </w:r>
      <w:r w:rsidRPr="009D0B4A">
        <w:rPr>
          <w:i/>
          <w:iCs/>
        </w:rPr>
        <w:t>Memory and Analysis</w:t>
      </w:r>
      <w:r>
        <w:rPr>
          <w:i/>
          <w:iCs/>
        </w:rPr>
        <w:t xml:space="preserve">, </w:t>
      </w:r>
      <w:r>
        <w:t>41-48.</w:t>
      </w:r>
    </w:p>
  </w:footnote>
  <w:footnote w:id="160">
    <w:p w14:paraId="600BB4CB" w14:textId="69A38D34" w:rsidR="004F29AC" w:rsidRDefault="004F29AC">
      <w:pPr>
        <w:pStyle w:val="FootnoteText"/>
      </w:pPr>
      <w:r>
        <w:rPr>
          <w:rStyle w:val="FootnoteReference"/>
        </w:rPr>
        <w:footnoteRef/>
      </w:r>
      <w:r>
        <w:t xml:space="preserve"> Dai, </w:t>
      </w:r>
      <w:r>
        <w:rPr>
          <w:i/>
          <w:iCs/>
        </w:rPr>
        <w:t xml:space="preserve">Ding Shande’s Music, </w:t>
      </w:r>
      <w:r>
        <w:t>69-72.</w:t>
      </w:r>
    </w:p>
  </w:footnote>
  <w:footnote w:id="161">
    <w:p w14:paraId="198EA34B" w14:textId="4565A292" w:rsidR="002D3367" w:rsidRPr="002D3367" w:rsidRDefault="002D3367">
      <w:pPr>
        <w:pStyle w:val="FootnoteText"/>
      </w:pPr>
      <w:r w:rsidRPr="002D3367">
        <w:rPr>
          <w:rStyle w:val="FootnoteReference"/>
        </w:rPr>
        <w:footnoteRef/>
      </w:r>
      <w:r w:rsidRPr="002D3367">
        <w:t xml:space="preserve"> In </w:t>
      </w:r>
      <w:r w:rsidR="00D84E9E">
        <w:t>1950s China, the aftershocks of the Second Sino-Japanese War (1937-45) caused a nationwide and public fear of invasion.</w:t>
      </w:r>
    </w:p>
  </w:footnote>
  <w:footnote w:id="162">
    <w:p w14:paraId="61C341F8" w14:textId="3E2E3812" w:rsidR="00442CA8" w:rsidRPr="00A948C7" w:rsidRDefault="00442CA8" w:rsidP="00442CA8">
      <w:pPr>
        <w:pStyle w:val="FootnoteText"/>
      </w:pPr>
      <w:r w:rsidRPr="00A948C7">
        <w:rPr>
          <w:rStyle w:val="FootnoteReference"/>
        </w:rPr>
        <w:footnoteRef/>
      </w:r>
      <w:r w:rsidRPr="00A948C7">
        <w:t xml:space="preserve"> </w:t>
      </w:r>
      <w:r w:rsidR="00EA54B2" w:rsidRPr="003F6D12">
        <w:t xml:space="preserve">Dai, </w:t>
      </w:r>
      <w:r w:rsidR="00EA54B2" w:rsidRPr="003F6D12">
        <w:rPr>
          <w:i/>
          <w:iCs/>
        </w:rPr>
        <w:t>Ding Shande’s Musical Writings,</w:t>
      </w:r>
      <w:r w:rsidR="00EA54B2" w:rsidRPr="003F6D12">
        <w:t xml:space="preserve"> 2</w:t>
      </w:r>
      <w:r w:rsidR="00EA54B2">
        <w:t>93.</w:t>
      </w:r>
    </w:p>
  </w:footnote>
  <w:footnote w:id="163">
    <w:p w14:paraId="1AC6ADE6" w14:textId="77777777" w:rsidR="00442CA8" w:rsidRDefault="00442CA8" w:rsidP="00442CA8">
      <w:pPr>
        <w:pStyle w:val="FootnoteText"/>
      </w:pPr>
      <w:r w:rsidRPr="00A948C7">
        <w:rPr>
          <w:rStyle w:val="FootnoteReference"/>
        </w:rPr>
        <w:footnoteRef/>
      </w:r>
      <w:r w:rsidRPr="00A948C7">
        <w:t xml:space="preserve"> Ibid., 297.</w:t>
      </w:r>
    </w:p>
  </w:footnote>
  <w:footnote w:id="164">
    <w:p w14:paraId="7F29E04F" w14:textId="7872B3B2" w:rsidR="002B6DC7" w:rsidRPr="002B6DC7" w:rsidRDefault="002B6DC7">
      <w:pPr>
        <w:pStyle w:val="FootnoteText"/>
      </w:pPr>
      <w:r>
        <w:rPr>
          <w:rStyle w:val="FootnoteReference"/>
        </w:rPr>
        <w:footnoteRef/>
      </w:r>
      <w:r>
        <w:t xml:space="preserve"> Dai, </w:t>
      </w:r>
      <w:r>
        <w:rPr>
          <w:i/>
          <w:iCs/>
        </w:rPr>
        <w:t xml:space="preserve">Ding Shande’s Music, </w:t>
      </w:r>
      <w:r>
        <w:t>91.</w:t>
      </w:r>
    </w:p>
  </w:footnote>
  <w:footnote w:id="165">
    <w:p w14:paraId="54E66E6D" w14:textId="22E0994F" w:rsidR="008B47F1" w:rsidRDefault="008B47F1" w:rsidP="008B47F1">
      <w:pPr>
        <w:pStyle w:val="FootnoteText"/>
      </w:pPr>
      <w:r w:rsidRPr="00A948C7">
        <w:rPr>
          <w:rStyle w:val="FootnoteReference"/>
        </w:rPr>
        <w:footnoteRef/>
      </w:r>
      <w:r w:rsidRPr="00A948C7">
        <w:t xml:space="preserve"> </w:t>
      </w:r>
      <w:r w:rsidR="002B6DC7" w:rsidRPr="003F6D12">
        <w:t xml:space="preserve">Dai, </w:t>
      </w:r>
      <w:r w:rsidR="002B6DC7" w:rsidRPr="003F6D12">
        <w:rPr>
          <w:i/>
          <w:iCs/>
        </w:rPr>
        <w:t>Ding Shande’s Musical Writings,</w:t>
      </w:r>
      <w:r w:rsidR="002B6DC7" w:rsidRPr="003F6D12">
        <w:t xml:space="preserve"> </w:t>
      </w:r>
      <w:r w:rsidRPr="00A948C7">
        <w:t>280.</w:t>
      </w:r>
      <w:r>
        <w:t xml:space="preserve"> </w:t>
      </w:r>
    </w:p>
  </w:footnote>
  <w:footnote w:id="166">
    <w:p w14:paraId="2ED9DDC9" w14:textId="1F41D5BE" w:rsidR="00085D64" w:rsidRPr="00085D64" w:rsidRDefault="00085D64">
      <w:pPr>
        <w:pStyle w:val="FootnoteText"/>
      </w:pPr>
      <w:r>
        <w:rPr>
          <w:rStyle w:val="FootnoteReference"/>
        </w:rPr>
        <w:footnoteRef/>
      </w:r>
      <w:r>
        <w:t xml:space="preserve"> Dai, </w:t>
      </w:r>
      <w:r>
        <w:rPr>
          <w:i/>
          <w:iCs/>
        </w:rPr>
        <w:t xml:space="preserve">Ding Shande’s Music, </w:t>
      </w:r>
      <w:r>
        <w:t xml:space="preserve">97-98. </w:t>
      </w:r>
    </w:p>
  </w:footnote>
  <w:footnote w:id="167">
    <w:p w14:paraId="6B47992A" w14:textId="56F2BE06" w:rsidR="00085D64" w:rsidRDefault="00085D64">
      <w:pPr>
        <w:pStyle w:val="FootnoteText"/>
      </w:pPr>
      <w:r>
        <w:rPr>
          <w:rStyle w:val="FootnoteReference"/>
        </w:rPr>
        <w:footnoteRef/>
      </w:r>
      <w:r>
        <w:t xml:space="preserve"> Ibid., 99.</w:t>
      </w:r>
    </w:p>
  </w:footnote>
  <w:footnote w:id="168">
    <w:p w14:paraId="4E3C6C6B" w14:textId="5A6DD4A6" w:rsidR="0094417B" w:rsidRPr="0094417B" w:rsidRDefault="0094417B">
      <w:pPr>
        <w:pStyle w:val="FootnoteText"/>
      </w:pPr>
      <w:r w:rsidRPr="0094417B">
        <w:rPr>
          <w:rStyle w:val="FootnoteReference"/>
        </w:rPr>
        <w:footnoteRef/>
      </w:r>
      <w:r w:rsidRPr="0094417B">
        <w:t xml:space="preserve"> </w:t>
      </w:r>
      <w:r w:rsidR="00D84E9E">
        <w:t xml:space="preserve">Dai, </w:t>
      </w:r>
      <w:r w:rsidR="00D84E9E">
        <w:rPr>
          <w:i/>
          <w:iCs/>
        </w:rPr>
        <w:t>Ding Shande’s Music,</w:t>
      </w:r>
      <w:r w:rsidRPr="0094417B">
        <w:t xml:space="preserve"> 99.</w:t>
      </w:r>
    </w:p>
  </w:footnote>
  <w:footnote w:id="169">
    <w:p w14:paraId="41259B3A" w14:textId="515B497E" w:rsidR="00EA54B2" w:rsidRPr="002A1CA3" w:rsidRDefault="00EA54B2">
      <w:pPr>
        <w:pStyle w:val="FootnoteText"/>
      </w:pPr>
      <w:r w:rsidRPr="002A1CA3">
        <w:rPr>
          <w:rStyle w:val="FootnoteReference"/>
        </w:rPr>
        <w:footnoteRef/>
      </w:r>
      <w:r w:rsidRPr="002A1CA3">
        <w:t xml:space="preserve"> </w:t>
      </w:r>
      <w:r w:rsidR="0094417B">
        <w:t>Ibid</w:t>
      </w:r>
      <w:r w:rsidR="006E670A">
        <w:t>.</w:t>
      </w:r>
    </w:p>
  </w:footnote>
  <w:footnote w:id="170">
    <w:p w14:paraId="2972D1F9" w14:textId="7744FAF4" w:rsidR="002A1CA3" w:rsidRPr="002A1CA3" w:rsidRDefault="002A1CA3">
      <w:pPr>
        <w:pStyle w:val="FootnoteText"/>
      </w:pPr>
      <w:r w:rsidRPr="002A1CA3">
        <w:rPr>
          <w:rStyle w:val="FootnoteReference"/>
        </w:rPr>
        <w:footnoteRef/>
      </w:r>
      <w:r w:rsidRPr="002A1CA3">
        <w:t xml:space="preserve"> Ibid., 101.</w:t>
      </w:r>
    </w:p>
  </w:footnote>
  <w:footnote w:id="171">
    <w:p w14:paraId="7BE8586E" w14:textId="566449BE" w:rsidR="00910F10" w:rsidRPr="00910F10" w:rsidRDefault="00910F10">
      <w:pPr>
        <w:pStyle w:val="FootnoteText"/>
      </w:pPr>
      <w:r w:rsidRPr="00910F10">
        <w:rPr>
          <w:rStyle w:val="FootnoteReference"/>
        </w:rPr>
        <w:footnoteRef/>
      </w:r>
      <w:r w:rsidRPr="00910F10">
        <w:t xml:space="preserve"> </w:t>
      </w:r>
      <w:r>
        <w:t>A ‘f</w:t>
      </w:r>
      <w:r w:rsidRPr="00910F10">
        <w:t>oreign work</w:t>
      </w:r>
      <w:r>
        <w:t xml:space="preserve">’ refers to any work originating from outside of China. </w:t>
      </w:r>
    </w:p>
  </w:footnote>
  <w:footnote w:id="172">
    <w:p w14:paraId="5589D2B8" w14:textId="49145BBB" w:rsidR="00D2558B" w:rsidRPr="00645631" w:rsidRDefault="00D2558B">
      <w:pPr>
        <w:pStyle w:val="FootnoteText"/>
      </w:pPr>
      <w:r w:rsidRPr="006B4C83">
        <w:rPr>
          <w:rStyle w:val="FootnoteReference"/>
        </w:rPr>
        <w:footnoteRef/>
      </w:r>
      <w:r w:rsidRPr="006B4C83">
        <w:t xml:space="preserve"> During the Cultural Revolution, “big-character” posters were used to display public messages, often displaying </w:t>
      </w:r>
      <w:r w:rsidRPr="00645631">
        <w:t xml:space="preserve">propaganda or the </w:t>
      </w:r>
      <w:r w:rsidR="00656112" w:rsidRPr="00645631">
        <w:t>criticism</w:t>
      </w:r>
      <w:r w:rsidRPr="00645631">
        <w:t xml:space="preserve"> of individuals. </w:t>
      </w:r>
    </w:p>
  </w:footnote>
  <w:footnote w:id="173">
    <w:p w14:paraId="5D9BFE1F" w14:textId="72D43A2C" w:rsidR="00656112" w:rsidRPr="00645631" w:rsidRDefault="00656112">
      <w:pPr>
        <w:pStyle w:val="FootnoteText"/>
      </w:pPr>
      <w:r w:rsidRPr="00645631">
        <w:rPr>
          <w:rStyle w:val="FootnoteReference"/>
        </w:rPr>
        <w:footnoteRef/>
      </w:r>
      <w:r w:rsidRPr="00645631">
        <w:t xml:space="preserve"> </w:t>
      </w:r>
      <w:r w:rsidR="00F54D6B" w:rsidRPr="00645631">
        <w:t xml:space="preserve">Dai, </w:t>
      </w:r>
      <w:r w:rsidR="00F54D6B" w:rsidRPr="00645631">
        <w:rPr>
          <w:i/>
          <w:iCs/>
        </w:rPr>
        <w:t>Ding Shande’s Music</w:t>
      </w:r>
      <w:r w:rsidR="00F32D67">
        <w:rPr>
          <w:i/>
          <w:iCs/>
        </w:rPr>
        <w:t xml:space="preserve">, </w:t>
      </w:r>
      <w:r w:rsidRPr="00645631">
        <w:t>103.</w:t>
      </w:r>
    </w:p>
  </w:footnote>
  <w:footnote w:id="174">
    <w:p w14:paraId="1DE0C04B" w14:textId="2C3C2BCD" w:rsidR="00523BD8" w:rsidRDefault="00523BD8">
      <w:pPr>
        <w:pStyle w:val="FootnoteText"/>
      </w:pPr>
      <w:r w:rsidRPr="00645631">
        <w:rPr>
          <w:rStyle w:val="FootnoteReference"/>
        </w:rPr>
        <w:footnoteRef/>
      </w:r>
      <w:r w:rsidRPr="00645631">
        <w:t xml:space="preserve"> </w:t>
      </w:r>
      <w:r w:rsidR="00645631">
        <w:t>Established by the Communist Party, t</w:t>
      </w:r>
      <w:r w:rsidRPr="00645631">
        <w:t>he Red Guards</w:t>
      </w:r>
      <w:r w:rsidR="00645631">
        <w:t xml:space="preserve"> </w:t>
      </w:r>
      <w:r w:rsidR="00D84E9E">
        <w:t>were</w:t>
      </w:r>
      <w:r w:rsidR="00645631">
        <w:t xml:space="preserve"> a </w:t>
      </w:r>
      <w:r w:rsidR="00645631" w:rsidRPr="00645631">
        <w:t>civilian-led military group, primarily made up of high school and university-age students</w:t>
      </w:r>
      <w:r w:rsidR="00645631">
        <w:t>. The Red Guards are also referred to as the ‘rebels</w:t>
      </w:r>
      <w:r w:rsidR="00D84E9E">
        <w:t>.</w:t>
      </w:r>
      <w:r w:rsidR="00645631">
        <w:t>’</w:t>
      </w:r>
      <w:r w:rsidR="00645631" w:rsidRPr="00645631">
        <w:t xml:space="preserve"> </w:t>
      </w:r>
      <w:r w:rsidR="00645631">
        <w:t xml:space="preserve">They </w:t>
      </w:r>
      <w:r w:rsidR="00645631" w:rsidRPr="006B4C83">
        <w:t xml:space="preserve">sought the downfall of intellectuals, scientists, </w:t>
      </w:r>
      <w:r w:rsidR="00645631">
        <w:t xml:space="preserve">musicians, </w:t>
      </w:r>
      <w:r w:rsidR="00645631" w:rsidRPr="006B4C83">
        <w:t xml:space="preserve">artists, </w:t>
      </w:r>
      <w:r w:rsidR="00645631">
        <w:t xml:space="preserve">educators, </w:t>
      </w:r>
      <w:r w:rsidR="00D84E9E">
        <w:t xml:space="preserve">institutions, </w:t>
      </w:r>
      <w:r w:rsidR="00645631">
        <w:t xml:space="preserve">and established </w:t>
      </w:r>
      <w:r w:rsidR="00645631" w:rsidRPr="006B4C83">
        <w:t>authorities</w:t>
      </w:r>
      <w:r w:rsidR="00645631">
        <w:t xml:space="preserve">. </w:t>
      </w:r>
    </w:p>
  </w:footnote>
  <w:footnote w:id="175">
    <w:p w14:paraId="3317C22B" w14:textId="615B351B" w:rsidR="004C72F9" w:rsidRPr="004C72F9" w:rsidRDefault="004C72F9">
      <w:pPr>
        <w:pStyle w:val="FootnoteText"/>
      </w:pPr>
      <w:r w:rsidRPr="004C72F9">
        <w:rPr>
          <w:rStyle w:val="FootnoteReference"/>
        </w:rPr>
        <w:footnoteRef/>
      </w:r>
      <w:r w:rsidRPr="004C72F9">
        <w:t xml:space="preserve"> </w:t>
      </w:r>
      <w:r w:rsidR="00F54D6B" w:rsidRPr="0094417B">
        <w:t xml:space="preserve">Dai, </w:t>
      </w:r>
      <w:r w:rsidR="00F54D6B" w:rsidRPr="0094417B">
        <w:rPr>
          <w:i/>
          <w:iCs/>
        </w:rPr>
        <w:t>Ding Shande’s Music</w:t>
      </w:r>
      <w:r w:rsidR="00F32D67">
        <w:rPr>
          <w:i/>
          <w:iCs/>
        </w:rPr>
        <w:t>,</w:t>
      </w:r>
      <w:r w:rsidR="00F32D67">
        <w:t xml:space="preserve"> </w:t>
      </w:r>
      <w:r w:rsidRPr="004C72F9">
        <w:t>104.</w:t>
      </w:r>
    </w:p>
  </w:footnote>
  <w:footnote w:id="176">
    <w:p w14:paraId="3A65315B" w14:textId="56A819C4" w:rsidR="00057F2D" w:rsidRDefault="00057F2D">
      <w:pPr>
        <w:pStyle w:val="FootnoteText"/>
      </w:pPr>
      <w:r>
        <w:rPr>
          <w:rStyle w:val="FootnoteReference"/>
        </w:rPr>
        <w:footnoteRef/>
      </w:r>
      <w:r>
        <w:t xml:space="preserve"> </w:t>
      </w:r>
      <w:r w:rsidR="006E670A" w:rsidRPr="0094417B">
        <w:t xml:space="preserve">Dai, </w:t>
      </w:r>
      <w:r w:rsidR="006E670A" w:rsidRPr="0094417B">
        <w:rPr>
          <w:i/>
          <w:iCs/>
        </w:rPr>
        <w:t>Ding Shande’s Music</w:t>
      </w:r>
      <w:r w:rsidR="006E670A">
        <w:rPr>
          <w:i/>
          <w:iCs/>
        </w:rPr>
        <w:t>,</w:t>
      </w:r>
      <w:r w:rsidR="001E3D74">
        <w:t xml:space="preserve"> 105.</w:t>
      </w:r>
    </w:p>
  </w:footnote>
  <w:footnote w:id="177">
    <w:p w14:paraId="20995CBA" w14:textId="5D3CC0B6" w:rsidR="00901419" w:rsidRPr="008D5FAD" w:rsidRDefault="00901419" w:rsidP="00901419">
      <w:pPr>
        <w:pStyle w:val="FootnoteText"/>
      </w:pPr>
      <w:r w:rsidRPr="008D5FAD">
        <w:rPr>
          <w:rStyle w:val="FootnoteReference"/>
        </w:rPr>
        <w:footnoteRef/>
      </w:r>
      <w:r w:rsidRPr="008D5FAD">
        <w:t xml:space="preserve"> </w:t>
      </w:r>
      <w:r w:rsidR="006E670A">
        <w:t>Ibid.,</w:t>
      </w:r>
      <w:r w:rsidR="0074744A">
        <w:t xml:space="preserve"> </w:t>
      </w:r>
      <w:r w:rsidRPr="008D5FAD">
        <w:t>106.</w:t>
      </w:r>
    </w:p>
  </w:footnote>
  <w:footnote w:id="178">
    <w:p w14:paraId="573B176E" w14:textId="703F4EBD" w:rsidR="00630BF6" w:rsidRPr="008D5FAD" w:rsidRDefault="00630BF6">
      <w:pPr>
        <w:pStyle w:val="FootnoteText"/>
      </w:pPr>
      <w:r w:rsidRPr="008D5FAD">
        <w:rPr>
          <w:rStyle w:val="FootnoteReference"/>
        </w:rPr>
        <w:footnoteRef/>
      </w:r>
      <w:r w:rsidRPr="008D5FAD">
        <w:t xml:space="preserve"> Ibid., 107.</w:t>
      </w:r>
    </w:p>
  </w:footnote>
  <w:footnote w:id="179">
    <w:p w14:paraId="09151C11" w14:textId="0F25C6DD" w:rsidR="004A42F0" w:rsidRPr="008D5FAD" w:rsidRDefault="004A42F0">
      <w:pPr>
        <w:pStyle w:val="FootnoteText"/>
      </w:pPr>
      <w:r w:rsidRPr="008D5FAD">
        <w:rPr>
          <w:rStyle w:val="FootnoteReference"/>
        </w:rPr>
        <w:footnoteRef/>
      </w:r>
      <w:r w:rsidRPr="008D5FAD">
        <w:t xml:space="preserve"> </w:t>
      </w:r>
      <w:r w:rsidR="006E670A" w:rsidRPr="0094417B">
        <w:t xml:space="preserve">Dai, </w:t>
      </w:r>
      <w:r w:rsidR="006E670A" w:rsidRPr="0094417B">
        <w:rPr>
          <w:i/>
          <w:iCs/>
        </w:rPr>
        <w:t>Ding Shande’s Music</w:t>
      </w:r>
      <w:r w:rsidRPr="008D5FAD">
        <w:t>, 108.</w:t>
      </w:r>
    </w:p>
  </w:footnote>
  <w:footnote w:id="180">
    <w:p w14:paraId="28115AE6" w14:textId="1700557C" w:rsidR="008D5FAD" w:rsidRPr="008D5FAD" w:rsidRDefault="008D5FAD">
      <w:pPr>
        <w:pStyle w:val="FootnoteText"/>
      </w:pPr>
      <w:r w:rsidRPr="008D5FAD">
        <w:rPr>
          <w:rStyle w:val="FootnoteReference"/>
        </w:rPr>
        <w:footnoteRef/>
      </w:r>
      <w:r w:rsidRPr="008D5FAD">
        <w:t xml:space="preserve"> The </w:t>
      </w:r>
      <w:r w:rsidR="0074744A">
        <w:t>death of Mao Zedong (1893-1976) marked the conclusion of the Cultural Revolution. The key figures of the movement, known as the Gang of Four, were subsequently arrested and tried.</w:t>
      </w:r>
      <w:r w:rsidRPr="008D5FAD">
        <w:t xml:space="preserve"> </w:t>
      </w:r>
    </w:p>
  </w:footnote>
  <w:footnote w:id="181">
    <w:p w14:paraId="1A24D56C" w14:textId="4DE89C9A" w:rsidR="00780B0A" w:rsidRPr="00B16045" w:rsidRDefault="00780B0A" w:rsidP="00B16045">
      <w:pPr>
        <w:pStyle w:val="FootnoteText"/>
      </w:pPr>
      <w:r w:rsidRPr="00B16045">
        <w:rPr>
          <w:rStyle w:val="FootnoteReference"/>
        </w:rPr>
        <w:footnoteRef/>
      </w:r>
      <w:r w:rsidRPr="00B16045">
        <w:t xml:space="preserve"> Shande Ding, </w:t>
      </w:r>
      <w:r w:rsidRPr="00B16045">
        <w:rPr>
          <w:i/>
          <w:iCs/>
        </w:rPr>
        <w:t>Ding Shande’s Art Song Collection,</w:t>
      </w:r>
      <w:r w:rsidRPr="00B16045">
        <w:t xml:space="preserve"> (Shanghai: Shanghai Music Publishing House, 1984),</w:t>
      </w:r>
      <w:r w:rsidRPr="00B16045">
        <w:rPr>
          <w:i/>
          <w:iCs/>
        </w:rPr>
        <w:t xml:space="preserve"> </w:t>
      </w:r>
      <w:r w:rsidRPr="00B16045">
        <w:t>45.</w:t>
      </w:r>
    </w:p>
  </w:footnote>
  <w:footnote w:id="182">
    <w:p w14:paraId="404C9671" w14:textId="7A8B66CE" w:rsidR="008C75E1" w:rsidRDefault="008C75E1">
      <w:pPr>
        <w:pStyle w:val="FootnoteText"/>
      </w:pPr>
      <w:r>
        <w:rPr>
          <w:rStyle w:val="FootnoteReference"/>
        </w:rPr>
        <w:footnoteRef/>
      </w:r>
      <w:r>
        <w:t xml:space="preserve"> These works include </w:t>
      </w:r>
      <w:r w:rsidR="00BC0046" w:rsidRPr="00BC0046">
        <w:rPr>
          <w:i/>
        </w:rPr>
        <w:t>op. 1</w:t>
      </w:r>
      <w:r>
        <w:t xml:space="preserve">9 through </w:t>
      </w:r>
      <w:r w:rsidR="00BC0046" w:rsidRPr="00BC0046">
        <w:rPr>
          <w:i/>
        </w:rPr>
        <w:t>op. 3</w:t>
      </w:r>
      <w:r>
        <w:t xml:space="preserve">6. </w:t>
      </w:r>
    </w:p>
  </w:footnote>
  <w:footnote w:id="183">
    <w:p w14:paraId="07CE54AC" w14:textId="77777777" w:rsidR="00FF6BDE" w:rsidRPr="00AD1FE4" w:rsidRDefault="00FF6BDE" w:rsidP="00FF6BDE">
      <w:pPr>
        <w:pStyle w:val="FootnoteText"/>
      </w:pPr>
      <w:r w:rsidRPr="00AD1FE4">
        <w:rPr>
          <w:rStyle w:val="FootnoteReference"/>
        </w:rPr>
        <w:footnoteRef/>
      </w:r>
      <w:r w:rsidRPr="00AD1FE4">
        <w:t xml:space="preserve"> </w:t>
      </w:r>
      <w:r>
        <w:t xml:space="preserve">Dai, </w:t>
      </w:r>
      <w:r>
        <w:rPr>
          <w:i/>
          <w:iCs/>
        </w:rPr>
        <w:t xml:space="preserve">Ding Shande’s Music, </w:t>
      </w:r>
      <w:r w:rsidRPr="00AD1FE4">
        <w:t>136.</w:t>
      </w:r>
    </w:p>
  </w:footnote>
  <w:footnote w:id="184">
    <w:p w14:paraId="119308C1" w14:textId="1014DC73" w:rsidR="00FF6BDE" w:rsidRDefault="00FF6BDE" w:rsidP="00FF6BDE">
      <w:pPr>
        <w:pStyle w:val="FootnoteText"/>
      </w:pPr>
      <w:r>
        <w:rPr>
          <w:rStyle w:val="FootnoteReference"/>
        </w:rPr>
        <w:footnoteRef/>
      </w:r>
      <w:r>
        <w:t xml:space="preserve"> Ibid.</w:t>
      </w:r>
    </w:p>
  </w:footnote>
  <w:footnote w:id="185">
    <w:p w14:paraId="50C3856A" w14:textId="77777777" w:rsidR="00FF6BDE" w:rsidRPr="00AD1FE4" w:rsidRDefault="00FF6BDE" w:rsidP="00FF6BDE">
      <w:pPr>
        <w:pStyle w:val="FootnoteText"/>
      </w:pPr>
      <w:r w:rsidRPr="00AD1FE4">
        <w:rPr>
          <w:rStyle w:val="FootnoteReference"/>
        </w:rPr>
        <w:footnoteRef/>
      </w:r>
      <w:r w:rsidRPr="00AD1FE4">
        <w:t xml:space="preserve"> Shande Ding, </w:t>
      </w:r>
      <w:r w:rsidRPr="00AD1FE4">
        <w:rPr>
          <w:i/>
          <w:iCs/>
        </w:rPr>
        <w:t>Ding Shande Complete Works Vol.VI Concerto</w:t>
      </w:r>
      <w:r>
        <w:rPr>
          <w:i/>
          <w:iCs/>
        </w:rPr>
        <w:t xml:space="preserve"> </w:t>
      </w:r>
      <w:r w:rsidRPr="00AD1FE4">
        <w:t>(Shanghai: Shanghai Music Publishing House, 2011),</w:t>
      </w:r>
      <w:r w:rsidRPr="00AD1FE4">
        <w:rPr>
          <w:i/>
          <w:iCs/>
        </w:rPr>
        <w:t xml:space="preserve"> </w:t>
      </w:r>
      <w:r w:rsidRPr="00AD1FE4">
        <w:t>7.</w:t>
      </w:r>
    </w:p>
  </w:footnote>
  <w:footnote w:id="186">
    <w:p w14:paraId="77E22146" w14:textId="77777777" w:rsidR="00FF6BDE" w:rsidRPr="00A407E8" w:rsidRDefault="00FF6BDE" w:rsidP="00FF6BDE">
      <w:pPr>
        <w:pStyle w:val="FootnoteText"/>
      </w:pPr>
      <w:r w:rsidRPr="00A407E8">
        <w:rPr>
          <w:rStyle w:val="FootnoteReference"/>
        </w:rPr>
        <w:footnoteRef/>
      </w:r>
      <w:r w:rsidRPr="00A407E8">
        <w:t xml:space="preserve"> Dai, </w:t>
      </w:r>
      <w:r w:rsidRPr="00A407E8">
        <w:rPr>
          <w:i/>
          <w:iCs/>
        </w:rPr>
        <w:t xml:space="preserve">Ding Shande’s Music, </w:t>
      </w:r>
      <w:r w:rsidRPr="00A407E8">
        <w:t>144.</w:t>
      </w:r>
    </w:p>
  </w:footnote>
  <w:footnote w:id="187">
    <w:p w14:paraId="39237E9B" w14:textId="77777777" w:rsidR="00FF6BDE" w:rsidRPr="00A407E8" w:rsidRDefault="00FF6BDE" w:rsidP="00FF6BDE">
      <w:pPr>
        <w:pStyle w:val="FootnoteText"/>
      </w:pPr>
      <w:r w:rsidRPr="00A407E8">
        <w:rPr>
          <w:rStyle w:val="FootnoteReference"/>
        </w:rPr>
        <w:footnoteRef/>
      </w:r>
      <w:r w:rsidRPr="00A407E8">
        <w:t xml:space="preserve"> Ibid., 146.</w:t>
      </w:r>
    </w:p>
  </w:footnote>
  <w:footnote w:id="188">
    <w:p w14:paraId="4DA89D5E" w14:textId="394E3EDE" w:rsidR="00B16045" w:rsidRPr="00A407E8" w:rsidRDefault="00B16045" w:rsidP="00B16045">
      <w:pPr>
        <w:spacing w:line="240" w:lineRule="auto"/>
        <w:rPr>
          <w:color w:val="202124"/>
          <w:sz w:val="20"/>
          <w:szCs w:val="20"/>
          <w:shd w:val="clear" w:color="auto" w:fill="FFFFFF"/>
        </w:rPr>
      </w:pPr>
      <w:r w:rsidRPr="00A407E8">
        <w:rPr>
          <w:rStyle w:val="FootnoteReference"/>
          <w:sz w:val="20"/>
          <w:szCs w:val="20"/>
        </w:rPr>
        <w:footnoteRef/>
      </w:r>
      <w:r w:rsidRPr="00A407E8">
        <w:rPr>
          <w:sz w:val="20"/>
          <w:szCs w:val="20"/>
        </w:rPr>
        <w:t xml:space="preserve"> </w:t>
      </w:r>
      <w:r w:rsidRPr="00A407E8">
        <w:rPr>
          <w:color w:val="202124"/>
          <w:sz w:val="20"/>
          <w:szCs w:val="20"/>
          <w:shd w:val="clear" w:color="auto" w:fill="FFFFFF"/>
        </w:rPr>
        <w:t>Dai Penghai refers to 1980 as Ding’s year of ‘foreign affairs</w:t>
      </w:r>
      <w:r w:rsidR="00424A9B" w:rsidRPr="00A407E8">
        <w:rPr>
          <w:color w:val="202124"/>
          <w:sz w:val="20"/>
          <w:szCs w:val="20"/>
          <w:shd w:val="clear" w:color="auto" w:fill="FFFFFF"/>
        </w:rPr>
        <w:t>.</w:t>
      </w:r>
      <w:r w:rsidRPr="00A407E8">
        <w:rPr>
          <w:color w:val="202124"/>
          <w:sz w:val="20"/>
          <w:szCs w:val="20"/>
          <w:shd w:val="clear" w:color="auto" w:fill="FFFFFF"/>
        </w:rPr>
        <w:t xml:space="preserve">’ He established relations with musicians and diplomatic officials from Sweden, Poland, Japan, Canada, Belgium, </w:t>
      </w:r>
      <w:r w:rsidR="00424A9B" w:rsidRPr="00A407E8">
        <w:rPr>
          <w:color w:val="202124"/>
          <w:sz w:val="20"/>
          <w:szCs w:val="20"/>
          <w:shd w:val="clear" w:color="auto" w:fill="FFFFFF"/>
        </w:rPr>
        <w:t xml:space="preserve">the </w:t>
      </w:r>
      <w:r w:rsidRPr="00A407E8">
        <w:rPr>
          <w:color w:val="202124"/>
          <w:sz w:val="20"/>
          <w:szCs w:val="20"/>
          <w:shd w:val="clear" w:color="auto" w:fill="FFFFFF"/>
        </w:rPr>
        <w:t xml:space="preserve">Netherlands, United Kingdom, Cambodia, Romania, United States, and Hong Kong. </w:t>
      </w:r>
      <w:r w:rsidRPr="00A407E8">
        <w:rPr>
          <w:rStyle w:val="FootnoteReference"/>
          <w:color w:val="202124"/>
          <w:sz w:val="20"/>
          <w:szCs w:val="20"/>
          <w:shd w:val="clear" w:color="auto" w:fill="FFFFFF"/>
        </w:rPr>
        <w:footnoteRef/>
      </w:r>
      <w:r w:rsidRPr="00A407E8">
        <w:rPr>
          <w:color w:val="202124"/>
          <w:sz w:val="20"/>
          <w:szCs w:val="20"/>
          <w:shd w:val="clear" w:color="auto" w:fill="FFFFFF"/>
        </w:rPr>
        <w:t xml:space="preserve"> Additionally, in November of 1980, Ding welcomed John Giordano, chairman of the Van Cliburn International Competition to Shanghai for a banquet</w:t>
      </w:r>
      <w:r w:rsidR="00A407E8" w:rsidRPr="00A407E8">
        <w:rPr>
          <w:color w:val="202124"/>
          <w:sz w:val="20"/>
          <w:szCs w:val="20"/>
          <w:shd w:val="clear" w:color="auto" w:fill="FFFFFF"/>
        </w:rPr>
        <w:t xml:space="preserve">; </w:t>
      </w:r>
      <w:r w:rsidR="00A407E8" w:rsidRPr="00A407E8">
        <w:rPr>
          <w:sz w:val="20"/>
          <w:szCs w:val="20"/>
        </w:rPr>
        <w:t xml:space="preserve">Dai, </w:t>
      </w:r>
      <w:r w:rsidR="00A407E8" w:rsidRPr="00A407E8">
        <w:rPr>
          <w:i/>
          <w:iCs/>
          <w:sz w:val="20"/>
          <w:szCs w:val="20"/>
        </w:rPr>
        <w:t xml:space="preserve">Ding Shande’s Music, </w:t>
      </w:r>
      <w:r w:rsidR="00A407E8" w:rsidRPr="00A407E8">
        <w:rPr>
          <w:sz w:val="20"/>
          <w:szCs w:val="20"/>
        </w:rPr>
        <w:t>115-117.</w:t>
      </w:r>
    </w:p>
  </w:footnote>
  <w:footnote w:id="189">
    <w:p w14:paraId="07F409ED" w14:textId="58A15175" w:rsidR="009D2415" w:rsidRPr="00A407E8" w:rsidRDefault="009D2415">
      <w:pPr>
        <w:pStyle w:val="FootnoteText"/>
      </w:pPr>
      <w:r w:rsidRPr="00A407E8">
        <w:rPr>
          <w:rStyle w:val="FootnoteReference"/>
        </w:rPr>
        <w:footnoteRef/>
      </w:r>
      <w:r w:rsidRPr="00A407E8">
        <w:t xml:space="preserve"> Dai, </w:t>
      </w:r>
      <w:r w:rsidRPr="00A407E8">
        <w:rPr>
          <w:i/>
          <w:iCs/>
        </w:rPr>
        <w:t>Ding Shande’s Music</w:t>
      </w:r>
      <w:r w:rsidR="002F48AD" w:rsidRPr="00A407E8">
        <w:rPr>
          <w:i/>
          <w:iCs/>
        </w:rPr>
        <w:t xml:space="preserve">, </w:t>
      </w:r>
      <w:r w:rsidRPr="00A407E8">
        <w:t>136.</w:t>
      </w:r>
    </w:p>
  </w:footnote>
  <w:footnote w:id="190">
    <w:p w14:paraId="0EF60B4C" w14:textId="02372458" w:rsidR="00DC2228" w:rsidRPr="00A407E8" w:rsidRDefault="00DC2228" w:rsidP="00DC2228">
      <w:pPr>
        <w:pStyle w:val="FootnoteText"/>
      </w:pPr>
      <w:r w:rsidRPr="00A407E8">
        <w:rPr>
          <w:rStyle w:val="FootnoteReference"/>
        </w:rPr>
        <w:footnoteRef/>
      </w:r>
      <w:r w:rsidRPr="00A407E8">
        <w:t xml:space="preserve"> You, “Ding Shan-de’s Piano Works</w:t>
      </w:r>
      <w:r w:rsidR="002F48AD" w:rsidRPr="00A407E8">
        <w:t>,</w:t>
      </w:r>
      <w:r w:rsidRPr="00A407E8">
        <w:t>”</w:t>
      </w:r>
      <w:r w:rsidR="002F48AD" w:rsidRPr="00A407E8">
        <w:t xml:space="preserve"> </w:t>
      </w:r>
      <w:r w:rsidRPr="00A407E8">
        <w:t>63.</w:t>
      </w:r>
    </w:p>
  </w:footnote>
  <w:footnote w:id="191">
    <w:p w14:paraId="3CB83FD1" w14:textId="1879EBFC" w:rsidR="002737F3" w:rsidRPr="00A407E8" w:rsidRDefault="002737F3">
      <w:pPr>
        <w:pStyle w:val="FootnoteText"/>
      </w:pPr>
      <w:r w:rsidRPr="00A407E8">
        <w:rPr>
          <w:rStyle w:val="FootnoteReference"/>
        </w:rPr>
        <w:footnoteRef/>
      </w:r>
      <w:r w:rsidRPr="00A407E8">
        <w:t xml:space="preserve"> Ding took a 29 gap from composing solo piano works from 1958 to 1987. Prior to 1987, the most recent solo piano work composed was in 1958, entitled </w:t>
      </w:r>
      <w:r w:rsidRPr="00A407E8">
        <w:rPr>
          <w:i/>
          <w:iCs/>
        </w:rPr>
        <w:t>Toccata op.</w:t>
      </w:r>
      <w:r w:rsidR="00424A9B" w:rsidRPr="00A407E8">
        <w:rPr>
          <w:i/>
          <w:iCs/>
        </w:rPr>
        <w:t xml:space="preserve"> </w:t>
      </w:r>
      <w:r w:rsidRPr="00A407E8">
        <w:rPr>
          <w:i/>
          <w:iCs/>
        </w:rPr>
        <w:t>13.</w:t>
      </w:r>
    </w:p>
  </w:footnote>
  <w:footnote w:id="192">
    <w:p w14:paraId="4FCB7D76" w14:textId="505B35B4" w:rsidR="008C75E1" w:rsidRDefault="008C75E1">
      <w:pPr>
        <w:pStyle w:val="FootnoteText"/>
      </w:pPr>
      <w:r w:rsidRPr="00A407E8">
        <w:rPr>
          <w:rStyle w:val="FootnoteReference"/>
        </w:rPr>
        <w:footnoteRef/>
      </w:r>
      <w:r w:rsidRPr="00A407E8">
        <w:t xml:space="preserve"> The eight solo piano works composed between 1987 and 1995 include </w:t>
      </w:r>
      <w:r w:rsidRPr="00A407E8">
        <w:rPr>
          <w:i/>
          <w:iCs/>
        </w:rPr>
        <w:t xml:space="preserve">Eight Piano Pieces for Piano, </w:t>
      </w:r>
      <w:r w:rsidR="00BC0046" w:rsidRPr="00A407E8">
        <w:rPr>
          <w:i/>
        </w:rPr>
        <w:t>op. 2</w:t>
      </w:r>
      <w:r w:rsidR="00080164" w:rsidRPr="00A407E8">
        <w:rPr>
          <w:i/>
        </w:rPr>
        <w:t>8,</w:t>
      </w:r>
      <w:r w:rsidR="00080164" w:rsidRPr="00A407E8">
        <w:t xml:space="preserve"> </w:t>
      </w:r>
      <w:r w:rsidR="00080164" w:rsidRPr="00A407E8">
        <w:rPr>
          <w:i/>
          <w:iCs/>
        </w:rPr>
        <w:t xml:space="preserve">Four Little Preludes and Fugues, </w:t>
      </w:r>
      <w:r w:rsidR="00BC0046" w:rsidRPr="00A407E8">
        <w:rPr>
          <w:i/>
        </w:rPr>
        <w:t>op. 2</w:t>
      </w:r>
      <w:r w:rsidR="00080164" w:rsidRPr="00A407E8">
        <w:rPr>
          <w:i/>
        </w:rPr>
        <w:t>9</w:t>
      </w:r>
      <w:r w:rsidR="00080164" w:rsidRPr="00A407E8">
        <w:t xml:space="preserve">, </w:t>
      </w:r>
      <w:r w:rsidR="00080164" w:rsidRPr="00A407E8">
        <w:rPr>
          <w:i/>
          <w:iCs/>
        </w:rPr>
        <w:t xml:space="preserve">Sixteen Easy Studies for Piano, </w:t>
      </w:r>
      <w:r w:rsidR="00BC0046" w:rsidRPr="00A407E8">
        <w:rPr>
          <w:i/>
        </w:rPr>
        <w:t>op. 3</w:t>
      </w:r>
      <w:r w:rsidR="00080164" w:rsidRPr="00A407E8">
        <w:rPr>
          <w:i/>
          <w:iCs/>
        </w:rPr>
        <w:t>1</w:t>
      </w:r>
      <w:r w:rsidR="00080164" w:rsidRPr="00A407E8">
        <w:t xml:space="preserve">, </w:t>
      </w:r>
      <w:r w:rsidR="00080164" w:rsidRPr="00A407E8">
        <w:rPr>
          <w:i/>
          <w:iCs/>
        </w:rPr>
        <w:t xml:space="preserve">Sonatina, </w:t>
      </w:r>
      <w:r w:rsidR="00BC0046" w:rsidRPr="00A407E8">
        <w:rPr>
          <w:i/>
        </w:rPr>
        <w:t>op. 3</w:t>
      </w:r>
      <w:r w:rsidR="00080164" w:rsidRPr="00A407E8">
        <w:rPr>
          <w:i/>
          <w:iCs/>
        </w:rPr>
        <w:t>2</w:t>
      </w:r>
      <w:r w:rsidR="00080164" w:rsidRPr="00A407E8">
        <w:t xml:space="preserve">, </w:t>
      </w:r>
      <w:r w:rsidR="00080164" w:rsidRPr="00A407E8">
        <w:rPr>
          <w:i/>
          <w:iCs/>
        </w:rPr>
        <w:t xml:space="preserve">Rondo, </w:t>
      </w:r>
      <w:r w:rsidR="00BC0046" w:rsidRPr="00A407E8">
        <w:rPr>
          <w:i/>
        </w:rPr>
        <w:t>op. 3</w:t>
      </w:r>
      <w:r w:rsidR="00080164" w:rsidRPr="00A407E8">
        <w:rPr>
          <w:i/>
          <w:iCs/>
        </w:rPr>
        <w:t>3</w:t>
      </w:r>
      <w:r w:rsidR="00080164" w:rsidRPr="00A407E8">
        <w:t xml:space="preserve">, </w:t>
      </w:r>
      <w:r w:rsidR="005C3ACC" w:rsidRPr="00A407E8">
        <w:rPr>
          <w:i/>
          <w:iCs/>
        </w:rPr>
        <w:t xml:space="preserve">Six Preludes, </w:t>
      </w:r>
      <w:r w:rsidR="00BC0046" w:rsidRPr="00A407E8">
        <w:rPr>
          <w:i/>
        </w:rPr>
        <w:t>op. 3</w:t>
      </w:r>
      <w:r w:rsidR="005C3ACC" w:rsidRPr="00A407E8">
        <w:rPr>
          <w:i/>
        </w:rPr>
        <w:t>4,</w:t>
      </w:r>
      <w:r w:rsidR="005C3ACC" w:rsidRPr="00A407E8">
        <w:t xml:space="preserve"> </w:t>
      </w:r>
      <w:r w:rsidR="005C3ACC" w:rsidRPr="00A407E8">
        <w:rPr>
          <w:i/>
          <w:iCs/>
        </w:rPr>
        <w:t xml:space="preserve">Scherzo, </w:t>
      </w:r>
      <w:r w:rsidR="00BC0046" w:rsidRPr="00A407E8">
        <w:rPr>
          <w:i/>
        </w:rPr>
        <w:t>op. 3</w:t>
      </w:r>
      <w:r w:rsidR="005C3ACC" w:rsidRPr="00A407E8">
        <w:rPr>
          <w:i/>
        </w:rPr>
        <w:t>5,</w:t>
      </w:r>
      <w:r w:rsidR="005C3ACC" w:rsidRPr="00A407E8">
        <w:t xml:space="preserve"> and </w:t>
      </w:r>
      <w:r w:rsidR="005C3ACC" w:rsidRPr="00A407E8">
        <w:rPr>
          <w:i/>
          <w:iCs/>
        </w:rPr>
        <w:t xml:space="preserve">Three Piano Pieces on a Chinese Folk Song, </w:t>
      </w:r>
      <w:r w:rsidR="00BC0046" w:rsidRPr="00A407E8">
        <w:rPr>
          <w:i/>
        </w:rPr>
        <w:t>op. 3</w:t>
      </w:r>
      <w:r w:rsidR="005C3ACC" w:rsidRPr="00A407E8">
        <w:rPr>
          <w:i/>
        </w:rPr>
        <w:t>6</w:t>
      </w:r>
      <w:r w:rsidR="005C3ACC" w:rsidRPr="00A407E8">
        <w:t xml:space="preserve">. </w:t>
      </w:r>
      <w:r w:rsidRPr="00A407E8">
        <w:t xml:space="preserve"> </w:t>
      </w:r>
    </w:p>
  </w:footnote>
  <w:footnote w:id="193">
    <w:p w14:paraId="5B78A219" w14:textId="6ED15997" w:rsidR="005002DB" w:rsidRDefault="005002DB" w:rsidP="005002DB">
      <w:pPr>
        <w:pStyle w:val="FootnoteText"/>
      </w:pPr>
      <w:r w:rsidRPr="002D1363">
        <w:rPr>
          <w:rStyle w:val="FootnoteReference"/>
        </w:rPr>
        <w:footnoteRef/>
      </w:r>
      <w:r w:rsidRPr="002D1363">
        <w:t xml:space="preserve"> </w:t>
      </w:r>
      <w:r w:rsidR="00424A9B">
        <w:t xml:space="preserve">Dai, </w:t>
      </w:r>
      <w:r w:rsidR="00424A9B" w:rsidRPr="002D1363">
        <w:rPr>
          <w:i/>
          <w:iCs/>
        </w:rPr>
        <w:t>Ding Shande’s Music</w:t>
      </w:r>
      <w:r w:rsidR="00424A9B">
        <w:rPr>
          <w:i/>
          <w:iCs/>
        </w:rPr>
        <w:t>,</w:t>
      </w:r>
      <w:r w:rsidRPr="002D1363">
        <w:t xml:space="preserve"> 149.</w:t>
      </w:r>
    </w:p>
  </w:footnote>
  <w:footnote w:id="194">
    <w:p w14:paraId="6DC058D0" w14:textId="4F276DAF" w:rsidR="00202E7A" w:rsidRPr="000A2107" w:rsidRDefault="00202E7A">
      <w:pPr>
        <w:pStyle w:val="FootnoteText"/>
      </w:pPr>
      <w:r w:rsidRPr="000A2107">
        <w:rPr>
          <w:rStyle w:val="FootnoteReference"/>
        </w:rPr>
        <w:footnoteRef/>
      </w:r>
      <w:r w:rsidRPr="000A2107">
        <w:t xml:space="preserve"> Nan Chen</w:t>
      </w:r>
      <w:r w:rsidR="004D6275">
        <w:t>,</w:t>
      </w:r>
      <w:r w:rsidRPr="000A2107">
        <w:t xml:space="preserve"> “The Art of Songwriting.” </w:t>
      </w:r>
      <w:r w:rsidRPr="000A2107">
        <w:rPr>
          <w:i/>
          <w:iCs/>
        </w:rPr>
        <w:t xml:space="preserve">China Daily, </w:t>
      </w:r>
      <w:r w:rsidRPr="000A2107">
        <w:t>(2021)</w:t>
      </w:r>
      <w:r w:rsidR="004515E0" w:rsidRPr="000A2107">
        <w:t>, 18.</w:t>
      </w:r>
    </w:p>
  </w:footnote>
  <w:footnote w:id="195">
    <w:p w14:paraId="39DBC2FF" w14:textId="76F27590" w:rsidR="00951EEB" w:rsidRDefault="00951EEB">
      <w:pPr>
        <w:pStyle w:val="FootnoteText"/>
      </w:pPr>
      <w:r>
        <w:rPr>
          <w:rStyle w:val="FootnoteReference"/>
        </w:rPr>
        <w:footnoteRef/>
      </w:r>
      <w:r>
        <w:t xml:space="preserve"> Shanghai Symphony Orchestra, “SSO in Concert, Long Yu Conducts Ding Shande,” YouTube video, 33:00, January 15, 2021,</w:t>
      </w:r>
      <w:r w:rsidRPr="00951EEB">
        <w:t xml:space="preserve"> </w:t>
      </w:r>
      <w:hyperlink r:id="rId3" w:history="1">
        <w:r w:rsidRPr="00052C8B">
          <w:rPr>
            <w:rStyle w:val="Hyperlink"/>
          </w:rPr>
          <w:t>https://youtu.be/nJG6mrsFcWE?si=00x8jQTylNc_mPoh</w:t>
        </w:r>
      </w:hyperlink>
      <w:r>
        <w:t xml:space="preserve"> (accessed January 30, 2024).</w:t>
      </w:r>
    </w:p>
  </w:footnote>
  <w:footnote w:id="196">
    <w:p w14:paraId="33E5D0F2" w14:textId="54B2DB56" w:rsidR="00D331B4" w:rsidRPr="00996DB4" w:rsidRDefault="00D331B4">
      <w:pPr>
        <w:pStyle w:val="FootnoteText"/>
      </w:pPr>
      <w:r>
        <w:rPr>
          <w:rStyle w:val="FootnoteReference"/>
        </w:rPr>
        <w:footnoteRef/>
      </w:r>
      <w:r>
        <w:t xml:space="preserve"> This concert featured </w:t>
      </w:r>
      <w:r>
        <w:rPr>
          <w:i/>
          <w:iCs/>
        </w:rPr>
        <w:t xml:space="preserve">Four Songs, </w:t>
      </w:r>
      <w:r w:rsidR="00BC0046" w:rsidRPr="00BC0046">
        <w:rPr>
          <w:i/>
        </w:rPr>
        <w:t>op. 1</w:t>
      </w:r>
      <w:r w:rsidRPr="003801AA">
        <w:rPr>
          <w:i/>
          <w:iCs/>
        </w:rPr>
        <w:t>7</w:t>
      </w:r>
      <w:r>
        <w:t xml:space="preserve">, </w:t>
      </w:r>
      <w:r w:rsidR="003801AA">
        <w:t>n</w:t>
      </w:r>
      <w:r>
        <w:t>o.</w:t>
      </w:r>
      <w:r w:rsidR="003801AA">
        <w:t xml:space="preserve"> </w:t>
      </w:r>
      <w:r>
        <w:t xml:space="preserve">2, </w:t>
      </w:r>
      <w:r>
        <w:rPr>
          <w:i/>
          <w:iCs/>
        </w:rPr>
        <w:t xml:space="preserve">Poems of Yunnan, </w:t>
      </w:r>
      <w:r w:rsidR="00BC0046" w:rsidRPr="00BC0046">
        <w:rPr>
          <w:i/>
        </w:rPr>
        <w:t>op. 2</w:t>
      </w:r>
      <w:r>
        <w:t xml:space="preserve">2, </w:t>
      </w:r>
      <w:r>
        <w:rPr>
          <w:i/>
          <w:iCs/>
        </w:rPr>
        <w:t xml:space="preserve">Five Chinese Folk Songs, </w:t>
      </w:r>
      <w:r w:rsidR="00BC0046" w:rsidRPr="00BC0046">
        <w:rPr>
          <w:i/>
        </w:rPr>
        <w:t xml:space="preserve">op. </w:t>
      </w:r>
      <w:r w:rsidR="00BC0046" w:rsidRPr="003801AA">
        <w:rPr>
          <w:i/>
        </w:rPr>
        <w:t>1</w:t>
      </w:r>
      <w:r w:rsidRPr="003801AA">
        <w:rPr>
          <w:i/>
        </w:rPr>
        <w:t>2,</w:t>
      </w:r>
      <w:r>
        <w:t xml:space="preserve"> and </w:t>
      </w:r>
      <w:r>
        <w:rPr>
          <w:i/>
          <w:iCs/>
        </w:rPr>
        <w:t>Mysterious Flute Sound</w:t>
      </w:r>
      <w:r w:rsidR="00996DB4">
        <w:rPr>
          <w:i/>
          <w:iCs/>
        </w:rPr>
        <w:t xml:space="preserve">, </w:t>
      </w:r>
      <w:r w:rsidR="00BC0046" w:rsidRPr="00BC0046">
        <w:rPr>
          <w:i/>
        </w:rPr>
        <w:t>op. 5</w:t>
      </w:r>
      <w:r w:rsidR="00996DB4">
        <w:t xml:space="preserve">, </w:t>
      </w:r>
      <w:r w:rsidR="00424A9B">
        <w:t>n</w:t>
      </w:r>
      <w:r w:rsidR="00996DB4">
        <w:t>o.</w:t>
      </w:r>
      <w:r w:rsidR="003801AA">
        <w:t xml:space="preserve"> </w:t>
      </w:r>
      <w:r w:rsidR="00996DB4">
        <w:t>1.</w:t>
      </w:r>
    </w:p>
  </w:footnote>
  <w:footnote w:id="197">
    <w:p w14:paraId="520F9DC8" w14:textId="57E4C352" w:rsidR="00D331B4" w:rsidRPr="00202E7A" w:rsidRDefault="00D331B4" w:rsidP="00D331B4">
      <w:pPr>
        <w:spacing w:line="240" w:lineRule="auto"/>
        <w:ind w:left="720" w:hanging="720"/>
        <w:rPr>
          <w:sz w:val="20"/>
          <w:szCs w:val="20"/>
        </w:rPr>
      </w:pPr>
      <w:r w:rsidRPr="00202E7A">
        <w:rPr>
          <w:rStyle w:val="FootnoteReference"/>
          <w:sz w:val="20"/>
          <w:szCs w:val="20"/>
        </w:rPr>
        <w:footnoteRef/>
      </w:r>
      <w:r w:rsidRPr="00202E7A">
        <w:rPr>
          <w:sz w:val="20"/>
          <w:szCs w:val="20"/>
        </w:rPr>
        <w:t xml:space="preserve"> Jiannuo Ding</w:t>
      </w:r>
      <w:r w:rsidR="004D6275">
        <w:rPr>
          <w:sz w:val="20"/>
          <w:szCs w:val="20"/>
        </w:rPr>
        <w:t>,</w:t>
      </w:r>
      <w:r w:rsidRPr="00202E7A">
        <w:rPr>
          <w:sz w:val="20"/>
          <w:szCs w:val="20"/>
        </w:rPr>
        <w:t xml:space="preserve"> </w:t>
      </w:r>
      <w:r w:rsidRPr="00202E7A">
        <w:rPr>
          <w:i/>
          <w:iCs/>
          <w:sz w:val="20"/>
          <w:szCs w:val="20"/>
        </w:rPr>
        <w:t xml:space="preserve">Ding: Piano Music. </w:t>
      </w:r>
      <w:r w:rsidRPr="00202E7A">
        <w:rPr>
          <w:sz w:val="20"/>
          <w:szCs w:val="20"/>
        </w:rPr>
        <w:t>Yellow River 82083, 2000, CD.</w:t>
      </w:r>
    </w:p>
  </w:footnote>
  <w:footnote w:id="198">
    <w:p w14:paraId="1D9F3C83" w14:textId="00E195E7" w:rsidR="00FE6222" w:rsidRPr="00FE6222" w:rsidRDefault="00FE6222">
      <w:pPr>
        <w:pStyle w:val="FootnoteText"/>
      </w:pPr>
      <w:r>
        <w:rPr>
          <w:rStyle w:val="FootnoteReference"/>
        </w:rPr>
        <w:footnoteRef/>
      </w:r>
      <w:r>
        <w:t xml:space="preserve"> Dai, </w:t>
      </w:r>
      <w:r>
        <w:rPr>
          <w:i/>
          <w:iCs/>
        </w:rPr>
        <w:t xml:space="preserve">Ding Shande’s Musical Writings, </w:t>
      </w:r>
      <w:r>
        <w:t>337.</w:t>
      </w:r>
    </w:p>
  </w:footnote>
  <w:footnote w:id="199">
    <w:p w14:paraId="5BEDB279" w14:textId="188F78CE" w:rsidR="00455229" w:rsidRPr="006D3B03" w:rsidRDefault="00455229" w:rsidP="00455229">
      <w:pPr>
        <w:pStyle w:val="FootnoteText"/>
      </w:pPr>
      <w:r>
        <w:rPr>
          <w:rStyle w:val="FootnoteReference"/>
        </w:rPr>
        <w:footnoteRef/>
      </w:r>
      <w:r>
        <w:t xml:space="preserve"> </w:t>
      </w:r>
      <w:r w:rsidR="009A17D7">
        <w:t>Ibid.,</w:t>
      </w:r>
      <w:r>
        <w:rPr>
          <w:i/>
          <w:iCs/>
        </w:rPr>
        <w:t xml:space="preserve"> </w:t>
      </w:r>
      <w:r>
        <w:t>171-178.</w:t>
      </w:r>
    </w:p>
  </w:footnote>
  <w:footnote w:id="200">
    <w:p w14:paraId="7E71A80B" w14:textId="20681371" w:rsidR="00455229" w:rsidRPr="00455229" w:rsidRDefault="00455229" w:rsidP="00455229">
      <w:pPr>
        <w:pStyle w:val="FootnoteText"/>
      </w:pPr>
      <w:r>
        <w:rPr>
          <w:rStyle w:val="FootnoteReference"/>
        </w:rPr>
        <w:footnoteRef/>
      </w:r>
      <w:r>
        <w:t xml:space="preserve"> Shande Ding, </w:t>
      </w:r>
      <w:r>
        <w:rPr>
          <w:i/>
          <w:iCs/>
        </w:rPr>
        <w:t xml:space="preserve">Exploration of Composition Techniques, </w:t>
      </w:r>
      <w:r w:rsidRPr="009E3ABF">
        <w:rPr>
          <w:rFonts w:eastAsia="Times New Roman"/>
          <w:color w:val="000000"/>
        </w:rPr>
        <w:t>(</w:t>
      </w:r>
      <w:r>
        <w:rPr>
          <w:rFonts w:eastAsia="Times New Roman"/>
          <w:color w:val="000000"/>
        </w:rPr>
        <w:t>Shanghai Music Publishing House, 1990)</w:t>
      </w:r>
      <w:r w:rsidR="00FF18EF">
        <w:rPr>
          <w:rFonts w:eastAsia="Times New Roman"/>
          <w:color w:val="000000"/>
        </w:rPr>
        <w:t xml:space="preserve">, translated by the author. </w:t>
      </w:r>
    </w:p>
  </w:footnote>
  <w:footnote w:id="201">
    <w:p w14:paraId="6948A68E" w14:textId="77777777" w:rsidR="00455229" w:rsidRPr="00455229" w:rsidRDefault="00455229" w:rsidP="00455229">
      <w:pPr>
        <w:pStyle w:val="FootnoteText"/>
      </w:pPr>
      <w:r>
        <w:rPr>
          <w:rStyle w:val="FootnoteReference"/>
        </w:rPr>
        <w:footnoteRef/>
      </w:r>
      <w:r>
        <w:t xml:space="preserve"> Dai, </w:t>
      </w:r>
      <w:r>
        <w:rPr>
          <w:i/>
          <w:iCs/>
        </w:rPr>
        <w:t xml:space="preserve">Ding Shande’s Musical Writings, </w:t>
      </w:r>
      <w:r>
        <w:t>335.</w:t>
      </w:r>
    </w:p>
  </w:footnote>
  <w:footnote w:id="202">
    <w:p w14:paraId="4D6C6BF0" w14:textId="72059E74" w:rsidR="00195F55" w:rsidRDefault="00195F55">
      <w:pPr>
        <w:pStyle w:val="FootnoteText"/>
      </w:pPr>
      <w:r>
        <w:rPr>
          <w:rStyle w:val="FootnoteReference"/>
        </w:rPr>
        <w:footnoteRef/>
      </w:r>
      <w:r>
        <w:t xml:space="preserve"> </w:t>
      </w:r>
      <w:r w:rsidR="009A17D7">
        <w:t>Ibid.</w:t>
      </w:r>
    </w:p>
  </w:footnote>
  <w:footnote w:id="203">
    <w:p w14:paraId="6E09C5CF" w14:textId="6E0EA8FB" w:rsidR="00AE50C5" w:rsidRDefault="00AE50C5">
      <w:pPr>
        <w:pStyle w:val="FootnoteText"/>
      </w:pPr>
      <w:r>
        <w:rPr>
          <w:rStyle w:val="FootnoteReference"/>
        </w:rPr>
        <w:footnoteRef/>
      </w:r>
      <w:r>
        <w:t xml:space="preserve"> </w:t>
      </w:r>
      <w:r w:rsidR="006E670A">
        <w:t xml:space="preserve">Dai, </w:t>
      </w:r>
      <w:r w:rsidR="006E670A">
        <w:rPr>
          <w:i/>
          <w:iCs/>
        </w:rPr>
        <w:t xml:space="preserve">Ding Shande’s Musical Writings, </w:t>
      </w:r>
      <w:r w:rsidR="006E670A">
        <w:t>335.</w:t>
      </w:r>
    </w:p>
  </w:footnote>
  <w:footnote w:id="204">
    <w:p w14:paraId="061C2944" w14:textId="3D782240" w:rsidR="00AE50C5" w:rsidRPr="00B3406F" w:rsidRDefault="00AE50C5" w:rsidP="00AE50C5">
      <w:pPr>
        <w:spacing w:line="240" w:lineRule="auto"/>
        <w:rPr>
          <w:rFonts w:eastAsia="Times New Roman"/>
          <w:color w:val="000000" w:themeColor="text1"/>
          <w:sz w:val="20"/>
          <w:szCs w:val="20"/>
        </w:rPr>
      </w:pPr>
      <w:r w:rsidRPr="006F0114">
        <w:rPr>
          <w:sz w:val="20"/>
          <w:szCs w:val="20"/>
          <w:vertAlign w:val="superscript"/>
        </w:rPr>
        <w:footnoteRef/>
      </w:r>
      <w:r w:rsidRPr="006F0114">
        <w:rPr>
          <w:rFonts w:eastAsia="Times New Roman"/>
          <w:sz w:val="20"/>
          <w:szCs w:val="20"/>
        </w:rPr>
        <w:t xml:space="preserve"> </w:t>
      </w:r>
      <w:r w:rsidRPr="00B3406F">
        <w:rPr>
          <w:rFonts w:eastAsia="Times New Roman"/>
          <w:color w:val="000000" w:themeColor="text1"/>
          <w:sz w:val="20"/>
          <w:szCs w:val="20"/>
        </w:rPr>
        <w:t xml:space="preserve">You, “Ding Shan-de’s Piano Works,” 1. </w:t>
      </w:r>
    </w:p>
  </w:footnote>
  <w:footnote w:id="205">
    <w:p w14:paraId="218D90EB" w14:textId="7D55CC26" w:rsidR="001F1FF6" w:rsidRPr="001F1FF6" w:rsidRDefault="001F1FF6">
      <w:pPr>
        <w:pStyle w:val="FootnoteText"/>
      </w:pPr>
      <w:r>
        <w:rPr>
          <w:rStyle w:val="FootnoteReference"/>
        </w:rPr>
        <w:footnoteRef/>
      </w:r>
      <w:r>
        <w:t xml:space="preserve"> Including other genres, early period (pre-1947) works include </w:t>
      </w:r>
      <w:r>
        <w:rPr>
          <w:i/>
          <w:iCs/>
        </w:rPr>
        <w:t xml:space="preserve">Spring Suite, </w:t>
      </w:r>
      <w:r w:rsidR="00BC0046" w:rsidRPr="00BC0046">
        <w:rPr>
          <w:i/>
        </w:rPr>
        <w:t>op. 1</w:t>
      </w:r>
      <w:r>
        <w:t xml:space="preserve"> (1945), and </w:t>
      </w:r>
      <w:r>
        <w:rPr>
          <w:i/>
          <w:iCs/>
        </w:rPr>
        <w:t xml:space="preserve">Sonata in E Major, </w:t>
      </w:r>
      <w:r w:rsidR="00BC0046" w:rsidRPr="00BC0046">
        <w:rPr>
          <w:i/>
        </w:rPr>
        <w:t>op. 2</w:t>
      </w:r>
      <w:r>
        <w:t xml:space="preserve"> (1946). </w:t>
      </w:r>
    </w:p>
  </w:footnote>
  <w:footnote w:id="206">
    <w:p w14:paraId="4571390F" w14:textId="5184CB60" w:rsidR="00DA2F9B" w:rsidRPr="00DA2F9B" w:rsidRDefault="00DA2F9B">
      <w:pPr>
        <w:pStyle w:val="FootnoteText"/>
      </w:pPr>
      <w:r>
        <w:rPr>
          <w:rStyle w:val="FootnoteReference"/>
        </w:rPr>
        <w:footnoteRef/>
      </w:r>
      <w:r>
        <w:t xml:space="preserve"> Dai, </w:t>
      </w:r>
      <w:r>
        <w:rPr>
          <w:i/>
          <w:iCs/>
        </w:rPr>
        <w:t xml:space="preserve">Ding Shande’s Music, </w:t>
      </w:r>
      <w:r>
        <w:t>167</w:t>
      </w:r>
      <w:r w:rsidR="00A407E8">
        <w:t xml:space="preserve">; Across all genres, compositions of the transitional (1947-49) period include </w:t>
      </w:r>
      <w:r w:rsidR="00A407E8">
        <w:rPr>
          <w:i/>
          <w:iCs/>
        </w:rPr>
        <w:t xml:space="preserve">Three Overtures, </w:t>
      </w:r>
      <w:r w:rsidR="00A407E8" w:rsidRPr="00BC0046">
        <w:rPr>
          <w:i/>
        </w:rPr>
        <w:t>op. 3</w:t>
      </w:r>
      <w:r w:rsidR="00A407E8">
        <w:t xml:space="preserve"> (1947), </w:t>
      </w:r>
      <w:r w:rsidR="00A407E8">
        <w:rPr>
          <w:i/>
          <w:iCs/>
        </w:rPr>
        <w:t xml:space="preserve">Variations on a Chinese Folk Theme, </w:t>
      </w:r>
      <w:r w:rsidR="00A407E8" w:rsidRPr="00BC0046">
        <w:rPr>
          <w:i/>
        </w:rPr>
        <w:t>op. 4</w:t>
      </w:r>
      <w:r w:rsidR="00A407E8">
        <w:t xml:space="preserve"> (1948), </w:t>
      </w:r>
      <w:r w:rsidR="00A407E8">
        <w:rPr>
          <w:i/>
          <w:iCs/>
        </w:rPr>
        <w:t xml:space="preserve">Mysterious Flute Sound, </w:t>
      </w:r>
      <w:r w:rsidR="00A407E8" w:rsidRPr="00BC0046">
        <w:rPr>
          <w:i/>
        </w:rPr>
        <w:t>op. 5</w:t>
      </w:r>
      <w:r w:rsidR="00A407E8">
        <w:t xml:space="preserve"> (1948), and </w:t>
      </w:r>
      <w:r w:rsidR="00A407E8">
        <w:rPr>
          <w:i/>
          <w:iCs/>
        </w:rPr>
        <w:t xml:space="preserve">New China Symphonic Suite, </w:t>
      </w:r>
      <w:r w:rsidR="00A407E8" w:rsidRPr="00BC0046">
        <w:rPr>
          <w:i/>
        </w:rPr>
        <w:t>op. 7</w:t>
      </w:r>
      <w:r w:rsidR="00A407E8">
        <w:t xml:space="preserve"> (1949).</w:t>
      </w:r>
    </w:p>
  </w:footnote>
  <w:footnote w:id="207">
    <w:p w14:paraId="23D19C9E" w14:textId="5F483C93" w:rsidR="002B0208" w:rsidRPr="00DA2F9B" w:rsidRDefault="002B0208" w:rsidP="002B0208">
      <w:pPr>
        <w:pStyle w:val="FootnoteText"/>
      </w:pPr>
      <w:r>
        <w:rPr>
          <w:rStyle w:val="FootnoteReference"/>
        </w:rPr>
        <w:footnoteRef/>
      </w:r>
      <w:r>
        <w:t xml:space="preserve"> Dai, </w:t>
      </w:r>
      <w:r>
        <w:rPr>
          <w:i/>
          <w:iCs/>
        </w:rPr>
        <w:t xml:space="preserve">Ding Shande’s Music, </w:t>
      </w:r>
      <w:r>
        <w:t>167-168</w:t>
      </w:r>
      <w:r w:rsidR="00A407E8">
        <w:t xml:space="preserve">; Across all genres, compositions of the mature (1948-66) period include </w:t>
      </w:r>
      <w:r w:rsidR="00A407E8">
        <w:rPr>
          <w:i/>
          <w:iCs/>
        </w:rPr>
        <w:t xml:space="preserve">First Xinjiang Dance, </w:t>
      </w:r>
      <w:r w:rsidR="00A407E8" w:rsidRPr="00BC0046">
        <w:rPr>
          <w:i/>
        </w:rPr>
        <w:t>op. 6</w:t>
      </w:r>
      <w:r w:rsidR="00A407E8">
        <w:t xml:space="preserve"> (1950), </w:t>
      </w:r>
      <w:r w:rsidR="00A407E8">
        <w:rPr>
          <w:i/>
          <w:iCs/>
        </w:rPr>
        <w:t xml:space="preserve">Children’s Suite: Happy Holidays, </w:t>
      </w:r>
      <w:r w:rsidR="00A407E8" w:rsidRPr="00BC0046">
        <w:rPr>
          <w:i/>
        </w:rPr>
        <w:t>Op. 9</w:t>
      </w:r>
      <w:r w:rsidR="00A407E8">
        <w:t xml:space="preserve"> (1953), </w:t>
      </w:r>
      <w:r w:rsidR="00A407E8">
        <w:rPr>
          <w:i/>
          <w:iCs/>
        </w:rPr>
        <w:t xml:space="preserve">Four Songs, </w:t>
      </w:r>
      <w:r w:rsidR="00A407E8" w:rsidRPr="00BC0046">
        <w:rPr>
          <w:i/>
        </w:rPr>
        <w:t>op. 1</w:t>
      </w:r>
      <w:r w:rsidR="00A407E8" w:rsidRPr="008F7082">
        <w:rPr>
          <w:i/>
          <w:iCs/>
        </w:rPr>
        <w:t>0</w:t>
      </w:r>
      <w:r w:rsidR="00A407E8">
        <w:t xml:space="preserve"> (1955), </w:t>
      </w:r>
      <w:r w:rsidR="00A407E8">
        <w:rPr>
          <w:i/>
          <w:iCs/>
        </w:rPr>
        <w:t xml:space="preserve">Second Xinjiang Dance, </w:t>
      </w:r>
      <w:r w:rsidR="00A407E8" w:rsidRPr="00BC0046">
        <w:rPr>
          <w:i/>
        </w:rPr>
        <w:t>op. 1</w:t>
      </w:r>
      <w:r w:rsidR="00A407E8" w:rsidRPr="00751E11">
        <w:rPr>
          <w:i/>
          <w:iCs/>
        </w:rPr>
        <w:t>1</w:t>
      </w:r>
      <w:r w:rsidR="00A407E8">
        <w:t xml:space="preserve"> (1955), </w:t>
      </w:r>
      <w:r w:rsidR="00A407E8">
        <w:rPr>
          <w:i/>
          <w:iCs/>
        </w:rPr>
        <w:t xml:space="preserve">Five Chinese Folk Songs, </w:t>
      </w:r>
      <w:r w:rsidR="00A407E8" w:rsidRPr="00BC0046">
        <w:rPr>
          <w:i/>
        </w:rPr>
        <w:t>op. 1</w:t>
      </w:r>
      <w:r w:rsidR="00A407E8" w:rsidRPr="00751E11">
        <w:rPr>
          <w:i/>
          <w:iCs/>
        </w:rPr>
        <w:t>2</w:t>
      </w:r>
      <w:r w:rsidR="00A407E8">
        <w:t xml:space="preserve"> (1955), </w:t>
      </w:r>
      <w:r w:rsidR="00A407E8">
        <w:rPr>
          <w:i/>
          <w:iCs/>
        </w:rPr>
        <w:t xml:space="preserve">Toccata, </w:t>
      </w:r>
      <w:r w:rsidR="00A407E8" w:rsidRPr="00BC0046">
        <w:rPr>
          <w:i/>
        </w:rPr>
        <w:t xml:space="preserve">op. </w:t>
      </w:r>
      <w:r w:rsidR="00A407E8" w:rsidRPr="00751E11">
        <w:rPr>
          <w:i/>
        </w:rPr>
        <w:t xml:space="preserve">13 </w:t>
      </w:r>
      <w:r w:rsidR="00A407E8">
        <w:t xml:space="preserve">(1958), </w:t>
      </w:r>
      <w:r w:rsidR="00A407E8">
        <w:rPr>
          <w:i/>
          <w:iCs/>
        </w:rPr>
        <w:t xml:space="preserve">Cantata: Ode to the Huangpu River, </w:t>
      </w:r>
      <w:r w:rsidR="00A407E8" w:rsidRPr="00BC0046">
        <w:rPr>
          <w:i/>
        </w:rPr>
        <w:t>op. 1</w:t>
      </w:r>
      <w:r w:rsidR="00A407E8" w:rsidRPr="00751E11">
        <w:rPr>
          <w:i/>
          <w:iCs/>
        </w:rPr>
        <w:t>4,</w:t>
      </w:r>
      <w:r w:rsidR="00A407E8">
        <w:t xml:space="preserve"> </w:t>
      </w:r>
      <w:r w:rsidR="00A407E8">
        <w:rPr>
          <w:i/>
          <w:iCs/>
        </w:rPr>
        <w:t xml:space="preserve">Blue Fog, </w:t>
      </w:r>
      <w:r w:rsidR="00A407E8" w:rsidRPr="00BC0046">
        <w:rPr>
          <w:i/>
        </w:rPr>
        <w:t>op. 1</w:t>
      </w:r>
      <w:r w:rsidR="00A407E8">
        <w:t xml:space="preserve">5 (1958), </w:t>
      </w:r>
      <w:r w:rsidR="00A407E8">
        <w:rPr>
          <w:i/>
          <w:iCs/>
        </w:rPr>
        <w:t>Long March Symphony,</w:t>
      </w:r>
      <w:r w:rsidR="00A407E8">
        <w:t xml:space="preserve"> </w:t>
      </w:r>
      <w:r w:rsidR="00A407E8" w:rsidRPr="00BC0046">
        <w:rPr>
          <w:i/>
        </w:rPr>
        <w:t>op. 1</w:t>
      </w:r>
      <w:r w:rsidR="00A407E8" w:rsidRPr="00751E11">
        <w:rPr>
          <w:i/>
          <w:iCs/>
        </w:rPr>
        <w:t>6</w:t>
      </w:r>
      <w:r w:rsidR="00A407E8">
        <w:t xml:space="preserve"> (1962), </w:t>
      </w:r>
      <w:r w:rsidR="00A407E8">
        <w:rPr>
          <w:i/>
          <w:iCs/>
        </w:rPr>
        <w:t xml:space="preserve">Four Songs, </w:t>
      </w:r>
      <w:r w:rsidR="00A407E8" w:rsidRPr="00BC0046">
        <w:rPr>
          <w:i/>
        </w:rPr>
        <w:t>op. 1</w:t>
      </w:r>
      <w:r w:rsidR="00A407E8" w:rsidRPr="00751E11">
        <w:rPr>
          <w:i/>
          <w:iCs/>
        </w:rPr>
        <w:t>7</w:t>
      </w:r>
      <w:r w:rsidR="00A407E8">
        <w:t xml:space="preserve"> (1961).</w:t>
      </w:r>
    </w:p>
  </w:footnote>
  <w:footnote w:id="208">
    <w:p w14:paraId="26413BDF" w14:textId="77777777" w:rsidR="00A407E8" w:rsidRDefault="00D04B5D" w:rsidP="00A407E8">
      <w:pPr>
        <w:pStyle w:val="FootnoteText"/>
      </w:pPr>
      <w:r>
        <w:rPr>
          <w:rStyle w:val="FootnoteReference"/>
        </w:rPr>
        <w:footnoteRef/>
      </w:r>
      <w:r>
        <w:t xml:space="preserve"> Dai, </w:t>
      </w:r>
      <w:r>
        <w:rPr>
          <w:i/>
          <w:iCs/>
        </w:rPr>
        <w:t xml:space="preserve">Ding Shande’s Music, </w:t>
      </w:r>
      <w:r>
        <w:t>168-169</w:t>
      </w:r>
      <w:r w:rsidR="00A407E8">
        <w:t xml:space="preserve">; Across all genres, compositions of the late period (1967-95) include </w:t>
      </w:r>
      <w:r w:rsidR="00A407E8">
        <w:rPr>
          <w:i/>
          <w:iCs/>
        </w:rPr>
        <w:t xml:space="preserve">Two Songs, </w:t>
      </w:r>
      <w:r w:rsidR="00A407E8" w:rsidRPr="00BC0046">
        <w:rPr>
          <w:i/>
        </w:rPr>
        <w:t>op. 1</w:t>
      </w:r>
      <w:r w:rsidR="00A407E8" w:rsidRPr="001F6C99">
        <w:rPr>
          <w:i/>
          <w:iCs/>
        </w:rPr>
        <w:t>9</w:t>
      </w:r>
      <w:r w:rsidR="00A407E8">
        <w:t xml:space="preserve"> (1977-82), </w:t>
      </w:r>
      <w:r w:rsidR="00A407E8">
        <w:rPr>
          <w:i/>
          <w:iCs/>
        </w:rPr>
        <w:t xml:space="preserve">Up the Mountain, Looking at Pingchuan, </w:t>
      </w:r>
      <w:r w:rsidR="00A407E8" w:rsidRPr="00BC0046">
        <w:rPr>
          <w:i/>
        </w:rPr>
        <w:t>op. 1</w:t>
      </w:r>
      <w:r w:rsidR="00A407E8" w:rsidRPr="001F6C99">
        <w:rPr>
          <w:i/>
          <w:iCs/>
        </w:rPr>
        <w:t>8</w:t>
      </w:r>
      <w:r w:rsidR="00A407E8">
        <w:t xml:space="preserve"> (1978), </w:t>
      </w:r>
      <w:r w:rsidR="00A407E8">
        <w:rPr>
          <w:i/>
          <w:iCs/>
        </w:rPr>
        <w:t xml:space="preserve">Symphonic Overture, </w:t>
      </w:r>
      <w:r w:rsidR="00A407E8" w:rsidRPr="00BC0046">
        <w:rPr>
          <w:i/>
        </w:rPr>
        <w:t xml:space="preserve">op. </w:t>
      </w:r>
      <w:r w:rsidR="00A407E8" w:rsidRPr="001F6C99">
        <w:rPr>
          <w:i/>
        </w:rPr>
        <w:t>20</w:t>
      </w:r>
      <w:r w:rsidR="00A407E8">
        <w:t xml:space="preserve"> (1983), </w:t>
      </w:r>
      <w:r w:rsidR="00A407E8">
        <w:rPr>
          <w:i/>
          <w:iCs/>
        </w:rPr>
        <w:t xml:space="preserve">Piano Trio in C Major, </w:t>
      </w:r>
      <w:r w:rsidR="00A407E8" w:rsidRPr="00BC0046">
        <w:rPr>
          <w:i/>
        </w:rPr>
        <w:t>op. 2</w:t>
      </w:r>
      <w:r w:rsidR="00A407E8" w:rsidRPr="001F6C99">
        <w:rPr>
          <w:i/>
          <w:iCs/>
        </w:rPr>
        <w:t>1</w:t>
      </w:r>
      <w:r w:rsidR="00A407E8">
        <w:t xml:space="preserve"> (1984), </w:t>
      </w:r>
      <w:r w:rsidR="00A407E8">
        <w:rPr>
          <w:i/>
          <w:iCs/>
        </w:rPr>
        <w:t xml:space="preserve">Poetry of Western Yunnan, </w:t>
      </w:r>
      <w:r w:rsidR="00A407E8" w:rsidRPr="00BC0046">
        <w:rPr>
          <w:i/>
        </w:rPr>
        <w:t>op. 2</w:t>
      </w:r>
      <w:r w:rsidR="00A407E8" w:rsidRPr="001F6C99">
        <w:rPr>
          <w:i/>
          <w:iCs/>
        </w:rPr>
        <w:t>2</w:t>
      </w:r>
      <w:r w:rsidR="00A407E8">
        <w:t xml:space="preserve"> (1984), </w:t>
      </w:r>
      <w:r w:rsidR="00A407E8">
        <w:rPr>
          <w:i/>
          <w:iCs/>
        </w:rPr>
        <w:t xml:space="preserve">Piano Concerto in B-flat Major, </w:t>
      </w:r>
      <w:r w:rsidR="00A407E8" w:rsidRPr="00BC0046">
        <w:rPr>
          <w:i/>
        </w:rPr>
        <w:t xml:space="preserve">op. </w:t>
      </w:r>
      <w:r w:rsidR="00A407E8" w:rsidRPr="001F6C99">
        <w:rPr>
          <w:i/>
        </w:rPr>
        <w:t>23</w:t>
      </w:r>
      <w:r w:rsidR="00A407E8" w:rsidRPr="001F6C99">
        <w:rPr>
          <w:i/>
          <w:iCs/>
        </w:rPr>
        <w:t xml:space="preserve"> </w:t>
      </w:r>
      <w:r w:rsidR="00A407E8">
        <w:t xml:space="preserve">(1984), </w:t>
      </w:r>
      <w:r w:rsidR="00A407E8">
        <w:rPr>
          <w:i/>
          <w:iCs/>
        </w:rPr>
        <w:t xml:space="preserve">Symphonic Poem “Spring,” </w:t>
      </w:r>
      <w:r w:rsidR="00A407E8" w:rsidRPr="00BC0046">
        <w:rPr>
          <w:i/>
        </w:rPr>
        <w:t>op. 2</w:t>
      </w:r>
      <w:r w:rsidR="00A407E8" w:rsidRPr="001F6C99">
        <w:rPr>
          <w:i/>
          <w:iCs/>
        </w:rPr>
        <w:t>4</w:t>
      </w:r>
      <w:r w:rsidR="00A407E8">
        <w:t xml:space="preserve"> (1984), </w:t>
      </w:r>
      <w:r w:rsidR="00A407E8">
        <w:rPr>
          <w:i/>
          <w:iCs/>
        </w:rPr>
        <w:t xml:space="preserve">String Quartet in E minor, </w:t>
      </w:r>
      <w:r w:rsidR="00A407E8" w:rsidRPr="00BC0046">
        <w:rPr>
          <w:i/>
        </w:rPr>
        <w:t>op. 2</w:t>
      </w:r>
      <w:r w:rsidR="00A407E8" w:rsidRPr="001F6C99">
        <w:rPr>
          <w:i/>
          <w:iCs/>
        </w:rPr>
        <w:t>5</w:t>
      </w:r>
      <w:r w:rsidR="00A407E8">
        <w:t xml:space="preserve"> (1985), </w:t>
      </w:r>
      <w:r w:rsidR="00A407E8">
        <w:rPr>
          <w:i/>
          <w:iCs/>
        </w:rPr>
        <w:t xml:space="preserve">Three Solo Songs, </w:t>
      </w:r>
      <w:r w:rsidR="00A407E8" w:rsidRPr="00BC0046">
        <w:rPr>
          <w:i/>
        </w:rPr>
        <w:t>op. 2</w:t>
      </w:r>
      <w:r w:rsidR="00A407E8" w:rsidRPr="001F6C99">
        <w:rPr>
          <w:i/>
          <w:iCs/>
        </w:rPr>
        <w:t>6</w:t>
      </w:r>
      <w:r w:rsidR="00A407E8">
        <w:t xml:space="preserve"> (1986), </w:t>
      </w:r>
      <w:r w:rsidR="00A407E8">
        <w:rPr>
          <w:i/>
          <w:iCs/>
        </w:rPr>
        <w:t xml:space="preserve">Ode to Orange, </w:t>
      </w:r>
      <w:r w:rsidR="00A407E8" w:rsidRPr="00BC0046">
        <w:rPr>
          <w:i/>
        </w:rPr>
        <w:t>op. 2</w:t>
      </w:r>
      <w:r w:rsidR="00A407E8" w:rsidRPr="001F6C99">
        <w:rPr>
          <w:i/>
          <w:iCs/>
        </w:rPr>
        <w:t>7</w:t>
      </w:r>
      <w:r w:rsidR="00A407E8">
        <w:t xml:space="preserve"> (1987), </w:t>
      </w:r>
      <w:r w:rsidR="00A407E8">
        <w:rPr>
          <w:i/>
          <w:iCs/>
        </w:rPr>
        <w:t xml:space="preserve">Eight Piano Pieces for Children, </w:t>
      </w:r>
      <w:r w:rsidR="00A407E8" w:rsidRPr="00BC0046">
        <w:rPr>
          <w:i/>
        </w:rPr>
        <w:t>op. 2</w:t>
      </w:r>
      <w:r w:rsidR="00A407E8">
        <w:t xml:space="preserve">8 (1987), </w:t>
      </w:r>
      <w:r w:rsidR="00A407E8">
        <w:rPr>
          <w:i/>
          <w:iCs/>
        </w:rPr>
        <w:t xml:space="preserve">Four Little Preludes and Fugues, </w:t>
      </w:r>
      <w:r w:rsidR="00A407E8" w:rsidRPr="00BC0046">
        <w:rPr>
          <w:i/>
        </w:rPr>
        <w:t>op. 2</w:t>
      </w:r>
      <w:r w:rsidR="00A407E8" w:rsidRPr="001F6C99">
        <w:rPr>
          <w:i/>
          <w:iCs/>
        </w:rPr>
        <w:t xml:space="preserve">9 </w:t>
      </w:r>
      <w:r w:rsidR="00A407E8">
        <w:t xml:space="preserve">(1988), </w:t>
      </w:r>
      <w:r w:rsidR="00A407E8">
        <w:rPr>
          <w:i/>
          <w:iCs/>
        </w:rPr>
        <w:t xml:space="preserve">Sonata for Violin and Piano, </w:t>
      </w:r>
      <w:r w:rsidR="00A407E8" w:rsidRPr="00BC0046">
        <w:rPr>
          <w:i/>
        </w:rPr>
        <w:t xml:space="preserve">op. </w:t>
      </w:r>
      <w:r w:rsidR="00A407E8" w:rsidRPr="001F6C99">
        <w:rPr>
          <w:i/>
        </w:rPr>
        <w:t>30</w:t>
      </w:r>
      <w:r w:rsidR="00A407E8">
        <w:t xml:space="preserve"> (1988), </w:t>
      </w:r>
      <w:r w:rsidR="00A407E8">
        <w:rPr>
          <w:i/>
          <w:iCs/>
        </w:rPr>
        <w:t xml:space="preserve">16 Easy Studies for the Piano, </w:t>
      </w:r>
      <w:r w:rsidR="00A407E8" w:rsidRPr="00BC0046">
        <w:rPr>
          <w:i/>
        </w:rPr>
        <w:t xml:space="preserve">op. </w:t>
      </w:r>
      <w:r w:rsidR="00A407E8" w:rsidRPr="001F6C99">
        <w:rPr>
          <w:i/>
        </w:rPr>
        <w:t>31</w:t>
      </w:r>
      <w:r w:rsidR="00A407E8">
        <w:t xml:space="preserve"> (1988), </w:t>
      </w:r>
      <w:r w:rsidR="00A407E8">
        <w:rPr>
          <w:i/>
          <w:iCs/>
        </w:rPr>
        <w:t xml:space="preserve">Sonatina for Piano, </w:t>
      </w:r>
      <w:r w:rsidR="00A407E8" w:rsidRPr="00BC0046">
        <w:rPr>
          <w:i/>
        </w:rPr>
        <w:t xml:space="preserve">op. </w:t>
      </w:r>
      <w:r w:rsidR="00A407E8" w:rsidRPr="001F6C99">
        <w:rPr>
          <w:i/>
        </w:rPr>
        <w:t xml:space="preserve">32 </w:t>
      </w:r>
      <w:r w:rsidR="00A407E8">
        <w:t xml:space="preserve">(1988), </w:t>
      </w:r>
      <w:r w:rsidR="00A407E8">
        <w:rPr>
          <w:i/>
          <w:iCs/>
        </w:rPr>
        <w:t xml:space="preserve">Rondo, </w:t>
      </w:r>
      <w:r w:rsidR="00A407E8" w:rsidRPr="00BC0046">
        <w:rPr>
          <w:i/>
        </w:rPr>
        <w:t>op. 3</w:t>
      </w:r>
      <w:r w:rsidR="00A407E8" w:rsidRPr="001F6C99">
        <w:rPr>
          <w:i/>
          <w:iCs/>
        </w:rPr>
        <w:t>3</w:t>
      </w:r>
      <w:r w:rsidR="00A407E8">
        <w:t xml:space="preserve"> (1988), </w:t>
      </w:r>
      <w:r w:rsidR="00A407E8">
        <w:rPr>
          <w:i/>
          <w:iCs/>
        </w:rPr>
        <w:t xml:space="preserve">Six Preludes, </w:t>
      </w:r>
      <w:r w:rsidR="00A407E8" w:rsidRPr="00BC0046">
        <w:rPr>
          <w:i/>
        </w:rPr>
        <w:t>op. 3</w:t>
      </w:r>
      <w:r w:rsidR="00A407E8" w:rsidRPr="001F6C99">
        <w:rPr>
          <w:i/>
          <w:iCs/>
        </w:rPr>
        <w:t>4</w:t>
      </w:r>
      <w:r w:rsidR="00A407E8">
        <w:t xml:space="preserve"> (1989), </w:t>
      </w:r>
      <w:r w:rsidR="00A407E8">
        <w:rPr>
          <w:i/>
          <w:iCs/>
        </w:rPr>
        <w:t xml:space="preserve">Scherzo, </w:t>
      </w:r>
      <w:r w:rsidR="00A407E8" w:rsidRPr="00BC0046">
        <w:rPr>
          <w:i/>
        </w:rPr>
        <w:t>op. 3</w:t>
      </w:r>
      <w:r w:rsidR="00A407E8" w:rsidRPr="001F6C99">
        <w:rPr>
          <w:i/>
          <w:iCs/>
        </w:rPr>
        <w:t xml:space="preserve">5 </w:t>
      </w:r>
      <w:r w:rsidR="00A407E8">
        <w:t xml:space="preserve">(1989), and </w:t>
      </w:r>
      <w:r w:rsidR="00A407E8">
        <w:rPr>
          <w:i/>
          <w:iCs/>
        </w:rPr>
        <w:t xml:space="preserve">Three Piano Pieces on a Chinese Folk Song, </w:t>
      </w:r>
      <w:r w:rsidR="00A407E8" w:rsidRPr="00BC0046">
        <w:rPr>
          <w:i/>
        </w:rPr>
        <w:t>op. 3</w:t>
      </w:r>
      <w:r w:rsidR="00A407E8" w:rsidRPr="001F6C99">
        <w:rPr>
          <w:i/>
          <w:iCs/>
        </w:rPr>
        <w:t>6</w:t>
      </w:r>
      <w:r w:rsidR="00A407E8">
        <w:rPr>
          <w:i/>
          <w:iCs/>
        </w:rPr>
        <w:t xml:space="preserve"> </w:t>
      </w:r>
      <w:r w:rsidR="00A407E8">
        <w:t>(1992).</w:t>
      </w:r>
    </w:p>
    <w:p w14:paraId="454C61ED" w14:textId="2FA28FE3" w:rsidR="00D04B5D" w:rsidRDefault="00D04B5D">
      <w:pPr>
        <w:pStyle w:val="FootnoteText"/>
      </w:pPr>
    </w:p>
  </w:footnote>
  <w:footnote w:id="209">
    <w:p w14:paraId="0F761130" w14:textId="46284275" w:rsidR="00C5026D" w:rsidRDefault="00C5026D">
      <w:pPr>
        <w:pStyle w:val="FootnoteText"/>
      </w:pPr>
      <w:r>
        <w:rPr>
          <w:rStyle w:val="FootnoteReference"/>
        </w:rPr>
        <w:footnoteRef/>
      </w:r>
      <w:r>
        <w:t xml:space="preserve"> Analysis will be provided for </w:t>
      </w:r>
      <w:r w:rsidR="005A52FA">
        <w:t>nos. 1, 2, 3, 4, 5, 6, 7, 8, 9, 12, 13, 15, 16, 17, 18, 19, 20, 22, 24, 25, 26, 27, 28, 30, 31, 32, 33, 34, 35, 37, 39, 40, 41, 46, 49, 50, 51, 52, 53, 55, 56, 57, 58, 59, 60, 61, 64, 68, 69, and 71.</w:t>
      </w:r>
    </w:p>
  </w:footnote>
  <w:footnote w:id="210">
    <w:p w14:paraId="1894BD98" w14:textId="33270F2B" w:rsidR="00B34F54" w:rsidRDefault="00B34F54">
      <w:pPr>
        <w:pStyle w:val="FootnoteText"/>
      </w:pPr>
      <w:r>
        <w:rPr>
          <w:rStyle w:val="FootnoteReference"/>
        </w:rPr>
        <w:footnoteRef/>
      </w:r>
      <w:r>
        <w:t xml:space="preserve"> </w:t>
      </w:r>
      <w:r w:rsidRPr="000A2107">
        <w:t xml:space="preserve">Magrath, </w:t>
      </w:r>
      <w:r w:rsidRPr="000A2107">
        <w:rPr>
          <w:i/>
          <w:iCs/>
        </w:rPr>
        <w:t>Piano Literature</w:t>
      </w:r>
      <w:r>
        <w:rPr>
          <w:i/>
          <w:iCs/>
        </w:rPr>
        <w:t>.</w:t>
      </w:r>
    </w:p>
  </w:footnote>
  <w:footnote w:id="211">
    <w:p w14:paraId="5CE7FE80" w14:textId="1A0319C4" w:rsidR="00F34AF3" w:rsidRDefault="00F34AF3" w:rsidP="00F34AF3">
      <w:pPr>
        <w:pStyle w:val="FootnoteText"/>
      </w:pPr>
      <w:r>
        <w:rPr>
          <w:rStyle w:val="FootnoteReference"/>
        </w:rPr>
        <w:footnoteRef/>
      </w:r>
      <w:r>
        <w:t xml:space="preserve"> The second edition was published sometime in the early 1950</w:t>
      </w:r>
      <w:r w:rsidR="00814F1F">
        <w:t>s</w:t>
      </w:r>
      <w:r>
        <w:t>, and the third was published by Beijing Publishing House in 1957.</w:t>
      </w:r>
    </w:p>
  </w:footnote>
  <w:footnote w:id="212">
    <w:p w14:paraId="437A472E" w14:textId="77777777" w:rsidR="00F34AF3" w:rsidRPr="0011267D" w:rsidRDefault="00F34AF3" w:rsidP="00F34AF3">
      <w:pPr>
        <w:pStyle w:val="FootnoteText"/>
      </w:pPr>
      <w:r>
        <w:rPr>
          <w:rStyle w:val="FootnoteReference"/>
        </w:rPr>
        <w:footnoteRef/>
      </w:r>
      <w:r>
        <w:t xml:space="preserve"> Dai, </w:t>
      </w:r>
      <w:r>
        <w:rPr>
          <w:i/>
          <w:iCs/>
        </w:rPr>
        <w:t xml:space="preserve">Ding Shande’s Music, </w:t>
      </w:r>
      <w:r>
        <w:t xml:space="preserve">49. </w:t>
      </w:r>
    </w:p>
  </w:footnote>
  <w:footnote w:id="213">
    <w:p w14:paraId="6261DBBA" w14:textId="77777777" w:rsidR="00F34AF3" w:rsidRPr="00271EFC" w:rsidRDefault="00F34AF3" w:rsidP="00F34AF3">
      <w:pPr>
        <w:spacing w:line="240" w:lineRule="auto"/>
        <w:rPr>
          <w:color w:val="000000" w:themeColor="text1"/>
          <w:sz w:val="20"/>
          <w:szCs w:val="20"/>
        </w:rPr>
      </w:pPr>
      <w:r w:rsidRPr="00271EFC">
        <w:rPr>
          <w:rStyle w:val="FootnoteReference"/>
          <w:sz w:val="20"/>
          <w:szCs w:val="20"/>
        </w:rPr>
        <w:footnoteRef/>
      </w:r>
      <w:r w:rsidRPr="00271EFC">
        <w:rPr>
          <w:sz w:val="20"/>
          <w:szCs w:val="20"/>
        </w:rPr>
        <w:t xml:space="preserve"> </w:t>
      </w:r>
      <w:r w:rsidRPr="00271EFC">
        <w:rPr>
          <w:color w:val="000000" w:themeColor="text1"/>
          <w:sz w:val="20"/>
          <w:szCs w:val="20"/>
        </w:rPr>
        <w:t xml:space="preserve">John Thompson, </w:t>
      </w:r>
      <w:r w:rsidRPr="00271EFC">
        <w:rPr>
          <w:i/>
          <w:iCs/>
          <w:color w:val="000000" w:themeColor="text1"/>
          <w:sz w:val="20"/>
          <w:szCs w:val="20"/>
        </w:rPr>
        <w:t xml:space="preserve">Teaching Little Fingers to Play </w:t>
      </w:r>
      <w:r>
        <w:rPr>
          <w:color w:val="000000" w:themeColor="text1"/>
          <w:sz w:val="20"/>
          <w:szCs w:val="20"/>
        </w:rPr>
        <w:t>(</w:t>
      </w:r>
      <w:r w:rsidRPr="00271EFC">
        <w:rPr>
          <w:color w:val="000000" w:themeColor="text1"/>
          <w:sz w:val="20"/>
          <w:szCs w:val="20"/>
        </w:rPr>
        <w:t>Cincinnati: The Willis Music Co, 1936</w:t>
      </w:r>
      <w:r>
        <w:rPr>
          <w:color w:val="000000" w:themeColor="text1"/>
          <w:sz w:val="20"/>
          <w:szCs w:val="20"/>
        </w:rPr>
        <w:t>).</w:t>
      </w:r>
    </w:p>
  </w:footnote>
  <w:footnote w:id="214">
    <w:p w14:paraId="5F375957" w14:textId="77777777" w:rsidR="00F34AF3" w:rsidRPr="00271EFC" w:rsidRDefault="00F34AF3" w:rsidP="00F34AF3">
      <w:pPr>
        <w:spacing w:line="240" w:lineRule="auto"/>
        <w:rPr>
          <w:sz w:val="20"/>
          <w:szCs w:val="20"/>
        </w:rPr>
      </w:pPr>
      <w:r w:rsidRPr="00271EFC">
        <w:rPr>
          <w:rStyle w:val="FootnoteReference"/>
          <w:sz w:val="20"/>
          <w:szCs w:val="20"/>
        </w:rPr>
        <w:footnoteRef/>
      </w:r>
      <w:r w:rsidRPr="00271EFC">
        <w:rPr>
          <w:sz w:val="20"/>
          <w:szCs w:val="20"/>
        </w:rPr>
        <w:t xml:space="preserve"> David Carr Glover and Louis Garrow, </w:t>
      </w:r>
      <w:r w:rsidRPr="00271EFC">
        <w:rPr>
          <w:i/>
          <w:iCs/>
          <w:sz w:val="20"/>
          <w:szCs w:val="20"/>
        </w:rPr>
        <w:t xml:space="preserve">David Carr Glover Piano Library </w:t>
      </w:r>
      <w:r>
        <w:rPr>
          <w:sz w:val="20"/>
          <w:szCs w:val="20"/>
        </w:rPr>
        <w:t>(</w:t>
      </w:r>
      <w:r w:rsidRPr="00271EFC">
        <w:rPr>
          <w:sz w:val="20"/>
          <w:szCs w:val="20"/>
        </w:rPr>
        <w:t>California: Alfred Music Publishing, 1967</w:t>
      </w:r>
      <w:r>
        <w:rPr>
          <w:sz w:val="20"/>
          <w:szCs w:val="20"/>
        </w:rPr>
        <w:t>).</w:t>
      </w:r>
    </w:p>
  </w:footnote>
  <w:footnote w:id="215">
    <w:p w14:paraId="696B5896" w14:textId="77777777" w:rsidR="00F34AF3" w:rsidRPr="00271EFC" w:rsidRDefault="00F34AF3" w:rsidP="00F34AF3">
      <w:pPr>
        <w:spacing w:line="240" w:lineRule="auto"/>
        <w:ind w:left="720" w:hanging="720"/>
        <w:rPr>
          <w:i/>
          <w:iCs/>
          <w:color w:val="000000" w:themeColor="text1"/>
          <w:sz w:val="20"/>
          <w:szCs w:val="20"/>
        </w:rPr>
      </w:pPr>
      <w:r w:rsidRPr="00271EFC">
        <w:rPr>
          <w:rStyle w:val="FootnoteReference"/>
          <w:sz w:val="20"/>
          <w:szCs w:val="20"/>
        </w:rPr>
        <w:footnoteRef/>
      </w:r>
      <w:r w:rsidRPr="00271EFC">
        <w:rPr>
          <w:color w:val="000000" w:themeColor="text1"/>
          <w:sz w:val="20"/>
          <w:szCs w:val="20"/>
        </w:rPr>
        <w:t xml:space="preserve">John. W. </w:t>
      </w:r>
      <w:r>
        <w:rPr>
          <w:color w:val="000000" w:themeColor="text1"/>
          <w:sz w:val="20"/>
          <w:szCs w:val="20"/>
        </w:rPr>
        <w:t xml:space="preserve">Schaum, </w:t>
      </w:r>
      <w:r w:rsidRPr="00271EFC">
        <w:rPr>
          <w:i/>
          <w:iCs/>
          <w:color w:val="000000" w:themeColor="text1"/>
          <w:sz w:val="20"/>
          <w:szCs w:val="20"/>
        </w:rPr>
        <w:t>John W. Schaum Piano Course</w:t>
      </w:r>
      <w:r>
        <w:rPr>
          <w:i/>
          <w:iCs/>
          <w:color w:val="000000" w:themeColor="text1"/>
          <w:sz w:val="20"/>
          <w:szCs w:val="20"/>
        </w:rPr>
        <w:t xml:space="preserve"> </w:t>
      </w:r>
      <w:r>
        <w:rPr>
          <w:color w:val="000000" w:themeColor="text1"/>
          <w:sz w:val="20"/>
          <w:szCs w:val="20"/>
        </w:rPr>
        <w:t>(</w:t>
      </w:r>
      <w:r w:rsidRPr="00271EFC">
        <w:rPr>
          <w:color w:val="000000" w:themeColor="text1"/>
          <w:sz w:val="20"/>
          <w:szCs w:val="20"/>
        </w:rPr>
        <w:t>Cincinnati: Belwin-Mills Publishing, 1973</w:t>
      </w:r>
      <w:r>
        <w:rPr>
          <w:color w:val="000000" w:themeColor="text1"/>
          <w:sz w:val="20"/>
          <w:szCs w:val="20"/>
        </w:rPr>
        <w:t>)</w:t>
      </w:r>
      <w:r w:rsidRPr="00271EFC">
        <w:rPr>
          <w:color w:val="000000" w:themeColor="text1"/>
          <w:sz w:val="20"/>
          <w:szCs w:val="20"/>
        </w:rPr>
        <w:t>.</w:t>
      </w:r>
      <w:r w:rsidRPr="00271EFC">
        <w:rPr>
          <w:i/>
          <w:iCs/>
          <w:color w:val="000000" w:themeColor="text1"/>
          <w:sz w:val="20"/>
          <w:szCs w:val="20"/>
        </w:rPr>
        <w:t xml:space="preserve"> </w:t>
      </w:r>
    </w:p>
  </w:footnote>
  <w:footnote w:id="216">
    <w:p w14:paraId="413F34B6" w14:textId="54D8C796" w:rsidR="00C64E5B" w:rsidRPr="008B2F18" w:rsidRDefault="00C64E5B" w:rsidP="00C64E5B">
      <w:pPr>
        <w:pStyle w:val="FootnoteText"/>
      </w:pPr>
      <w:r>
        <w:rPr>
          <w:rStyle w:val="FootnoteReference"/>
        </w:rPr>
        <w:footnoteRef/>
      </w:r>
      <w:r>
        <w:t xml:space="preserve"> </w:t>
      </w:r>
      <w:r w:rsidRPr="00271EFC">
        <w:rPr>
          <w:color w:val="000000" w:themeColor="text1"/>
        </w:rPr>
        <w:t xml:space="preserve">John Thompson, </w:t>
      </w:r>
      <w:r w:rsidRPr="00271EFC">
        <w:rPr>
          <w:i/>
          <w:iCs/>
          <w:color w:val="000000" w:themeColor="text1"/>
        </w:rPr>
        <w:t>Teaching Little Fingers</w:t>
      </w:r>
      <w:r>
        <w:rPr>
          <w:i/>
          <w:iCs/>
          <w:color w:val="000000" w:themeColor="text1"/>
        </w:rPr>
        <w:t xml:space="preserve">, </w:t>
      </w:r>
      <w:r>
        <w:rPr>
          <w:color w:val="000000" w:themeColor="text1"/>
        </w:rPr>
        <w:t xml:space="preserve">5. </w:t>
      </w:r>
    </w:p>
  </w:footnote>
  <w:footnote w:id="217">
    <w:p w14:paraId="30D6132B" w14:textId="1B6D98F7" w:rsidR="00C64E5B" w:rsidRPr="008B2F18" w:rsidRDefault="00C64E5B" w:rsidP="00C64E5B">
      <w:pPr>
        <w:pStyle w:val="FootnoteText"/>
      </w:pPr>
      <w:r>
        <w:rPr>
          <w:rStyle w:val="FootnoteReference"/>
        </w:rPr>
        <w:footnoteRef/>
      </w:r>
      <w:r>
        <w:t xml:space="preserve"> </w:t>
      </w:r>
      <w:r w:rsidRPr="00271EFC">
        <w:t xml:space="preserve">David Carr Glover and Louis Garrow, </w:t>
      </w:r>
      <w:r w:rsidRPr="00271EFC">
        <w:rPr>
          <w:i/>
          <w:iCs/>
        </w:rPr>
        <w:t>Glover Piano Library</w:t>
      </w:r>
      <w:r>
        <w:rPr>
          <w:i/>
          <w:iCs/>
        </w:rPr>
        <w:t xml:space="preserve">, </w:t>
      </w:r>
      <w:r>
        <w:t>7.</w:t>
      </w:r>
    </w:p>
  </w:footnote>
  <w:footnote w:id="218">
    <w:p w14:paraId="1FAA256D" w14:textId="77777777" w:rsidR="00C64E5B" w:rsidRDefault="00C64E5B" w:rsidP="00C64E5B">
      <w:pPr>
        <w:pStyle w:val="FootnoteText"/>
      </w:pPr>
      <w:r>
        <w:rPr>
          <w:rStyle w:val="FootnoteReference"/>
        </w:rPr>
        <w:footnoteRef/>
      </w:r>
      <w:r>
        <w:t xml:space="preserve"> </w:t>
      </w:r>
      <w:r w:rsidRPr="00271EFC">
        <w:rPr>
          <w:color w:val="000000" w:themeColor="text1"/>
        </w:rPr>
        <w:t xml:space="preserve">John. W. </w:t>
      </w:r>
      <w:r>
        <w:rPr>
          <w:color w:val="000000" w:themeColor="text1"/>
        </w:rPr>
        <w:t xml:space="preserve">Schaum, </w:t>
      </w:r>
      <w:r w:rsidRPr="00271EFC">
        <w:rPr>
          <w:i/>
          <w:iCs/>
          <w:color w:val="000000" w:themeColor="text1"/>
        </w:rPr>
        <w:t>John W. Schaum Piano Course</w:t>
      </w:r>
      <w:r>
        <w:rPr>
          <w:i/>
          <w:iCs/>
          <w:color w:val="000000" w:themeColor="text1"/>
        </w:rPr>
        <w:t>, 6.</w:t>
      </w:r>
    </w:p>
  </w:footnote>
  <w:footnote w:id="219">
    <w:p w14:paraId="7FA3B575" w14:textId="4987C136" w:rsidR="00C64E5B" w:rsidRPr="00C64E5B" w:rsidRDefault="00C64E5B">
      <w:pPr>
        <w:pStyle w:val="FootnoteText"/>
      </w:pPr>
      <w:r>
        <w:rPr>
          <w:rStyle w:val="FootnoteReference"/>
        </w:rPr>
        <w:footnoteRef/>
      </w:r>
      <w:r>
        <w:t xml:space="preserve"> </w:t>
      </w:r>
      <w:r w:rsidRPr="00271EFC">
        <w:rPr>
          <w:rFonts w:eastAsia="Times New Roman"/>
        </w:rPr>
        <w:t>John Thompson</w:t>
      </w:r>
      <w:r>
        <w:rPr>
          <w:rFonts w:eastAsia="Times New Roman"/>
        </w:rPr>
        <w:t>’s</w:t>
      </w:r>
      <w:r w:rsidRPr="00271EFC">
        <w:rPr>
          <w:rFonts w:eastAsia="Times New Roman"/>
        </w:rPr>
        <w:t xml:space="preserve"> </w:t>
      </w:r>
      <w:r w:rsidRPr="00271EFC">
        <w:rPr>
          <w:rFonts w:eastAsia="Times New Roman"/>
          <w:i/>
          <w:iCs/>
        </w:rPr>
        <w:t>Teaching Little Fingers to Play</w:t>
      </w:r>
      <w:r>
        <w:rPr>
          <w:rFonts w:eastAsia="Times New Roman"/>
          <w:i/>
          <w:iCs/>
        </w:rPr>
        <w:t xml:space="preserve">, </w:t>
      </w:r>
      <w:r w:rsidRPr="00271EFC">
        <w:rPr>
          <w:rFonts w:eastAsia="Times New Roman"/>
        </w:rPr>
        <w:t>David Carr</w:t>
      </w:r>
      <w:r>
        <w:rPr>
          <w:rFonts w:eastAsia="Times New Roman"/>
        </w:rPr>
        <w:t xml:space="preserve"> Glover’s </w:t>
      </w:r>
      <w:r>
        <w:rPr>
          <w:rFonts w:eastAsia="Times New Roman"/>
          <w:i/>
          <w:iCs/>
        </w:rPr>
        <w:t>Glover</w:t>
      </w:r>
      <w:r w:rsidRPr="00271EFC">
        <w:rPr>
          <w:rFonts w:eastAsia="Times New Roman"/>
          <w:i/>
          <w:iCs/>
        </w:rPr>
        <w:t xml:space="preserve"> </w:t>
      </w:r>
      <w:r>
        <w:rPr>
          <w:rFonts w:eastAsia="Times New Roman"/>
          <w:i/>
          <w:iCs/>
        </w:rPr>
        <w:t xml:space="preserve">Piano Library, </w:t>
      </w:r>
      <w:r>
        <w:rPr>
          <w:rFonts w:eastAsia="Times New Roman"/>
        </w:rPr>
        <w:t xml:space="preserve">and John W. </w:t>
      </w:r>
      <w:r w:rsidRPr="00271EFC">
        <w:rPr>
          <w:rFonts w:eastAsia="Times New Roman"/>
        </w:rPr>
        <w:t>S</w:t>
      </w:r>
      <w:r>
        <w:rPr>
          <w:rFonts w:eastAsia="Times New Roman"/>
        </w:rPr>
        <w:t>chau</w:t>
      </w:r>
      <w:r w:rsidRPr="00271EFC">
        <w:rPr>
          <w:rFonts w:eastAsia="Times New Roman"/>
        </w:rPr>
        <w:t>m</w:t>
      </w:r>
      <w:r>
        <w:rPr>
          <w:rFonts w:eastAsia="Times New Roman"/>
        </w:rPr>
        <w:t xml:space="preserve">’s </w:t>
      </w:r>
      <w:r>
        <w:rPr>
          <w:rFonts w:eastAsia="Times New Roman"/>
          <w:i/>
          <w:iCs/>
        </w:rPr>
        <w:t xml:space="preserve">Piano Course, </w:t>
      </w:r>
      <w:r>
        <w:rPr>
          <w:rFonts w:eastAsia="Times New Roman"/>
        </w:rPr>
        <w:t xml:space="preserve">all introduced the quarter note value first. </w:t>
      </w:r>
    </w:p>
  </w:footnote>
  <w:footnote w:id="220">
    <w:p w14:paraId="2E3A86C5" w14:textId="77777777" w:rsidR="006D4C09" w:rsidRDefault="006D4C09" w:rsidP="006D4C09">
      <w:pPr>
        <w:pStyle w:val="FootnoteText"/>
      </w:pPr>
      <w:r>
        <w:rPr>
          <w:rStyle w:val="FootnoteReference"/>
        </w:rPr>
        <w:footnoteRef/>
      </w:r>
      <w:r>
        <w:t xml:space="preserve"> </w:t>
      </w:r>
      <w:r w:rsidRPr="00271EFC">
        <w:rPr>
          <w:color w:val="000000" w:themeColor="text1"/>
        </w:rPr>
        <w:t xml:space="preserve">John Thompson, </w:t>
      </w:r>
      <w:r>
        <w:rPr>
          <w:i/>
          <w:iCs/>
          <w:color w:val="000000" w:themeColor="text1"/>
        </w:rPr>
        <w:t>John Thompson’s Easiest Piano Course: Part One</w:t>
      </w:r>
      <w:r w:rsidRPr="00271EFC">
        <w:rPr>
          <w:i/>
          <w:iCs/>
          <w:color w:val="000000" w:themeColor="text1"/>
        </w:rPr>
        <w:t xml:space="preserve"> </w:t>
      </w:r>
      <w:r>
        <w:rPr>
          <w:color w:val="000000" w:themeColor="text1"/>
        </w:rPr>
        <w:t>(</w:t>
      </w:r>
      <w:r w:rsidRPr="00271EFC">
        <w:rPr>
          <w:color w:val="000000" w:themeColor="text1"/>
        </w:rPr>
        <w:t xml:space="preserve">Cincinnati: The Willis Music Co, </w:t>
      </w:r>
      <w:r>
        <w:rPr>
          <w:color w:val="000000" w:themeColor="text1"/>
        </w:rPr>
        <w:t>1955), 8.</w:t>
      </w:r>
    </w:p>
  </w:footnote>
  <w:footnote w:id="221">
    <w:p w14:paraId="55ED0D68" w14:textId="5691FC8B" w:rsidR="00F34AF3" w:rsidRPr="00726DBF" w:rsidRDefault="00F34AF3" w:rsidP="00F34AF3">
      <w:pPr>
        <w:pStyle w:val="FootnoteText"/>
      </w:pPr>
      <w:r>
        <w:rPr>
          <w:rStyle w:val="FootnoteReference"/>
        </w:rPr>
        <w:footnoteRef/>
      </w:r>
      <w:r>
        <w:t xml:space="preserve"> </w:t>
      </w:r>
      <w:r w:rsidRPr="000A2107">
        <w:t xml:space="preserve">Magrath, </w:t>
      </w:r>
      <w:r w:rsidRPr="000A2107">
        <w:rPr>
          <w:i/>
          <w:iCs/>
        </w:rPr>
        <w:t>Piano Literature</w:t>
      </w:r>
      <w:r>
        <w:rPr>
          <w:i/>
          <w:iCs/>
        </w:rPr>
        <w:t xml:space="preserve">, </w:t>
      </w:r>
      <w:r>
        <w:t>6.</w:t>
      </w:r>
    </w:p>
  </w:footnote>
  <w:footnote w:id="222">
    <w:p w14:paraId="02282DA5" w14:textId="77777777" w:rsidR="00F34AF3" w:rsidRPr="00375D75" w:rsidRDefault="00F34AF3" w:rsidP="00F34AF3">
      <w:pPr>
        <w:pStyle w:val="FootnoteText"/>
      </w:pPr>
      <w:r>
        <w:rPr>
          <w:rStyle w:val="FootnoteReference"/>
        </w:rPr>
        <w:footnoteRef/>
      </w:r>
      <w:r>
        <w:t xml:space="preserve"> John Thompson, </w:t>
      </w:r>
      <w:r>
        <w:rPr>
          <w:i/>
          <w:iCs/>
        </w:rPr>
        <w:t xml:space="preserve">John Thompson Modern Course for the Piano: The First Grade Book </w:t>
      </w:r>
      <w:r>
        <w:t>(</w:t>
      </w:r>
      <w:r w:rsidRPr="00271EFC">
        <w:rPr>
          <w:color w:val="000000" w:themeColor="text1"/>
        </w:rPr>
        <w:t>Cincinnati: The Willis Music Co, 1936</w:t>
      </w:r>
      <w:r>
        <w:rPr>
          <w:color w:val="000000" w:themeColor="text1"/>
        </w:rPr>
        <w:t>), 74.</w:t>
      </w:r>
    </w:p>
  </w:footnote>
  <w:footnote w:id="223">
    <w:p w14:paraId="62A65525" w14:textId="1F4D17F6" w:rsidR="002D1E7C" w:rsidRDefault="002D1E7C" w:rsidP="002D1E7C">
      <w:pPr>
        <w:pStyle w:val="FootnoteText"/>
      </w:pPr>
      <w:r>
        <w:rPr>
          <w:rStyle w:val="FootnoteReference"/>
        </w:rPr>
        <w:footnoteRef/>
      </w:r>
      <w:r>
        <w:t xml:space="preserve"> Analysis will be provided for no</w:t>
      </w:r>
      <w:r w:rsidR="00F00792">
        <w:t>s</w:t>
      </w:r>
      <w:r>
        <w:t xml:space="preserve">. </w:t>
      </w:r>
      <w:r w:rsidR="005A52FA">
        <w:t>1, 2, 3, 4, 5, 6, 7, 8, 9, 12, 13, 15, 16, 17, 18, 19, 20, 22, 24, 25, 26, 27, 28, 30, 31, 32, 33, 34, 35, 37, 39, 40, 41, 46, 49, 50, 51, 52, 53, 55, 56, 57, 58, 59, 60, 61, 64, 68, 69, and 71.</w:t>
      </w:r>
    </w:p>
  </w:footnote>
  <w:footnote w:id="224">
    <w:p w14:paraId="4E55FF03" w14:textId="77777777" w:rsidR="007C4480" w:rsidRDefault="007C4480" w:rsidP="007C4480">
      <w:pPr>
        <w:pStyle w:val="FootnoteText"/>
      </w:pPr>
      <w:r>
        <w:rPr>
          <w:rStyle w:val="FootnoteReference"/>
        </w:rPr>
        <w:footnoteRef/>
      </w:r>
      <w:r>
        <w:t xml:space="preserve"> </w:t>
      </w:r>
      <w:r w:rsidRPr="00335E35">
        <w:t xml:space="preserve">Jeanine M. Jacobson, </w:t>
      </w:r>
      <w:r w:rsidRPr="00335E35">
        <w:rPr>
          <w:i/>
          <w:iCs/>
        </w:rPr>
        <w:t xml:space="preserve">Professional Piano Teaching, Vol. 1 </w:t>
      </w:r>
      <w:r w:rsidRPr="00335E35">
        <w:t>(Alfred Music Publishing, 20</w:t>
      </w:r>
      <w:r>
        <w:t>1</w:t>
      </w:r>
      <w:r w:rsidRPr="00335E35">
        <w:t>6),</w:t>
      </w:r>
      <w:r w:rsidRPr="00335E35">
        <w:rPr>
          <w:i/>
          <w:iCs/>
        </w:rPr>
        <w:t xml:space="preserve"> </w:t>
      </w:r>
      <w:r>
        <w:t xml:space="preserve">35. </w:t>
      </w:r>
    </w:p>
  </w:footnote>
  <w:footnote w:id="225">
    <w:p w14:paraId="5F1F7EC0" w14:textId="4D4EA789" w:rsidR="00E04E59" w:rsidRDefault="00E04E59">
      <w:pPr>
        <w:pStyle w:val="FootnoteText"/>
      </w:pPr>
      <w:r>
        <w:rPr>
          <w:rStyle w:val="FootnoteReference"/>
        </w:rPr>
        <w:footnoteRef/>
      </w:r>
      <w:r>
        <w:t xml:space="preserve"> The current author annotated the boxes on the score to help the reader locate the referenced octaves. </w:t>
      </w:r>
    </w:p>
  </w:footnote>
  <w:footnote w:id="226">
    <w:p w14:paraId="6D3DB937" w14:textId="77777777" w:rsidR="00AC192A" w:rsidRDefault="00AC192A" w:rsidP="00AC192A">
      <w:pPr>
        <w:pStyle w:val="FootnoteText"/>
      </w:pPr>
      <w:r>
        <w:rPr>
          <w:rStyle w:val="FootnoteReference"/>
        </w:rPr>
        <w:footnoteRef/>
      </w:r>
      <w:r>
        <w:t xml:space="preserve"> Jacobson, </w:t>
      </w:r>
      <w:r>
        <w:rPr>
          <w:i/>
          <w:iCs/>
        </w:rPr>
        <w:t xml:space="preserve">Professional Piano Teaching, </w:t>
      </w:r>
      <w:r>
        <w:t>39.</w:t>
      </w:r>
    </w:p>
  </w:footnote>
  <w:footnote w:id="227">
    <w:p w14:paraId="73F77787" w14:textId="77777777" w:rsidR="00AC192A" w:rsidRPr="005064FE" w:rsidRDefault="00AC192A" w:rsidP="00AC192A">
      <w:pPr>
        <w:pStyle w:val="FootnoteText"/>
      </w:pPr>
      <w:r>
        <w:rPr>
          <w:rStyle w:val="FootnoteReference"/>
        </w:rPr>
        <w:footnoteRef/>
      </w:r>
      <w:r>
        <w:t xml:space="preserve"> </w:t>
      </w:r>
      <w:r w:rsidRPr="005064FE">
        <w:t xml:space="preserve">Contemporaneous primer method books, such as </w:t>
      </w:r>
      <w:r w:rsidRPr="005064FE">
        <w:rPr>
          <w:rFonts w:eastAsia="Times New Roman"/>
        </w:rPr>
        <w:t xml:space="preserve">John Thompson’s </w:t>
      </w:r>
      <w:r w:rsidRPr="005064FE">
        <w:rPr>
          <w:rFonts w:eastAsia="Times New Roman"/>
          <w:i/>
          <w:iCs/>
        </w:rPr>
        <w:t xml:space="preserve">Teaching Little Fingers to Play, </w:t>
      </w:r>
      <w:r w:rsidRPr="005064FE">
        <w:rPr>
          <w:rFonts w:eastAsia="Times New Roman"/>
        </w:rPr>
        <w:t xml:space="preserve">David Carr Glover’s </w:t>
      </w:r>
      <w:r w:rsidRPr="005064FE">
        <w:rPr>
          <w:rFonts w:eastAsia="Times New Roman"/>
          <w:i/>
          <w:iCs/>
        </w:rPr>
        <w:t xml:space="preserve">Glover Piano Library, </w:t>
      </w:r>
      <w:r w:rsidRPr="005064FE">
        <w:rPr>
          <w:rFonts w:eastAsia="Times New Roman"/>
        </w:rPr>
        <w:t xml:space="preserve">and John W. Schaum’s </w:t>
      </w:r>
      <w:r w:rsidRPr="005064FE">
        <w:rPr>
          <w:rFonts w:eastAsia="Times New Roman"/>
          <w:i/>
          <w:iCs/>
        </w:rPr>
        <w:t xml:space="preserve">Piano Course, </w:t>
      </w:r>
      <w:r w:rsidRPr="005064FE">
        <w:rPr>
          <w:rFonts w:eastAsia="Times New Roman"/>
        </w:rPr>
        <w:t xml:space="preserve">all introduce the quarter note value first. </w:t>
      </w:r>
    </w:p>
  </w:footnote>
  <w:footnote w:id="228">
    <w:p w14:paraId="6197CBA9" w14:textId="5D660FAB" w:rsidR="00BD4C9F" w:rsidRDefault="00BD4C9F">
      <w:pPr>
        <w:pStyle w:val="FootnoteText"/>
      </w:pPr>
      <w:r>
        <w:rPr>
          <w:rStyle w:val="FootnoteReference"/>
        </w:rPr>
        <w:footnoteRef/>
      </w:r>
      <w:r>
        <w:t xml:space="preserve"> Jacobson, </w:t>
      </w:r>
      <w:r>
        <w:rPr>
          <w:i/>
          <w:iCs/>
        </w:rPr>
        <w:t xml:space="preserve">Professional Piano Teaching, </w:t>
      </w:r>
      <w:r>
        <w:t>35.</w:t>
      </w:r>
    </w:p>
  </w:footnote>
  <w:footnote w:id="229">
    <w:p w14:paraId="2C2E1244" w14:textId="21A201FE" w:rsidR="00E62C9B" w:rsidRPr="00271EFC" w:rsidRDefault="00E62C9B" w:rsidP="00E62C9B">
      <w:pPr>
        <w:spacing w:line="240" w:lineRule="auto"/>
        <w:rPr>
          <w:color w:val="000000" w:themeColor="text1"/>
          <w:sz w:val="20"/>
          <w:szCs w:val="20"/>
        </w:rPr>
      </w:pPr>
      <w:r w:rsidRPr="00271EFC">
        <w:rPr>
          <w:rStyle w:val="FootnoteReference"/>
          <w:sz w:val="20"/>
          <w:szCs w:val="20"/>
        </w:rPr>
        <w:footnoteRef/>
      </w:r>
      <w:r w:rsidRPr="00271EFC">
        <w:rPr>
          <w:sz w:val="20"/>
          <w:szCs w:val="20"/>
        </w:rPr>
        <w:t xml:space="preserve"> </w:t>
      </w:r>
      <w:r w:rsidRPr="00271EFC">
        <w:rPr>
          <w:color w:val="000000" w:themeColor="text1"/>
          <w:sz w:val="20"/>
          <w:szCs w:val="20"/>
        </w:rPr>
        <w:t xml:space="preserve">Thompson, </w:t>
      </w:r>
      <w:r w:rsidRPr="00271EFC">
        <w:rPr>
          <w:i/>
          <w:iCs/>
          <w:color w:val="000000" w:themeColor="text1"/>
          <w:sz w:val="20"/>
          <w:szCs w:val="20"/>
        </w:rPr>
        <w:t xml:space="preserve">Teaching Little </w:t>
      </w:r>
      <w:r w:rsidR="00B500B4">
        <w:rPr>
          <w:i/>
          <w:iCs/>
          <w:color w:val="000000" w:themeColor="text1"/>
          <w:sz w:val="20"/>
          <w:szCs w:val="20"/>
        </w:rPr>
        <w:t>Fingers.</w:t>
      </w:r>
    </w:p>
  </w:footnote>
  <w:footnote w:id="230">
    <w:p w14:paraId="7E7F8C72" w14:textId="4323986E" w:rsidR="00E62C9B" w:rsidRPr="00271EFC" w:rsidRDefault="00E62C9B" w:rsidP="00E62C9B">
      <w:pPr>
        <w:spacing w:line="240" w:lineRule="auto"/>
        <w:rPr>
          <w:sz w:val="20"/>
          <w:szCs w:val="20"/>
        </w:rPr>
      </w:pPr>
      <w:r w:rsidRPr="00271EFC">
        <w:rPr>
          <w:rStyle w:val="FootnoteReference"/>
          <w:sz w:val="20"/>
          <w:szCs w:val="20"/>
        </w:rPr>
        <w:footnoteRef/>
      </w:r>
      <w:r w:rsidRPr="00271EFC">
        <w:rPr>
          <w:sz w:val="20"/>
          <w:szCs w:val="20"/>
        </w:rPr>
        <w:t xml:space="preserve"> Glover and Garrow, </w:t>
      </w:r>
      <w:r w:rsidRPr="00271EFC">
        <w:rPr>
          <w:i/>
          <w:iCs/>
          <w:sz w:val="20"/>
          <w:szCs w:val="20"/>
        </w:rPr>
        <w:t>Glover Piano Library</w:t>
      </w:r>
      <w:r w:rsidR="00B500B4">
        <w:rPr>
          <w:i/>
          <w:iCs/>
          <w:sz w:val="20"/>
          <w:szCs w:val="20"/>
        </w:rPr>
        <w:t>.</w:t>
      </w:r>
    </w:p>
  </w:footnote>
  <w:footnote w:id="231">
    <w:p w14:paraId="7E3BF822" w14:textId="597473F3" w:rsidR="00E62C9B" w:rsidRPr="00271EFC" w:rsidRDefault="00E62C9B" w:rsidP="00E62C9B">
      <w:pPr>
        <w:spacing w:line="240" w:lineRule="auto"/>
        <w:ind w:left="720" w:hanging="720"/>
        <w:rPr>
          <w:i/>
          <w:iCs/>
          <w:color w:val="000000" w:themeColor="text1"/>
          <w:sz w:val="20"/>
          <w:szCs w:val="20"/>
        </w:rPr>
      </w:pPr>
      <w:r w:rsidRPr="00271EFC">
        <w:rPr>
          <w:rStyle w:val="FootnoteReference"/>
          <w:sz w:val="20"/>
          <w:szCs w:val="20"/>
        </w:rPr>
        <w:footnoteRef/>
      </w:r>
      <w:r w:rsidR="00B500B4">
        <w:rPr>
          <w:color w:val="000000" w:themeColor="text1"/>
          <w:sz w:val="20"/>
          <w:szCs w:val="20"/>
        </w:rPr>
        <w:t xml:space="preserve"> </w:t>
      </w:r>
      <w:r>
        <w:rPr>
          <w:color w:val="000000" w:themeColor="text1"/>
          <w:sz w:val="20"/>
          <w:szCs w:val="20"/>
        </w:rPr>
        <w:t xml:space="preserve">Schaum, </w:t>
      </w:r>
      <w:r w:rsidRPr="00271EFC">
        <w:rPr>
          <w:i/>
          <w:iCs/>
          <w:color w:val="000000" w:themeColor="text1"/>
          <w:sz w:val="20"/>
          <w:szCs w:val="20"/>
        </w:rPr>
        <w:t>Piano Course</w:t>
      </w:r>
      <w:r w:rsidR="00B500B4">
        <w:rPr>
          <w:i/>
          <w:iCs/>
          <w:color w:val="000000" w:themeColor="text1"/>
          <w:sz w:val="20"/>
          <w:szCs w:val="20"/>
        </w:rPr>
        <w:t>.</w:t>
      </w:r>
      <w:r w:rsidRPr="00271EFC">
        <w:rPr>
          <w:i/>
          <w:iCs/>
          <w:color w:val="000000" w:themeColor="text1"/>
          <w:sz w:val="20"/>
          <w:szCs w:val="20"/>
        </w:rPr>
        <w:t xml:space="preserve"> </w:t>
      </w:r>
    </w:p>
  </w:footnote>
  <w:footnote w:id="232">
    <w:p w14:paraId="2D9B286B" w14:textId="480F708F" w:rsidR="00DE07B7" w:rsidRDefault="00DE07B7">
      <w:pPr>
        <w:pStyle w:val="FootnoteText"/>
      </w:pPr>
      <w:r>
        <w:rPr>
          <w:rStyle w:val="FootnoteReference"/>
        </w:rPr>
        <w:footnoteRef/>
      </w:r>
      <w:r>
        <w:t xml:space="preserve"> In middle C five finger position, thumbs (finger number one) are placed on middle C, and the remaining fingers are</w:t>
      </w:r>
      <w:r w:rsidR="00B500B4">
        <w:t xml:space="preserve"> placed on</w:t>
      </w:r>
      <w:r>
        <w:t xml:space="preserve"> adjacent notes.  </w:t>
      </w:r>
    </w:p>
  </w:footnote>
  <w:footnote w:id="233">
    <w:p w14:paraId="2E0B379B" w14:textId="2074BCF5" w:rsidR="00EE653E" w:rsidRPr="005064FE" w:rsidRDefault="00EE653E" w:rsidP="00EE653E">
      <w:pPr>
        <w:pStyle w:val="FootnoteText"/>
      </w:pPr>
      <w:r w:rsidRPr="005064FE">
        <w:rPr>
          <w:rStyle w:val="FootnoteReference"/>
        </w:rPr>
        <w:footnoteRef/>
      </w:r>
      <w:r w:rsidRPr="005064FE">
        <w:t xml:space="preserve"> </w:t>
      </w:r>
      <w:r w:rsidRPr="005064FE">
        <w:rPr>
          <w:color w:val="000000" w:themeColor="text1"/>
        </w:rPr>
        <w:t xml:space="preserve">Thompson, </w:t>
      </w:r>
      <w:r w:rsidRPr="005064FE">
        <w:rPr>
          <w:i/>
          <w:iCs/>
          <w:color w:val="000000" w:themeColor="text1"/>
        </w:rPr>
        <w:t>Teaching Little Fingers</w:t>
      </w:r>
      <w:r w:rsidRPr="005064FE">
        <w:rPr>
          <w:color w:val="000000" w:themeColor="text1"/>
        </w:rPr>
        <w:t>.</w:t>
      </w:r>
    </w:p>
  </w:footnote>
  <w:footnote w:id="234">
    <w:p w14:paraId="45EE8040" w14:textId="7DFB6E0F" w:rsidR="00EE653E" w:rsidRPr="00780B3F" w:rsidRDefault="00EE653E" w:rsidP="00780B3F">
      <w:pPr>
        <w:spacing w:line="240" w:lineRule="auto"/>
        <w:ind w:left="720" w:hanging="720"/>
        <w:rPr>
          <w:rFonts w:eastAsia="Times New Roman"/>
          <w:color w:val="000000"/>
          <w:sz w:val="20"/>
          <w:szCs w:val="20"/>
          <w:lang w:eastAsia="zh-CN" w:bidi="ar-SA"/>
        </w:rPr>
      </w:pPr>
      <w:r w:rsidRPr="005064FE">
        <w:rPr>
          <w:rStyle w:val="FootnoteReference"/>
          <w:sz w:val="20"/>
          <w:szCs w:val="20"/>
        </w:rPr>
        <w:footnoteRef/>
      </w:r>
      <w:r w:rsidRPr="005064FE">
        <w:rPr>
          <w:sz w:val="20"/>
          <w:szCs w:val="20"/>
        </w:rPr>
        <w:t xml:space="preserve"> </w:t>
      </w:r>
      <w:r w:rsidRPr="00733C0B">
        <w:rPr>
          <w:rFonts w:eastAsia="Times New Roman"/>
          <w:color w:val="000000"/>
          <w:sz w:val="20"/>
          <w:szCs w:val="20"/>
          <w:lang w:eastAsia="zh-CN" w:bidi="ar-SA"/>
        </w:rPr>
        <w:t>Alan R.</w:t>
      </w:r>
      <w:r>
        <w:rPr>
          <w:rFonts w:eastAsia="Times New Roman"/>
          <w:color w:val="000000"/>
          <w:sz w:val="20"/>
          <w:szCs w:val="20"/>
          <w:lang w:eastAsia="zh-CN" w:bidi="ar-SA"/>
        </w:rPr>
        <w:t xml:space="preserve"> Thrasher,</w:t>
      </w:r>
      <w:r w:rsidRPr="00733C0B">
        <w:rPr>
          <w:rFonts w:eastAsia="Times New Roman"/>
          <w:color w:val="000000"/>
          <w:sz w:val="20"/>
          <w:szCs w:val="20"/>
          <w:lang w:eastAsia="zh-CN" w:bidi="ar-SA"/>
        </w:rPr>
        <w:t xml:space="preserve"> “The Melodic Structure of Jiangnan Sizhu</w:t>
      </w:r>
      <w:r>
        <w:rPr>
          <w:rFonts w:eastAsia="Times New Roman"/>
          <w:color w:val="000000"/>
          <w:sz w:val="20"/>
          <w:szCs w:val="20"/>
          <w:lang w:eastAsia="zh-CN" w:bidi="ar-SA"/>
        </w:rPr>
        <w:t>,</w:t>
      </w:r>
      <w:r w:rsidRPr="00733C0B">
        <w:rPr>
          <w:rFonts w:eastAsia="Times New Roman"/>
          <w:color w:val="000000"/>
          <w:sz w:val="20"/>
          <w:szCs w:val="20"/>
          <w:lang w:eastAsia="zh-CN" w:bidi="ar-SA"/>
        </w:rPr>
        <w:t>” </w:t>
      </w:r>
      <w:r w:rsidRPr="00733C0B">
        <w:rPr>
          <w:rFonts w:eastAsia="Times New Roman"/>
          <w:i/>
          <w:iCs/>
          <w:color w:val="000000"/>
          <w:sz w:val="20"/>
          <w:szCs w:val="20"/>
          <w:lang w:eastAsia="zh-CN" w:bidi="ar-SA"/>
        </w:rPr>
        <w:t>Ethnomusicology</w:t>
      </w:r>
      <w:r w:rsidRPr="00733C0B">
        <w:rPr>
          <w:rFonts w:eastAsia="Times New Roman"/>
          <w:color w:val="000000"/>
          <w:sz w:val="20"/>
          <w:szCs w:val="20"/>
          <w:lang w:eastAsia="zh-CN" w:bidi="ar-SA"/>
        </w:rPr>
        <w:t xml:space="preserve"> 29, no. 2 (1985): </w:t>
      </w:r>
      <w:r>
        <w:rPr>
          <w:rFonts w:eastAsia="Times New Roman"/>
          <w:color w:val="000000"/>
          <w:sz w:val="20"/>
          <w:szCs w:val="20"/>
          <w:lang w:eastAsia="zh-CN" w:bidi="ar-SA"/>
        </w:rPr>
        <w:t>244.</w:t>
      </w:r>
      <w:r w:rsidRPr="00733C0B">
        <w:rPr>
          <w:rFonts w:eastAsia="Times New Roman"/>
          <w:color w:val="000000"/>
          <w:sz w:val="20"/>
          <w:szCs w:val="20"/>
          <w:lang w:eastAsia="zh-CN" w:bidi="ar-SA"/>
        </w:rPr>
        <w:t xml:space="preserve"> </w:t>
      </w:r>
    </w:p>
  </w:footnote>
  <w:footnote w:id="235">
    <w:p w14:paraId="2411A864" w14:textId="77777777" w:rsidR="000343D1" w:rsidRDefault="000343D1" w:rsidP="000343D1">
      <w:pPr>
        <w:pStyle w:val="FootnoteText"/>
      </w:pPr>
      <w:r>
        <w:rPr>
          <w:rStyle w:val="FootnoteReference"/>
        </w:rPr>
        <w:footnoteRef/>
      </w:r>
      <w:r>
        <w:t xml:space="preserve"> Jacobson, </w:t>
      </w:r>
      <w:r>
        <w:rPr>
          <w:i/>
          <w:iCs/>
        </w:rPr>
        <w:t xml:space="preserve">Professional Piano Teaching, </w:t>
      </w:r>
      <w:r>
        <w:t>39.</w:t>
      </w:r>
    </w:p>
  </w:footnote>
  <w:footnote w:id="236">
    <w:p w14:paraId="7329CF78" w14:textId="27E527D0" w:rsidR="0036324A" w:rsidRDefault="0036324A" w:rsidP="0036324A">
      <w:pPr>
        <w:pStyle w:val="FootnoteText"/>
      </w:pPr>
      <w:r>
        <w:rPr>
          <w:rStyle w:val="FootnoteReference"/>
        </w:rPr>
        <w:footnoteRef/>
      </w:r>
      <w:r>
        <w:t xml:space="preserve"> In exercises 24-29, Ding primarily</w:t>
      </w:r>
      <w:r w:rsidR="00487A28">
        <w:t xml:space="preserve"> uses</w:t>
      </w:r>
      <w:r>
        <w:t xml:space="preserve"> middle C position, but occasionally utilizes </w:t>
      </w:r>
      <w:r w:rsidR="00427778">
        <w:t>finger crossings</w:t>
      </w:r>
      <w:r>
        <w:t xml:space="preserve"> (3-1 or 1-3) to shift the hands briefly into new positions. </w:t>
      </w:r>
    </w:p>
  </w:footnote>
  <w:footnote w:id="237">
    <w:p w14:paraId="2609328B" w14:textId="77777777" w:rsidR="0036324A" w:rsidRDefault="0036324A" w:rsidP="0036324A">
      <w:pPr>
        <w:pStyle w:val="FootnoteText"/>
      </w:pPr>
      <w:r>
        <w:rPr>
          <w:rStyle w:val="FootnoteReference"/>
        </w:rPr>
        <w:footnoteRef/>
      </w:r>
      <w:r>
        <w:t xml:space="preserve"> In exercises 30-37, Ding shifts between several positions, including middle C position, right hand one on treble C, left hand five on bass C, right hand three on treble C, right hand A minor five finger position, and right hand G five finger position.</w:t>
      </w:r>
    </w:p>
  </w:footnote>
  <w:footnote w:id="238">
    <w:p w14:paraId="45FD04A5" w14:textId="77777777" w:rsidR="004726FE" w:rsidRDefault="004726FE" w:rsidP="004726FE">
      <w:pPr>
        <w:pStyle w:val="FootnoteText"/>
      </w:pPr>
      <w:r>
        <w:rPr>
          <w:rStyle w:val="FootnoteReference"/>
        </w:rPr>
        <w:footnoteRef/>
      </w:r>
      <w:r>
        <w:t xml:space="preserve"> Call and response is a compositional technique that features at least two successive phrases, where the second phrase is composed in response to the first, contributing to a conversational quality. It is an effective tool in music education, both in the classroom and private setting. </w:t>
      </w:r>
    </w:p>
  </w:footnote>
  <w:footnote w:id="239">
    <w:p w14:paraId="48FDE74D" w14:textId="58C66690" w:rsidR="00B205C9" w:rsidRDefault="00B205C9" w:rsidP="00CA1BD2">
      <w:pPr>
        <w:pStyle w:val="FootnoteText"/>
      </w:pPr>
      <w:r>
        <w:rPr>
          <w:rStyle w:val="FootnoteReference"/>
        </w:rPr>
        <w:footnoteRef/>
      </w:r>
      <w:r>
        <w:t xml:space="preserve"> In this case, a </w:t>
      </w:r>
      <w:r w:rsidR="001900A7">
        <w:t xml:space="preserve">direct shift is described as the simple movement from one position to another, without the use of a </w:t>
      </w:r>
      <w:r w:rsidR="00DB2267">
        <w:t>finger crossing</w:t>
      </w:r>
      <w:r w:rsidR="001900A7">
        <w:t xml:space="preserve"> or finger extension. </w:t>
      </w:r>
    </w:p>
  </w:footnote>
  <w:footnote w:id="240">
    <w:p w14:paraId="369353B0" w14:textId="4BEC28CF" w:rsidR="005E2D53" w:rsidRPr="006F0114" w:rsidRDefault="005E2D53" w:rsidP="005E2D53">
      <w:pPr>
        <w:pBdr>
          <w:top w:val="nil"/>
          <w:left w:val="nil"/>
          <w:bottom w:val="nil"/>
          <w:right w:val="nil"/>
          <w:between w:val="nil"/>
        </w:pBdr>
        <w:spacing w:line="240" w:lineRule="auto"/>
        <w:rPr>
          <w:rFonts w:eastAsia="Times New Roman"/>
          <w:color w:val="000000"/>
          <w:sz w:val="20"/>
          <w:szCs w:val="20"/>
        </w:rPr>
      </w:pPr>
      <w:r w:rsidRPr="005705D1">
        <w:rPr>
          <w:sz w:val="20"/>
          <w:szCs w:val="20"/>
          <w:vertAlign w:val="superscript"/>
        </w:rPr>
        <w:footnoteRef/>
      </w:r>
      <w:r w:rsidRPr="005705D1">
        <w:rPr>
          <w:rFonts w:eastAsia="Times New Roman"/>
          <w:color w:val="000000"/>
          <w:sz w:val="20"/>
          <w:szCs w:val="20"/>
        </w:rPr>
        <w:t xml:space="preserve"> Faber,</w:t>
      </w:r>
      <w:r w:rsidRPr="005705D1">
        <w:rPr>
          <w:rFonts w:eastAsia="Times New Roman"/>
          <w:i/>
          <w:color w:val="000000"/>
          <w:sz w:val="20"/>
          <w:szCs w:val="20"/>
        </w:rPr>
        <w:t xml:space="preserve"> Music from China</w:t>
      </w:r>
      <w:r>
        <w:rPr>
          <w:rFonts w:eastAsia="Times New Roman"/>
          <w:i/>
          <w:color w:val="000000"/>
          <w:sz w:val="20"/>
          <w:szCs w:val="20"/>
        </w:rPr>
        <w:t xml:space="preserve"> – Level 2B</w:t>
      </w:r>
      <w:r w:rsidR="00854F4A">
        <w:rPr>
          <w:rFonts w:eastAsia="Times New Roman"/>
          <w:i/>
          <w:color w:val="000000"/>
          <w:sz w:val="20"/>
          <w:szCs w:val="20"/>
        </w:rPr>
        <w:t xml:space="preserve">, </w:t>
      </w:r>
      <w:r>
        <w:rPr>
          <w:rFonts w:eastAsia="Times New Roman"/>
          <w:iCs/>
          <w:color w:val="000000"/>
          <w:sz w:val="20"/>
          <w:szCs w:val="20"/>
        </w:rPr>
        <w:t>20-21.</w:t>
      </w:r>
    </w:p>
  </w:footnote>
  <w:footnote w:id="241">
    <w:p w14:paraId="3915CB45" w14:textId="753313A9" w:rsidR="00854F4A" w:rsidRPr="00854F4A" w:rsidRDefault="00854F4A">
      <w:pPr>
        <w:pStyle w:val="FootnoteText"/>
      </w:pPr>
      <w:r>
        <w:rPr>
          <w:rStyle w:val="FootnoteReference"/>
        </w:rPr>
        <w:footnoteRef/>
      </w:r>
      <w:r>
        <w:t xml:space="preserve"> In the Faber method, an introductory description is provided for “</w:t>
      </w:r>
      <w:r w:rsidR="00BA57C8">
        <w:t>Luhua</w:t>
      </w:r>
      <w:r>
        <w:t xml:space="preserve"> Rooster” on page 20, claiming that the work originates from Ding Shande’s collection for children, </w:t>
      </w:r>
      <w:r>
        <w:rPr>
          <w:i/>
          <w:iCs/>
        </w:rPr>
        <w:t xml:space="preserve">Happy Festival. </w:t>
      </w:r>
      <w:r>
        <w:t xml:space="preserve">However, the origin claim is inaccurate, as </w:t>
      </w:r>
      <w:r>
        <w:rPr>
          <w:i/>
          <w:iCs/>
        </w:rPr>
        <w:t xml:space="preserve">Happy Festival, </w:t>
      </w:r>
      <w:r w:rsidR="00D254C1">
        <w:t>otherwise</w:t>
      </w:r>
      <w:r>
        <w:t xml:space="preserve"> known as </w:t>
      </w:r>
      <w:r>
        <w:rPr>
          <w:i/>
          <w:iCs/>
        </w:rPr>
        <w:t xml:space="preserve">Children’s Suite: Happy Holiday, op. 9, </w:t>
      </w:r>
      <w:r>
        <w:t>is a late intermediate work composed in 1953, containing five movements titled, “Outing,” “Catching Butterflies,” “Skipping,” “Hide and Seek,” and “Holiday’s Dance.” “</w:t>
      </w:r>
      <w:r w:rsidR="00BA57C8">
        <w:t>Luhua</w:t>
      </w:r>
      <w:r>
        <w:t xml:space="preserve"> Rooster” </w:t>
      </w:r>
      <w:r w:rsidR="00BA57C8">
        <w:t xml:space="preserve">does not originate </w:t>
      </w:r>
      <w:r w:rsidR="00273D61">
        <w:t xml:space="preserve">in </w:t>
      </w:r>
      <w:r w:rsidR="00BA57C8">
        <w:t xml:space="preserve">or reference material from </w:t>
      </w:r>
      <w:r w:rsidR="00BA57C8">
        <w:rPr>
          <w:i/>
          <w:iCs/>
        </w:rPr>
        <w:t xml:space="preserve">Happy Festival. </w:t>
      </w:r>
      <w:r>
        <w:t xml:space="preserve">Refer to </w:t>
      </w:r>
      <w:r w:rsidR="00273D61">
        <w:t>A</w:t>
      </w:r>
      <w:r>
        <w:t>ppendix A for full catalogue and leveling of Ding Shande’s works.</w:t>
      </w:r>
    </w:p>
  </w:footnote>
  <w:footnote w:id="242">
    <w:p w14:paraId="544F80D7" w14:textId="00503562" w:rsidR="00273D61" w:rsidRDefault="00273D61">
      <w:pPr>
        <w:pStyle w:val="FootnoteText"/>
      </w:pPr>
      <w:r>
        <w:rPr>
          <w:rStyle w:val="FootnoteReference"/>
        </w:rPr>
        <w:footnoteRef/>
      </w:r>
      <w:r>
        <w:t xml:space="preserve"> Typically, drones are associated with pastoral themes and topics.</w:t>
      </w:r>
    </w:p>
  </w:footnote>
  <w:footnote w:id="243">
    <w:p w14:paraId="51874FA8" w14:textId="5718E98F" w:rsidR="00581DEE" w:rsidRDefault="00581DEE">
      <w:pPr>
        <w:pStyle w:val="FootnoteText"/>
      </w:pPr>
      <w:r>
        <w:rPr>
          <w:rStyle w:val="FootnoteReference"/>
        </w:rPr>
        <w:footnoteRef/>
      </w:r>
      <w:r>
        <w:t xml:space="preserve"> The traditional Alberti-bass pattern features a broken chord accompaniment, where the notes of the chord are arranged in the following order: bottom-top-middle-top. For example, a C-major Alberti-bass pattern would possess the following notes in this order: C-G-E-G. </w:t>
      </w:r>
    </w:p>
  </w:footnote>
  <w:footnote w:id="244">
    <w:p w14:paraId="23812664" w14:textId="77777777" w:rsidR="00897E8B" w:rsidRPr="00473BA3" w:rsidRDefault="00897E8B" w:rsidP="00897E8B">
      <w:pPr>
        <w:pStyle w:val="FootnoteText"/>
      </w:pPr>
      <w:r w:rsidRPr="00473BA3">
        <w:rPr>
          <w:rStyle w:val="FootnoteReference"/>
        </w:rPr>
        <w:footnoteRef/>
      </w:r>
      <w:r w:rsidRPr="00473BA3">
        <w:t xml:space="preserve"> </w:t>
      </w:r>
      <w:r w:rsidRPr="0004130F">
        <w:rPr>
          <w:color w:val="000000" w:themeColor="text1"/>
        </w:rPr>
        <w:t xml:space="preserve">Dai, </w:t>
      </w:r>
      <w:r w:rsidRPr="0004130F">
        <w:rPr>
          <w:i/>
          <w:iCs/>
          <w:color w:val="000000" w:themeColor="text1"/>
        </w:rPr>
        <w:t>Ding Shande’s Music</w:t>
      </w:r>
      <w:r>
        <w:t>,</w:t>
      </w:r>
      <w:r w:rsidRPr="00473BA3">
        <w:t xml:space="preserve"> 14</w:t>
      </w:r>
      <w:r>
        <w:t>8</w:t>
      </w:r>
      <w:r w:rsidRPr="00473BA3">
        <w:t>.</w:t>
      </w:r>
    </w:p>
  </w:footnote>
  <w:footnote w:id="245">
    <w:p w14:paraId="2CAA9B07" w14:textId="3E458609" w:rsidR="00897E8B" w:rsidRDefault="00897E8B" w:rsidP="00897E8B">
      <w:pPr>
        <w:pStyle w:val="FootnoteText"/>
      </w:pPr>
      <w:r>
        <w:rPr>
          <w:rStyle w:val="FootnoteReference"/>
        </w:rPr>
        <w:footnoteRef/>
      </w:r>
      <w:r>
        <w:t xml:space="preserve"> “The Modern Music Society of Shanghai Conservatory of Music” was </w:t>
      </w:r>
      <w:r>
        <w:rPr>
          <w:color w:val="202124"/>
          <w:shd w:val="clear" w:color="auto" w:fill="FFFFFF"/>
        </w:rPr>
        <w:t>established in commemoration of the</w:t>
      </w:r>
      <w:r w:rsidRPr="00B9031D">
        <w:rPr>
          <w:color w:val="202124"/>
          <w:shd w:val="clear" w:color="auto" w:fill="FFFFFF"/>
        </w:rPr>
        <w:t xml:space="preserve"> 60</w:t>
      </w:r>
      <w:r w:rsidRPr="00B9031D">
        <w:rPr>
          <w:color w:val="202124"/>
          <w:shd w:val="clear" w:color="auto" w:fill="FFFFFF"/>
          <w:vertAlign w:val="superscript"/>
        </w:rPr>
        <w:t>th</w:t>
      </w:r>
      <w:r w:rsidRPr="00B9031D">
        <w:rPr>
          <w:color w:val="202124"/>
          <w:shd w:val="clear" w:color="auto" w:fill="FFFFFF"/>
        </w:rPr>
        <w:t xml:space="preserve"> anniversary of the Shanghai Conservator</w:t>
      </w:r>
      <w:r>
        <w:rPr>
          <w:color w:val="202124"/>
          <w:shd w:val="clear" w:color="auto" w:fill="FFFFFF"/>
        </w:rPr>
        <w:t>y, its first meeting was held at the Shanghai Conservatory in 1987</w:t>
      </w:r>
      <w:r w:rsidR="00B63675">
        <w:rPr>
          <w:color w:val="202124"/>
          <w:shd w:val="clear" w:color="auto" w:fill="FFFFFF"/>
        </w:rPr>
        <w:t xml:space="preserve">; </w:t>
      </w:r>
      <w:r w:rsidR="00B63675" w:rsidRPr="0004130F">
        <w:rPr>
          <w:color w:val="000000" w:themeColor="text1"/>
        </w:rPr>
        <w:t xml:space="preserve">Dai, </w:t>
      </w:r>
      <w:r w:rsidR="00B63675" w:rsidRPr="0004130F">
        <w:rPr>
          <w:i/>
          <w:iCs/>
          <w:color w:val="000000" w:themeColor="text1"/>
        </w:rPr>
        <w:t>Ding Shande’s Music</w:t>
      </w:r>
      <w:r w:rsidR="00B63675">
        <w:t xml:space="preserve">, </w:t>
      </w:r>
      <w:r w:rsidR="00B63675" w:rsidRPr="00473BA3">
        <w:t>149.</w:t>
      </w:r>
    </w:p>
  </w:footnote>
  <w:footnote w:id="246">
    <w:p w14:paraId="2889BAFA" w14:textId="77777777" w:rsidR="00897E8B" w:rsidRPr="0037616F" w:rsidRDefault="00897E8B" w:rsidP="00897E8B">
      <w:pPr>
        <w:pStyle w:val="FootnoteText"/>
      </w:pPr>
      <w:r>
        <w:rPr>
          <w:rStyle w:val="FootnoteReference"/>
        </w:rPr>
        <w:footnoteRef/>
      </w:r>
      <w:r>
        <w:t xml:space="preserve"> </w:t>
      </w:r>
      <w:r>
        <w:rPr>
          <w:i/>
          <w:iCs/>
        </w:rPr>
        <w:t xml:space="preserve">Eight Piano Pieces for Children, </w:t>
      </w:r>
      <w:r w:rsidRPr="00BC0046">
        <w:rPr>
          <w:i/>
        </w:rPr>
        <w:t>op. 2</w:t>
      </w:r>
      <w:r w:rsidRPr="00DF6D21">
        <w:rPr>
          <w:i/>
          <w:iCs/>
        </w:rPr>
        <w:t>8</w:t>
      </w:r>
      <w:r>
        <w:t xml:space="preserve"> is the first solo piano work composed since </w:t>
      </w:r>
      <w:r>
        <w:rPr>
          <w:i/>
          <w:iCs/>
        </w:rPr>
        <w:t xml:space="preserve">Toccata, </w:t>
      </w:r>
      <w:r w:rsidRPr="00BC0046">
        <w:rPr>
          <w:i/>
        </w:rPr>
        <w:t>op. 1</w:t>
      </w:r>
      <w:r>
        <w:t xml:space="preserve">3 (1958), dated to 1958. </w:t>
      </w:r>
      <w:r>
        <w:rPr>
          <w:i/>
          <w:iCs/>
        </w:rPr>
        <w:t xml:space="preserve">Toccata, </w:t>
      </w:r>
      <w:r w:rsidRPr="00BC0046">
        <w:rPr>
          <w:i/>
        </w:rPr>
        <w:t>op. 1</w:t>
      </w:r>
      <w:r>
        <w:t xml:space="preserve">3 is the final solo piano work of his mature period (1949-66), while </w:t>
      </w:r>
      <w:r>
        <w:rPr>
          <w:i/>
          <w:iCs/>
        </w:rPr>
        <w:t xml:space="preserve">Eight Piano Pieces for Children, </w:t>
      </w:r>
      <w:r w:rsidRPr="00BC0046">
        <w:rPr>
          <w:i/>
        </w:rPr>
        <w:t>op. 2</w:t>
      </w:r>
      <w:r w:rsidRPr="00DF6D21">
        <w:rPr>
          <w:i/>
          <w:iCs/>
        </w:rPr>
        <w:t>8</w:t>
      </w:r>
      <w:r>
        <w:t xml:space="preserve"> is the first work of his late (1977-95) period. Although Ding took a hiatus from solo piano composition between 1958-1987, he composed works of other genres during that time span. </w:t>
      </w:r>
    </w:p>
  </w:footnote>
  <w:footnote w:id="247">
    <w:p w14:paraId="689247D9" w14:textId="29CAC203" w:rsidR="00002784" w:rsidRDefault="00002784">
      <w:pPr>
        <w:pStyle w:val="FootnoteText"/>
      </w:pPr>
      <w:r>
        <w:rPr>
          <w:rStyle w:val="FootnoteReference"/>
        </w:rPr>
        <w:footnoteRef/>
      </w:r>
      <w:r>
        <w:t xml:space="preserve"> You</w:t>
      </w:r>
      <w:r w:rsidRPr="00473BA3">
        <w:t>, “Ding Shan-de’s Piano Works</w:t>
      </w:r>
      <w:r>
        <w:t>,</w:t>
      </w:r>
      <w:r w:rsidRPr="00473BA3">
        <w:t>”</w:t>
      </w:r>
      <w:r w:rsidRPr="00473BA3">
        <w:rPr>
          <w:i/>
          <w:iCs/>
        </w:rPr>
        <w:t xml:space="preserve"> </w:t>
      </w:r>
      <w:r w:rsidRPr="00473BA3">
        <w:t>68.</w:t>
      </w:r>
    </w:p>
  </w:footnote>
  <w:footnote w:id="248">
    <w:p w14:paraId="0763A23B" w14:textId="09D1E308" w:rsidR="00897E8B" w:rsidRDefault="00897E8B" w:rsidP="00897E8B">
      <w:pPr>
        <w:pStyle w:val="FootnoteText"/>
      </w:pPr>
      <w:r>
        <w:rPr>
          <w:rStyle w:val="FootnoteReference"/>
        </w:rPr>
        <w:footnoteRef/>
      </w:r>
      <w:r>
        <w:t xml:space="preserve"> Zhijie Tu, </w:t>
      </w:r>
      <w:r w:rsidRPr="000A2107">
        <w:t>“</w:t>
      </w:r>
      <w:r>
        <w:t>Like a Poem, Dream, Song, Picture – Commentary on Ding Shande’s “Eight Piano Pieces for Children</w:t>
      </w:r>
      <w:r w:rsidRPr="000A2107">
        <w:t>.</w:t>
      </w:r>
      <w:r>
        <w:t>”</w:t>
      </w:r>
      <w:r w:rsidRPr="000A2107">
        <w:t xml:space="preserve">” </w:t>
      </w:r>
      <w:r>
        <w:rPr>
          <w:i/>
          <w:iCs/>
        </w:rPr>
        <w:t>Fujian Art</w:t>
      </w:r>
      <w:r w:rsidRPr="000A2107">
        <w:rPr>
          <w:i/>
          <w:iCs/>
        </w:rPr>
        <w:t xml:space="preserve">, </w:t>
      </w:r>
      <w:r w:rsidRPr="000A2107">
        <w:t>(</w:t>
      </w:r>
      <w:r>
        <w:t>2007</w:t>
      </w:r>
      <w:r w:rsidRPr="000A2107">
        <w:t xml:space="preserve">), </w:t>
      </w:r>
      <w:r>
        <w:t>no. 5, 62-63</w:t>
      </w:r>
      <w:r w:rsidR="00FF18EF">
        <w:t>, translated by the author.</w:t>
      </w:r>
    </w:p>
  </w:footnote>
  <w:footnote w:id="249">
    <w:p w14:paraId="2B8DC822" w14:textId="77777777" w:rsidR="00897E8B" w:rsidRPr="00D75F25" w:rsidRDefault="00897E8B" w:rsidP="00897E8B">
      <w:pPr>
        <w:pStyle w:val="FootnoteText"/>
      </w:pPr>
      <w:r w:rsidRPr="00D75F25">
        <w:rPr>
          <w:rStyle w:val="FootnoteReference"/>
        </w:rPr>
        <w:footnoteRef/>
      </w:r>
      <w:r w:rsidRPr="00D75F25">
        <w:t xml:space="preserve"> Magrath, </w:t>
      </w:r>
      <w:r w:rsidRPr="00D75F25">
        <w:rPr>
          <w:i/>
          <w:iCs/>
        </w:rPr>
        <w:t>Piano Literature for Teaching and Performance</w:t>
      </w:r>
      <w:r>
        <w:rPr>
          <w:i/>
          <w:iCs/>
        </w:rPr>
        <w:t>.</w:t>
      </w:r>
    </w:p>
  </w:footnote>
  <w:footnote w:id="250">
    <w:p w14:paraId="794393AB" w14:textId="77777777" w:rsidR="00897E8B" w:rsidRPr="00BD141B" w:rsidRDefault="00897E8B" w:rsidP="00897E8B">
      <w:pPr>
        <w:pStyle w:val="FootnoteText"/>
      </w:pPr>
      <w:r w:rsidRPr="00BD141B">
        <w:rPr>
          <w:rStyle w:val="FootnoteReference"/>
        </w:rPr>
        <w:footnoteRef/>
      </w:r>
      <w:r w:rsidRPr="00BD141B">
        <w:t xml:space="preserve"> Jingfang Yuan, ed., </w:t>
      </w:r>
      <w:r w:rsidRPr="00BD141B">
        <w:rPr>
          <w:i/>
          <w:iCs/>
        </w:rPr>
        <w:t xml:space="preserve">Comprehensive Introduction to Chinese Traditional Music, </w:t>
      </w:r>
      <w:r w:rsidRPr="00BD141B">
        <w:t>trans. Boyu Zhang and Lam Ching-Wah (Wien: Hollitzer Verlag, 2023)</w:t>
      </w:r>
      <w:r>
        <w:t>, 299.</w:t>
      </w:r>
    </w:p>
  </w:footnote>
  <w:footnote w:id="251">
    <w:p w14:paraId="308506BA" w14:textId="77777777" w:rsidR="00897E8B" w:rsidRPr="004373B8" w:rsidRDefault="00897E8B" w:rsidP="00897E8B">
      <w:pPr>
        <w:pStyle w:val="FootnoteText"/>
      </w:pPr>
      <w:r w:rsidRPr="0056122F">
        <w:rPr>
          <w:rStyle w:val="FootnoteReference"/>
        </w:rPr>
        <w:footnoteRef/>
      </w:r>
      <w:r w:rsidRPr="0056122F">
        <w:t xml:space="preserve"> Lang </w:t>
      </w:r>
      <w:r w:rsidRPr="004373B8">
        <w:t>Liu, “An Exploration Towards the Enrichment of a Personal Musical Language in Musical Composition” (</w:t>
      </w:r>
      <w:r>
        <w:t>D.M.A.</w:t>
      </w:r>
      <w:r w:rsidRPr="004373B8">
        <w:t xml:space="preserve"> </w:t>
      </w:r>
      <w:r>
        <w:t>diss.</w:t>
      </w:r>
      <w:r w:rsidRPr="004373B8">
        <w:t>, Royal College of Music, 2019), 8-9</w:t>
      </w:r>
      <w:r w:rsidRPr="004373B8">
        <w:rPr>
          <w:color w:val="000000" w:themeColor="text1"/>
          <w:shd w:val="clear" w:color="auto" w:fill="FFFFFF"/>
        </w:rPr>
        <w:t>.</w:t>
      </w:r>
    </w:p>
  </w:footnote>
  <w:footnote w:id="252">
    <w:p w14:paraId="7A5FCDEE" w14:textId="1CAAAADF" w:rsidR="00897E8B" w:rsidRDefault="00897E8B" w:rsidP="00897E8B">
      <w:pPr>
        <w:pStyle w:val="FootnoteText"/>
      </w:pPr>
      <w:r>
        <w:rPr>
          <w:rStyle w:val="FootnoteReference"/>
        </w:rPr>
        <w:footnoteRef/>
      </w:r>
      <w:r>
        <w:t xml:space="preserve"> </w:t>
      </w:r>
      <w:r>
        <w:rPr>
          <w:color w:val="000000" w:themeColor="text1"/>
        </w:rPr>
        <w:t xml:space="preserve">For example, Edna-Mae Burnam’s </w:t>
      </w:r>
      <w:r>
        <w:rPr>
          <w:i/>
          <w:iCs/>
          <w:color w:val="000000" w:themeColor="text1"/>
        </w:rPr>
        <w:t xml:space="preserve">A Dozen a Day: Preparatory Book, </w:t>
      </w:r>
      <w:r>
        <w:rPr>
          <w:color w:val="000000" w:themeColor="text1"/>
        </w:rPr>
        <w:t>Group II, No.6 “Jumping Like a Frog,” can be assigned to prepare the student for the grace notes in “Puzzles”</w:t>
      </w:r>
      <w:r w:rsidR="00B63675">
        <w:rPr>
          <w:color w:val="000000" w:themeColor="text1"/>
        </w:rPr>
        <w:t>;</w:t>
      </w:r>
      <w:r w:rsidR="00B63675" w:rsidRPr="00B63675">
        <w:t xml:space="preserve"> </w:t>
      </w:r>
      <w:r w:rsidR="00B63675" w:rsidRPr="004373B8">
        <w:t xml:space="preserve">Edna-Mae Burnam, </w:t>
      </w:r>
      <w:r w:rsidR="00B63675" w:rsidRPr="004373B8">
        <w:rPr>
          <w:i/>
          <w:iCs/>
        </w:rPr>
        <w:t xml:space="preserve">A Dozen a Day: Preparatory Book </w:t>
      </w:r>
      <w:r w:rsidR="00B63675" w:rsidRPr="004373B8">
        <w:t>(Willis Music, 2005), 11.</w:t>
      </w:r>
    </w:p>
  </w:footnote>
  <w:footnote w:id="253">
    <w:p w14:paraId="77CC207D" w14:textId="77777777" w:rsidR="00897E8B" w:rsidRPr="0017040C" w:rsidRDefault="00897E8B" w:rsidP="00897E8B">
      <w:pPr>
        <w:spacing w:line="240" w:lineRule="auto"/>
        <w:rPr>
          <w:rFonts w:eastAsia="Times New Roman"/>
          <w:color w:val="000000"/>
          <w:sz w:val="20"/>
          <w:szCs w:val="20"/>
          <w:lang w:eastAsia="zh-CN" w:bidi="ar-SA"/>
        </w:rPr>
      </w:pPr>
      <w:r w:rsidRPr="0017040C">
        <w:rPr>
          <w:rStyle w:val="FootnoteReference"/>
          <w:sz w:val="20"/>
          <w:szCs w:val="20"/>
        </w:rPr>
        <w:footnoteRef/>
      </w:r>
      <w:r w:rsidRPr="0017040C">
        <w:rPr>
          <w:sz w:val="20"/>
          <w:szCs w:val="20"/>
        </w:rPr>
        <w:t xml:space="preserve"> </w:t>
      </w:r>
      <w:r w:rsidRPr="0017040C">
        <w:rPr>
          <w:rFonts w:eastAsia="Times New Roman"/>
          <w:color w:val="000000"/>
          <w:sz w:val="20"/>
          <w:szCs w:val="20"/>
          <w:lang w:eastAsia="zh-CN" w:bidi="ar-SA"/>
        </w:rPr>
        <w:t>Trâ</w:t>
      </w:r>
      <w:r>
        <w:rPr>
          <w:rFonts w:eastAsia="Times New Roman"/>
          <w:color w:val="000000"/>
          <w:sz w:val="20"/>
          <w:szCs w:val="20"/>
          <w:lang w:eastAsia="zh-CN" w:bidi="ar-SA"/>
        </w:rPr>
        <w:t xml:space="preserve">n </w:t>
      </w:r>
      <w:r w:rsidRPr="0017040C">
        <w:rPr>
          <w:rFonts w:eastAsia="Times New Roman"/>
          <w:color w:val="000000"/>
          <w:sz w:val="20"/>
          <w:szCs w:val="20"/>
          <w:lang w:eastAsia="zh-CN" w:bidi="ar-SA"/>
        </w:rPr>
        <w:t>Van Khê</w:t>
      </w:r>
      <w:r>
        <w:rPr>
          <w:rFonts w:eastAsia="Times New Roman"/>
          <w:color w:val="000000"/>
          <w:sz w:val="20"/>
          <w:szCs w:val="20"/>
          <w:lang w:eastAsia="zh-CN" w:bidi="ar-SA"/>
        </w:rPr>
        <w:t>,</w:t>
      </w:r>
      <w:r w:rsidRPr="0017040C">
        <w:rPr>
          <w:rFonts w:eastAsia="Times New Roman"/>
          <w:color w:val="000000"/>
          <w:sz w:val="20"/>
          <w:szCs w:val="20"/>
          <w:lang w:eastAsia="zh-CN" w:bidi="ar-SA"/>
        </w:rPr>
        <w:t xml:space="preserve"> “Chinese Music and Musical Traditions of Eastern Asia</w:t>
      </w:r>
      <w:r>
        <w:rPr>
          <w:rFonts w:eastAsia="Times New Roman"/>
          <w:color w:val="000000"/>
          <w:sz w:val="20"/>
          <w:szCs w:val="20"/>
          <w:lang w:eastAsia="zh-CN" w:bidi="ar-SA"/>
        </w:rPr>
        <w:t>,</w:t>
      </w:r>
      <w:r w:rsidRPr="0017040C">
        <w:rPr>
          <w:rFonts w:eastAsia="Times New Roman"/>
          <w:color w:val="000000"/>
          <w:sz w:val="20"/>
          <w:szCs w:val="20"/>
          <w:lang w:eastAsia="zh-CN" w:bidi="ar-SA"/>
        </w:rPr>
        <w:t>” </w:t>
      </w:r>
      <w:r w:rsidRPr="0017040C">
        <w:rPr>
          <w:rFonts w:eastAsia="Times New Roman"/>
          <w:i/>
          <w:iCs/>
          <w:color w:val="000000"/>
          <w:sz w:val="20"/>
          <w:szCs w:val="20"/>
          <w:lang w:eastAsia="zh-CN" w:bidi="ar-SA"/>
        </w:rPr>
        <w:t>The World of Music</w:t>
      </w:r>
      <w:r w:rsidRPr="0017040C">
        <w:rPr>
          <w:rFonts w:eastAsia="Times New Roman"/>
          <w:color w:val="000000"/>
          <w:sz w:val="20"/>
          <w:szCs w:val="20"/>
          <w:lang w:eastAsia="zh-CN" w:bidi="ar-SA"/>
        </w:rPr>
        <w:t> 27, no. 1 (1985)</w:t>
      </w:r>
      <w:r>
        <w:rPr>
          <w:rFonts w:eastAsia="Times New Roman"/>
          <w:color w:val="000000"/>
          <w:sz w:val="20"/>
          <w:szCs w:val="20"/>
          <w:lang w:eastAsia="zh-CN" w:bidi="ar-SA"/>
        </w:rPr>
        <w:t>: 81.</w:t>
      </w:r>
    </w:p>
    <w:p w14:paraId="6D0743B5" w14:textId="77777777" w:rsidR="00897E8B" w:rsidRDefault="00897E8B" w:rsidP="00897E8B">
      <w:pPr>
        <w:pStyle w:val="FootnoteText"/>
      </w:pPr>
    </w:p>
  </w:footnote>
  <w:footnote w:id="254">
    <w:p w14:paraId="4ABD70F6" w14:textId="77777777" w:rsidR="00897E8B" w:rsidRPr="00FB6BED" w:rsidRDefault="00897E8B" w:rsidP="00897E8B">
      <w:pPr>
        <w:pStyle w:val="FootnoteText"/>
      </w:pPr>
      <w:r w:rsidRPr="00FB6BED">
        <w:rPr>
          <w:rStyle w:val="FootnoteReference"/>
        </w:rPr>
        <w:footnoteRef/>
      </w:r>
      <w:r w:rsidRPr="00FB6BED">
        <w:t xml:space="preserve"> In this case, ‘small hands’ refers to a thumb to pinky span lesser than an octave. </w:t>
      </w:r>
    </w:p>
  </w:footnote>
  <w:footnote w:id="255">
    <w:p w14:paraId="60A37118" w14:textId="77777777" w:rsidR="00897E8B" w:rsidRDefault="00897E8B" w:rsidP="00897E8B">
      <w:pPr>
        <w:pStyle w:val="FootnoteText"/>
      </w:pPr>
      <w:r>
        <w:rPr>
          <w:rStyle w:val="FootnoteReference"/>
        </w:rPr>
        <w:footnoteRef/>
      </w:r>
      <w:r>
        <w:t xml:space="preserve"> </w:t>
      </w:r>
      <w:r w:rsidRPr="0017040C">
        <w:rPr>
          <w:rFonts w:eastAsia="Times New Roman"/>
          <w:color w:val="000000"/>
          <w:lang w:eastAsia="zh-CN" w:bidi="ar-SA"/>
        </w:rPr>
        <w:t>Van Khê</w:t>
      </w:r>
      <w:r>
        <w:rPr>
          <w:rFonts w:eastAsia="Times New Roman"/>
          <w:color w:val="000000"/>
          <w:lang w:eastAsia="zh-CN" w:bidi="ar-SA"/>
        </w:rPr>
        <w:t>,</w:t>
      </w:r>
      <w:r w:rsidRPr="0017040C">
        <w:rPr>
          <w:rFonts w:eastAsia="Times New Roman"/>
          <w:color w:val="000000"/>
          <w:lang w:eastAsia="zh-CN" w:bidi="ar-SA"/>
        </w:rPr>
        <w:t xml:space="preserve"> “Chinese Music</w:t>
      </w:r>
      <w:r>
        <w:rPr>
          <w:rFonts w:eastAsia="Times New Roman"/>
          <w:color w:val="000000"/>
          <w:lang w:eastAsia="zh-CN" w:bidi="ar-SA"/>
        </w:rPr>
        <w:t>,”</w:t>
      </w:r>
      <w:r w:rsidRPr="0017040C">
        <w:rPr>
          <w:rFonts w:eastAsia="Times New Roman"/>
          <w:color w:val="000000"/>
          <w:lang w:eastAsia="zh-CN" w:bidi="ar-SA"/>
        </w:rPr>
        <w:t xml:space="preserve"> </w:t>
      </w:r>
      <w:r>
        <w:rPr>
          <w:rFonts w:eastAsia="Times New Roman"/>
          <w:color w:val="000000"/>
          <w:lang w:eastAsia="zh-CN" w:bidi="ar-SA"/>
        </w:rPr>
        <w:t>81.</w:t>
      </w:r>
    </w:p>
  </w:footnote>
  <w:footnote w:id="256">
    <w:p w14:paraId="79369CDA" w14:textId="2ADDA3B0" w:rsidR="00897E8B" w:rsidRDefault="00897E8B" w:rsidP="00897E8B">
      <w:pPr>
        <w:pStyle w:val="FootnoteText"/>
      </w:pPr>
      <w:r>
        <w:rPr>
          <w:rStyle w:val="FootnoteReference"/>
        </w:rPr>
        <w:footnoteRef/>
      </w:r>
      <w:r>
        <w:t xml:space="preserve"> Provide preparatory exercises, such as, </w:t>
      </w:r>
      <w:r>
        <w:rPr>
          <w:i/>
          <w:iCs/>
        </w:rPr>
        <w:t xml:space="preserve">A Dozen a Day: Book 2, </w:t>
      </w:r>
      <w:r>
        <w:t>Group II, No. 4 “Chinning Yourself,” to prevent tension buildup.</w:t>
      </w:r>
      <w:r w:rsidR="00CC66D9">
        <w:t xml:space="preserve">, </w:t>
      </w:r>
      <w:r w:rsidR="00CC66D9" w:rsidRPr="004373B8">
        <w:t xml:space="preserve">Edna-Mae Burnam, </w:t>
      </w:r>
      <w:r w:rsidR="00CC66D9" w:rsidRPr="004373B8">
        <w:rPr>
          <w:i/>
          <w:iCs/>
        </w:rPr>
        <w:t xml:space="preserve">A Dozen a Day: Preparatory Book </w:t>
      </w:r>
      <w:r w:rsidR="00CC66D9" w:rsidRPr="004373B8">
        <w:t>(Willis Music, 2005), 1</w:t>
      </w:r>
      <w:r w:rsidR="00CC66D9">
        <w:t>0.</w:t>
      </w:r>
    </w:p>
  </w:footnote>
  <w:footnote w:id="257">
    <w:p w14:paraId="2208027A" w14:textId="77777777" w:rsidR="00897E8B" w:rsidRPr="00AC21D8" w:rsidRDefault="00897E8B" w:rsidP="00897E8B">
      <w:pPr>
        <w:spacing w:line="240" w:lineRule="auto"/>
        <w:rPr>
          <w:color w:val="000000" w:themeColor="text1"/>
          <w:sz w:val="20"/>
          <w:szCs w:val="20"/>
          <w:shd w:val="clear" w:color="auto" w:fill="FFFFFF"/>
        </w:rPr>
      </w:pPr>
      <w:r w:rsidRPr="00AC21D8">
        <w:rPr>
          <w:rStyle w:val="FootnoteReference"/>
          <w:sz w:val="20"/>
          <w:szCs w:val="20"/>
        </w:rPr>
        <w:footnoteRef/>
      </w:r>
      <w:r w:rsidRPr="00AC21D8">
        <w:rPr>
          <w:sz w:val="20"/>
          <w:szCs w:val="20"/>
        </w:rPr>
        <w:t xml:space="preserve"> </w:t>
      </w:r>
      <w:r w:rsidRPr="00AC21D8">
        <w:rPr>
          <w:color w:val="000000" w:themeColor="text1"/>
          <w:sz w:val="20"/>
          <w:szCs w:val="20"/>
          <w:bdr w:val="none" w:sz="0" w:space="0" w:color="auto" w:frame="1"/>
        </w:rPr>
        <w:t xml:space="preserve">“Elephant-foot Drum Dance of Dai Ethnic Minority in Yinjiang County, Dehong,” Yunnan Exploration, accessed January 19, 2024, </w:t>
      </w:r>
      <w:hyperlink r:id="rId4" w:history="1">
        <w:r w:rsidRPr="00AC21D8">
          <w:rPr>
            <w:rStyle w:val="Hyperlink"/>
            <w:sz w:val="20"/>
            <w:szCs w:val="20"/>
            <w:bdr w:val="none" w:sz="0" w:space="0" w:color="auto" w:frame="1"/>
          </w:rPr>
          <w:t>https://www.yunnanexploration.com/elephant-foot-drum-dance-of-dai-ethnic-minority-in-yingjiang-county-dehong.html</w:t>
        </w:r>
      </w:hyperlink>
      <w:r w:rsidRPr="00AC21D8">
        <w:rPr>
          <w:color w:val="000000" w:themeColor="text1"/>
          <w:sz w:val="20"/>
          <w:szCs w:val="20"/>
          <w:bdr w:val="none" w:sz="0" w:space="0" w:color="auto" w:frame="1"/>
        </w:rPr>
        <w:t xml:space="preserve"> </w:t>
      </w:r>
    </w:p>
  </w:footnote>
  <w:footnote w:id="258">
    <w:p w14:paraId="2853D08C" w14:textId="77777777" w:rsidR="00897E8B" w:rsidRPr="003F5FA8" w:rsidRDefault="00897E8B" w:rsidP="00897E8B">
      <w:pPr>
        <w:spacing w:line="240" w:lineRule="auto"/>
        <w:rPr>
          <w:color w:val="000000" w:themeColor="text1"/>
          <w:sz w:val="20"/>
          <w:szCs w:val="20"/>
        </w:rPr>
      </w:pPr>
      <w:r w:rsidRPr="003F5FA8">
        <w:rPr>
          <w:rStyle w:val="FootnoteReference"/>
          <w:sz w:val="20"/>
          <w:szCs w:val="20"/>
        </w:rPr>
        <w:footnoteRef/>
      </w:r>
      <w:r w:rsidRPr="003F5FA8">
        <w:rPr>
          <w:sz w:val="20"/>
          <w:szCs w:val="20"/>
        </w:rPr>
        <w:t xml:space="preserve"> </w:t>
      </w:r>
      <w:r w:rsidRPr="003F5FA8">
        <w:rPr>
          <w:color w:val="000000" w:themeColor="text1"/>
          <w:sz w:val="20"/>
          <w:szCs w:val="20"/>
        </w:rPr>
        <w:t>“Demonstration of Chinese Musical Instruments: Percussion Mangluo Gong</w:t>
      </w:r>
      <w:r>
        <w:rPr>
          <w:color w:val="000000" w:themeColor="text1"/>
          <w:sz w:val="20"/>
          <w:szCs w:val="20"/>
        </w:rPr>
        <w:t>,</w:t>
      </w:r>
      <w:r w:rsidRPr="003F5FA8">
        <w:rPr>
          <w:color w:val="000000" w:themeColor="text1"/>
          <w:sz w:val="20"/>
          <w:szCs w:val="20"/>
        </w:rPr>
        <w:t>” Taipei Chinese Orchestra</w:t>
      </w:r>
      <w:r>
        <w:rPr>
          <w:color w:val="000000" w:themeColor="text1"/>
          <w:sz w:val="20"/>
          <w:szCs w:val="20"/>
        </w:rPr>
        <w:t>,</w:t>
      </w:r>
      <w:r w:rsidRPr="003F5FA8">
        <w:rPr>
          <w:color w:val="000000" w:themeColor="text1"/>
          <w:sz w:val="20"/>
          <w:szCs w:val="20"/>
        </w:rPr>
        <w:t xml:space="preserve"> August 21, 2021</w:t>
      </w:r>
      <w:r>
        <w:rPr>
          <w:color w:val="000000" w:themeColor="text1"/>
          <w:sz w:val="20"/>
          <w:szCs w:val="20"/>
        </w:rPr>
        <w:t>,</w:t>
      </w:r>
      <w:r w:rsidRPr="003F5FA8">
        <w:rPr>
          <w:color w:val="000000" w:themeColor="text1"/>
          <w:sz w:val="20"/>
          <w:szCs w:val="20"/>
        </w:rPr>
        <w:t xml:space="preserve"> </w:t>
      </w:r>
      <w:r>
        <w:rPr>
          <w:color w:val="000000" w:themeColor="text1"/>
          <w:sz w:val="20"/>
          <w:szCs w:val="20"/>
        </w:rPr>
        <w:t>v</w:t>
      </w:r>
      <w:r w:rsidRPr="003F5FA8">
        <w:rPr>
          <w:color w:val="000000" w:themeColor="text1"/>
          <w:sz w:val="20"/>
          <w:szCs w:val="20"/>
        </w:rPr>
        <w:t xml:space="preserve">ideo, </w:t>
      </w:r>
      <w:r>
        <w:rPr>
          <w:color w:val="000000" w:themeColor="text1"/>
          <w:sz w:val="20"/>
          <w:szCs w:val="20"/>
        </w:rPr>
        <w:t>0</w:t>
      </w:r>
      <w:r w:rsidRPr="003F5FA8">
        <w:rPr>
          <w:color w:val="000000" w:themeColor="text1"/>
          <w:sz w:val="20"/>
          <w:szCs w:val="20"/>
        </w:rPr>
        <w:t xml:space="preserve">0:08, </w:t>
      </w:r>
      <w:hyperlink r:id="rId5" w:history="1">
        <w:r w:rsidRPr="003F5FA8">
          <w:rPr>
            <w:rStyle w:val="Hyperlink"/>
            <w:sz w:val="20"/>
            <w:szCs w:val="20"/>
          </w:rPr>
          <w:t>https://youtu.be/wWNxIwpmTaI?si=mxBMc-RyKegehCjr</w:t>
        </w:r>
      </w:hyperlink>
      <w:r w:rsidRPr="003F5FA8">
        <w:rPr>
          <w:color w:val="000000" w:themeColor="text1"/>
          <w:sz w:val="20"/>
          <w:szCs w:val="20"/>
        </w:rPr>
        <w:t xml:space="preserve">. </w:t>
      </w:r>
    </w:p>
  </w:footnote>
  <w:footnote w:id="259">
    <w:p w14:paraId="3274569D" w14:textId="77777777" w:rsidR="00897E8B" w:rsidRDefault="00897E8B" w:rsidP="00897E8B">
      <w:pPr>
        <w:pStyle w:val="FootnoteText"/>
      </w:pPr>
      <w:r>
        <w:rPr>
          <w:rStyle w:val="FootnoteReference"/>
        </w:rPr>
        <w:footnoteRef/>
      </w:r>
      <w:r>
        <w:t xml:space="preserve"> </w:t>
      </w:r>
      <w:r w:rsidRPr="00AC21D8">
        <w:t xml:space="preserve">Jingfang Yuan, ed., </w:t>
      </w:r>
      <w:r w:rsidRPr="00AC21D8">
        <w:rPr>
          <w:i/>
          <w:iCs/>
        </w:rPr>
        <w:t>Chinese Traditional Musi</w:t>
      </w:r>
      <w:r>
        <w:rPr>
          <w:i/>
          <w:iCs/>
        </w:rPr>
        <w:t>c</w:t>
      </w:r>
      <w:r>
        <w:t>, 140.</w:t>
      </w:r>
    </w:p>
  </w:footnote>
  <w:footnote w:id="260">
    <w:p w14:paraId="342B9103" w14:textId="4601C393" w:rsidR="00897E8B" w:rsidRPr="00114805" w:rsidRDefault="00897E8B" w:rsidP="00897E8B">
      <w:pPr>
        <w:pStyle w:val="FootnoteText"/>
      </w:pPr>
      <w:r w:rsidRPr="00AC21D8">
        <w:rPr>
          <w:rStyle w:val="FootnoteReference"/>
        </w:rPr>
        <w:footnoteRef/>
      </w:r>
      <w:r w:rsidRPr="00AC21D8">
        <w:t xml:space="preserve"> Jingfang Yuan, ed., </w:t>
      </w:r>
      <w:r w:rsidRPr="00AC21D8">
        <w:rPr>
          <w:i/>
          <w:iCs/>
        </w:rPr>
        <w:t>Chinese Traditional Music,</w:t>
      </w:r>
      <w:r w:rsidRPr="00AC21D8">
        <w:t xml:space="preserve"> 139.</w:t>
      </w:r>
      <w:bookmarkStart w:id="546" w:name="_Ref158380076"/>
      <w:bookmarkStart w:id="547" w:name="_Toc158371878"/>
      <w:bookmarkStart w:id="548" w:name="_Toc158372587"/>
      <w:bookmarkStart w:id="549" w:name="_Toc158386419"/>
      <w:bookmarkStart w:id="550" w:name="_Toc160996783"/>
      <w:bookmarkStart w:id="551" w:name="_Toc163030913"/>
      <w:bookmarkStart w:id="552" w:name="_Toc172154303"/>
      <w:r w:rsidR="00AB47B9" w:rsidRPr="00AB47B9">
        <w:rPr>
          <w:noProof/>
          <w:color w:val="000000" w:themeColor="text1"/>
          <w14:ligatures w14:val="standardContextual"/>
        </w:rPr>
        <w:t xml:space="preserve"> </w:t>
      </w:r>
      <w:bookmarkEnd w:id="546"/>
      <w:bookmarkEnd w:id="547"/>
      <w:bookmarkEnd w:id="548"/>
      <w:bookmarkEnd w:id="549"/>
      <w:bookmarkEnd w:id="550"/>
      <w:bookmarkEnd w:id="551"/>
      <w:bookmarkEnd w:id="552"/>
    </w:p>
  </w:footnote>
  <w:footnote w:id="261">
    <w:p w14:paraId="066700FA" w14:textId="77777777" w:rsidR="00897E8B" w:rsidRDefault="00897E8B" w:rsidP="00897E8B">
      <w:pPr>
        <w:pStyle w:val="FootnoteText"/>
      </w:pPr>
      <w:r w:rsidRPr="00114805">
        <w:rPr>
          <w:rStyle w:val="FootnoteReference"/>
        </w:rPr>
        <w:footnoteRef/>
      </w:r>
      <w:r w:rsidRPr="00114805">
        <w:t xml:space="preserve"> Ibid., 139.</w:t>
      </w:r>
      <w:r>
        <w:t xml:space="preserve"> </w:t>
      </w:r>
    </w:p>
  </w:footnote>
  <w:footnote w:id="262">
    <w:p w14:paraId="389D24FA" w14:textId="77777777" w:rsidR="00897E8B" w:rsidRPr="009969D8" w:rsidRDefault="00897E8B" w:rsidP="00897E8B">
      <w:pPr>
        <w:pStyle w:val="FootnoteText"/>
      </w:pPr>
      <w:r w:rsidRPr="009969D8">
        <w:rPr>
          <w:rStyle w:val="FootnoteReference"/>
        </w:rPr>
        <w:footnoteRef/>
      </w:r>
      <w:r w:rsidRPr="009969D8">
        <w:t xml:space="preserve"> </w:t>
      </w:r>
      <w:r w:rsidRPr="00983A3B">
        <w:rPr>
          <w:color w:val="202124"/>
          <w:shd w:val="clear" w:color="auto" w:fill="FFFFFF"/>
        </w:rPr>
        <w:t>Wang, “Harmonic Language,” 92-98.</w:t>
      </w:r>
    </w:p>
  </w:footnote>
  <w:footnote w:id="263">
    <w:p w14:paraId="7FA06076" w14:textId="77777777" w:rsidR="00897E8B" w:rsidRPr="00063786" w:rsidRDefault="00897E8B" w:rsidP="00897E8B">
      <w:pPr>
        <w:pStyle w:val="FootnoteText"/>
      </w:pPr>
      <w:r w:rsidRPr="00063786">
        <w:rPr>
          <w:rStyle w:val="FootnoteReference"/>
        </w:rPr>
        <w:footnoteRef/>
      </w:r>
      <w:r w:rsidRPr="00063786">
        <w:t xml:space="preserve"> Xtaaxba. “Elephant-foot Drum Dance One Kind of Dai Minority Dance.” YouTube video, 02:52</w:t>
      </w:r>
      <w:r>
        <w:t>,</w:t>
      </w:r>
      <w:r w:rsidRPr="00063786">
        <w:t xml:space="preserve"> </w:t>
      </w:r>
      <w:r>
        <w:t>p</w:t>
      </w:r>
      <w:r w:rsidRPr="00063786">
        <w:t xml:space="preserve">osted January 10, 2010, </w:t>
      </w:r>
      <w:hyperlink r:id="rId6" w:history="1">
        <w:r w:rsidRPr="00B17049">
          <w:rPr>
            <w:rStyle w:val="Hyperlink"/>
          </w:rPr>
          <w:t>https://youtu.be/UVmqUzJuZ8c?si=N3Y-9r81z45v2byK</w:t>
        </w:r>
      </w:hyperlink>
      <w:r w:rsidRPr="00063786">
        <w:t>.</w:t>
      </w:r>
      <w:r>
        <w:t xml:space="preserve"> </w:t>
      </w:r>
    </w:p>
  </w:footnote>
  <w:footnote w:id="264">
    <w:p w14:paraId="46A1804F" w14:textId="77777777" w:rsidR="00897E8B" w:rsidRDefault="00897E8B" w:rsidP="00897E8B">
      <w:pPr>
        <w:pStyle w:val="FootnoteText"/>
      </w:pPr>
      <w:r>
        <w:rPr>
          <w:rStyle w:val="FootnoteReference"/>
        </w:rPr>
        <w:footnoteRef/>
      </w:r>
      <w:r>
        <w:t xml:space="preserve"> </w:t>
      </w:r>
      <w:r w:rsidRPr="0017040C">
        <w:rPr>
          <w:rFonts w:eastAsia="Times New Roman"/>
          <w:color w:val="000000"/>
          <w:lang w:eastAsia="zh-CN" w:bidi="ar-SA"/>
        </w:rPr>
        <w:t>Van Khê</w:t>
      </w:r>
      <w:r>
        <w:rPr>
          <w:rFonts w:eastAsia="Times New Roman"/>
          <w:color w:val="000000"/>
          <w:lang w:eastAsia="zh-CN" w:bidi="ar-SA"/>
        </w:rPr>
        <w:t>,</w:t>
      </w:r>
      <w:r w:rsidRPr="0017040C">
        <w:rPr>
          <w:rFonts w:eastAsia="Times New Roman"/>
          <w:color w:val="000000"/>
          <w:lang w:eastAsia="zh-CN" w:bidi="ar-SA"/>
        </w:rPr>
        <w:t xml:space="preserve"> “Chinese Music</w:t>
      </w:r>
      <w:r>
        <w:rPr>
          <w:rFonts w:eastAsia="Times New Roman"/>
          <w:color w:val="000000"/>
          <w:lang w:eastAsia="zh-CN" w:bidi="ar-SA"/>
        </w:rPr>
        <w:t>,” 81.</w:t>
      </w:r>
    </w:p>
  </w:footnote>
  <w:footnote w:id="265">
    <w:p w14:paraId="3CC430B0" w14:textId="77777777" w:rsidR="00897E8B" w:rsidRDefault="00897E8B" w:rsidP="00897E8B">
      <w:pPr>
        <w:pStyle w:val="FootnoteText"/>
      </w:pPr>
      <w:r>
        <w:rPr>
          <w:rStyle w:val="FootnoteReference"/>
        </w:rPr>
        <w:footnoteRef/>
      </w:r>
      <w:r>
        <w:t xml:space="preserve"> ‘Chunking,’ also known as ‘blocking,’ is a pedagogical practice where all pitches in a hand position are played simultaneously. </w:t>
      </w:r>
    </w:p>
  </w:footnote>
  <w:footnote w:id="266">
    <w:p w14:paraId="4D8CAF8C" w14:textId="77777777" w:rsidR="00897E8B" w:rsidRDefault="00897E8B" w:rsidP="00897E8B">
      <w:pPr>
        <w:pStyle w:val="FootnoteText"/>
      </w:pPr>
      <w:r>
        <w:rPr>
          <w:rStyle w:val="FootnoteReference"/>
        </w:rPr>
        <w:footnoteRef/>
      </w:r>
      <w:r>
        <w:t xml:space="preserve"> </w:t>
      </w:r>
      <w:r w:rsidRPr="0017040C">
        <w:rPr>
          <w:rFonts w:eastAsia="Times New Roman"/>
          <w:color w:val="000000"/>
          <w:lang w:eastAsia="zh-CN" w:bidi="ar-SA"/>
        </w:rPr>
        <w:t>Trâ</w:t>
      </w:r>
      <w:r>
        <w:rPr>
          <w:rFonts w:eastAsia="Times New Roman"/>
          <w:color w:val="000000"/>
          <w:lang w:eastAsia="zh-CN" w:bidi="ar-SA"/>
        </w:rPr>
        <w:t xml:space="preserve">n </w:t>
      </w:r>
      <w:r w:rsidRPr="0017040C">
        <w:rPr>
          <w:rFonts w:eastAsia="Times New Roman"/>
          <w:color w:val="000000"/>
          <w:lang w:eastAsia="zh-CN" w:bidi="ar-SA"/>
        </w:rPr>
        <w:t>Van Khê</w:t>
      </w:r>
      <w:r>
        <w:rPr>
          <w:rFonts w:eastAsia="Times New Roman"/>
          <w:color w:val="000000"/>
          <w:lang w:eastAsia="zh-CN" w:bidi="ar-SA"/>
        </w:rPr>
        <w:t>,</w:t>
      </w:r>
      <w:r w:rsidRPr="0017040C">
        <w:rPr>
          <w:rFonts w:eastAsia="Times New Roman"/>
          <w:color w:val="000000"/>
          <w:lang w:eastAsia="zh-CN" w:bidi="ar-SA"/>
        </w:rPr>
        <w:t xml:space="preserve"> “Chinese Music and Musical Traditions of Eastern Asia</w:t>
      </w:r>
      <w:r>
        <w:rPr>
          <w:rFonts w:eastAsia="Times New Roman"/>
          <w:color w:val="000000"/>
          <w:lang w:eastAsia="zh-CN" w:bidi="ar-SA"/>
        </w:rPr>
        <w:t>,</w:t>
      </w:r>
      <w:r w:rsidRPr="0017040C">
        <w:rPr>
          <w:rFonts w:eastAsia="Times New Roman"/>
          <w:color w:val="000000"/>
          <w:lang w:eastAsia="zh-CN" w:bidi="ar-SA"/>
        </w:rPr>
        <w:t>” </w:t>
      </w:r>
      <w:r w:rsidRPr="0017040C">
        <w:rPr>
          <w:rFonts w:eastAsia="Times New Roman"/>
          <w:i/>
          <w:iCs/>
          <w:color w:val="000000"/>
          <w:lang w:eastAsia="zh-CN" w:bidi="ar-SA"/>
        </w:rPr>
        <w:t>The World of Music</w:t>
      </w:r>
      <w:r w:rsidRPr="0017040C">
        <w:rPr>
          <w:rFonts w:eastAsia="Times New Roman"/>
          <w:color w:val="000000"/>
          <w:lang w:eastAsia="zh-CN" w:bidi="ar-SA"/>
        </w:rPr>
        <w:t> 27, no. 1 (1985)</w:t>
      </w:r>
      <w:r>
        <w:rPr>
          <w:rFonts w:eastAsia="Times New Roman"/>
          <w:color w:val="000000"/>
          <w:lang w:eastAsia="zh-CN" w:bidi="ar-SA"/>
        </w:rPr>
        <w:t>: 81.</w:t>
      </w:r>
    </w:p>
  </w:footnote>
  <w:footnote w:id="267">
    <w:p w14:paraId="29375F02" w14:textId="0AB2DDEA" w:rsidR="00897E8B" w:rsidRDefault="00897E8B" w:rsidP="00897E8B">
      <w:pPr>
        <w:pStyle w:val="FootnoteText"/>
      </w:pPr>
      <w:r>
        <w:rPr>
          <w:rStyle w:val="FootnoteReference"/>
        </w:rPr>
        <w:footnoteRef/>
      </w:r>
      <w:r>
        <w:t xml:space="preserve"> Zhijie Tu, </w:t>
      </w:r>
      <w:r w:rsidRPr="000A2107">
        <w:t>“</w:t>
      </w:r>
      <w:r>
        <w:t>Like a Poem</w:t>
      </w:r>
      <w:r w:rsidR="00FF18EF">
        <w:t xml:space="preserve">,” </w:t>
      </w:r>
      <w:r>
        <w:t>62-63.</w:t>
      </w:r>
    </w:p>
  </w:footnote>
  <w:footnote w:id="268">
    <w:p w14:paraId="4C449EB3" w14:textId="77777777" w:rsidR="00897E8B" w:rsidRPr="00831B1C" w:rsidRDefault="00897E8B" w:rsidP="00897E8B">
      <w:pPr>
        <w:pStyle w:val="FootnoteText"/>
      </w:pPr>
      <w:r>
        <w:rPr>
          <w:rStyle w:val="FootnoteReference"/>
        </w:rPr>
        <w:footnoteRef/>
      </w:r>
      <w:r>
        <w:t xml:space="preserve"> Qi Zhang, “Exploration and Analysis on the Development of Chinese Dragon Dance and the Training System of Dragon Dancing in Universities.” </w:t>
      </w:r>
      <w:r>
        <w:rPr>
          <w:i/>
          <w:iCs/>
        </w:rPr>
        <w:t>Journal of Humanities, Arts and Social Science,</w:t>
      </w:r>
      <w:r>
        <w:t xml:space="preserve"> no.7</w:t>
      </w:r>
      <w:r>
        <w:rPr>
          <w:i/>
          <w:iCs/>
        </w:rPr>
        <w:t xml:space="preserve"> </w:t>
      </w:r>
      <w:r>
        <w:t>(2023), 461.</w:t>
      </w:r>
    </w:p>
  </w:footnote>
  <w:footnote w:id="269">
    <w:p w14:paraId="7F892419" w14:textId="77777777" w:rsidR="00897E8B" w:rsidRPr="00F33D15" w:rsidRDefault="00897E8B" w:rsidP="00897E8B">
      <w:pPr>
        <w:spacing w:line="240" w:lineRule="auto"/>
        <w:rPr>
          <w:color w:val="000000" w:themeColor="text1"/>
          <w:sz w:val="20"/>
          <w:szCs w:val="20"/>
          <w:u w:val="single"/>
        </w:rPr>
      </w:pPr>
      <w:r w:rsidRPr="00063A92">
        <w:rPr>
          <w:rStyle w:val="FootnoteReference"/>
          <w:sz w:val="20"/>
          <w:szCs w:val="20"/>
        </w:rPr>
        <w:footnoteRef/>
      </w:r>
      <w:r w:rsidRPr="00063A92">
        <w:rPr>
          <w:sz w:val="20"/>
          <w:szCs w:val="20"/>
        </w:rPr>
        <w:t xml:space="preserve"> </w:t>
      </w:r>
      <w:r>
        <w:rPr>
          <w:color w:val="000000" w:themeColor="text1"/>
          <w:sz w:val="20"/>
          <w:szCs w:val="20"/>
        </w:rPr>
        <w:t xml:space="preserve">Museum of Chinese in America, </w:t>
      </w:r>
      <w:r w:rsidRPr="00063A92">
        <w:rPr>
          <w:color w:val="000000" w:themeColor="text1"/>
          <w:sz w:val="20"/>
          <w:szCs w:val="20"/>
        </w:rPr>
        <w:t>“</w:t>
      </w:r>
      <w:r>
        <w:rPr>
          <w:color w:val="000000" w:themeColor="text1"/>
          <w:sz w:val="20"/>
          <w:szCs w:val="20"/>
        </w:rPr>
        <w:t>Shaolin Dragon Dancing,”</w:t>
      </w:r>
      <w:r w:rsidRPr="00063A92">
        <w:rPr>
          <w:color w:val="000000" w:themeColor="text1"/>
          <w:sz w:val="20"/>
          <w:szCs w:val="20"/>
        </w:rPr>
        <w:t xml:space="preserve"> </w:t>
      </w:r>
      <w:r>
        <w:rPr>
          <w:color w:val="000000" w:themeColor="text1"/>
          <w:sz w:val="20"/>
          <w:szCs w:val="20"/>
        </w:rPr>
        <w:t>January</w:t>
      </w:r>
      <w:r w:rsidRPr="00063A92">
        <w:rPr>
          <w:color w:val="000000" w:themeColor="text1"/>
          <w:sz w:val="20"/>
          <w:szCs w:val="20"/>
        </w:rPr>
        <w:t xml:space="preserve"> </w:t>
      </w:r>
      <w:r>
        <w:rPr>
          <w:color w:val="000000" w:themeColor="text1"/>
          <w:sz w:val="20"/>
          <w:szCs w:val="20"/>
        </w:rPr>
        <w:t>23</w:t>
      </w:r>
      <w:r w:rsidRPr="00063A92">
        <w:rPr>
          <w:color w:val="000000" w:themeColor="text1"/>
          <w:sz w:val="20"/>
          <w:szCs w:val="20"/>
        </w:rPr>
        <w:t xml:space="preserve">, </w:t>
      </w:r>
      <w:r>
        <w:rPr>
          <w:color w:val="000000" w:themeColor="text1"/>
          <w:sz w:val="20"/>
          <w:szCs w:val="20"/>
        </w:rPr>
        <w:t>2023</w:t>
      </w:r>
      <w:r w:rsidRPr="00063A92">
        <w:rPr>
          <w:color w:val="000000" w:themeColor="text1"/>
          <w:sz w:val="20"/>
          <w:szCs w:val="20"/>
        </w:rPr>
        <w:t>.</w:t>
      </w:r>
      <w:r>
        <w:t xml:space="preserve"> </w:t>
      </w:r>
      <w:r w:rsidRPr="00063A92">
        <w:rPr>
          <w:color w:val="000000" w:themeColor="text1"/>
          <w:sz w:val="20"/>
          <w:szCs w:val="20"/>
        </w:rPr>
        <w:t>https://www.mocanyc.org/2023/01/22/shaolin-dragon-dancing/</w:t>
      </w:r>
      <w:r>
        <w:rPr>
          <w:color w:val="000000" w:themeColor="text1"/>
          <w:sz w:val="20"/>
          <w:szCs w:val="20"/>
        </w:rPr>
        <w:t>.</w:t>
      </w:r>
    </w:p>
  </w:footnote>
  <w:footnote w:id="270">
    <w:p w14:paraId="4B3AC293" w14:textId="77777777" w:rsidR="00897E8B" w:rsidRDefault="00897E8B" w:rsidP="00897E8B">
      <w:pPr>
        <w:pStyle w:val="FootnoteText"/>
      </w:pPr>
      <w:r>
        <w:rPr>
          <w:rStyle w:val="FootnoteReference"/>
        </w:rPr>
        <w:footnoteRef/>
      </w:r>
      <w:r>
        <w:t xml:space="preserve"> “Dragon Dance Performance in Kuala Lumpur, Malaysia,” </w:t>
      </w:r>
      <w:r>
        <w:rPr>
          <w:i/>
          <w:iCs/>
        </w:rPr>
        <w:t xml:space="preserve">Nationsonline.org, </w:t>
      </w:r>
      <w:r>
        <w:t xml:space="preserve">2015, accessed March 26, 2024, </w:t>
      </w:r>
      <w:hyperlink r:id="rId7" w:anchor="googlevignette" w:history="1">
        <w:r w:rsidRPr="00A77C63">
          <w:rPr>
            <w:rStyle w:val="Hyperlink"/>
          </w:rPr>
          <w:t>https://www.nationsonline.org/oneworld/Chinese_Customs/dragon_dance.htm#googlevignette</w:t>
        </w:r>
      </w:hyperlink>
      <w:r>
        <w:t xml:space="preserve">. </w:t>
      </w:r>
    </w:p>
  </w:footnote>
  <w:footnote w:id="271">
    <w:p w14:paraId="6132B25F" w14:textId="77777777" w:rsidR="00CC4BFE" w:rsidRPr="00164D36" w:rsidRDefault="00CC4BFE" w:rsidP="00CC4BFE">
      <w:pPr>
        <w:pStyle w:val="FootnoteText"/>
      </w:pPr>
      <w:r w:rsidRPr="00164D36">
        <w:rPr>
          <w:rStyle w:val="FootnoteReference"/>
          <w:color w:val="000000" w:themeColor="text1"/>
        </w:rPr>
        <w:footnoteRef/>
      </w:r>
      <w:r w:rsidRPr="00164D36">
        <w:rPr>
          <w:color w:val="000000" w:themeColor="text1"/>
        </w:rPr>
        <w:t xml:space="preserve"> Shande Ding, “Reflections on Chinese Music</w:t>
      </w:r>
      <w:r w:rsidRPr="00164D36">
        <w:rPr>
          <w:i/>
          <w:iCs/>
          <w:color w:val="000000" w:themeColor="text1"/>
        </w:rPr>
        <w:t>,”</w:t>
      </w:r>
      <w:r>
        <w:rPr>
          <w:i/>
          <w:iCs/>
          <w:color w:val="000000" w:themeColor="text1"/>
        </w:rPr>
        <w:t xml:space="preserve"> </w:t>
      </w:r>
      <w:r w:rsidRPr="00164D36">
        <w:rPr>
          <w:i/>
          <w:iCs/>
          <w:color w:val="000000" w:themeColor="text1"/>
        </w:rPr>
        <w:t>Music Magazine of the Musical Arts and Literature Society</w:t>
      </w:r>
      <w:r w:rsidRPr="00164D36">
        <w:rPr>
          <w:color w:val="000000" w:themeColor="text1"/>
        </w:rPr>
        <w:t xml:space="preserve">, </w:t>
      </w:r>
      <w:r>
        <w:rPr>
          <w:color w:val="000000" w:themeColor="text1"/>
        </w:rPr>
        <w:t>no. 1 (1934).</w:t>
      </w:r>
    </w:p>
  </w:footnote>
  <w:footnote w:id="272">
    <w:p w14:paraId="40A136EF" w14:textId="77777777" w:rsidR="00F04FA1" w:rsidRPr="00484C7A" w:rsidRDefault="00F04FA1" w:rsidP="00F04FA1">
      <w:pPr>
        <w:pStyle w:val="FootnoteText"/>
      </w:pPr>
      <w:r>
        <w:rPr>
          <w:rStyle w:val="FootnoteReference"/>
        </w:rPr>
        <w:footnoteRef/>
      </w:r>
      <w:r>
        <w:t xml:space="preserve"> Dai, </w:t>
      </w:r>
      <w:r>
        <w:rPr>
          <w:i/>
          <w:iCs/>
        </w:rPr>
        <w:t xml:space="preserve">Ding Shande’s Musical Writings, </w:t>
      </w:r>
      <w:r>
        <w:t>337.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DCA89" w14:textId="178465AE" w:rsidR="005A6F0B" w:rsidRDefault="005A6F0B" w:rsidP="005A6F0B">
    <w:pPr>
      <w:pStyle w:val="Header"/>
      <w:tabs>
        <w:tab w:val="clear" w:pos="4680"/>
        <w:tab w:val="clear" w:pos="9360"/>
        <w:tab w:val="left" w:pos="38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0FF4"/>
    <w:multiLevelType w:val="hybridMultilevel"/>
    <w:tmpl w:val="453A0EBE"/>
    <w:lvl w:ilvl="0" w:tplc="1794C656">
      <w:start w:val="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4601"/>
    <w:multiLevelType w:val="hybridMultilevel"/>
    <w:tmpl w:val="AF4EC190"/>
    <w:lvl w:ilvl="0" w:tplc="8572F5A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B06022"/>
    <w:multiLevelType w:val="hybridMultilevel"/>
    <w:tmpl w:val="0EC4B634"/>
    <w:lvl w:ilvl="0" w:tplc="E6C242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C7CED"/>
    <w:multiLevelType w:val="hybridMultilevel"/>
    <w:tmpl w:val="39388318"/>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86613"/>
    <w:multiLevelType w:val="hybridMultilevel"/>
    <w:tmpl w:val="6E86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27407"/>
    <w:multiLevelType w:val="hybridMultilevel"/>
    <w:tmpl w:val="59E07240"/>
    <w:lvl w:ilvl="0" w:tplc="17A44EFA">
      <w:start w:val="1"/>
      <w:numFmt w:val="upperRoman"/>
      <w:lvlText w:val="%1."/>
      <w:lvlJc w:val="left"/>
      <w:pPr>
        <w:ind w:left="1440" w:hanging="720"/>
      </w:pPr>
      <w:rPr>
        <w:rFonts w:hint="default"/>
        <w:color w:val="2021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AE73FC"/>
    <w:multiLevelType w:val="hybridMultilevel"/>
    <w:tmpl w:val="985455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2E7C7C"/>
    <w:multiLevelType w:val="hybridMultilevel"/>
    <w:tmpl w:val="F208D8CE"/>
    <w:lvl w:ilvl="0" w:tplc="A66609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703A91"/>
    <w:multiLevelType w:val="hybridMultilevel"/>
    <w:tmpl w:val="B0426DAE"/>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361F7"/>
    <w:multiLevelType w:val="hybridMultilevel"/>
    <w:tmpl w:val="A496ADC6"/>
    <w:lvl w:ilvl="0" w:tplc="2DD217C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B02824"/>
    <w:multiLevelType w:val="hybridMultilevel"/>
    <w:tmpl w:val="DE0AA7BE"/>
    <w:lvl w:ilvl="0" w:tplc="FF4473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764620"/>
    <w:multiLevelType w:val="hybridMultilevel"/>
    <w:tmpl w:val="C602D6EE"/>
    <w:lvl w:ilvl="0" w:tplc="64AC748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4F3E69"/>
    <w:multiLevelType w:val="hybridMultilevel"/>
    <w:tmpl w:val="E1D08F98"/>
    <w:lvl w:ilvl="0" w:tplc="046034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A168FE"/>
    <w:multiLevelType w:val="hybridMultilevel"/>
    <w:tmpl w:val="60B47720"/>
    <w:lvl w:ilvl="0" w:tplc="17A45A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925203"/>
    <w:multiLevelType w:val="hybridMultilevel"/>
    <w:tmpl w:val="0BB803A0"/>
    <w:lvl w:ilvl="0" w:tplc="C9C628A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B61CCC"/>
    <w:multiLevelType w:val="hybridMultilevel"/>
    <w:tmpl w:val="F91C67D8"/>
    <w:lvl w:ilvl="0" w:tplc="B220EDD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8886BC2"/>
    <w:multiLevelType w:val="hybridMultilevel"/>
    <w:tmpl w:val="5510A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F81555"/>
    <w:multiLevelType w:val="hybridMultilevel"/>
    <w:tmpl w:val="690E9930"/>
    <w:lvl w:ilvl="0" w:tplc="FFFFFFFF">
      <w:start w:val="1"/>
      <w:numFmt w:val="upperRoman"/>
      <w:lvlText w:val="%1."/>
      <w:lvlJc w:val="left"/>
      <w:pPr>
        <w:ind w:left="1080" w:hanging="72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8B4CA2"/>
    <w:multiLevelType w:val="hybridMultilevel"/>
    <w:tmpl w:val="4106143A"/>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38648A"/>
    <w:multiLevelType w:val="hybridMultilevel"/>
    <w:tmpl w:val="8340D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FF2E32"/>
    <w:multiLevelType w:val="hybridMultilevel"/>
    <w:tmpl w:val="F822D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406897"/>
    <w:multiLevelType w:val="hybridMultilevel"/>
    <w:tmpl w:val="6072611C"/>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2E66AF"/>
    <w:multiLevelType w:val="hybridMultilevel"/>
    <w:tmpl w:val="3280A110"/>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3875B2"/>
    <w:multiLevelType w:val="hybridMultilevel"/>
    <w:tmpl w:val="7674C2CA"/>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9069B5"/>
    <w:multiLevelType w:val="hybridMultilevel"/>
    <w:tmpl w:val="B1E4F03C"/>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D160C7"/>
    <w:multiLevelType w:val="hybridMultilevel"/>
    <w:tmpl w:val="2D72D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413368"/>
    <w:multiLevelType w:val="hybridMultilevel"/>
    <w:tmpl w:val="09FEB4F8"/>
    <w:lvl w:ilvl="0" w:tplc="5092441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1B7E80"/>
    <w:multiLevelType w:val="hybridMultilevel"/>
    <w:tmpl w:val="690E9930"/>
    <w:lvl w:ilvl="0" w:tplc="5D8881D6">
      <w:start w:val="1"/>
      <w:numFmt w:val="upperRoman"/>
      <w:lvlText w:val="%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962879"/>
    <w:multiLevelType w:val="hybridMultilevel"/>
    <w:tmpl w:val="1580453E"/>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0512AC"/>
    <w:multiLevelType w:val="hybridMultilevel"/>
    <w:tmpl w:val="3D5EC286"/>
    <w:lvl w:ilvl="0" w:tplc="8AB0E880">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79DC48A5"/>
    <w:multiLevelType w:val="hybridMultilevel"/>
    <w:tmpl w:val="CD7A7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37522135">
    <w:abstractNumId w:val="15"/>
  </w:num>
  <w:num w:numId="2" w16cid:durableId="1581057292">
    <w:abstractNumId w:val="1"/>
  </w:num>
  <w:num w:numId="3" w16cid:durableId="1809545527">
    <w:abstractNumId w:val="9"/>
  </w:num>
  <w:num w:numId="4" w16cid:durableId="950435009">
    <w:abstractNumId w:val="29"/>
  </w:num>
  <w:num w:numId="5" w16cid:durableId="1012144341">
    <w:abstractNumId w:val="14"/>
  </w:num>
  <w:num w:numId="6" w16cid:durableId="1208103872">
    <w:abstractNumId w:val="5"/>
  </w:num>
  <w:num w:numId="7" w16cid:durableId="759646600">
    <w:abstractNumId w:val="11"/>
  </w:num>
  <w:num w:numId="8" w16cid:durableId="587540730">
    <w:abstractNumId w:val="27"/>
  </w:num>
  <w:num w:numId="9" w16cid:durableId="1414089802">
    <w:abstractNumId w:val="12"/>
  </w:num>
  <w:num w:numId="10" w16cid:durableId="1212112357">
    <w:abstractNumId w:val="2"/>
  </w:num>
  <w:num w:numId="11" w16cid:durableId="155726143">
    <w:abstractNumId w:val="13"/>
  </w:num>
  <w:num w:numId="12" w16cid:durableId="1391729217">
    <w:abstractNumId w:val="7"/>
  </w:num>
  <w:num w:numId="13" w16cid:durableId="615523759">
    <w:abstractNumId w:val="17"/>
  </w:num>
  <w:num w:numId="14" w16cid:durableId="248972051">
    <w:abstractNumId w:val="22"/>
  </w:num>
  <w:num w:numId="15" w16cid:durableId="1730572294">
    <w:abstractNumId w:val="24"/>
  </w:num>
  <w:num w:numId="16" w16cid:durableId="1893273331">
    <w:abstractNumId w:val="18"/>
  </w:num>
  <w:num w:numId="17" w16cid:durableId="937785465">
    <w:abstractNumId w:val="28"/>
  </w:num>
  <w:num w:numId="18" w16cid:durableId="2022539037">
    <w:abstractNumId w:val="8"/>
  </w:num>
  <w:num w:numId="19" w16cid:durableId="791286291">
    <w:abstractNumId w:val="3"/>
  </w:num>
  <w:num w:numId="20" w16cid:durableId="195821909">
    <w:abstractNumId w:val="23"/>
  </w:num>
  <w:num w:numId="21" w16cid:durableId="1885408237">
    <w:abstractNumId w:val="21"/>
  </w:num>
  <w:num w:numId="22" w16cid:durableId="4794350">
    <w:abstractNumId w:val="6"/>
  </w:num>
  <w:num w:numId="23" w16cid:durableId="1341397210">
    <w:abstractNumId w:val="26"/>
  </w:num>
  <w:num w:numId="24" w16cid:durableId="290015154">
    <w:abstractNumId w:val="16"/>
  </w:num>
  <w:num w:numId="25" w16cid:durableId="1692760068">
    <w:abstractNumId w:val="30"/>
  </w:num>
  <w:num w:numId="26" w16cid:durableId="1525828105">
    <w:abstractNumId w:val="4"/>
  </w:num>
  <w:num w:numId="27" w16cid:durableId="1643268139">
    <w:abstractNumId w:val="20"/>
  </w:num>
  <w:num w:numId="28" w16cid:durableId="2036736585">
    <w:abstractNumId w:val="0"/>
  </w:num>
  <w:num w:numId="29" w16cid:durableId="1100220022">
    <w:abstractNumId w:val="10"/>
  </w:num>
  <w:num w:numId="30" w16cid:durableId="643318569">
    <w:abstractNumId w:val="19"/>
  </w:num>
  <w:num w:numId="31" w16cid:durableId="2860071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8C7"/>
    <w:rsid w:val="00000C49"/>
    <w:rsid w:val="00000D81"/>
    <w:rsid w:val="00001596"/>
    <w:rsid w:val="00001B8A"/>
    <w:rsid w:val="00001E1D"/>
    <w:rsid w:val="00002784"/>
    <w:rsid w:val="00002A82"/>
    <w:rsid w:val="00002C3E"/>
    <w:rsid w:val="00003A46"/>
    <w:rsid w:val="0000434B"/>
    <w:rsid w:val="000048EC"/>
    <w:rsid w:val="00004A99"/>
    <w:rsid w:val="00006E33"/>
    <w:rsid w:val="00007DF3"/>
    <w:rsid w:val="000106FA"/>
    <w:rsid w:val="000108C7"/>
    <w:rsid w:val="00010CA0"/>
    <w:rsid w:val="00011442"/>
    <w:rsid w:val="000145D1"/>
    <w:rsid w:val="0001550C"/>
    <w:rsid w:val="00015982"/>
    <w:rsid w:val="00015BB0"/>
    <w:rsid w:val="00016165"/>
    <w:rsid w:val="00016C41"/>
    <w:rsid w:val="00017066"/>
    <w:rsid w:val="00017720"/>
    <w:rsid w:val="0001796F"/>
    <w:rsid w:val="000203C8"/>
    <w:rsid w:val="000207B2"/>
    <w:rsid w:val="00022835"/>
    <w:rsid w:val="00022E0A"/>
    <w:rsid w:val="000237FB"/>
    <w:rsid w:val="00023CDE"/>
    <w:rsid w:val="00023EE3"/>
    <w:rsid w:val="0002427A"/>
    <w:rsid w:val="0002570A"/>
    <w:rsid w:val="00026BC6"/>
    <w:rsid w:val="00030217"/>
    <w:rsid w:val="00030D76"/>
    <w:rsid w:val="00032C77"/>
    <w:rsid w:val="00033CE8"/>
    <w:rsid w:val="000343BB"/>
    <w:rsid w:val="000343D1"/>
    <w:rsid w:val="00034ABB"/>
    <w:rsid w:val="00035180"/>
    <w:rsid w:val="000353EC"/>
    <w:rsid w:val="00035C49"/>
    <w:rsid w:val="000362C3"/>
    <w:rsid w:val="000365F1"/>
    <w:rsid w:val="00036782"/>
    <w:rsid w:val="00037159"/>
    <w:rsid w:val="00040382"/>
    <w:rsid w:val="0004115F"/>
    <w:rsid w:val="0004130F"/>
    <w:rsid w:val="00041342"/>
    <w:rsid w:val="0004253D"/>
    <w:rsid w:val="00042B44"/>
    <w:rsid w:val="00042EBC"/>
    <w:rsid w:val="000430A3"/>
    <w:rsid w:val="00044691"/>
    <w:rsid w:val="00044C88"/>
    <w:rsid w:val="0004509F"/>
    <w:rsid w:val="00045B3F"/>
    <w:rsid w:val="000476D6"/>
    <w:rsid w:val="00047C3D"/>
    <w:rsid w:val="00050522"/>
    <w:rsid w:val="0005100A"/>
    <w:rsid w:val="00051374"/>
    <w:rsid w:val="000518F7"/>
    <w:rsid w:val="00052253"/>
    <w:rsid w:val="00052657"/>
    <w:rsid w:val="00052C8D"/>
    <w:rsid w:val="00053345"/>
    <w:rsid w:val="0005458D"/>
    <w:rsid w:val="00054746"/>
    <w:rsid w:val="00055973"/>
    <w:rsid w:val="00056219"/>
    <w:rsid w:val="0005693A"/>
    <w:rsid w:val="00057296"/>
    <w:rsid w:val="0005731D"/>
    <w:rsid w:val="00057F2D"/>
    <w:rsid w:val="0006018F"/>
    <w:rsid w:val="0006032C"/>
    <w:rsid w:val="000617F3"/>
    <w:rsid w:val="00061DDB"/>
    <w:rsid w:val="00062564"/>
    <w:rsid w:val="000629AC"/>
    <w:rsid w:val="00062A1B"/>
    <w:rsid w:val="00063786"/>
    <w:rsid w:val="00063A92"/>
    <w:rsid w:val="0006457F"/>
    <w:rsid w:val="000655BD"/>
    <w:rsid w:val="00066F3F"/>
    <w:rsid w:val="00067CB0"/>
    <w:rsid w:val="00070006"/>
    <w:rsid w:val="00070CCE"/>
    <w:rsid w:val="00070D12"/>
    <w:rsid w:val="00071684"/>
    <w:rsid w:val="0007210A"/>
    <w:rsid w:val="000722C0"/>
    <w:rsid w:val="00072572"/>
    <w:rsid w:val="0007295D"/>
    <w:rsid w:val="00072A1B"/>
    <w:rsid w:val="00072D98"/>
    <w:rsid w:val="0007365E"/>
    <w:rsid w:val="00075681"/>
    <w:rsid w:val="00076739"/>
    <w:rsid w:val="00076F11"/>
    <w:rsid w:val="0007782A"/>
    <w:rsid w:val="00080164"/>
    <w:rsid w:val="00080610"/>
    <w:rsid w:val="000814FA"/>
    <w:rsid w:val="00081FF1"/>
    <w:rsid w:val="00082AD1"/>
    <w:rsid w:val="00083CBD"/>
    <w:rsid w:val="00083F8B"/>
    <w:rsid w:val="00084350"/>
    <w:rsid w:val="000843F6"/>
    <w:rsid w:val="00084407"/>
    <w:rsid w:val="00084CA3"/>
    <w:rsid w:val="00085442"/>
    <w:rsid w:val="0008595B"/>
    <w:rsid w:val="00085D64"/>
    <w:rsid w:val="00086402"/>
    <w:rsid w:val="00086832"/>
    <w:rsid w:val="0008696B"/>
    <w:rsid w:val="00091306"/>
    <w:rsid w:val="00091482"/>
    <w:rsid w:val="00093134"/>
    <w:rsid w:val="00093B73"/>
    <w:rsid w:val="000946F0"/>
    <w:rsid w:val="00094AB1"/>
    <w:rsid w:val="00095320"/>
    <w:rsid w:val="00095B13"/>
    <w:rsid w:val="00096F9E"/>
    <w:rsid w:val="00097B99"/>
    <w:rsid w:val="00097CF5"/>
    <w:rsid w:val="00097DCF"/>
    <w:rsid w:val="00097E77"/>
    <w:rsid w:val="000A00E8"/>
    <w:rsid w:val="000A0447"/>
    <w:rsid w:val="000A0BC8"/>
    <w:rsid w:val="000A1B2F"/>
    <w:rsid w:val="000A2107"/>
    <w:rsid w:val="000A39C2"/>
    <w:rsid w:val="000A3CC3"/>
    <w:rsid w:val="000A40C2"/>
    <w:rsid w:val="000A4612"/>
    <w:rsid w:val="000A5AB6"/>
    <w:rsid w:val="000A5E76"/>
    <w:rsid w:val="000A5F09"/>
    <w:rsid w:val="000A7AF4"/>
    <w:rsid w:val="000B01F5"/>
    <w:rsid w:val="000B0B1D"/>
    <w:rsid w:val="000B2350"/>
    <w:rsid w:val="000B3541"/>
    <w:rsid w:val="000B4AED"/>
    <w:rsid w:val="000B4D8C"/>
    <w:rsid w:val="000B59AF"/>
    <w:rsid w:val="000B6B7D"/>
    <w:rsid w:val="000C076E"/>
    <w:rsid w:val="000C09E4"/>
    <w:rsid w:val="000C1262"/>
    <w:rsid w:val="000C18D1"/>
    <w:rsid w:val="000C203F"/>
    <w:rsid w:val="000C2A84"/>
    <w:rsid w:val="000C2EB5"/>
    <w:rsid w:val="000C4B22"/>
    <w:rsid w:val="000C4CFD"/>
    <w:rsid w:val="000C52DA"/>
    <w:rsid w:val="000C532A"/>
    <w:rsid w:val="000C6371"/>
    <w:rsid w:val="000C69B6"/>
    <w:rsid w:val="000C7CC1"/>
    <w:rsid w:val="000D0088"/>
    <w:rsid w:val="000D0545"/>
    <w:rsid w:val="000D0646"/>
    <w:rsid w:val="000D17BD"/>
    <w:rsid w:val="000D1BBB"/>
    <w:rsid w:val="000D45C4"/>
    <w:rsid w:val="000D470C"/>
    <w:rsid w:val="000D6796"/>
    <w:rsid w:val="000D683A"/>
    <w:rsid w:val="000D7C36"/>
    <w:rsid w:val="000E0B44"/>
    <w:rsid w:val="000E1F83"/>
    <w:rsid w:val="000E2C98"/>
    <w:rsid w:val="000E2DCB"/>
    <w:rsid w:val="000E32FF"/>
    <w:rsid w:val="000E5588"/>
    <w:rsid w:val="000E560C"/>
    <w:rsid w:val="000E5CAB"/>
    <w:rsid w:val="000E5F5C"/>
    <w:rsid w:val="000E6323"/>
    <w:rsid w:val="000E7826"/>
    <w:rsid w:val="000E78D0"/>
    <w:rsid w:val="000F0453"/>
    <w:rsid w:val="000F06B9"/>
    <w:rsid w:val="000F0B50"/>
    <w:rsid w:val="000F27A8"/>
    <w:rsid w:val="000F2A1A"/>
    <w:rsid w:val="000F3413"/>
    <w:rsid w:val="000F398E"/>
    <w:rsid w:val="000F4140"/>
    <w:rsid w:val="000F4CD6"/>
    <w:rsid w:val="000F5B44"/>
    <w:rsid w:val="000F5E5A"/>
    <w:rsid w:val="000F794C"/>
    <w:rsid w:val="000F7E52"/>
    <w:rsid w:val="001007B3"/>
    <w:rsid w:val="0010085E"/>
    <w:rsid w:val="00100987"/>
    <w:rsid w:val="00100E47"/>
    <w:rsid w:val="00101F02"/>
    <w:rsid w:val="001026FA"/>
    <w:rsid w:val="001038DC"/>
    <w:rsid w:val="00104B44"/>
    <w:rsid w:val="001054D1"/>
    <w:rsid w:val="00106768"/>
    <w:rsid w:val="001068FF"/>
    <w:rsid w:val="001069EF"/>
    <w:rsid w:val="001076B6"/>
    <w:rsid w:val="00107828"/>
    <w:rsid w:val="00107B08"/>
    <w:rsid w:val="00107E78"/>
    <w:rsid w:val="0011267D"/>
    <w:rsid w:val="00112759"/>
    <w:rsid w:val="00113613"/>
    <w:rsid w:val="0011413A"/>
    <w:rsid w:val="001146D3"/>
    <w:rsid w:val="00114805"/>
    <w:rsid w:val="001159FB"/>
    <w:rsid w:val="00116517"/>
    <w:rsid w:val="00117701"/>
    <w:rsid w:val="0012096B"/>
    <w:rsid w:val="00120DEB"/>
    <w:rsid w:val="00121C9B"/>
    <w:rsid w:val="00121E21"/>
    <w:rsid w:val="00122D59"/>
    <w:rsid w:val="001248B1"/>
    <w:rsid w:val="00125A3A"/>
    <w:rsid w:val="001261A7"/>
    <w:rsid w:val="0012646D"/>
    <w:rsid w:val="001265F8"/>
    <w:rsid w:val="00126FD0"/>
    <w:rsid w:val="001272BC"/>
    <w:rsid w:val="0013092D"/>
    <w:rsid w:val="00130ED6"/>
    <w:rsid w:val="0013352F"/>
    <w:rsid w:val="001338DB"/>
    <w:rsid w:val="00133A77"/>
    <w:rsid w:val="001352EB"/>
    <w:rsid w:val="00136068"/>
    <w:rsid w:val="00136E00"/>
    <w:rsid w:val="0013705F"/>
    <w:rsid w:val="00140532"/>
    <w:rsid w:val="00141D84"/>
    <w:rsid w:val="00142046"/>
    <w:rsid w:val="00142DE7"/>
    <w:rsid w:val="00143226"/>
    <w:rsid w:val="00143405"/>
    <w:rsid w:val="001435F8"/>
    <w:rsid w:val="00143AC1"/>
    <w:rsid w:val="00144303"/>
    <w:rsid w:val="001444D8"/>
    <w:rsid w:val="00144AA1"/>
    <w:rsid w:val="00144C0F"/>
    <w:rsid w:val="00145547"/>
    <w:rsid w:val="00145877"/>
    <w:rsid w:val="00146242"/>
    <w:rsid w:val="00146F56"/>
    <w:rsid w:val="00147072"/>
    <w:rsid w:val="00147111"/>
    <w:rsid w:val="0014791F"/>
    <w:rsid w:val="0014798F"/>
    <w:rsid w:val="00150B96"/>
    <w:rsid w:val="00150BE9"/>
    <w:rsid w:val="001519BF"/>
    <w:rsid w:val="00152EEC"/>
    <w:rsid w:val="0015324E"/>
    <w:rsid w:val="001542E8"/>
    <w:rsid w:val="00160685"/>
    <w:rsid w:val="00160CA1"/>
    <w:rsid w:val="001613BC"/>
    <w:rsid w:val="00161453"/>
    <w:rsid w:val="00161B0C"/>
    <w:rsid w:val="00161B6A"/>
    <w:rsid w:val="001620E1"/>
    <w:rsid w:val="00162140"/>
    <w:rsid w:val="001624E2"/>
    <w:rsid w:val="00162BC7"/>
    <w:rsid w:val="0016321C"/>
    <w:rsid w:val="0016367E"/>
    <w:rsid w:val="00163A3E"/>
    <w:rsid w:val="0016419F"/>
    <w:rsid w:val="00164737"/>
    <w:rsid w:val="001648A4"/>
    <w:rsid w:val="00164D36"/>
    <w:rsid w:val="00165661"/>
    <w:rsid w:val="00166255"/>
    <w:rsid w:val="001665BC"/>
    <w:rsid w:val="00167ACE"/>
    <w:rsid w:val="00170202"/>
    <w:rsid w:val="0017036C"/>
    <w:rsid w:val="0017040C"/>
    <w:rsid w:val="001705DC"/>
    <w:rsid w:val="00170DE6"/>
    <w:rsid w:val="001713F9"/>
    <w:rsid w:val="00171515"/>
    <w:rsid w:val="001736D8"/>
    <w:rsid w:val="0017488F"/>
    <w:rsid w:val="00174A51"/>
    <w:rsid w:val="00174C73"/>
    <w:rsid w:val="001765B3"/>
    <w:rsid w:val="00176F49"/>
    <w:rsid w:val="00177C13"/>
    <w:rsid w:val="00177D9A"/>
    <w:rsid w:val="00180BAF"/>
    <w:rsid w:val="00182E18"/>
    <w:rsid w:val="00184C49"/>
    <w:rsid w:val="00185EE9"/>
    <w:rsid w:val="00185FD2"/>
    <w:rsid w:val="001863C3"/>
    <w:rsid w:val="00186AA3"/>
    <w:rsid w:val="00186C8C"/>
    <w:rsid w:val="00186D12"/>
    <w:rsid w:val="001900A7"/>
    <w:rsid w:val="00190B9E"/>
    <w:rsid w:val="00191116"/>
    <w:rsid w:val="00192279"/>
    <w:rsid w:val="00192F6A"/>
    <w:rsid w:val="00194295"/>
    <w:rsid w:val="00194D6D"/>
    <w:rsid w:val="00195F55"/>
    <w:rsid w:val="00196333"/>
    <w:rsid w:val="00196A2E"/>
    <w:rsid w:val="00197148"/>
    <w:rsid w:val="001A0060"/>
    <w:rsid w:val="001A094B"/>
    <w:rsid w:val="001A216B"/>
    <w:rsid w:val="001A248E"/>
    <w:rsid w:val="001A2632"/>
    <w:rsid w:val="001A3123"/>
    <w:rsid w:val="001A3E2B"/>
    <w:rsid w:val="001A407B"/>
    <w:rsid w:val="001A42DC"/>
    <w:rsid w:val="001A4ED1"/>
    <w:rsid w:val="001A4FEF"/>
    <w:rsid w:val="001A5FA6"/>
    <w:rsid w:val="001A76F8"/>
    <w:rsid w:val="001B06BA"/>
    <w:rsid w:val="001B0799"/>
    <w:rsid w:val="001B0CCC"/>
    <w:rsid w:val="001B275D"/>
    <w:rsid w:val="001B2BC8"/>
    <w:rsid w:val="001B3AF7"/>
    <w:rsid w:val="001B3CF0"/>
    <w:rsid w:val="001B4508"/>
    <w:rsid w:val="001B597E"/>
    <w:rsid w:val="001B61C1"/>
    <w:rsid w:val="001B68B5"/>
    <w:rsid w:val="001B72CC"/>
    <w:rsid w:val="001B732C"/>
    <w:rsid w:val="001C0EB4"/>
    <w:rsid w:val="001C1B45"/>
    <w:rsid w:val="001C294C"/>
    <w:rsid w:val="001C3507"/>
    <w:rsid w:val="001C3814"/>
    <w:rsid w:val="001C4234"/>
    <w:rsid w:val="001C4C3C"/>
    <w:rsid w:val="001C629D"/>
    <w:rsid w:val="001C6B23"/>
    <w:rsid w:val="001C6C26"/>
    <w:rsid w:val="001D006F"/>
    <w:rsid w:val="001D2160"/>
    <w:rsid w:val="001D24D4"/>
    <w:rsid w:val="001D2A55"/>
    <w:rsid w:val="001D2B1C"/>
    <w:rsid w:val="001D468C"/>
    <w:rsid w:val="001D64B1"/>
    <w:rsid w:val="001D6C4A"/>
    <w:rsid w:val="001D72C5"/>
    <w:rsid w:val="001E1CD2"/>
    <w:rsid w:val="001E3097"/>
    <w:rsid w:val="001E344D"/>
    <w:rsid w:val="001E3CFC"/>
    <w:rsid w:val="001E3D74"/>
    <w:rsid w:val="001E45B7"/>
    <w:rsid w:val="001E47D7"/>
    <w:rsid w:val="001E49E8"/>
    <w:rsid w:val="001E5B8A"/>
    <w:rsid w:val="001E6B45"/>
    <w:rsid w:val="001F0136"/>
    <w:rsid w:val="001F0451"/>
    <w:rsid w:val="001F0482"/>
    <w:rsid w:val="001F0A3B"/>
    <w:rsid w:val="001F0EF3"/>
    <w:rsid w:val="001F1FF6"/>
    <w:rsid w:val="001F287E"/>
    <w:rsid w:val="001F3B75"/>
    <w:rsid w:val="001F3FE9"/>
    <w:rsid w:val="001F48A6"/>
    <w:rsid w:val="001F4DC4"/>
    <w:rsid w:val="001F6405"/>
    <w:rsid w:val="001F6951"/>
    <w:rsid w:val="001F6C99"/>
    <w:rsid w:val="001F6DE3"/>
    <w:rsid w:val="0020016F"/>
    <w:rsid w:val="00201B68"/>
    <w:rsid w:val="00201D4C"/>
    <w:rsid w:val="00201DA8"/>
    <w:rsid w:val="00202E7A"/>
    <w:rsid w:val="00204C99"/>
    <w:rsid w:val="002051FD"/>
    <w:rsid w:val="00205FDC"/>
    <w:rsid w:val="00207535"/>
    <w:rsid w:val="002077AA"/>
    <w:rsid w:val="00207C29"/>
    <w:rsid w:val="00207CF9"/>
    <w:rsid w:val="002110C8"/>
    <w:rsid w:val="00211185"/>
    <w:rsid w:val="00211596"/>
    <w:rsid w:val="00211A47"/>
    <w:rsid w:val="00211E28"/>
    <w:rsid w:val="00212371"/>
    <w:rsid w:val="00212C6A"/>
    <w:rsid w:val="00213BB9"/>
    <w:rsid w:val="0021433F"/>
    <w:rsid w:val="00216492"/>
    <w:rsid w:val="00216997"/>
    <w:rsid w:val="00216B72"/>
    <w:rsid w:val="00217A5C"/>
    <w:rsid w:val="00217C5A"/>
    <w:rsid w:val="00220018"/>
    <w:rsid w:val="0022018B"/>
    <w:rsid w:val="002209B5"/>
    <w:rsid w:val="00221C2B"/>
    <w:rsid w:val="002223A9"/>
    <w:rsid w:val="00222649"/>
    <w:rsid w:val="00222F0D"/>
    <w:rsid w:val="00223CD8"/>
    <w:rsid w:val="0022599E"/>
    <w:rsid w:val="00225A48"/>
    <w:rsid w:val="00226970"/>
    <w:rsid w:val="00226F43"/>
    <w:rsid w:val="00230384"/>
    <w:rsid w:val="002308EA"/>
    <w:rsid w:val="00230DAA"/>
    <w:rsid w:val="00230E00"/>
    <w:rsid w:val="00232A57"/>
    <w:rsid w:val="00232FDE"/>
    <w:rsid w:val="00233DFF"/>
    <w:rsid w:val="0023411C"/>
    <w:rsid w:val="0023438D"/>
    <w:rsid w:val="00234B7B"/>
    <w:rsid w:val="002355EF"/>
    <w:rsid w:val="00236091"/>
    <w:rsid w:val="00237034"/>
    <w:rsid w:val="00237064"/>
    <w:rsid w:val="0024049F"/>
    <w:rsid w:val="00240519"/>
    <w:rsid w:val="00240693"/>
    <w:rsid w:val="00240D6D"/>
    <w:rsid w:val="00241AE8"/>
    <w:rsid w:val="002427C9"/>
    <w:rsid w:val="0024489F"/>
    <w:rsid w:val="002449E7"/>
    <w:rsid w:val="002452B7"/>
    <w:rsid w:val="002454A8"/>
    <w:rsid w:val="002462B6"/>
    <w:rsid w:val="00246637"/>
    <w:rsid w:val="0024716E"/>
    <w:rsid w:val="00247E80"/>
    <w:rsid w:val="00251A04"/>
    <w:rsid w:val="00252847"/>
    <w:rsid w:val="00252E4C"/>
    <w:rsid w:val="002530F3"/>
    <w:rsid w:val="00254223"/>
    <w:rsid w:val="00254395"/>
    <w:rsid w:val="002550B6"/>
    <w:rsid w:val="002566E0"/>
    <w:rsid w:val="00257537"/>
    <w:rsid w:val="00257727"/>
    <w:rsid w:val="0025791A"/>
    <w:rsid w:val="002611AB"/>
    <w:rsid w:val="00261630"/>
    <w:rsid w:val="002622F2"/>
    <w:rsid w:val="00262388"/>
    <w:rsid w:val="00262486"/>
    <w:rsid w:val="00262722"/>
    <w:rsid w:val="00263621"/>
    <w:rsid w:val="00263C9A"/>
    <w:rsid w:val="0026431C"/>
    <w:rsid w:val="00267573"/>
    <w:rsid w:val="00271514"/>
    <w:rsid w:val="00271A37"/>
    <w:rsid w:val="00271EFC"/>
    <w:rsid w:val="00272504"/>
    <w:rsid w:val="00272C37"/>
    <w:rsid w:val="002737F3"/>
    <w:rsid w:val="00273819"/>
    <w:rsid w:val="00273CB1"/>
    <w:rsid w:val="00273D61"/>
    <w:rsid w:val="00274364"/>
    <w:rsid w:val="002750F8"/>
    <w:rsid w:val="00275C99"/>
    <w:rsid w:val="00275FDE"/>
    <w:rsid w:val="0027615C"/>
    <w:rsid w:val="0028172C"/>
    <w:rsid w:val="00282C85"/>
    <w:rsid w:val="00282F12"/>
    <w:rsid w:val="00283269"/>
    <w:rsid w:val="00283750"/>
    <w:rsid w:val="00285467"/>
    <w:rsid w:val="00286C96"/>
    <w:rsid w:val="00286F13"/>
    <w:rsid w:val="00287B31"/>
    <w:rsid w:val="00287B63"/>
    <w:rsid w:val="00287E70"/>
    <w:rsid w:val="002900D0"/>
    <w:rsid w:val="00290323"/>
    <w:rsid w:val="00291EE2"/>
    <w:rsid w:val="002922B8"/>
    <w:rsid w:val="00292D51"/>
    <w:rsid w:val="00293136"/>
    <w:rsid w:val="002932FA"/>
    <w:rsid w:val="0029336D"/>
    <w:rsid w:val="00296193"/>
    <w:rsid w:val="00297031"/>
    <w:rsid w:val="00297F89"/>
    <w:rsid w:val="002A1CA3"/>
    <w:rsid w:val="002A3D00"/>
    <w:rsid w:val="002A3F36"/>
    <w:rsid w:val="002A40F7"/>
    <w:rsid w:val="002A4726"/>
    <w:rsid w:val="002A4D73"/>
    <w:rsid w:val="002A525D"/>
    <w:rsid w:val="002A54BF"/>
    <w:rsid w:val="002A5979"/>
    <w:rsid w:val="002A5B60"/>
    <w:rsid w:val="002A639C"/>
    <w:rsid w:val="002A6472"/>
    <w:rsid w:val="002A6521"/>
    <w:rsid w:val="002A7425"/>
    <w:rsid w:val="002A768C"/>
    <w:rsid w:val="002B0208"/>
    <w:rsid w:val="002B0FCF"/>
    <w:rsid w:val="002B142A"/>
    <w:rsid w:val="002B222C"/>
    <w:rsid w:val="002B2B88"/>
    <w:rsid w:val="002B3575"/>
    <w:rsid w:val="002B420C"/>
    <w:rsid w:val="002B4E12"/>
    <w:rsid w:val="002B59C5"/>
    <w:rsid w:val="002B5AE8"/>
    <w:rsid w:val="002B5E88"/>
    <w:rsid w:val="002B650A"/>
    <w:rsid w:val="002B6A4E"/>
    <w:rsid w:val="002B6A88"/>
    <w:rsid w:val="002B6DC7"/>
    <w:rsid w:val="002B72DC"/>
    <w:rsid w:val="002B74FB"/>
    <w:rsid w:val="002B7EEB"/>
    <w:rsid w:val="002C0551"/>
    <w:rsid w:val="002C3EAE"/>
    <w:rsid w:val="002C4D67"/>
    <w:rsid w:val="002C4E63"/>
    <w:rsid w:val="002C4ED5"/>
    <w:rsid w:val="002C6784"/>
    <w:rsid w:val="002C7C91"/>
    <w:rsid w:val="002D0905"/>
    <w:rsid w:val="002D0A0A"/>
    <w:rsid w:val="002D1363"/>
    <w:rsid w:val="002D19E8"/>
    <w:rsid w:val="002D1E7C"/>
    <w:rsid w:val="002D26D1"/>
    <w:rsid w:val="002D289C"/>
    <w:rsid w:val="002D3367"/>
    <w:rsid w:val="002D4287"/>
    <w:rsid w:val="002D4B48"/>
    <w:rsid w:val="002D4E4B"/>
    <w:rsid w:val="002D4F8E"/>
    <w:rsid w:val="002D500C"/>
    <w:rsid w:val="002D52EB"/>
    <w:rsid w:val="002D52FB"/>
    <w:rsid w:val="002D60F7"/>
    <w:rsid w:val="002D7387"/>
    <w:rsid w:val="002D7FC5"/>
    <w:rsid w:val="002E12C5"/>
    <w:rsid w:val="002E1B70"/>
    <w:rsid w:val="002E2185"/>
    <w:rsid w:val="002E2810"/>
    <w:rsid w:val="002E2F68"/>
    <w:rsid w:val="002E3627"/>
    <w:rsid w:val="002E3738"/>
    <w:rsid w:val="002E3C95"/>
    <w:rsid w:val="002E50F5"/>
    <w:rsid w:val="002E5397"/>
    <w:rsid w:val="002E56E8"/>
    <w:rsid w:val="002E6098"/>
    <w:rsid w:val="002E6325"/>
    <w:rsid w:val="002E660A"/>
    <w:rsid w:val="002E71B2"/>
    <w:rsid w:val="002F0676"/>
    <w:rsid w:val="002F0BF8"/>
    <w:rsid w:val="002F0F7D"/>
    <w:rsid w:val="002F14D9"/>
    <w:rsid w:val="002F1DE9"/>
    <w:rsid w:val="002F225D"/>
    <w:rsid w:val="002F239A"/>
    <w:rsid w:val="002F48AD"/>
    <w:rsid w:val="002F7437"/>
    <w:rsid w:val="002F7D0C"/>
    <w:rsid w:val="003018BE"/>
    <w:rsid w:val="00303955"/>
    <w:rsid w:val="0030668D"/>
    <w:rsid w:val="003070C6"/>
    <w:rsid w:val="00307E4B"/>
    <w:rsid w:val="00307FBF"/>
    <w:rsid w:val="003113D8"/>
    <w:rsid w:val="003126C8"/>
    <w:rsid w:val="00312D13"/>
    <w:rsid w:val="00313247"/>
    <w:rsid w:val="0031343E"/>
    <w:rsid w:val="00313C1B"/>
    <w:rsid w:val="003162BC"/>
    <w:rsid w:val="0031715D"/>
    <w:rsid w:val="00317E05"/>
    <w:rsid w:val="00317F85"/>
    <w:rsid w:val="003203BD"/>
    <w:rsid w:val="003215B5"/>
    <w:rsid w:val="0032168E"/>
    <w:rsid w:val="00321C05"/>
    <w:rsid w:val="00321F00"/>
    <w:rsid w:val="00321F23"/>
    <w:rsid w:val="0032224B"/>
    <w:rsid w:val="003228CB"/>
    <w:rsid w:val="00324383"/>
    <w:rsid w:val="0032555A"/>
    <w:rsid w:val="00326A72"/>
    <w:rsid w:val="00326DF3"/>
    <w:rsid w:val="0032794D"/>
    <w:rsid w:val="0033021C"/>
    <w:rsid w:val="0033042F"/>
    <w:rsid w:val="00331CE4"/>
    <w:rsid w:val="0033394B"/>
    <w:rsid w:val="00335E35"/>
    <w:rsid w:val="00335EA5"/>
    <w:rsid w:val="00345988"/>
    <w:rsid w:val="00345E78"/>
    <w:rsid w:val="0034741A"/>
    <w:rsid w:val="003504BF"/>
    <w:rsid w:val="003512C6"/>
    <w:rsid w:val="00351B47"/>
    <w:rsid w:val="00351B56"/>
    <w:rsid w:val="00352C2F"/>
    <w:rsid w:val="003539CF"/>
    <w:rsid w:val="00355C39"/>
    <w:rsid w:val="00356D70"/>
    <w:rsid w:val="00356EFA"/>
    <w:rsid w:val="00357570"/>
    <w:rsid w:val="00357853"/>
    <w:rsid w:val="003578AA"/>
    <w:rsid w:val="003601D5"/>
    <w:rsid w:val="003615BC"/>
    <w:rsid w:val="00362929"/>
    <w:rsid w:val="00362F40"/>
    <w:rsid w:val="00362FAD"/>
    <w:rsid w:val="00362FD4"/>
    <w:rsid w:val="0036324A"/>
    <w:rsid w:val="00363AAB"/>
    <w:rsid w:val="00364F49"/>
    <w:rsid w:val="00367BC1"/>
    <w:rsid w:val="003704F4"/>
    <w:rsid w:val="00370FAA"/>
    <w:rsid w:val="003721B4"/>
    <w:rsid w:val="00375D75"/>
    <w:rsid w:val="0037616F"/>
    <w:rsid w:val="003767AC"/>
    <w:rsid w:val="00376BF5"/>
    <w:rsid w:val="003801AA"/>
    <w:rsid w:val="00380F92"/>
    <w:rsid w:val="0038109D"/>
    <w:rsid w:val="003823E8"/>
    <w:rsid w:val="0038252D"/>
    <w:rsid w:val="00382D80"/>
    <w:rsid w:val="00382DBE"/>
    <w:rsid w:val="00383B83"/>
    <w:rsid w:val="00384C7B"/>
    <w:rsid w:val="00384DDA"/>
    <w:rsid w:val="00385A26"/>
    <w:rsid w:val="00386232"/>
    <w:rsid w:val="00386FD0"/>
    <w:rsid w:val="0038723B"/>
    <w:rsid w:val="00387943"/>
    <w:rsid w:val="003900CA"/>
    <w:rsid w:val="0039298D"/>
    <w:rsid w:val="0039397E"/>
    <w:rsid w:val="00394562"/>
    <w:rsid w:val="00395315"/>
    <w:rsid w:val="00395588"/>
    <w:rsid w:val="003955B5"/>
    <w:rsid w:val="003965AE"/>
    <w:rsid w:val="003967CD"/>
    <w:rsid w:val="003A0D07"/>
    <w:rsid w:val="003A1202"/>
    <w:rsid w:val="003A1B09"/>
    <w:rsid w:val="003A2E6E"/>
    <w:rsid w:val="003A2F4E"/>
    <w:rsid w:val="003A328F"/>
    <w:rsid w:val="003A32BE"/>
    <w:rsid w:val="003A373F"/>
    <w:rsid w:val="003A4114"/>
    <w:rsid w:val="003A4135"/>
    <w:rsid w:val="003A4961"/>
    <w:rsid w:val="003A4E84"/>
    <w:rsid w:val="003A53FA"/>
    <w:rsid w:val="003A5AC2"/>
    <w:rsid w:val="003A5C77"/>
    <w:rsid w:val="003A5D89"/>
    <w:rsid w:val="003A6802"/>
    <w:rsid w:val="003A6C32"/>
    <w:rsid w:val="003B0462"/>
    <w:rsid w:val="003B19C3"/>
    <w:rsid w:val="003B4EE6"/>
    <w:rsid w:val="003B52B5"/>
    <w:rsid w:val="003B5E7F"/>
    <w:rsid w:val="003B60E0"/>
    <w:rsid w:val="003B6357"/>
    <w:rsid w:val="003B639E"/>
    <w:rsid w:val="003B71F4"/>
    <w:rsid w:val="003C081D"/>
    <w:rsid w:val="003C1B82"/>
    <w:rsid w:val="003C1EFF"/>
    <w:rsid w:val="003C2AE9"/>
    <w:rsid w:val="003C2E69"/>
    <w:rsid w:val="003C34F0"/>
    <w:rsid w:val="003C42D0"/>
    <w:rsid w:val="003C442E"/>
    <w:rsid w:val="003C5ED6"/>
    <w:rsid w:val="003C666D"/>
    <w:rsid w:val="003C6E0F"/>
    <w:rsid w:val="003C6FB2"/>
    <w:rsid w:val="003D0CF0"/>
    <w:rsid w:val="003D116E"/>
    <w:rsid w:val="003D1F7E"/>
    <w:rsid w:val="003D353E"/>
    <w:rsid w:val="003D3C6D"/>
    <w:rsid w:val="003D3F58"/>
    <w:rsid w:val="003D527B"/>
    <w:rsid w:val="003D52D1"/>
    <w:rsid w:val="003D53E0"/>
    <w:rsid w:val="003D5B47"/>
    <w:rsid w:val="003D5C11"/>
    <w:rsid w:val="003D6CBA"/>
    <w:rsid w:val="003E29BC"/>
    <w:rsid w:val="003E39CB"/>
    <w:rsid w:val="003E3F2F"/>
    <w:rsid w:val="003E50CA"/>
    <w:rsid w:val="003E51B2"/>
    <w:rsid w:val="003E67B3"/>
    <w:rsid w:val="003E7004"/>
    <w:rsid w:val="003F009E"/>
    <w:rsid w:val="003F0AB0"/>
    <w:rsid w:val="003F169F"/>
    <w:rsid w:val="003F18F9"/>
    <w:rsid w:val="003F1ECA"/>
    <w:rsid w:val="003F2008"/>
    <w:rsid w:val="003F2BF0"/>
    <w:rsid w:val="003F2C64"/>
    <w:rsid w:val="003F3735"/>
    <w:rsid w:val="003F4380"/>
    <w:rsid w:val="003F5FA8"/>
    <w:rsid w:val="003F6650"/>
    <w:rsid w:val="003F6913"/>
    <w:rsid w:val="003F6D12"/>
    <w:rsid w:val="003F7FFD"/>
    <w:rsid w:val="0040066E"/>
    <w:rsid w:val="004027C7"/>
    <w:rsid w:val="004046D3"/>
    <w:rsid w:val="00407E1B"/>
    <w:rsid w:val="00410BF9"/>
    <w:rsid w:val="00412236"/>
    <w:rsid w:val="004127D9"/>
    <w:rsid w:val="00413E4D"/>
    <w:rsid w:val="004142B2"/>
    <w:rsid w:val="00414AC1"/>
    <w:rsid w:val="00414E8E"/>
    <w:rsid w:val="00416040"/>
    <w:rsid w:val="00420646"/>
    <w:rsid w:val="00421829"/>
    <w:rsid w:val="00422244"/>
    <w:rsid w:val="00422760"/>
    <w:rsid w:val="004227CE"/>
    <w:rsid w:val="00424A9B"/>
    <w:rsid w:val="00425651"/>
    <w:rsid w:val="0042568C"/>
    <w:rsid w:val="00426893"/>
    <w:rsid w:val="00427778"/>
    <w:rsid w:val="00430537"/>
    <w:rsid w:val="00430565"/>
    <w:rsid w:val="00430B21"/>
    <w:rsid w:val="00431345"/>
    <w:rsid w:val="0043150F"/>
    <w:rsid w:val="00431DAC"/>
    <w:rsid w:val="00432AAA"/>
    <w:rsid w:val="00433B33"/>
    <w:rsid w:val="00433B40"/>
    <w:rsid w:val="00435F9A"/>
    <w:rsid w:val="0043651B"/>
    <w:rsid w:val="004373B8"/>
    <w:rsid w:val="004379C6"/>
    <w:rsid w:val="004402B0"/>
    <w:rsid w:val="00440AD6"/>
    <w:rsid w:val="00440B6B"/>
    <w:rsid w:val="00441AF8"/>
    <w:rsid w:val="00442CA8"/>
    <w:rsid w:val="00443062"/>
    <w:rsid w:val="00443067"/>
    <w:rsid w:val="00443BF7"/>
    <w:rsid w:val="00444C9C"/>
    <w:rsid w:val="00447009"/>
    <w:rsid w:val="00447101"/>
    <w:rsid w:val="00447367"/>
    <w:rsid w:val="004477A7"/>
    <w:rsid w:val="00450E83"/>
    <w:rsid w:val="004513A7"/>
    <w:rsid w:val="004515E0"/>
    <w:rsid w:val="00453086"/>
    <w:rsid w:val="00453CBC"/>
    <w:rsid w:val="00454006"/>
    <w:rsid w:val="00454105"/>
    <w:rsid w:val="0045467C"/>
    <w:rsid w:val="00454DB3"/>
    <w:rsid w:val="00455229"/>
    <w:rsid w:val="00455FCF"/>
    <w:rsid w:val="00456D74"/>
    <w:rsid w:val="00456DDB"/>
    <w:rsid w:val="00457669"/>
    <w:rsid w:val="004602D8"/>
    <w:rsid w:val="004638B5"/>
    <w:rsid w:val="00464758"/>
    <w:rsid w:val="00464D5B"/>
    <w:rsid w:val="00465AD2"/>
    <w:rsid w:val="00465BBB"/>
    <w:rsid w:val="00466AC2"/>
    <w:rsid w:val="00466FDE"/>
    <w:rsid w:val="00467C99"/>
    <w:rsid w:val="00467DAC"/>
    <w:rsid w:val="00470688"/>
    <w:rsid w:val="0047244A"/>
    <w:rsid w:val="004726FE"/>
    <w:rsid w:val="00473076"/>
    <w:rsid w:val="00473BA3"/>
    <w:rsid w:val="0047424A"/>
    <w:rsid w:val="00475120"/>
    <w:rsid w:val="00475204"/>
    <w:rsid w:val="004775B3"/>
    <w:rsid w:val="00480272"/>
    <w:rsid w:val="004822AE"/>
    <w:rsid w:val="00482469"/>
    <w:rsid w:val="00482D95"/>
    <w:rsid w:val="004839AE"/>
    <w:rsid w:val="00483A85"/>
    <w:rsid w:val="004843B4"/>
    <w:rsid w:val="00484A83"/>
    <w:rsid w:val="00484C7A"/>
    <w:rsid w:val="00485B7E"/>
    <w:rsid w:val="00485DC6"/>
    <w:rsid w:val="00486FB4"/>
    <w:rsid w:val="00487A28"/>
    <w:rsid w:val="004909EF"/>
    <w:rsid w:val="00490AC8"/>
    <w:rsid w:val="00491402"/>
    <w:rsid w:val="00491C2B"/>
    <w:rsid w:val="004924C4"/>
    <w:rsid w:val="00492D48"/>
    <w:rsid w:val="004937B1"/>
    <w:rsid w:val="00493926"/>
    <w:rsid w:val="00493E1C"/>
    <w:rsid w:val="00493EA7"/>
    <w:rsid w:val="004A0241"/>
    <w:rsid w:val="004A0B2F"/>
    <w:rsid w:val="004A14A2"/>
    <w:rsid w:val="004A2A34"/>
    <w:rsid w:val="004A2A6C"/>
    <w:rsid w:val="004A2DB4"/>
    <w:rsid w:val="004A3492"/>
    <w:rsid w:val="004A366C"/>
    <w:rsid w:val="004A42F0"/>
    <w:rsid w:val="004A4664"/>
    <w:rsid w:val="004A54F1"/>
    <w:rsid w:val="004A615D"/>
    <w:rsid w:val="004A67EA"/>
    <w:rsid w:val="004A7097"/>
    <w:rsid w:val="004A7294"/>
    <w:rsid w:val="004A7835"/>
    <w:rsid w:val="004A7DE1"/>
    <w:rsid w:val="004B05C1"/>
    <w:rsid w:val="004B0FE0"/>
    <w:rsid w:val="004B1551"/>
    <w:rsid w:val="004B1CBF"/>
    <w:rsid w:val="004B1EA0"/>
    <w:rsid w:val="004B4940"/>
    <w:rsid w:val="004B6520"/>
    <w:rsid w:val="004B6646"/>
    <w:rsid w:val="004B66D6"/>
    <w:rsid w:val="004B66F7"/>
    <w:rsid w:val="004B6836"/>
    <w:rsid w:val="004B7494"/>
    <w:rsid w:val="004B7761"/>
    <w:rsid w:val="004C065A"/>
    <w:rsid w:val="004C35FE"/>
    <w:rsid w:val="004C366F"/>
    <w:rsid w:val="004C3D64"/>
    <w:rsid w:val="004C3F52"/>
    <w:rsid w:val="004C3F7A"/>
    <w:rsid w:val="004C45C3"/>
    <w:rsid w:val="004C4A72"/>
    <w:rsid w:val="004C4C20"/>
    <w:rsid w:val="004C50E5"/>
    <w:rsid w:val="004C5A02"/>
    <w:rsid w:val="004C66E6"/>
    <w:rsid w:val="004C6A88"/>
    <w:rsid w:val="004C72F9"/>
    <w:rsid w:val="004C7301"/>
    <w:rsid w:val="004C7DC6"/>
    <w:rsid w:val="004D05AD"/>
    <w:rsid w:val="004D0EC3"/>
    <w:rsid w:val="004D15F4"/>
    <w:rsid w:val="004D168C"/>
    <w:rsid w:val="004D1ED3"/>
    <w:rsid w:val="004D386B"/>
    <w:rsid w:val="004D3DF5"/>
    <w:rsid w:val="004D462D"/>
    <w:rsid w:val="004D4FDE"/>
    <w:rsid w:val="004D551D"/>
    <w:rsid w:val="004D5867"/>
    <w:rsid w:val="004D6275"/>
    <w:rsid w:val="004D7D39"/>
    <w:rsid w:val="004E093F"/>
    <w:rsid w:val="004E0BC5"/>
    <w:rsid w:val="004E2B02"/>
    <w:rsid w:val="004E399C"/>
    <w:rsid w:val="004E3F5D"/>
    <w:rsid w:val="004E5E56"/>
    <w:rsid w:val="004E646D"/>
    <w:rsid w:val="004E6C58"/>
    <w:rsid w:val="004F081E"/>
    <w:rsid w:val="004F0D38"/>
    <w:rsid w:val="004F18DB"/>
    <w:rsid w:val="004F2474"/>
    <w:rsid w:val="004F2573"/>
    <w:rsid w:val="004F29AC"/>
    <w:rsid w:val="004F2AB4"/>
    <w:rsid w:val="004F33ED"/>
    <w:rsid w:val="004F36F1"/>
    <w:rsid w:val="004F3C7C"/>
    <w:rsid w:val="004F52E9"/>
    <w:rsid w:val="004F6734"/>
    <w:rsid w:val="004F751B"/>
    <w:rsid w:val="004F753B"/>
    <w:rsid w:val="004F7777"/>
    <w:rsid w:val="004F7FE6"/>
    <w:rsid w:val="005002DB"/>
    <w:rsid w:val="00500457"/>
    <w:rsid w:val="00501099"/>
    <w:rsid w:val="005016B3"/>
    <w:rsid w:val="00501C28"/>
    <w:rsid w:val="0050254D"/>
    <w:rsid w:val="00502610"/>
    <w:rsid w:val="00502D09"/>
    <w:rsid w:val="005041AD"/>
    <w:rsid w:val="00504A95"/>
    <w:rsid w:val="00505E10"/>
    <w:rsid w:val="00505F77"/>
    <w:rsid w:val="0050633E"/>
    <w:rsid w:val="0050635A"/>
    <w:rsid w:val="005064FE"/>
    <w:rsid w:val="00506EBA"/>
    <w:rsid w:val="00506FD7"/>
    <w:rsid w:val="00507541"/>
    <w:rsid w:val="00510C8B"/>
    <w:rsid w:val="00511A1C"/>
    <w:rsid w:val="005126B0"/>
    <w:rsid w:val="00513691"/>
    <w:rsid w:val="00514B61"/>
    <w:rsid w:val="00515230"/>
    <w:rsid w:val="0051524C"/>
    <w:rsid w:val="005154DE"/>
    <w:rsid w:val="00516670"/>
    <w:rsid w:val="00516A6A"/>
    <w:rsid w:val="00516AE0"/>
    <w:rsid w:val="005173E5"/>
    <w:rsid w:val="005178D7"/>
    <w:rsid w:val="0052015C"/>
    <w:rsid w:val="005206EA"/>
    <w:rsid w:val="00521280"/>
    <w:rsid w:val="0052191B"/>
    <w:rsid w:val="00521BAE"/>
    <w:rsid w:val="005225F6"/>
    <w:rsid w:val="005233F8"/>
    <w:rsid w:val="00523527"/>
    <w:rsid w:val="00523BD8"/>
    <w:rsid w:val="00524B5A"/>
    <w:rsid w:val="00526A1A"/>
    <w:rsid w:val="0052742E"/>
    <w:rsid w:val="00527C2F"/>
    <w:rsid w:val="00531DAE"/>
    <w:rsid w:val="00531EC7"/>
    <w:rsid w:val="00532699"/>
    <w:rsid w:val="00532DAC"/>
    <w:rsid w:val="00533EC2"/>
    <w:rsid w:val="0053587C"/>
    <w:rsid w:val="005358B3"/>
    <w:rsid w:val="00536B8B"/>
    <w:rsid w:val="00536F76"/>
    <w:rsid w:val="00537550"/>
    <w:rsid w:val="005419B3"/>
    <w:rsid w:val="00542056"/>
    <w:rsid w:val="0054252A"/>
    <w:rsid w:val="00542CBE"/>
    <w:rsid w:val="00544732"/>
    <w:rsid w:val="00544BF9"/>
    <w:rsid w:val="00544D81"/>
    <w:rsid w:val="005460FF"/>
    <w:rsid w:val="00546142"/>
    <w:rsid w:val="005461EA"/>
    <w:rsid w:val="005464B4"/>
    <w:rsid w:val="00546996"/>
    <w:rsid w:val="00546C3D"/>
    <w:rsid w:val="005471F5"/>
    <w:rsid w:val="00550D5E"/>
    <w:rsid w:val="00551565"/>
    <w:rsid w:val="00551EE4"/>
    <w:rsid w:val="00551FD1"/>
    <w:rsid w:val="005521D2"/>
    <w:rsid w:val="00553549"/>
    <w:rsid w:val="005539AE"/>
    <w:rsid w:val="00553B86"/>
    <w:rsid w:val="00553D53"/>
    <w:rsid w:val="00554CFB"/>
    <w:rsid w:val="00554F5A"/>
    <w:rsid w:val="00555045"/>
    <w:rsid w:val="005550F7"/>
    <w:rsid w:val="005552CC"/>
    <w:rsid w:val="00555693"/>
    <w:rsid w:val="00555C77"/>
    <w:rsid w:val="0055621F"/>
    <w:rsid w:val="00557D64"/>
    <w:rsid w:val="00557FE1"/>
    <w:rsid w:val="005601B3"/>
    <w:rsid w:val="00560241"/>
    <w:rsid w:val="005611BC"/>
    <w:rsid w:val="0056122F"/>
    <w:rsid w:val="00562435"/>
    <w:rsid w:val="00562F52"/>
    <w:rsid w:val="0056305F"/>
    <w:rsid w:val="005630B1"/>
    <w:rsid w:val="00563A90"/>
    <w:rsid w:val="00563CD2"/>
    <w:rsid w:val="00563E69"/>
    <w:rsid w:val="005642BD"/>
    <w:rsid w:val="0056490B"/>
    <w:rsid w:val="00564C01"/>
    <w:rsid w:val="00564FC7"/>
    <w:rsid w:val="00565814"/>
    <w:rsid w:val="00565B42"/>
    <w:rsid w:val="00565E93"/>
    <w:rsid w:val="00566459"/>
    <w:rsid w:val="005705D1"/>
    <w:rsid w:val="00570D21"/>
    <w:rsid w:val="00570EBD"/>
    <w:rsid w:val="0057280E"/>
    <w:rsid w:val="0057292B"/>
    <w:rsid w:val="00572EFE"/>
    <w:rsid w:val="00573A62"/>
    <w:rsid w:val="005742A8"/>
    <w:rsid w:val="005760D3"/>
    <w:rsid w:val="005761FB"/>
    <w:rsid w:val="00576B05"/>
    <w:rsid w:val="00577CB2"/>
    <w:rsid w:val="005801A0"/>
    <w:rsid w:val="005816D6"/>
    <w:rsid w:val="005819E9"/>
    <w:rsid w:val="00581CBD"/>
    <w:rsid w:val="00581DEE"/>
    <w:rsid w:val="00582898"/>
    <w:rsid w:val="00582EA9"/>
    <w:rsid w:val="005845DB"/>
    <w:rsid w:val="005849F4"/>
    <w:rsid w:val="00584DBA"/>
    <w:rsid w:val="00585C6D"/>
    <w:rsid w:val="005864F1"/>
    <w:rsid w:val="00586888"/>
    <w:rsid w:val="00586A20"/>
    <w:rsid w:val="00587B7E"/>
    <w:rsid w:val="005905E7"/>
    <w:rsid w:val="00590C89"/>
    <w:rsid w:val="00591407"/>
    <w:rsid w:val="005918CE"/>
    <w:rsid w:val="005924CD"/>
    <w:rsid w:val="005928BC"/>
    <w:rsid w:val="00593971"/>
    <w:rsid w:val="0059621D"/>
    <w:rsid w:val="00596492"/>
    <w:rsid w:val="0059732A"/>
    <w:rsid w:val="00597C90"/>
    <w:rsid w:val="005A037F"/>
    <w:rsid w:val="005A07E1"/>
    <w:rsid w:val="005A17BA"/>
    <w:rsid w:val="005A198C"/>
    <w:rsid w:val="005A2336"/>
    <w:rsid w:val="005A46E4"/>
    <w:rsid w:val="005A4A03"/>
    <w:rsid w:val="005A4C4E"/>
    <w:rsid w:val="005A52FA"/>
    <w:rsid w:val="005A5DC9"/>
    <w:rsid w:val="005A6F0B"/>
    <w:rsid w:val="005A6F34"/>
    <w:rsid w:val="005A7B0C"/>
    <w:rsid w:val="005B0594"/>
    <w:rsid w:val="005B12DA"/>
    <w:rsid w:val="005B24B5"/>
    <w:rsid w:val="005B294E"/>
    <w:rsid w:val="005B36DA"/>
    <w:rsid w:val="005B4E93"/>
    <w:rsid w:val="005B542A"/>
    <w:rsid w:val="005B5890"/>
    <w:rsid w:val="005B5F93"/>
    <w:rsid w:val="005B7929"/>
    <w:rsid w:val="005C0413"/>
    <w:rsid w:val="005C0BB3"/>
    <w:rsid w:val="005C137D"/>
    <w:rsid w:val="005C1ACD"/>
    <w:rsid w:val="005C2160"/>
    <w:rsid w:val="005C2C5E"/>
    <w:rsid w:val="005C379B"/>
    <w:rsid w:val="005C3ACC"/>
    <w:rsid w:val="005C4373"/>
    <w:rsid w:val="005C54D0"/>
    <w:rsid w:val="005C579B"/>
    <w:rsid w:val="005C5A4E"/>
    <w:rsid w:val="005C5DB6"/>
    <w:rsid w:val="005C7479"/>
    <w:rsid w:val="005D307A"/>
    <w:rsid w:val="005D3C36"/>
    <w:rsid w:val="005D41E8"/>
    <w:rsid w:val="005D488F"/>
    <w:rsid w:val="005D4ABB"/>
    <w:rsid w:val="005D4AFD"/>
    <w:rsid w:val="005D5AFA"/>
    <w:rsid w:val="005D6277"/>
    <w:rsid w:val="005E08B4"/>
    <w:rsid w:val="005E1BE4"/>
    <w:rsid w:val="005E297E"/>
    <w:rsid w:val="005E2D48"/>
    <w:rsid w:val="005E2D53"/>
    <w:rsid w:val="005E2EA5"/>
    <w:rsid w:val="005E3278"/>
    <w:rsid w:val="005E4DD8"/>
    <w:rsid w:val="005E5054"/>
    <w:rsid w:val="005E5591"/>
    <w:rsid w:val="005E7802"/>
    <w:rsid w:val="005F0295"/>
    <w:rsid w:val="005F12D0"/>
    <w:rsid w:val="005F14B2"/>
    <w:rsid w:val="005F14F8"/>
    <w:rsid w:val="005F1BAB"/>
    <w:rsid w:val="005F2B69"/>
    <w:rsid w:val="005F30C7"/>
    <w:rsid w:val="005F4254"/>
    <w:rsid w:val="005F42CB"/>
    <w:rsid w:val="005F4A78"/>
    <w:rsid w:val="005F5A8F"/>
    <w:rsid w:val="005F7B61"/>
    <w:rsid w:val="0060092B"/>
    <w:rsid w:val="00600EF2"/>
    <w:rsid w:val="0060137F"/>
    <w:rsid w:val="006017A1"/>
    <w:rsid w:val="00604247"/>
    <w:rsid w:val="00604375"/>
    <w:rsid w:val="0060573D"/>
    <w:rsid w:val="00605892"/>
    <w:rsid w:val="00605D47"/>
    <w:rsid w:val="00605DCB"/>
    <w:rsid w:val="00605FA2"/>
    <w:rsid w:val="00607401"/>
    <w:rsid w:val="006106FF"/>
    <w:rsid w:val="00611065"/>
    <w:rsid w:val="00613805"/>
    <w:rsid w:val="00613FB5"/>
    <w:rsid w:val="0061555B"/>
    <w:rsid w:val="00615F2D"/>
    <w:rsid w:val="006167A4"/>
    <w:rsid w:val="00616C68"/>
    <w:rsid w:val="006170FA"/>
    <w:rsid w:val="006172BC"/>
    <w:rsid w:val="0061766B"/>
    <w:rsid w:val="00617C58"/>
    <w:rsid w:val="00620CE2"/>
    <w:rsid w:val="006216BA"/>
    <w:rsid w:val="006223B9"/>
    <w:rsid w:val="006227A3"/>
    <w:rsid w:val="00624267"/>
    <w:rsid w:val="00624D83"/>
    <w:rsid w:val="00624FFC"/>
    <w:rsid w:val="006261E8"/>
    <w:rsid w:val="006265BF"/>
    <w:rsid w:val="00626A68"/>
    <w:rsid w:val="0062742F"/>
    <w:rsid w:val="00627570"/>
    <w:rsid w:val="00627ABE"/>
    <w:rsid w:val="00630BF6"/>
    <w:rsid w:val="00630DB5"/>
    <w:rsid w:val="00630EBF"/>
    <w:rsid w:val="00632899"/>
    <w:rsid w:val="00632AE9"/>
    <w:rsid w:val="00634946"/>
    <w:rsid w:val="00635EBF"/>
    <w:rsid w:val="006364AB"/>
    <w:rsid w:val="006368B1"/>
    <w:rsid w:val="006372A4"/>
    <w:rsid w:val="00640719"/>
    <w:rsid w:val="00645631"/>
    <w:rsid w:val="00646358"/>
    <w:rsid w:val="00646709"/>
    <w:rsid w:val="00646963"/>
    <w:rsid w:val="00646984"/>
    <w:rsid w:val="00646B5E"/>
    <w:rsid w:val="006503C3"/>
    <w:rsid w:val="00650BA3"/>
    <w:rsid w:val="00651A5A"/>
    <w:rsid w:val="00651E4B"/>
    <w:rsid w:val="00652365"/>
    <w:rsid w:val="0065256D"/>
    <w:rsid w:val="00653EFB"/>
    <w:rsid w:val="00654A62"/>
    <w:rsid w:val="0065559C"/>
    <w:rsid w:val="00656112"/>
    <w:rsid w:val="006562B2"/>
    <w:rsid w:val="00657257"/>
    <w:rsid w:val="00662F36"/>
    <w:rsid w:val="006631F7"/>
    <w:rsid w:val="0066327D"/>
    <w:rsid w:val="00663B78"/>
    <w:rsid w:val="006651CC"/>
    <w:rsid w:val="00665320"/>
    <w:rsid w:val="0066607F"/>
    <w:rsid w:val="00666F11"/>
    <w:rsid w:val="0066723E"/>
    <w:rsid w:val="00667DA3"/>
    <w:rsid w:val="006706C5"/>
    <w:rsid w:val="00670D43"/>
    <w:rsid w:val="00672A86"/>
    <w:rsid w:val="00672B43"/>
    <w:rsid w:val="006734E9"/>
    <w:rsid w:val="00673D03"/>
    <w:rsid w:val="00673FC2"/>
    <w:rsid w:val="00675106"/>
    <w:rsid w:val="00675436"/>
    <w:rsid w:val="00675544"/>
    <w:rsid w:val="006760AE"/>
    <w:rsid w:val="00677766"/>
    <w:rsid w:val="00677EF8"/>
    <w:rsid w:val="00677F57"/>
    <w:rsid w:val="0068184F"/>
    <w:rsid w:val="006832E2"/>
    <w:rsid w:val="00684806"/>
    <w:rsid w:val="00684D31"/>
    <w:rsid w:val="006851BE"/>
    <w:rsid w:val="006866E0"/>
    <w:rsid w:val="00687CD2"/>
    <w:rsid w:val="00687FD3"/>
    <w:rsid w:val="006908E0"/>
    <w:rsid w:val="00690AFF"/>
    <w:rsid w:val="006933AF"/>
    <w:rsid w:val="00693450"/>
    <w:rsid w:val="006940FA"/>
    <w:rsid w:val="00694150"/>
    <w:rsid w:val="00694C45"/>
    <w:rsid w:val="00696096"/>
    <w:rsid w:val="00697520"/>
    <w:rsid w:val="006A0504"/>
    <w:rsid w:val="006A0CBB"/>
    <w:rsid w:val="006A15B0"/>
    <w:rsid w:val="006A17B6"/>
    <w:rsid w:val="006A2365"/>
    <w:rsid w:val="006A2550"/>
    <w:rsid w:val="006A59D3"/>
    <w:rsid w:val="006A67E0"/>
    <w:rsid w:val="006A7CF5"/>
    <w:rsid w:val="006B17EA"/>
    <w:rsid w:val="006B184A"/>
    <w:rsid w:val="006B1856"/>
    <w:rsid w:val="006B1D9C"/>
    <w:rsid w:val="006B3445"/>
    <w:rsid w:val="006B4AA3"/>
    <w:rsid w:val="006B4C83"/>
    <w:rsid w:val="006B4E93"/>
    <w:rsid w:val="006B5CFB"/>
    <w:rsid w:val="006B6927"/>
    <w:rsid w:val="006B7261"/>
    <w:rsid w:val="006B7962"/>
    <w:rsid w:val="006B7BFE"/>
    <w:rsid w:val="006C03BF"/>
    <w:rsid w:val="006C1D0C"/>
    <w:rsid w:val="006C2D6A"/>
    <w:rsid w:val="006C3641"/>
    <w:rsid w:val="006C4462"/>
    <w:rsid w:val="006C551F"/>
    <w:rsid w:val="006C5766"/>
    <w:rsid w:val="006C57C6"/>
    <w:rsid w:val="006C73CA"/>
    <w:rsid w:val="006C7488"/>
    <w:rsid w:val="006C7C3E"/>
    <w:rsid w:val="006C7C81"/>
    <w:rsid w:val="006D0013"/>
    <w:rsid w:val="006D06AE"/>
    <w:rsid w:val="006D1581"/>
    <w:rsid w:val="006D2C4A"/>
    <w:rsid w:val="006D3501"/>
    <w:rsid w:val="006D3A18"/>
    <w:rsid w:val="006D3A86"/>
    <w:rsid w:val="006D3B03"/>
    <w:rsid w:val="006D3F64"/>
    <w:rsid w:val="006D4989"/>
    <w:rsid w:val="006D4C09"/>
    <w:rsid w:val="006D5013"/>
    <w:rsid w:val="006D6AE7"/>
    <w:rsid w:val="006D711A"/>
    <w:rsid w:val="006D7E3B"/>
    <w:rsid w:val="006E0CCC"/>
    <w:rsid w:val="006E1FEC"/>
    <w:rsid w:val="006E2DBE"/>
    <w:rsid w:val="006E4057"/>
    <w:rsid w:val="006E4142"/>
    <w:rsid w:val="006E4868"/>
    <w:rsid w:val="006E4BE1"/>
    <w:rsid w:val="006E4C9F"/>
    <w:rsid w:val="006E5399"/>
    <w:rsid w:val="006E5DD5"/>
    <w:rsid w:val="006E670A"/>
    <w:rsid w:val="006E6DEC"/>
    <w:rsid w:val="006F0114"/>
    <w:rsid w:val="006F0F45"/>
    <w:rsid w:val="006F1870"/>
    <w:rsid w:val="006F2839"/>
    <w:rsid w:val="006F2BE2"/>
    <w:rsid w:val="006F3097"/>
    <w:rsid w:val="006F4E8C"/>
    <w:rsid w:val="006F4FDA"/>
    <w:rsid w:val="006F7F29"/>
    <w:rsid w:val="00700183"/>
    <w:rsid w:val="00700AB8"/>
    <w:rsid w:val="00702E72"/>
    <w:rsid w:val="00703BCA"/>
    <w:rsid w:val="007052A6"/>
    <w:rsid w:val="007053E5"/>
    <w:rsid w:val="00705771"/>
    <w:rsid w:val="00706CE8"/>
    <w:rsid w:val="0070711C"/>
    <w:rsid w:val="007104A7"/>
    <w:rsid w:val="0071214F"/>
    <w:rsid w:val="00712672"/>
    <w:rsid w:val="00712907"/>
    <w:rsid w:val="007139A2"/>
    <w:rsid w:val="00714AE7"/>
    <w:rsid w:val="00715692"/>
    <w:rsid w:val="00715895"/>
    <w:rsid w:val="00716AE8"/>
    <w:rsid w:val="00716DE3"/>
    <w:rsid w:val="007176CF"/>
    <w:rsid w:val="00720A63"/>
    <w:rsid w:val="0072195C"/>
    <w:rsid w:val="007226D0"/>
    <w:rsid w:val="00723DBC"/>
    <w:rsid w:val="00724B17"/>
    <w:rsid w:val="0072519B"/>
    <w:rsid w:val="007254AF"/>
    <w:rsid w:val="007257EC"/>
    <w:rsid w:val="00726DBF"/>
    <w:rsid w:val="00727623"/>
    <w:rsid w:val="00727784"/>
    <w:rsid w:val="00727AE1"/>
    <w:rsid w:val="007309F7"/>
    <w:rsid w:val="00731D89"/>
    <w:rsid w:val="00731F8F"/>
    <w:rsid w:val="00732948"/>
    <w:rsid w:val="00733C0B"/>
    <w:rsid w:val="0073438F"/>
    <w:rsid w:val="00734FB7"/>
    <w:rsid w:val="00735D94"/>
    <w:rsid w:val="0073752E"/>
    <w:rsid w:val="00741F3E"/>
    <w:rsid w:val="00742625"/>
    <w:rsid w:val="00743AE5"/>
    <w:rsid w:val="0074404C"/>
    <w:rsid w:val="007444A4"/>
    <w:rsid w:val="00745992"/>
    <w:rsid w:val="0074744A"/>
    <w:rsid w:val="00747BB5"/>
    <w:rsid w:val="00751E11"/>
    <w:rsid w:val="00752EA8"/>
    <w:rsid w:val="00753A75"/>
    <w:rsid w:val="00754E8C"/>
    <w:rsid w:val="00755130"/>
    <w:rsid w:val="00755346"/>
    <w:rsid w:val="00755575"/>
    <w:rsid w:val="0075568D"/>
    <w:rsid w:val="00756632"/>
    <w:rsid w:val="00756966"/>
    <w:rsid w:val="00756C92"/>
    <w:rsid w:val="007573BB"/>
    <w:rsid w:val="00761210"/>
    <w:rsid w:val="00762E72"/>
    <w:rsid w:val="00763875"/>
    <w:rsid w:val="0076387C"/>
    <w:rsid w:val="007641C1"/>
    <w:rsid w:val="007642EE"/>
    <w:rsid w:val="007643D1"/>
    <w:rsid w:val="00764B3E"/>
    <w:rsid w:val="0076531B"/>
    <w:rsid w:val="007664F4"/>
    <w:rsid w:val="0076689E"/>
    <w:rsid w:val="00766B85"/>
    <w:rsid w:val="00766F83"/>
    <w:rsid w:val="0076706E"/>
    <w:rsid w:val="00767CAA"/>
    <w:rsid w:val="00771C5A"/>
    <w:rsid w:val="007728B1"/>
    <w:rsid w:val="00773083"/>
    <w:rsid w:val="00773109"/>
    <w:rsid w:val="007731D4"/>
    <w:rsid w:val="00773202"/>
    <w:rsid w:val="00773CEB"/>
    <w:rsid w:val="007741EA"/>
    <w:rsid w:val="007742DE"/>
    <w:rsid w:val="007745C4"/>
    <w:rsid w:val="00774C87"/>
    <w:rsid w:val="007762BD"/>
    <w:rsid w:val="007769F8"/>
    <w:rsid w:val="007774E4"/>
    <w:rsid w:val="007806F6"/>
    <w:rsid w:val="00780B0A"/>
    <w:rsid w:val="00780B3F"/>
    <w:rsid w:val="00780ED7"/>
    <w:rsid w:val="0078133E"/>
    <w:rsid w:val="007819DD"/>
    <w:rsid w:val="00782F10"/>
    <w:rsid w:val="00782FB8"/>
    <w:rsid w:val="00783236"/>
    <w:rsid w:val="0078389D"/>
    <w:rsid w:val="007847EC"/>
    <w:rsid w:val="00785EA5"/>
    <w:rsid w:val="007866B3"/>
    <w:rsid w:val="00787575"/>
    <w:rsid w:val="00787DDB"/>
    <w:rsid w:val="00787EA3"/>
    <w:rsid w:val="00791460"/>
    <w:rsid w:val="00791F30"/>
    <w:rsid w:val="007948E0"/>
    <w:rsid w:val="00795240"/>
    <w:rsid w:val="0079586A"/>
    <w:rsid w:val="00795A97"/>
    <w:rsid w:val="00795DE8"/>
    <w:rsid w:val="00797627"/>
    <w:rsid w:val="007979BA"/>
    <w:rsid w:val="007A1855"/>
    <w:rsid w:val="007A18E1"/>
    <w:rsid w:val="007A19BE"/>
    <w:rsid w:val="007A3D68"/>
    <w:rsid w:val="007A438B"/>
    <w:rsid w:val="007A49D5"/>
    <w:rsid w:val="007A5E39"/>
    <w:rsid w:val="007A5F0E"/>
    <w:rsid w:val="007A7134"/>
    <w:rsid w:val="007A72A2"/>
    <w:rsid w:val="007B0FDE"/>
    <w:rsid w:val="007B233C"/>
    <w:rsid w:val="007B234D"/>
    <w:rsid w:val="007B2EA9"/>
    <w:rsid w:val="007B343D"/>
    <w:rsid w:val="007B3710"/>
    <w:rsid w:val="007B3820"/>
    <w:rsid w:val="007B42F7"/>
    <w:rsid w:val="007B460D"/>
    <w:rsid w:val="007B4D7B"/>
    <w:rsid w:val="007B4DAC"/>
    <w:rsid w:val="007B5022"/>
    <w:rsid w:val="007B59E1"/>
    <w:rsid w:val="007B5F18"/>
    <w:rsid w:val="007B6D98"/>
    <w:rsid w:val="007B7217"/>
    <w:rsid w:val="007B7230"/>
    <w:rsid w:val="007B77A3"/>
    <w:rsid w:val="007C0A74"/>
    <w:rsid w:val="007C16B3"/>
    <w:rsid w:val="007C4480"/>
    <w:rsid w:val="007C4C38"/>
    <w:rsid w:val="007C5138"/>
    <w:rsid w:val="007C5C67"/>
    <w:rsid w:val="007C6000"/>
    <w:rsid w:val="007C6D93"/>
    <w:rsid w:val="007D00C7"/>
    <w:rsid w:val="007D0F7D"/>
    <w:rsid w:val="007D1C22"/>
    <w:rsid w:val="007D2BBA"/>
    <w:rsid w:val="007D374E"/>
    <w:rsid w:val="007D3A0C"/>
    <w:rsid w:val="007D3FC5"/>
    <w:rsid w:val="007D491D"/>
    <w:rsid w:val="007D5013"/>
    <w:rsid w:val="007D5E8E"/>
    <w:rsid w:val="007D5F64"/>
    <w:rsid w:val="007D6267"/>
    <w:rsid w:val="007D65D4"/>
    <w:rsid w:val="007D718C"/>
    <w:rsid w:val="007E160D"/>
    <w:rsid w:val="007E2BEE"/>
    <w:rsid w:val="007E2C4B"/>
    <w:rsid w:val="007E3F2A"/>
    <w:rsid w:val="007E4F08"/>
    <w:rsid w:val="007E5472"/>
    <w:rsid w:val="007E6137"/>
    <w:rsid w:val="007E6712"/>
    <w:rsid w:val="007E6E5B"/>
    <w:rsid w:val="007E70F1"/>
    <w:rsid w:val="007E73D3"/>
    <w:rsid w:val="007E7C95"/>
    <w:rsid w:val="007F064D"/>
    <w:rsid w:val="007F0B11"/>
    <w:rsid w:val="007F0CEC"/>
    <w:rsid w:val="007F0CFE"/>
    <w:rsid w:val="007F193A"/>
    <w:rsid w:val="007F2048"/>
    <w:rsid w:val="007F213B"/>
    <w:rsid w:val="007F3A9F"/>
    <w:rsid w:val="007F3DE8"/>
    <w:rsid w:val="007F4C25"/>
    <w:rsid w:val="007F7E0C"/>
    <w:rsid w:val="007F7F3B"/>
    <w:rsid w:val="007F7F82"/>
    <w:rsid w:val="0080036A"/>
    <w:rsid w:val="0080037D"/>
    <w:rsid w:val="00801EB1"/>
    <w:rsid w:val="00803FE9"/>
    <w:rsid w:val="008049D8"/>
    <w:rsid w:val="00805DAF"/>
    <w:rsid w:val="008068A9"/>
    <w:rsid w:val="008070B7"/>
    <w:rsid w:val="008100D0"/>
    <w:rsid w:val="008106B5"/>
    <w:rsid w:val="00811DDA"/>
    <w:rsid w:val="00812841"/>
    <w:rsid w:val="0081385F"/>
    <w:rsid w:val="0081480C"/>
    <w:rsid w:val="00814F1F"/>
    <w:rsid w:val="0081512C"/>
    <w:rsid w:val="00816666"/>
    <w:rsid w:val="00816A08"/>
    <w:rsid w:val="00820183"/>
    <w:rsid w:val="008214B6"/>
    <w:rsid w:val="008219E4"/>
    <w:rsid w:val="00821A0A"/>
    <w:rsid w:val="00822A01"/>
    <w:rsid w:val="0082369E"/>
    <w:rsid w:val="00824647"/>
    <w:rsid w:val="00825334"/>
    <w:rsid w:val="0082585F"/>
    <w:rsid w:val="00825AD8"/>
    <w:rsid w:val="00825F54"/>
    <w:rsid w:val="00826738"/>
    <w:rsid w:val="00826C15"/>
    <w:rsid w:val="00827DA6"/>
    <w:rsid w:val="0083190C"/>
    <w:rsid w:val="00831B1C"/>
    <w:rsid w:val="008325FE"/>
    <w:rsid w:val="0083398B"/>
    <w:rsid w:val="00835DF3"/>
    <w:rsid w:val="0083612A"/>
    <w:rsid w:val="00841B35"/>
    <w:rsid w:val="00842F4E"/>
    <w:rsid w:val="008448AC"/>
    <w:rsid w:val="00844902"/>
    <w:rsid w:val="00844985"/>
    <w:rsid w:val="00844A7C"/>
    <w:rsid w:val="00844FFE"/>
    <w:rsid w:val="00845929"/>
    <w:rsid w:val="00845B97"/>
    <w:rsid w:val="00845C07"/>
    <w:rsid w:val="00847530"/>
    <w:rsid w:val="00847713"/>
    <w:rsid w:val="00847913"/>
    <w:rsid w:val="00847CA0"/>
    <w:rsid w:val="00850E6D"/>
    <w:rsid w:val="008511E6"/>
    <w:rsid w:val="008522F5"/>
    <w:rsid w:val="00852D3F"/>
    <w:rsid w:val="00852E63"/>
    <w:rsid w:val="00854F4A"/>
    <w:rsid w:val="00855C5D"/>
    <w:rsid w:val="00856B52"/>
    <w:rsid w:val="0085763D"/>
    <w:rsid w:val="00857EC4"/>
    <w:rsid w:val="00857F5E"/>
    <w:rsid w:val="00860A90"/>
    <w:rsid w:val="00861BB8"/>
    <w:rsid w:val="00862B5D"/>
    <w:rsid w:val="0086302A"/>
    <w:rsid w:val="0086358E"/>
    <w:rsid w:val="008646EA"/>
    <w:rsid w:val="008648C3"/>
    <w:rsid w:val="00864D13"/>
    <w:rsid w:val="008653A4"/>
    <w:rsid w:val="00865CDB"/>
    <w:rsid w:val="00866045"/>
    <w:rsid w:val="008707B7"/>
    <w:rsid w:val="00870B1F"/>
    <w:rsid w:val="00871100"/>
    <w:rsid w:val="00872F07"/>
    <w:rsid w:val="008751BC"/>
    <w:rsid w:val="0087578A"/>
    <w:rsid w:val="008757BA"/>
    <w:rsid w:val="00876B61"/>
    <w:rsid w:val="00877479"/>
    <w:rsid w:val="0087781F"/>
    <w:rsid w:val="00877E48"/>
    <w:rsid w:val="0088090E"/>
    <w:rsid w:val="00880FEF"/>
    <w:rsid w:val="00881DCE"/>
    <w:rsid w:val="008833DD"/>
    <w:rsid w:val="00883413"/>
    <w:rsid w:val="00883F83"/>
    <w:rsid w:val="0088478A"/>
    <w:rsid w:val="00885540"/>
    <w:rsid w:val="008859CC"/>
    <w:rsid w:val="008862D0"/>
    <w:rsid w:val="00886A95"/>
    <w:rsid w:val="008875E1"/>
    <w:rsid w:val="00887E2E"/>
    <w:rsid w:val="00890B2B"/>
    <w:rsid w:val="00892025"/>
    <w:rsid w:val="008923DD"/>
    <w:rsid w:val="00892791"/>
    <w:rsid w:val="00892AA3"/>
    <w:rsid w:val="00892D23"/>
    <w:rsid w:val="00894915"/>
    <w:rsid w:val="00895311"/>
    <w:rsid w:val="00896AF2"/>
    <w:rsid w:val="00897703"/>
    <w:rsid w:val="00897D70"/>
    <w:rsid w:val="00897E8B"/>
    <w:rsid w:val="008A015B"/>
    <w:rsid w:val="008A08BE"/>
    <w:rsid w:val="008A0D16"/>
    <w:rsid w:val="008A0F65"/>
    <w:rsid w:val="008A11D1"/>
    <w:rsid w:val="008A15EA"/>
    <w:rsid w:val="008A1D90"/>
    <w:rsid w:val="008A26D1"/>
    <w:rsid w:val="008A2CBD"/>
    <w:rsid w:val="008A32AD"/>
    <w:rsid w:val="008A33C0"/>
    <w:rsid w:val="008A3DC0"/>
    <w:rsid w:val="008A6615"/>
    <w:rsid w:val="008A6EEC"/>
    <w:rsid w:val="008B006A"/>
    <w:rsid w:val="008B095E"/>
    <w:rsid w:val="008B11DD"/>
    <w:rsid w:val="008B1927"/>
    <w:rsid w:val="008B2F18"/>
    <w:rsid w:val="008B3701"/>
    <w:rsid w:val="008B3D89"/>
    <w:rsid w:val="008B3EE9"/>
    <w:rsid w:val="008B47F1"/>
    <w:rsid w:val="008B55B9"/>
    <w:rsid w:val="008B5BE2"/>
    <w:rsid w:val="008B5DD8"/>
    <w:rsid w:val="008B60BD"/>
    <w:rsid w:val="008B656E"/>
    <w:rsid w:val="008B72B6"/>
    <w:rsid w:val="008B7496"/>
    <w:rsid w:val="008B798E"/>
    <w:rsid w:val="008C0550"/>
    <w:rsid w:val="008C18B3"/>
    <w:rsid w:val="008C3D58"/>
    <w:rsid w:val="008C3D5F"/>
    <w:rsid w:val="008C3FC5"/>
    <w:rsid w:val="008C4A1F"/>
    <w:rsid w:val="008C4B7D"/>
    <w:rsid w:val="008C6FA6"/>
    <w:rsid w:val="008C75E1"/>
    <w:rsid w:val="008C79E9"/>
    <w:rsid w:val="008C7E6E"/>
    <w:rsid w:val="008D00FF"/>
    <w:rsid w:val="008D03B2"/>
    <w:rsid w:val="008D0834"/>
    <w:rsid w:val="008D22A6"/>
    <w:rsid w:val="008D23DD"/>
    <w:rsid w:val="008D3008"/>
    <w:rsid w:val="008D4E13"/>
    <w:rsid w:val="008D55CC"/>
    <w:rsid w:val="008D5D64"/>
    <w:rsid w:val="008D5FAD"/>
    <w:rsid w:val="008D6761"/>
    <w:rsid w:val="008D7A5E"/>
    <w:rsid w:val="008E0180"/>
    <w:rsid w:val="008E0630"/>
    <w:rsid w:val="008E152D"/>
    <w:rsid w:val="008E1CE3"/>
    <w:rsid w:val="008E26F6"/>
    <w:rsid w:val="008E3F4C"/>
    <w:rsid w:val="008E4BFA"/>
    <w:rsid w:val="008E5298"/>
    <w:rsid w:val="008E5332"/>
    <w:rsid w:val="008E6259"/>
    <w:rsid w:val="008E7C1C"/>
    <w:rsid w:val="008F00E1"/>
    <w:rsid w:val="008F0FA1"/>
    <w:rsid w:val="008F1722"/>
    <w:rsid w:val="008F23DC"/>
    <w:rsid w:val="008F4A58"/>
    <w:rsid w:val="008F53DD"/>
    <w:rsid w:val="008F59C5"/>
    <w:rsid w:val="008F5CC1"/>
    <w:rsid w:val="008F694D"/>
    <w:rsid w:val="008F7082"/>
    <w:rsid w:val="008F71B9"/>
    <w:rsid w:val="008F7A5E"/>
    <w:rsid w:val="00901126"/>
    <w:rsid w:val="00901334"/>
    <w:rsid w:val="0090139C"/>
    <w:rsid w:val="00901419"/>
    <w:rsid w:val="0090168A"/>
    <w:rsid w:val="00901A05"/>
    <w:rsid w:val="00901B47"/>
    <w:rsid w:val="00901C3F"/>
    <w:rsid w:val="009040D6"/>
    <w:rsid w:val="0090456D"/>
    <w:rsid w:val="0090639A"/>
    <w:rsid w:val="0090789E"/>
    <w:rsid w:val="00907EFE"/>
    <w:rsid w:val="00910C72"/>
    <w:rsid w:val="00910F10"/>
    <w:rsid w:val="00911311"/>
    <w:rsid w:val="00914710"/>
    <w:rsid w:val="00914F96"/>
    <w:rsid w:val="0091579C"/>
    <w:rsid w:val="00915E44"/>
    <w:rsid w:val="0091686D"/>
    <w:rsid w:val="00916AC3"/>
    <w:rsid w:val="00916F25"/>
    <w:rsid w:val="009176F1"/>
    <w:rsid w:val="00920022"/>
    <w:rsid w:val="009212C9"/>
    <w:rsid w:val="0092162A"/>
    <w:rsid w:val="009216E1"/>
    <w:rsid w:val="00921774"/>
    <w:rsid w:val="00922596"/>
    <w:rsid w:val="0092413E"/>
    <w:rsid w:val="009250B3"/>
    <w:rsid w:val="0092586B"/>
    <w:rsid w:val="00926DE7"/>
    <w:rsid w:val="00930B93"/>
    <w:rsid w:val="00931BAE"/>
    <w:rsid w:val="00932D64"/>
    <w:rsid w:val="00933DB0"/>
    <w:rsid w:val="00934E24"/>
    <w:rsid w:val="00935C59"/>
    <w:rsid w:val="009363BC"/>
    <w:rsid w:val="00936460"/>
    <w:rsid w:val="00936B08"/>
    <w:rsid w:val="009408C5"/>
    <w:rsid w:val="00942A16"/>
    <w:rsid w:val="00943441"/>
    <w:rsid w:val="009436D0"/>
    <w:rsid w:val="0094417B"/>
    <w:rsid w:val="00944207"/>
    <w:rsid w:val="00944683"/>
    <w:rsid w:val="009447DE"/>
    <w:rsid w:val="0094554D"/>
    <w:rsid w:val="00945823"/>
    <w:rsid w:val="0094584C"/>
    <w:rsid w:val="0094681C"/>
    <w:rsid w:val="009472FB"/>
    <w:rsid w:val="00951D63"/>
    <w:rsid w:val="00951EEB"/>
    <w:rsid w:val="00952390"/>
    <w:rsid w:val="009523D8"/>
    <w:rsid w:val="009527CC"/>
    <w:rsid w:val="00953BA3"/>
    <w:rsid w:val="0095421B"/>
    <w:rsid w:val="00954D76"/>
    <w:rsid w:val="00954F1F"/>
    <w:rsid w:val="0095637D"/>
    <w:rsid w:val="00957A5D"/>
    <w:rsid w:val="009623D3"/>
    <w:rsid w:val="00962F0D"/>
    <w:rsid w:val="00963246"/>
    <w:rsid w:val="00964945"/>
    <w:rsid w:val="00964B6D"/>
    <w:rsid w:val="00965A71"/>
    <w:rsid w:val="009663D5"/>
    <w:rsid w:val="00966F47"/>
    <w:rsid w:val="00967160"/>
    <w:rsid w:val="00967204"/>
    <w:rsid w:val="00970241"/>
    <w:rsid w:val="00970BF0"/>
    <w:rsid w:val="00970BF2"/>
    <w:rsid w:val="0097119D"/>
    <w:rsid w:val="009731CC"/>
    <w:rsid w:val="00973A02"/>
    <w:rsid w:val="00974E62"/>
    <w:rsid w:val="00975B1A"/>
    <w:rsid w:val="009761D0"/>
    <w:rsid w:val="00976B17"/>
    <w:rsid w:val="009771BD"/>
    <w:rsid w:val="00977D81"/>
    <w:rsid w:val="009802D7"/>
    <w:rsid w:val="00980EC5"/>
    <w:rsid w:val="009811F6"/>
    <w:rsid w:val="009814D2"/>
    <w:rsid w:val="0098225F"/>
    <w:rsid w:val="009834B3"/>
    <w:rsid w:val="00983A3B"/>
    <w:rsid w:val="00983DA2"/>
    <w:rsid w:val="009841F5"/>
    <w:rsid w:val="009846F5"/>
    <w:rsid w:val="0098536E"/>
    <w:rsid w:val="00985405"/>
    <w:rsid w:val="0098584C"/>
    <w:rsid w:val="00985AE9"/>
    <w:rsid w:val="009863C8"/>
    <w:rsid w:val="009871F1"/>
    <w:rsid w:val="00987899"/>
    <w:rsid w:val="0098797B"/>
    <w:rsid w:val="009922CF"/>
    <w:rsid w:val="009930C2"/>
    <w:rsid w:val="009931D0"/>
    <w:rsid w:val="0099524E"/>
    <w:rsid w:val="009965B6"/>
    <w:rsid w:val="00996832"/>
    <w:rsid w:val="00996904"/>
    <w:rsid w:val="009969D8"/>
    <w:rsid w:val="00996DB4"/>
    <w:rsid w:val="009A062D"/>
    <w:rsid w:val="009A1267"/>
    <w:rsid w:val="009A17A4"/>
    <w:rsid w:val="009A17D7"/>
    <w:rsid w:val="009A1941"/>
    <w:rsid w:val="009A47EC"/>
    <w:rsid w:val="009A47EF"/>
    <w:rsid w:val="009A6700"/>
    <w:rsid w:val="009A7279"/>
    <w:rsid w:val="009A74F0"/>
    <w:rsid w:val="009A7A63"/>
    <w:rsid w:val="009A7D6C"/>
    <w:rsid w:val="009B0EEF"/>
    <w:rsid w:val="009B11C4"/>
    <w:rsid w:val="009B13BC"/>
    <w:rsid w:val="009B22EF"/>
    <w:rsid w:val="009B3F5D"/>
    <w:rsid w:val="009B50B0"/>
    <w:rsid w:val="009B5D9F"/>
    <w:rsid w:val="009B62EE"/>
    <w:rsid w:val="009B6D44"/>
    <w:rsid w:val="009B7849"/>
    <w:rsid w:val="009C1479"/>
    <w:rsid w:val="009C1DA9"/>
    <w:rsid w:val="009C2704"/>
    <w:rsid w:val="009C2F80"/>
    <w:rsid w:val="009C3417"/>
    <w:rsid w:val="009C435A"/>
    <w:rsid w:val="009C4EEF"/>
    <w:rsid w:val="009C521C"/>
    <w:rsid w:val="009C5C57"/>
    <w:rsid w:val="009C6F94"/>
    <w:rsid w:val="009C74B5"/>
    <w:rsid w:val="009C7549"/>
    <w:rsid w:val="009C7617"/>
    <w:rsid w:val="009C7ED7"/>
    <w:rsid w:val="009D04F9"/>
    <w:rsid w:val="009D0B4A"/>
    <w:rsid w:val="009D2415"/>
    <w:rsid w:val="009D2874"/>
    <w:rsid w:val="009D33BA"/>
    <w:rsid w:val="009D3B59"/>
    <w:rsid w:val="009D3D8D"/>
    <w:rsid w:val="009D411F"/>
    <w:rsid w:val="009D4186"/>
    <w:rsid w:val="009D4285"/>
    <w:rsid w:val="009D4FCD"/>
    <w:rsid w:val="009D665E"/>
    <w:rsid w:val="009D680E"/>
    <w:rsid w:val="009D6AF9"/>
    <w:rsid w:val="009D6B3F"/>
    <w:rsid w:val="009E00B9"/>
    <w:rsid w:val="009E0103"/>
    <w:rsid w:val="009E0D90"/>
    <w:rsid w:val="009E189C"/>
    <w:rsid w:val="009E1A0F"/>
    <w:rsid w:val="009E1C0D"/>
    <w:rsid w:val="009E260B"/>
    <w:rsid w:val="009E3ABF"/>
    <w:rsid w:val="009E41CC"/>
    <w:rsid w:val="009E42D9"/>
    <w:rsid w:val="009E4A77"/>
    <w:rsid w:val="009E56BA"/>
    <w:rsid w:val="009E5A9C"/>
    <w:rsid w:val="009E5C6D"/>
    <w:rsid w:val="009E675A"/>
    <w:rsid w:val="009E72DD"/>
    <w:rsid w:val="009E72E3"/>
    <w:rsid w:val="009E73C4"/>
    <w:rsid w:val="009F0906"/>
    <w:rsid w:val="009F21DC"/>
    <w:rsid w:val="009F44D8"/>
    <w:rsid w:val="009F4735"/>
    <w:rsid w:val="009F548B"/>
    <w:rsid w:val="009F69F6"/>
    <w:rsid w:val="009F6A65"/>
    <w:rsid w:val="009F6BB3"/>
    <w:rsid w:val="009F6CB2"/>
    <w:rsid w:val="00A01003"/>
    <w:rsid w:val="00A0258A"/>
    <w:rsid w:val="00A02702"/>
    <w:rsid w:val="00A050B8"/>
    <w:rsid w:val="00A058FD"/>
    <w:rsid w:val="00A061C3"/>
    <w:rsid w:val="00A072C9"/>
    <w:rsid w:val="00A0748E"/>
    <w:rsid w:val="00A079DA"/>
    <w:rsid w:val="00A10B0B"/>
    <w:rsid w:val="00A11B1B"/>
    <w:rsid w:val="00A11DD0"/>
    <w:rsid w:val="00A1271E"/>
    <w:rsid w:val="00A12D9B"/>
    <w:rsid w:val="00A13D38"/>
    <w:rsid w:val="00A149BE"/>
    <w:rsid w:val="00A14A38"/>
    <w:rsid w:val="00A17C35"/>
    <w:rsid w:val="00A20008"/>
    <w:rsid w:val="00A2038C"/>
    <w:rsid w:val="00A20B13"/>
    <w:rsid w:val="00A211BE"/>
    <w:rsid w:val="00A22048"/>
    <w:rsid w:val="00A24C4D"/>
    <w:rsid w:val="00A24D06"/>
    <w:rsid w:val="00A25B8A"/>
    <w:rsid w:val="00A26A07"/>
    <w:rsid w:val="00A30445"/>
    <w:rsid w:val="00A3081F"/>
    <w:rsid w:val="00A31C84"/>
    <w:rsid w:val="00A32C37"/>
    <w:rsid w:val="00A32E5B"/>
    <w:rsid w:val="00A33955"/>
    <w:rsid w:val="00A33CB6"/>
    <w:rsid w:val="00A3769A"/>
    <w:rsid w:val="00A40455"/>
    <w:rsid w:val="00A407E8"/>
    <w:rsid w:val="00A408B1"/>
    <w:rsid w:val="00A41A54"/>
    <w:rsid w:val="00A41C5B"/>
    <w:rsid w:val="00A41FBA"/>
    <w:rsid w:val="00A422B8"/>
    <w:rsid w:val="00A4252E"/>
    <w:rsid w:val="00A42E69"/>
    <w:rsid w:val="00A431A1"/>
    <w:rsid w:val="00A43B9F"/>
    <w:rsid w:val="00A43E30"/>
    <w:rsid w:val="00A44C5E"/>
    <w:rsid w:val="00A4533E"/>
    <w:rsid w:val="00A457EF"/>
    <w:rsid w:val="00A45BFF"/>
    <w:rsid w:val="00A45F06"/>
    <w:rsid w:val="00A46B59"/>
    <w:rsid w:val="00A46CCD"/>
    <w:rsid w:val="00A511D8"/>
    <w:rsid w:val="00A52443"/>
    <w:rsid w:val="00A527C8"/>
    <w:rsid w:val="00A5299D"/>
    <w:rsid w:val="00A53F9A"/>
    <w:rsid w:val="00A5755D"/>
    <w:rsid w:val="00A6158B"/>
    <w:rsid w:val="00A61F3A"/>
    <w:rsid w:val="00A63566"/>
    <w:rsid w:val="00A643AB"/>
    <w:rsid w:val="00A64FC3"/>
    <w:rsid w:val="00A653FE"/>
    <w:rsid w:val="00A66560"/>
    <w:rsid w:val="00A72E3F"/>
    <w:rsid w:val="00A72FA9"/>
    <w:rsid w:val="00A747BC"/>
    <w:rsid w:val="00A74CAC"/>
    <w:rsid w:val="00A74EBF"/>
    <w:rsid w:val="00A75778"/>
    <w:rsid w:val="00A765A1"/>
    <w:rsid w:val="00A767FE"/>
    <w:rsid w:val="00A76915"/>
    <w:rsid w:val="00A76C27"/>
    <w:rsid w:val="00A770C3"/>
    <w:rsid w:val="00A7741B"/>
    <w:rsid w:val="00A775F2"/>
    <w:rsid w:val="00A803F5"/>
    <w:rsid w:val="00A804B2"/>
    <w:rsid w:val="00A80F4B"/>
    <w:rsid w:val="00A81493"/>
    <w:rsid w:val="00A82782"/>
    <w:rsid w:val="00A82A68"/>
    <w:rsid w:val="00A83B90"/>
    <w:rsid w:val="00A842C5"/>
    <w:rsid w:val="00A85507"/>
    <w:rsid w:val="00A856A6"/>
    <w:rsid w:val="00A86B42"/>
    <w:rsid w:val="00A8788A"/>
    <w:rsid w:val="00A90742"/>
    <w:rsid w:val="00A92430"/>
    <w:rsid w:val="00A92E44"/>
    <w:rsid w:val="00A942FB"/>
    <w:rsid w:val="00A948C7"/>
    <w:rsid w:val="00A94AF9"/>
    <w:rsid w:val="00A955DD"/>
    <w:rsid w:val="00A95779"/>
    <w:rsid w:val="00A96E14"/>
    <w:rsid w:val="00A96EAD"/>
    <w:rsid w:val="00A97722"/>
    <w:rsid w:val="00AA0657"/>
    <w:rsid w:val="00AA074B"/>
    <w:rsid w:val="00AA13AA"/>
    <w:rsid w:val="00AA2DF6"/>
    <w:rsid w:val="00AA3A9A"/>
    <w:rsid w:val="00AA3F59"/>
    <w:rsid w:val="00AA4046"/>
    <w:rsid w:val="00AA54FE"/>
    <w:rsid w:val="00AA56D7"/>
    <w:rsid w:val="00AA74AE"/>
    <w:rsid w:val="00AA79F5"/>
    <w:rsid w:val="00AB0B3B"/>
    <w:rsid w:val="00AB2349"/>
    <w:rsid w:val="00AB2A2C"/>
    <w:rsid w:val="00AB36C4"/>
    <w:rsid w:val="00AB3949"/>
    <w:rsid w:val="00AB47B9"/>
    <w:rsid w:val="00AB61D9"/>
    <w:rsid w:val="00AB65E5"/>
    <w:rsid w:val="00AB7C31"/>
    <w:rsid w:val="00AB7C4B"/>
    <w:rsid w:val="00AB7D2A"/>
    <w:rsid w:val="00AC07B6"/>
    <w:rsid w:val="00AC0A7E"/>
    <w:rsid w:val="00AC1585"/>
    <w:rsid w:val="00AC17F7"/>
    <w:rsid w:val="00AC192A"/>
    <w:rsid w:val="00AC2037"/>
    <w:rsid w:val="00AC21D8"/>
    <w:rsid w:val="00AC2629"/>
    <w:rsid w:val="00AC2ED6"/>
    <w:rsid w:val="00AC4C36"/>
    <w:rsid w:val="00AC4E35"/>
    <w:rsid w:val="00AC53E0"/>
    <w:rsid w:val="00AC7949"/>
    <w:rsid w:val="00AD07F5"/>
    <w:rsid w:val="00AD0B7B"/>
    <w:rsid w:val="00AD1A33"/>
    <w:rsid w:val="00AD1FE4"/>
    <w:rsid w:val="00AD2849"/>
    <w:rsid w:val="00AD2A4F"/>
    <w:rsid w:val="00AD3269"/>
    <w:rsid w:val="00AD394B"/>
    <w:rsid w:val="00AD4589"/>
    <w:rsid w:val="00AD45FB"/>
    <w:rsid w:val="00AD51F0"/>
    <w:rsid w:val="00AD6091"/>
    <w:rsid w:val="00AD64D8"/>
    <w:rsid w:val="00AD6ADA"/>
    <w:rsid w:val="00AD7737"/>
    <w:rsid w:val="00AD7BD8"/>
    <w:rsid w:val="00AE0344"/>
    <w:rsid w:val="00AE2860"/>
    <w:rsid w:val="00AE386B"/>
    <w:rsid w:val="00AE3B19"/>
    <w:rsid w:val="00AE3B77"/>
    <w:rsid w:val="00AE3BA8"/>
    <w:rsid w:val="00AE404B"/>
    <w:rsid w:val="00AE50C5"/>
    <w:rsid w:val="00AE6109"/>
    <w:rsid w:val="00AE644C"/>
    <w:rsid w:val="00AE6595"/>
    <w:rsid w:val="00AE7FC6"/>
    <w:rsid w:val="00AF0343"/>
    <w:rsid w:val="00AF21A4"/>
    <w:rsid w:val="00AF26BD"/>
    <w:rsid w:val="00AF26FD"/>
    <w:rsid w:val="00AF29C4"/>
    <w:rsid w:val="00AF42C2"/>
    <w:rsid w:val="00AF42D1"/>
    <w:rsid w:val="00AF6209"/>
    <w:rsid w:val="00AF6C87"/>
    <w:rsid w:val="00AF6D10"/>
    <w:rsid w:val="00B0112B"/>
    <w:rsid w:val="00B0246A"/>
    <w:rsid w:val="00B03A84"/>
    <w:rsid w:val="00B0490D"/>
    <w:rsid w:val="00B064B3"/>
    <w:rsid w:val="00B06764"/>
    <w:rsid w:val="00B06C95"/>
    <w:rsid w:val="00B071C7"/>
    <w:rsid w:val="00B07354"/>
    <w:rsid w:val="00B07B0A"/>
    <w:rsid w:val="00B102B4"/>
    <w:rsid w:val="00B10D71"/>
    <w:rsid w:val="00B10F98"/>
    <w:rsid w:val="00B11758"/>
    <w:rsid w:val="00B131D1"/>
    <w:rsid w:val="00B13727"/>
    <w:rsid w:val="00B1381B"/>
    <w:rsid w:val="00B14B55"/>
    <w:rsid w:val="00B1574F"/>
    <w:rsid w:val="00B159C2"/>
    <w:rsid w:val="00B159C9"/>
    <w:rsid w:val="00B15B80"/>
    <w:rsid w:val="00B15C85"/>
    <w:rsid w:val="00B16045"/>
    <w:rsid w:val="00B162E2"/>
    <w:rsid w:val="00B16938"/>
    <w:rsid w:val="00B171B8"/>
    <w:rsid w:val="00B177DE"/>
    <w:rsid w:val="00B205C9"/>
    <w:rsid w:val="00B20B4B"/>
    <w:rsid w:val="00B21760"/>
    <w:rsid w:val="00B21B28"/>
    <w:rsid w:val="00B22B0C"/>
    <w:rsid w:val="00B2340B"/>
    <w:rsid w:val="00B24110"/>
    <w:rsid w:val="00B2472A"/>
    <w:rsid w:val="00B24FDE"/>
    <w:rsid w:val="00B25507"/>
    <w:rsid w:val="00B255AD"/>
    <w:rsid w:val="00B25849"/>
    <w:rsid w:val="00B269CE"/>
    <w:rsid w:val="00B27198"/>
    <w:rsid w:val="00B27458"/>
    <w:rsid w:val="00B27567"/>
    <w:rsid w:val="00B27B27"/>
    <w:rsid w:val="00B30697"/>
    <w:rsid w:val="00B31A45"/>
    <w:rsid w:val="00B31A72"/>
    <w:rsid w:val="00B32136"/>
    <w:rsid w:val="00B329DD"/>
    <w:rsid w:val="00B332B1"/>
    <w:rsid w:val="00B3406F"/>
    <w:rsid w:val="00B34D30"/>
    <w:rsid w:val="00B34F54"/>
    <w:rsid w:val="00B3583D"/>
    <w:rsid w:val="00B35995"/>
    <w:rsid w:val="00B361DC"/>
    <w:rsid w:val="00B368A8"/>
    <w:rsid w:val="00B36D3A"/>
    <w:rsid w:val="00B373D9"/>
    <w:rsid w:val="00B37455"/>
    <w:rsid w:val="00B375B5"/>
    <w:rsid w:val="00B37BA2"/>
    <w:rsid w:val="00B4086A"/>
    <w:rsid w:val="00B41E79"/>
    <w:rsid w:val="00B45DCC"/>
    <w:rsid w:val="00B4637B"/>
    <w:rsid w:val="00B475B4"/>
    <w:rsid w:val="00B4773D"/>
    <w:rsid w:val="00B500B4"/>
    <w:rsid w:val="00B50EF9"/>
    <w:rsid w:val="00B5184E"/>
    <w:rsid w:val="00B55DC0"/>
    <w:rsid w:val="00B564CC"/>
    <w:rsid w:val="00B56632"/>
    <w:rsid w:val="00B56B8B"/>
    <w:rsid w:val="00B56EB8"/>
    <w:rsid w:val="00B6058A"/>
    <w:rsid w:val="00B615A7"/>
    <w:rsid w:val="00B6352B"/>
    <w:rsid w:val="00B63675"/>
    <w:rsid w:val="00B63ABA"/>
    <w:rsid w:val="00B6421D"/>
    <w:rsid w:val="00B64AB7"/>
    <w:rsid w:val="00B6501C"/>
    <w:rsid w:val="00B660F5"/>
    <w:rsid w:val="00B669F9"/>
    <w:rsid w:val="00B6748F"/>
    <w:rsid w:val="00B67924"/>
    <w:rsid w:val="00B67EE0"/>
    <w:rsid w:val="00B70A64"/>
    <w:rsid w:val="00B710CF"/>
    <w:rsid w:val="00B711CC"/>
    <w:rsid w:val="00B7149C"/>
    <w:rsid w:val="00B71F48"/>
    <w:rsid w:val="00B72C2F"/>
    <w:rsid w:val="00B73321"/>
    <w:rsid w:val="00B7509C"/>
    <w:rsid w:val="00B761C4"/>
    <w:rsid w:val="00B76367"/>
    <w:rsid w:val="00B80C0A"/>
    <w:rsid w:val="00B80E29"/>
    <w:rsid w:val="00B81CE0"/>
    <w:rsid w:val="00B8239E"/>
    <w:rsid w:val="00B82B1F"/>
    <w:rsid w:val="00B84DA2"/>
    <w:rsid w:val="00B85469"/>
    <w:rsid w:val="00B85B2A"/>
    <w:rsid w:val="00B85DFE"/>
    <w:rsid w:val="00B85F4E"/>
    <w:rsid w:val="00B8613E"/>
    <w:rsid w:val="00B86563"/>
    <w:rsid w:val="00B86A87"/>
    <w:rsid w:val="00B86AC7"/>
    <w:rsid w:val="00B87F89"/>
    <w:rsid w:val="00B9031D"/>
    <w:rsid w:val="00B90647"/>
    <w:rsid w:val="00B90A49"/>
    <w:rsid w:val="00B918F4"/>
    <w:rsid w:val="00B91B0B"/>
    <w:rsid w:val="00B91BAD"/>
    <w:rsid w:val="00B92154"/>
    <w:rsid w:val="00B94BFA"/>
    <w:rsid w:val="00B96668"/>
    <w:rsid w:val="00B966E3"/>
    <w:rsid w:val="00BA00AC"/>
    <w:rsid w:val="00BA1324"/>
    <w:rsid w:val="00BA16E3"/>
    <w:rsid w:val="00BA33CD"/>
    <w:rsid w:val="00BA446D"/>
    <w:rsid w:val="00BA5585"/>
    <w:rsid w:val="00BA57C8"/>
    <w:rsid w:val="00BA698B"/>
    <w:rsid w:val="00BA72CA"/>
    <w:rsid w:val="00BA7911"/>
    <w:rsid w:val="00BB01CC"/>
    <w:rsid w:val="00BB0645"/>
    <w:rsid w:val="00BB09E6"/>
    <w:rsid w:val="00BB1306"/>
    <w:rsid w:val="00BB1EEC"/>
    <w:rsid w:val="00BB39D1"/>
    <w:rsid w:val="00BB509C"/>
    <w:rsid w:val="00BB52EA"/>
    <w:rsid w:val="00BB67CB"/>
    <w:rsid w:val="00BC0046"/>
    <w:rsid w:val="00BC0DC6"/>
    <w:rsid w:val="00BC25CE"/>
    <w:rsid w:val="00BC29DA"/>
    <w:rsid w:val="00BC4063"/>
    <w:rsid w:val="00BC45CB"/>
    <w:rsid w:val="00BC4BC5"/>
    <w:rsid w:val="00BC5D25"/>
    <w:rsid w:val="00BC6224"/>
    <w:rsid w:val="00BC6815"/>
    <w:rsid w:val="00BC6FE2"/>
    <w:rsid w:val="00BC7C73"/>
    <w:rsid w:val="00BD132E"/>
    <w:rsid w:val="00BD141B"/>
    <w:rsid w:val="00BD2414"/>
    <w:rsid w:val="00BD418C"/>
    <w:rsid w:val="00BD4C9F"/>
    <w:rsid w:val="00BD6E1F"/>
    <w:rsid w:val="00BE0659"/>
    <w:rsid w:val="00BE1036"/>
    <w:rsid w:val="00BE1B8A"/>
    <w:rsid w:val="00BE1C48"/>
    <w:rsid w:val="00BE1E1D"/>
    <w:rsid w:val="00BE28EB"/>
    <w:rsid w:val="00BE2A7B"/>
    <w:rsid w:val="00BE2DD9"/>
    <w:rsid w:val="00BE39C4"/>
    <w:rsid w:val="00BE4D12"/>
    <w:rsid w:val="00BE51D7"/>
    <w:rsid w:val="00BE5B8F"/>
    <w:rsid w:val="00BE5E42"/>
    <w:rsid w:val="00BE608A"/>
    <w:rsid w:val="00BE7DE8"/>
    <w:rsid w:val="00BF176C"/>
    <w:rsid w:val="00BF1E76"/>
    <w:rsid w:val="00BF1ED6"/>
    <w:rsid w:val="00BF21E1"/>
    <w:rsid w:val="00BF4582"/>
    <w:rsid w:val="00BF5D8B"/>
    <w:rsid w:val="00BF7AF8"/>
    <w:rsid w:val="00BF7BAE"/>
    <w:rsid w:val="00C00E41"/>
    <w:rsid w:val="00C01C8B"/>
    <w:rsid w:val="00C01C9F"/>
    <w:rsid w:val="00C02258"/>
    <w:rsid w:val="00C0243D"/>
    <w:rsid w:val="00C03091"/>
    <w:rsid w:val="00C04E30"/>
    <w:rsid w:val="00C04E49"/>
    <w:rsid w:val="00C05190"/>
    <w:rsid w:val="00C05BC8"/>
    <w:rsid w:val="00C06CA8"/>
    <w:rsid w:val="00C125A4"/>
    <w:rsid w:val="00C1266E"/>
    <w:rsid w:val="00C133B7"/>
    <w:rsid w:val="00C14EF7"/>
    <w:rsid w:val="00C15568"/>
    <w:rsid w:val="00C15F30"/>
    <w:rsid w:val="00C1635F"/>
    <w:rsid w:val="00C16CFC"/>
    <w:rsid w:val="00C177F5"/>
    <w:rsid w:val="00C20CCE"/>
    <w:rsid w:val="00C214A9"/>
    <w:rsid w:val="00C21C99"/>
    <w:rsid w:val="00C220A4"/>
    <w:rsid w:val="00C22A61"/>
    <w:rsid w:val="00C22FAC"/>
    <w:rsid w:val="00C23C19"/>
    <w:rsid w:val="00C24198"/>
    <w:rsid w:val="00C24582"/>
    <w:rsid w:val="00C24837"/>
    <w:rsid w:val="00C24B62"/>
    <w:rsid w:val="00C26A4D"/>
    <w:rsid w:val="00C27F3C"/>
    <w:rsid w:val="00C30CB8"/>
    <w:rsid w:val="00C319BA"/>
    <w:rsid w:val="00C3301E"/>
    <w:rsid w:val="00C332D6"/>
    <w:rsid w:val="00C3395D"/>
    <w:rsid w:val="00C344B8"/>
    <w:rsid w:val="00C3527F"/>
    <w:rsid w:val="00C3569A"/>
    <w:rsid w:val="00C3578C"/>
    <w:rsid w:val="00C374C5"/>
    <w:rsid w:val="00C406F1"/>
    <w:rsid w:val="00C417E7"/>
    <w:rsid w:val="00C4294F"/>
    <w:rsid w:val="00C42A6B"/>
    <w:rsid w:val="00C42C0D"/>
    <w:rsid w:val="00C446E4"/>
    <w:rsid w:val="00C44864"/>
    <w:rsid w:val="00C44AE1"/>
    <w:rsid w:val="00C44F06"/>
    <w:rsid w:val="00C452BB"/>
    <w:rsid w:val="00C45BDB"/>
    <w:rsid w:val="00C46518"/>
    <w:rsid w:val="00C467D4"/>
    <w:rsid w:val="00C46C9C"/>
    <w:rsid w:val="00C47031"/>
    <w:rsid w:val="00C472EE"/>
    <w:rsid w:val="00C475D9"/>
    <w:rsid w:val="00C479CA"/>
    <w:rsid w:val="00C5026D"/>
    <w:rsid w:val="00C50697"/>
    <w:rsid w:val="00C50AA5"/>
    <w:rsid w:val="00C50C79"/>
    <w:rsid w:val="00C52D4C"/>
    <w:rsid w:val="00C52D59"/>
    <w:rsid w:val="00C53462"/>
    <w:rsid w:val="00C536F2"/>
    <w:rsid w:val="00C54C81"/>
    <w:rsid w:val="00C54FD8"/>
    <w:rsid w:val="00C5765F"/>
    <w:rsid w:val="00C606AE"/>
    <w:rsid w:val="00C60ACC"/>
    <w:rsid w:val="00C60D7F"/>
    <w:rsid w:val="00C60E97"/>
    <w:rsid w:val="00C6240C"/>
    <w:rsid w:val="00C6247F"/>
    <w:rsid w:val="00C62919"/>
    <w:rsid w:val="00C63275"/>
    <w:rsid w:val="00C63F2B"/>
    <w:rsid w:val="00C64E5B"/>
    <w:rsid w:val="00C650CE"/>
    <w:rsid w:val="00C65285"/>
    <w:rsid w:val="00C659EA"/>
    <w:rsid w:val="00C65CCA"/>
    <w:rsid w:val="00C66BED"/>
    <w:rsid w:val="00C66E60"/>
    <w:rsid w:val="00C67889"/>
    <w:rsid w:val="00C67CE5"/>
    <w:rsid w:val="00C7065C"/>
    <w:rsid w:val="00C7135B"/>
    <w:rsid w:val="00C72A0A"/>
    <w:rsid w:val="00C72B05"/>
    <w:rsid w:val="00C72CD4"/>
    <w:rsid w:val="00C72D93"/>
    <w:rsid w:val="00C734BA"/>
    <w:rsid w:val="00C735DB"/>
    <w:rsid w:val="00C74400"/>
    <w:rsid w:val="00C75942"/>
    <w:rsid w:val="00C75B96"/>
    <w:rsid w:val="00C75E66"/>
    <w:rsid w:val="00C7674C"/>
    <w:rsid w:val="00C77236"/>
    <w:rsid w:val="00C7728F"/>
    <w:rsid w:val="00C77FAB"/>
    <w:rsid w:val="00C80101"/>
    <w:rsid w:val="00C8120D"/>
    <w:rsid w:val="00C81828"/>
    <w:rsid w:val="00C81E92"/>
    <w:rsid w:val="00C8238E"/>
    <w:rsid w:val="00C82601"/>
    <w:rsid w:val="00C8280E"/>
    <w:rsid w:val="00C82FF7"/>
    <w:rsid w:val="00C84D24"/>
    <w:rsid w:val="00C857B9"/>
    <w:rsid w:val="00C86493"/>
    <w:rsid w:val="00C87868"/>
    <w:rsid w:val="00C91BFB"/>
    <w:rsid w:val="00C923BC"/>
    <w:rsid w:val="00C923D0"/>
    <w:rsid w:val="00C92CDD"/>
    <w:rsid w:val="00C937F1"/>
    <w:rsid w:val="00C94ED9"/>
    <w:rsid w:val="00C95EFF"/>
    <w:rsid w:val="00C9608B"/>
    <w:rsid w:val="00C9624F"/>
    <w:rsid w:val="00C96591"/>
    <w:rsid w:val="00C974ED"/>
    <w:rsid w:val="00C9773D"/>
    <w:rsid w:val="00C97E4E"/>
    <w:rsid w:val="00CA16F4"/>
    <w:rsid w:val="00CA1A9A"/>
    <w:rsid w:val="00CA1BD2"/>
    <w:rsid w:val="00CA30C1"/>
    <w:rsid w:val="00CA37E2"/>
    <w:rsid w:val="00CA38DA"/>
    <w:rsid w:val="00CA43AB"/>
    <w:rsid w:val="00CA624C"/>
    <w:rsid w:val="00CA6A28"/>
    <w:rsid w:val="00CA739B"/>
    <w:rsid w:val="00CB073A"/>
    <w:rsid w:val="00CB1506"/>
    <w:rsid w:val="00CB255C"/>
    <w:rsid w:val="00CB25A7"/>
    <w:rsid w:val="00CB2CA8"/>
    <w:rsid w:val="00CB3B83"/>
    <w:rsid w:val="00CB4492"/>
    <w:rsid w:val="00CB63AD"/>
    <w:rsid w:val="00CB691B"/>
    <w:rsid w:val="00CB6F46"/>
    <w:rsid w:val="00CB7C6F"/>
    <w:rsid w:val="00CC137D"/>
    <w:rsid w:val="00CC1AA2"/>
    <w:rsid w:val="00CC22B1"/>
    <w:rsid w:val="00CC3165"/>
    <w:rsid w:val="00CC31BC"/>
    <w:rsid w:val="00CC4BFE"/>
    <w:rsid w:val="00CC5210"/>
    <w:rsid w:val="00CC547F"/>
    <w:rsid w:val="00CC5D00"/>
    <w:rsid w:val="00CC61D7"/>
    <w:rsid w:val="00CC64DE"/>
    <w:rsid w:val="00CC66D9"/>
    <w:rsid w:val="00CC743A"/>
    <w:rsid w:val="00CC7946"/>
    <w:rsid w:val="00CC79A3"/>
    <w:rsid w:val="00CC79F5"/>
    <w:rsid w:val="00CD0281"/>
    <w:rsid w:val="00CD04DD"/>
    <w:rsid w:val="00CD0718"/>
    <w:rsid w:val="00CD1619"/>
    <w:rsid w:val="00CD2C1D"/>
    <w:rsid w:val="00CD4184"/>
    <w:rsid w:val="00CD5870"/>
    <w:rsid w:val="00CD5BDF"/>
    <w:rsid w:val="00CD5C09"/>
    <w:rsid w:val="00CE0C49"/>
    <w:rsid w:val="00CE1A3D"/>
    <w:rsid w:val="00CE222A"/>
    <w:rsid w:val="00CE2549"/>
    <w:rsid w:val="00CE28D2"/>
    <w:rsid w:val="00CE5591"/>
    <w:rsid w:val="00CE6D0C"/>
    <w:rsid w:val="00CF0AB6"/>
    <w:rsid w:val="00CF0B75"/>
    <w:rsid w:val="00CF0F8D"/>
    <w:rsid w:val="00CF215F"/>
    <w:rsid w:val="00CF237D"/>
    <w:rsid w:val="00CF2413"/>
    <w:rsid w:val="00CF4AD4"/>
    <w:rsid w:val="00CF52B4"/>
    <w:rsid w:val="00CF61E2"/>
    <w:rsid w:val="00CF7DE8"/>
    <w:rsid w:val="00D00078"/>
    <w:rsid w:val="00D00570"/>
    <w:rsid w:val="00D01D6B"/>
    <w:rsid w:val="00D02C07"/>
    <w:rsid w:val="00D02DE0"/>
    <w:rsid w:val="00D03106"/>
    <w:rsid w:val="00D03F4C"/>
    <w:rsid w:val="00D04B5D"/>
    <w:rsid w:val="00D0567F"/>
    <w:rsid w:val="00D05CF0"/>
    <w:rsid w:val="00D0601E"/>
    <w:rsid w:val="00D06090"/>
    <w:rsid w:val="00D06BD5"/>
    <w:rsid w:val="00D071A2"/>
    <w:rsid w:val="00D1009E"/>
    <w:rsid w:val="00D11A52"/>
    <w:rsid w:val="00D12241"/>
    <w:rsid w:val="00D124D5"/>
    <w:rsid w:val="00D1292B"/>
    <w:rsid w:val="00D14041"/>
    <w:rsid w:val="00D1436F"/>
    <w:rsid w:val="00D16E85"/>
    <w:rsid w:val="00D17C32"/>
    <w:rsid w:val="00D2087B"/>
    <w:rsid w:val="00D20D3F"/>
    <w:rsid w:val="00D2129D"/>
    <w:rsid w:val="00D22564"/>
    <w:rsid w:val="00D22FBE"/>
    <w:rsid w:val="00D23207"/>
    <w:rsid w:val="00D254C1"/>
    <w:rsid w:val="00D2558B"/>
    <w:rsid w:val="00D2571D"/>
    <w:rsid w:val="00D2634F"/>
    <w:rsid w:val="00D26A0C"/>
    <w:rsid w:val="00D26B8B"/>
    <w:rsid w:val="00D32414"/>
    <w:rsid w:val="00D331B4"/>
    <w:rsid w:val="00D3459F"/>
    <w:rsid w:val="00D34E6B"/>
    <w:rsid w:val="00D3642D"/>
    <w:rsid w:val="00D3744A"/>
    <w:rsid w:val="00D405A4"/>
    <w:rsid w:val="00D40AAC"/>
    <w:rsid w:val="00D41A3B"/>
    <w:rsid w:val="00D41ED0"/>
    <w:rsid w:val="00D42380"/>
    <w:rsid w:val="00D42602"/>
    <w:rsid w:val="00D4477A"/>
    <w:rsid w:val="00D44E71"/>
    <w:rsid w:val="00D502D1"/>
    <w:rsid w:val="00D512A5"/>
    <w:rsid w:val="00D51A89"/>
    <w:rsid w:val="00D52362"/>
    <w:rsid w:val="00D53932"/>
    <w:rsid w:val="00D54F7D"/>
    <w:rsid w:val="00D55087"/>
    <w:rsid w:val="00D60785"/>
    <w:rsid w:val="00D610DD"/>
    <w:rsid w:val="00D61839"/>
    <w:rsid w:val="00D61D47"/>
    <w:rsid w:val="00D61D4A"/>
    <w:rsid w:val="00D64A4F"/>
    <w:rsid w:val="00D66D25"/>
    <w:rsid w:val="00D66DCF"/>
    <w:rsid w:val="00D67858"/>
    <w:rsid w:val="00D70B63"/>
    <w:rsid w:val="00D70F08"/>
    <w:rsid w:val="00D74422"/>
    <w:rsid w:val="00D7590C"/>
    <w:rsid w:val="00D75F25"/>
    <w:rsid w:val="00D76291"/>
    <w:rsid w:val="00D76626"/>
    <w:rsid w:val="00D77D54"/>
    <w:rsid w:val="00D80D2F"/>
    <w:rsid w:val="00D8140B"/>
    <w:rsid w:val="00D81CC4"/>
    <w:rsid w:val="00D8264A"/>
    <w:rsid w:val="00D82D24"/>
    <w:rsid w:val="00D83CC5"/>
    <w:rsid w:val="00D83D85"/>
    <w:rsid w:val="00D84006"/>
    <w:rsid w:val="00D84E9E"/>
    <w:rsid w:val="00D858BD"/>
    <w:rsid w:val="00D860C7"/>
    <w:rsid w:val="00D864FD"/>
    <w:rsid w:val="00D87255"/>
    <w:rsid w:val="00D87D6E"/>
    <w:rsid w:val="00D87E50"/>
    <w:rsid w:val="00D9247B"/>
    <w:rsid w:val="00D92600"/>
    <w:rsid w:val="00D930F6"/>
    <w:rsid w:val="00D933E1"/>
    <w:rsid w:val="00D93BA8"/>
    <w:rsid w:val="00D93C62"/>
    <w:rsid w:val="00D93F5E"/>
    <w:rsid w:val="00D97116"/>
    <w:rsid w:val="00DA06D2"/>
    <w:rsid w:val="00DA1977"/>
    <w:rsid w:val="00DA1BD9"/>
    <w:rsid w:val="00DA2F9B"/>
    <w:rsid w:val="00DA4186"/>
    <w:rsid w:val="00DA4C8D"/>
    <w:rsid w:val="00DA4D73"/>
    <w:rsid w:val="00DA667D"/>
    <w:rsid w:val="00DB099E"/>
    <w:rsid w:val="00DB0C6B"/>
    <w:rsid w:val="00DB1329"/>
    <w:rsid w:val="00DB1419"/>
    <w:rsid w:val="00DB2168"/>
    <w:rsid w:val="00DB2267"/>
    <w:rsid w:val="00DB250B"/>
    <w:rsid w:val="00DB48D0"/>
    <w:rsid w:val="00DB5414"/>
    <w:rsid w:val="00DB577F"/>
    <w:rsid w:val="00DB57C8"/>
    <w:rsid w:val="00DB5BAB"/>
    <w:rsid w:val="00DB6CA3"/>
    <w:rsid w:val="00DB7B29"/>
    <w:rsid w:val="00DC01F7"/>
    <w:rsid w:val="00DC0D28"/>
    <w:rsid w:val="00DC1B46"/>
    <w:rsid w:val="00DC2228"/>
    <w:rsid w:val="00DC291A"/>
    <w:rsid w:val="00DC32AA"/>
    <w:rsid w:val="00DC3446"/>
    <w:rsid w:val="00DC3731"/>
    <w:rsid w:val="00DC3D3C"/>
    <w:rsid w:val="00DC43BA"/>
    <w:rsid w:val="00DC4D38"/>
    <w:rsid w:val="00DC4E08"/>
    <w:rsid w:val="00DC5007"/>
    <w:rsid w:val="00DC5672"/>
    <w:rsid w:val="00DC5C4A"/>
    <w:rsid w:val="00DC5ED8"/>
    <w:rsid w:val="00DC64FC"/>
    <w:rsid w:val="00DC7AFC"/>
    <w:rsid w:val="00DD0D26"/>
    <w:rsid w:val="00DD13AB"/>
    <w:rsid w:val="00DD13F7"/>
    <w:rsid w:val="00DD1415"/>
    <w:rsid w:val="00DD18B4"/>
    <w:rsid w:val="00DD2FAA"/>
    <w:rsid w:val="00DD38AA"/>
    <w:rsid w:val="00DD3E56"/>
    <w:rsid w:val="00DD554C"/>
    <w:rsid w:val="00DD5F61"/>
    <w:rsid w:val="00DD6136"/>
    <w:rsid w:val="00DD6C06"/>
    <w:rsid w:val="00DD6F04"/>
    <w:rsid w:val="00DD6FCF"/>
    <w:rsid w:val="00DD7274"/>
    <w:rsid w:val="00DD7429"/>
    <w:rsid w:val="00DE0425"/>
    <w:rsid w:val="00DE068B"/>
    <w:rsid w:val="00DE07B7"/>
    <w:rsid w:val="00DE0F80"/>
    <w:rsid w:val="00DE1673"/>
    <w:rsid w:val="00DE20D4"/>
    <w:rsid w:val="00DE2E2E"/>
    <w:rsid w:val="00DE34D5"/>
    <w:rsid w:val="00DE4424"/>
    <w:rsid w:val="00DE473B"/>
    <w:rsid w:val="00DE48F0"/>
    <w:rsid w:val="00DE5CFD"/>
    <w:rsid w:val="00DE6777"/>
    <w:rsid w:val="00DE6B45"/>
    <w:rsid w:val="00DE73BF"/>
    <w:rsid w:val="00DE7952"/>
    <w:rsid w:val="00DF0146"/>
    <w:rsid w:val="00DF29CE"/>
    <w:rsid w:val="00DF3F59"/>
    <w:rsid w:val="00DF4087"/>
    <w:rsid w:val="00DF5045"/>
    <w:rsid w:val="00DF5C74"/>
    <w:rsid w:val="00DF64E9"/>
    <w:rsid w:val="00DF6D21"/>
    <w:rsid w:val="00DF6F17"/>
    <w:rsid w:val="00DF79FE"/>
    <w:rsid w:val="00E00928"/>
    <w:rsid w:val="00E00A01"/>
    <w:rsid w:val="00E01220"/>
    <w:rsid w:val="00E01B49"/>
    <w:rsid w:val="00E033CD"/>
    <w:rsid w:val="00E0360B"/>
    <w:rsid w:val="00E03CDA"/>
    <w:rsid w:val="00E04E59"/>
    <w:rsid w:val="00E06DF6"/>
    <w:rsid w:val="00E07546"/>
    <w:rsid w:val="00E07CCD"/>
    <w:rsid w:val="00E10DCC"/>
    <w:rsid w:val="00E1264D"/>
    <w:rsid w:val="00E12702"/>
    <w:rsid w:val="00E13896"/>
    <w:rsid w:val="00E1490C"/>
    <w:rsid w:val="00E14C8B"/>
    <w:rsid w:val="00E15130"/>
    <w:rsid w:val="00E16215"/>
    <w:rsid w:val="00E16401"/>
    <w:rsid w:val="00E16ABB"/>
    <w:rsid w:val="00E211D9"/>
    <w:rsid w:val="00E21428"/>
    <w:rsid w:val="00E2183A"/>
    <w:rsid w:val="00E2298C"/>
    <w:rsid w:val="00E22B1B"/>
    <w:rsid w:val="00E24008"/>
    <w:rsid w:val="00E2405E"/>
    <w:rsid w:val="00E24950"/>
    <w:rsid w:val="00E24E09"/>
    <w:rsid w:val="00E26DDC"/>
    <w:rsid w:val="00E3056F"/>
    <w:rsid w:val="00E31694"/>
    <w:rsid w:val="00E320C2"/>
    <w:rsid w:val="00E33636"/>
    <w:rsid w:val="00E33FA2"/>
    <w:rsid w:val="00E34F10"/>
    <w:rsid w:val="00E355CE"/>
    <w:rsid w:val="00E364C9"/>
    <w:rsid w:val="00E36C71"/>
    <w:rsid w:val="00E411D4"/>
    <w:rsid w:val="00E41B53"/>
    <w:rsid w:val="00E41C2B"/>
    <w:rsid w:val="00E44B00"/>
    <w:rsid w:val="00E45055"/>
    <w:rsid w:val="00E46085"/>
    <w:rsid w:val="00E47A79"/>
    <w:rsid w:val="00E50EB2"/>
    <w:rsid w:val="00E52EF1"/>
    <w:rsid w:val="00E53FCF"/>
    <w:rsid w:val="00E5534E"/>
    <w:rsid w:val="00E56A22"/>
    <w:rsid w:val="00E574FA"/>
    <w:rsid w:val="00E603DA"/>
    <w:rsid w:val="00E60D00"/>
    <w:rsid w:val="00E62337"/>
    <w:rsid w:val="00E62C9B"/>
    <w:rsid w:val="00E630DB"/>
    <w:rsid w:val="00E632B4"/>
    <w:rsid w:val="00E63D03"/>
    <w:rsid w:val="00E63F3C"/>
    <w:rsid w:val="00E64462"/>
    <w:rsid w:val="00E646E0"/>
    <w:rsid w:val="00E65107"/>
    <w:rsid w:val="00E65974"/>
    <w:rsid w:val="00E659E3"/>
    <w:rsid w:val="00E65AEB"/>
    <w:rsid w:val="00E66037"/>
    <w:rsid w:val="00E66762"/>
    <w:rsid w:val="00E669D7"/>
    <w:rsid w:val="00E67492"/>
    <w:rsid w:val="00E677D9"/>
    <w:rsid w:val="00E70546"/>
    <w:rsid w:val="00E71122"/>
    <w:rsid w:val="00E7178A"/>
    <w:rsid w:val="00E73C3F"/>
    <w:rsid w:val="00E741EC"/>
    <w:rsid w:val="00E74D66"/>
    <w:rsid w:val="00E75524"/>
    <w:rsid w:val="00E75B67"/>
    <w:rsid w:val="00E75C72"/>
    <w:rsid w:val="00E769C2"/>
    <w:rsid w:val="00E813F6"/>
    <w:rsid w:val="00E81DCD"/>
    <w:rsid w:val="00E82C1F"/>
    <w:rsid w:val="00E82D89"/>
    <w:rsid w:val="00E854D3"/>
    <w:rsid w:val="00E865A0"/>
    <w:rsid w:val="00E86B6E"/>
    <w:rsid w:val="00E87A0F"/>
    <w:rsid w:val="00E9090E"/>
    <w:rsid w:val="00E91EAC"/>
    <w:rsid w:val="00E92094"/>
    <w:rsid w:val="00E925F6"/>
    <w:rsid w:val="00E92973"/>
    <w:rsid w:val="00E94072"/>
    <w:rsid w:val="00E944C7"/>
    <w:rsid w:val="00E94960"/>
    <w:rsid w:val="00E94C68"/>
    <w:rsid w:val="00E957CD"/>
    <w:rsid w:val="00E96749"/>
    <w:rsid w:val="00E96B23"/>
    <w:rsid w:val="00E974DC"/>
    <w:rsid w:val="00E977AC"/>
    <w:rsid w:val="00EA08D0"/>
    <w:rsid w:val="00EA098F"/>
    <w:rsid w:val="00EA12D2"/>
    <w:rsid w:val="00EA284D"/>
    <w:rsid w:val="00EA2B33"/>
    <w:rsid w:val="00EA2F6A"/>
    <w:rsid w:val="00EA4569"/>
    <w:rsid w:val="00EA4A0A"/>
    <w:rsid w:val="00EA54B2"/>
    <w:rsid w:val="00EA5F6C"/>
    <w:rsid w:val="00EA6701"/>
    <w:rsid w:val="00EA6785"/>
    <w:rsid w:val="00EB07C5"/>
    <w:rsid w:val="00EB0B8A"/>
    <w:rsid w:val="00EB295D"/>
    <w:rsid w:val="00EB41B5"/>
    <w:rsid w:val="00EB4B72"/>
    <w:rsid w:val="00EB4C4D"/>
    <w:rsid w:val="00EB4F5E"/>
    <w:rsid w:val="00EB5654"/>
    <w:rsid w:val="00EB59CE"/>
    <w:rsid w:val="00EB6E3D"/>
    <w:rsid w:val="00EB7005"/>
    <w:rsid w:val="00EB7B33"/>
    <w:rsid w:val="00EB7C31"/>
    <w:rsid w:val="00EC0D51"/>
    <w:rsid w:val="00EC0D88"/>
    <w:rsid w:val="00EC1198"/>
    <w:rsid w:val="00EC2BE6"/>
    <w:rsid w:val="00EC31FB"/>
    <w:rsid w:val="00EC3622"/>
    <w:rsid w:val="00EC5EA6"/>
    <w:rsid w:val="00ED0339"/>
    <w:rsid w:val="00ED06E5"/>
    <w:rsid w:val="00ED0A4C"/>
    <w:rsid w:val="00ED0B4A"/>
    <w:rsid w:val="00ED0DD6"/>
    <w:rsid w:val="00ED21CE"/>
    <w:rsid w:val="00ED2CFF"/>
    <w:rsid w:val="00ED350B"/>
    <w:rsid w:val="00ED35AB"/>
    <w:rsid w:val="00ED3CFF"/>
    <w:rsid w:val="00ED48BA"/>
    <w:rsid w:val="00ED6C48"/>
    <w:rsid w:val="00ED708A"/>
    <w:rsid w:val="00EE1378"/>
    <w:rsid w:val="00EE37DD"/>
    <w:rsid w:val="00EE44FA"/>
    <w:rsid w:val="00EE653E"/>
    <w:rsid w:val="00EE741D"/>
    <w:rsid w:val="00EE760E"/>
    <w:rsid w:val="00EF11A1"/>
    <w:rsid w:val="00EF20BF"/>
    <w:rsid w:val="00EF29A4"/>
    <w:rsid w:val="00EF2A3A"/>
    <w:rsid w:val="00EF3186"/>
    <w:rsid w:val="00EF327C"/>
    <w:rsid w:val="00EF4433"/>
    <w:rsid w:val="00EF443C"/>
    <w:rsid w:val="00EF5128"/>
    <w:rsid w:val="00EF543C"/>
    <w:rsid w:val="00EF621B"/>
    <w:rsid w:val="00EF62CB"/>
    <w:rsid w:val="00EF6B1E"/>
    <w:rsid w:val="00EF72CB"/>
    <w:rsid w:val="00EF7537"/>
    <w:rsid w:val="00EF7DCC"/>
    <w:rsid w:val="00EF7EA9"/>
    <w:rsid w:val="00F00792"/>
    <w:rsid w:val="00F007D9"/>
    <w:rsid w:val="00F0380F"/>
    <w:rsid w:val="00F04109"/>
    <w:rsid w:val="00F04FA1"/>
    <w:rsid w:val="00F05ACB"/>
    <w:rsid w:val="00F0694E"/>
    <w:rsid w:val="00F06BCD"/>
    <w:rsid w:val="00F10DE9"/>
    <w:rsid w:val="00F112E0"/>
    <w:rsid w:val="00F1186D"/>
    <w:rsid w:val="00F126DE"/>
    <w:rsid w:val="00F12A16"/>
    <w:rsid w:val="00F12A8E"/>
    <w:rsid w:val="00F12C84"/>
    <w:rsid w:val="00F137DF"/>
    <w:rsid w:val="00F165CF"/>
    <w:rsid w:val="00F16E5B"/>
    <w:rsid w:val="00F17524"/>
    <w:rsid w:val="00F2016B"/>
    <w:rsid w:val="00F203DA"/>
    <w:rsid w:val="00F22E44"/>
    <w:rsid w:val="00F2403E"/>
    <w:rsid w:val="00F24BDA"/>
    <w:rsid w:val="00F24E62"/>
    <w:rsid w:val="00F253D3"/>
    <w:rsid w:val="00F26497"/>
    <w:rsid w:val="00F27C0F"/>
    <w:rsid w:val="00F30852"/>
    <w:rsid w:val="00F30DFC"/>
    <w:rsid w:val="00F30FB4"/>
    <w:rsid w:val="00F318FB"/>
    <w:rsid w:val="00F321A6"/>
    <w:rsid w:val="00F323AB"/>
    <w:rsid w:val="00F32CE5"/>
    <w:rsid w:val="00F32D67"/>
    <w:rsid w:val="00F32E00"/>
    <w:rsid w:val="00F32E8F"/>
    <w:rsid w:val="00F33D15"/>
    <w:rsid w:val="00F33F45"/>
    <w:rsid w:val="00F3412F"/>
    <w:rsid w:val="00F345C1"/>
    <w:rsid w:val="00F34AF3"/>
    <w:rsid w:val="00F34C2D"/>
    <w:rsid w:val="00F37CF0"/>
    <w:rsid w:val="00F409EB"/>
    <w:rsid w:val="00F40C03"/>
    <w:rsid w:val="00F40FE5"/>
    <w:rsid w:val="00F41A01"/>
    <w:rsid w:val="00F4202B"/>
    <w:rsid w:val="00F42604"/>
    <w:rsid w:val="00F42850"/>
    <w:rsid w:val="00F44225"/>
    <w:rsid w:val="00F449A0"/>
    <w:rsid w:val="00F450E0"/>
    <w:rsid w:val="00F46D6D"/>
    <w:rsid w:val="00F47058"/>
    <w:rsid w:val="00F470FC"/>
    <w:rsid w:val="00F47516"/>
    <w:rsid w:val="00F47DB1"/>
    <w:rsid w:val="00F47F10"/>
    <w:rsid w:val="00F507C9"/>
    <w:rsid w:val="00F50A2C"/>
    <w:rsid w:val="00F50E82"/>
    <w:rsid w:val="00F51535"/>
    <w:rsid w:val="00F5228F"/>
    <w:rsid w:val="00F52913"/>
    <w:rsid w:val="00F52CDB"/>
    <w:rsid w:val="00F54756"/>
    <w:rsid w:val="00F54D6B"/>
    <w:rsid w:val="00F55187"/>
    <w:rsid w:val="00F55215"/>
    <w:rsid w:val="00F55B2D"/>
    <w:rsid w:val="00F55ED7"/>
    <w:rsid w:val="00F56813"/>
    <w:rsid w:val="00F57000"/>
    <w:rsid w:val="00F57AF1"/>
    <w:rsid w:val="00F605E0"/>
    <w:rsid w:val="00F60FC7"/>
    <w:rsid w:val="00F61359"/>
    <w:rsid w:val="00F61727"/>
    <w:rsid w:val="00F62748"/>
    <w:rsid w:val="00F6284F"/>
    <w:rsid w:val="00F62CD8"/>
    <w:rsid w:val="00F62F75"/>
    <w:rsid w:val="00F63C81"/>
    <w:rsid w:val="00F649A3"/>
    <w:rsid w:val="00F67B22"/>
    <w:rsid w:val="00F67DB1"/>
    <w:rsid w:val="00F70DC5"/>
    <w:rsid w:val="00F71942"/>
    <w:rsid w:val="00F7212D"/>
    <w:rsid w:val="00F725D8"/>
    <w:rsid w:val="00F73BB9"/>
    <w:rsid w:val="00F73D7D"/>
    <w:rsid w:val="00F74BAA"/>
    <w:rsid w:val="00F7568F"/>
    <w:rsid w:val="00F76EE0"/>
    <w:rsid w:val="00F7784B"/>
    <w:rsid w:val="00F77EA3"/>
    <w:rsid w:val="00F80407"/>
    <w:rsid w:val="00F80EDB"/>
    <w:rsid w:val="00F82E75"/>
    <w:rsid w:val="00F839F5"/>
    <w:rsid w:val="00F847E3"/>
    <w:rsid w:val="00F853EB"/>
    <w:rsid w:val="00F858E7"/>
    <w:rsid w:val="00F85D14"/>
    <w:rsid w:val="00F86DE6"/>
    <w:rsid w:val="00F87DFA"/>
    <w:rsid w:val="00F90CB1"/>
    <w:rsid w:val="00F90EF0"/>
    <w:rsid w:val="00F91DB6"/>
    <w:rsid w:val="00F9224A"/>
    <w:rsid w:val="00F95930"/>
    <w:rsid w:val="00F9598F"/>
    <w:rsid w:val="00F960B6"/>
    <w:rsid w:val="00F9737E"/>
    <w:rsid w:val="00F97E9B"/>
    <w:rsid w:val="00FA0449"/>
    <w:rsid w:val="00FA08BC"/>
    <w:rsid w:val="00FA12FE"/>
    <w:rsid w:val="00FA188F"/>
    <w:rsid w:val="00FA1B90"/>
    <w:rsid w:val="00FA32C7"/>
    <w:rsid w:val="00FA518F"/>
    <w:rsid w:val="00FA662F"/>
    <w:rsid w:val="00FA778E"/>
    <w:rsid w:val="00FB02F1"/>
    <w:rsid w:val="00FB27D6"/>
    <w:rsid w:val="00FB3524"/>
    <w:rsid w:val="00FB357A"/>
    <w:rsid w:val="00FB36CC"/>
    <w:rsid w:val="00FB3AD3"/>
    <w:rsid w:val="00FB4590"/>
    <w:rsid w:val="00FB502D"/>
    <w:rsid w:val="00FB5254"/>
    <w:rsid w:val="00FB5E0D"/>
    <w:rsid w:val="00FB6BED"/>
    <w:rsid w:val="00FC0096"/>
    <w:rsid w:val="00FC0907"/>
    <w:rsid w:val="00FC1E80"/>
    <w:rsid w:val="00FC3C76"/>
    <w:rsid w:val="00FC3D55"/>
    <w:rsid w:val="00FC4462"/>
    <w:rsid w:val="00FC4877"/>
    <w:rsid w:val="00FC5E48"/>
    <w:rsid w:val="00FC6777"/>
    <w:rsid w:val="00FC6D06"/>
    <w:rsid w:val="00FD1656"/>
    <w:rsid w:val="00FD1F70"/>
    <w:rsid w:val="00FD20A8"/>
    <w:rsid w:val="00FD2746"/>
    <w:rsid w:val="00FD3460"/>
    <w:rsid w:val="00FD46F5"/>
    <w:rsid w:val="00FD4BA3"/>
    <w:rsid w:val="00FD4FA3"/>
    <w:rsid w:val="00FD550A"/>
    <w:rsid w:val="00FD5E81"/>
    <w:rsid w:val="00FD7A90"/>
    <w:rsid w:val="00FD7C9F"/>
    <w:rsid w:val="00FD7D73"/>
    <w:rsid w:val="00FE0475"/>
    <w:rsid w:val="00FE11DA"/>
    <w:rsid w:val="00FE1F2A"/>
    <w:rsid w:val="00FE2C84"/>
    <w:rsid w:val="00FE3AE1"/>
    <w:rsid w:val="00FE4F68"/>
    <w:rsid w:val="00FE5A40"/>
    <w:rsid w:val="00FE5A59"/>
    <w:rsid w:val="00FE6062"/>
    <w:rsid w:val="00FE6222"/>
    <w:rsid w:val="00FE6C8D"/>
    <w:rsid w:val="00FF095F"/>
    <w:rsid w:val="00FF1805"/>
    <w:rsid w:val="00FF18DD"/>
    <w:rsid w:val="00FF18EF"/>
    <w:rsid w:val="00FF1F9B"/>
    <w:rsid w:val="00FF1FBA"/>
    <w:rsid w:val="00FF2D84"/>
    <w:rsid w:val="00FF3E82"/>
    <w:rsid w:val="00FF5666"/>
    <w:rsid w:val="00FF576E"/>
    <w:rsid w:val="00FF60E2"/>
    <w:rsid w:val="00FF6547"/>
    <w:rsid w:val="00FF6631"/>
    <w:rsid w:val="00FF696E"/>
    <w:rsid w:val="00FF6BDE"/>
    <w:rsid w:val="00FF7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6E31A"/>
  <w15:chartTrackingRefBased/>
  <w15:docId w15:val="{72C42344-6D39-5847-A7F3-91B85F07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950"/>
    <w:pPr>
      <w:spacing w:line="480" w:lineRule="auto"/>
    </w:pPr>
    <w:rPr>
      <w:rFonts w:ascii="Times New Roman" w:eastAsia="SimSun" w:hAnsi="Times New Roman" w:cs="Times New Roman"/>
      <w:kern w:val="0"/>
      <w:lang w:eastAsia="en-US" w:bidi="en-US"/>
      <w14:ligatures w14:val="none"/>
    </w:rPr>
  </w:style>
  <w:style w:type="paragraph" w:styleId="Heading1">
    <w:name w:val="heading 1"/>
    <w:next w:val="Normal"/>
    <w:link w:val="Heading1Char"/>
    <w:autoRedefine/>
    <w:uiPriority w:val="9"/>
    <w:qFormat/>
    <w:rsid w:val="00CB7C6F"/>
    <w:pPr>
      <w:spacing w:line="480" w:lineRule="auto"/>
      <w:jc w:val="center"/>
      <w:outlineLvl w:val="0"/>
    </w:pPr>
    <w:rPr>
      <w:rFonts w:ascii="Times New Roman" w:eastAsia="SimSun" w:hAnsi="Times New Roman" w:cs="Times New Roman"/>
      <w:b/>
      <w:bCs/>
      <w:noProof/>
      <w:kern w:val="0"/>
      <w:lang w:eastAsia="en-US" w:bidi="en-US"/>
      <w14:ligatures w14:val="none"/>
    </w:rPr>
  </w:style>
  <w:style w:type="paragraph" w:styleId="Heading2">
    <w:name w:val="heading 2"/>
    <w:next w:val="Normal"/>
    <w:link w:val="Heading2Char"/>
    <w:autoRedefine/>
    <w:uiPriority w:val="9"/>
    <w:unhideWhenUsed/>
    <w:qFormat/>
    <w:rsid w:val="00C03091"/>
    <w:pPr>
      <w:keepNext/>
      <w:spacing w:line="480" w:lineRule="auto"/>
      <w:jc w:val="center"/>
      <w:outlineLvl w:val="1"/>
    </w:pPr>
    <w:rPr>
      <w:rFonts w:ascii="Times New Roman" w:eastAsia="SimSun" w:hAnsi="Times New Roman" w:cs="Times New Roman"/>
      <w:iCs/>
      <w:kern w:val="0"/>
      <w:szCs w:val="28"/>
      <w:shd w:val="clear" w:color="auto" w:fill="FFFFFF"/>
      <w:lang w:eastAsia="en-US" w:bidi="en-US"/>
      <w14:ligatures w14:val="none"/>
    </w:rPr>
  </w:style>
  <w:style w:type="paragraph" w:styleId="Heading3">
    <w:name w:val="heading 3"/>
    <w:basedOn w:val="Normal"/>
    <w:next w:val="Normal"/>
    <w:link w:val="Heading3Char"/>
    <w:uiPriority w:val="9"/>
    <w:unhideWhenUsed/>
    <w:qFormat/>
    <w:rsid w:val="00C734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953BA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C6F"/>
    <w:rPr>
      <w:rFonts w:ascii="Times New Roman" w:eastAsia="SimSun" w:hAnsi="Times New Roman" w:cs="Times New Roman"/>
      <w:b/>
      <w:bCs/>
      <w:noProof/>
      <w:kern w:val="0"/>
      <w:lang w:eastAsia="en-US" w:bidi="en-US"/>
      <w14:ligatures w14:val="none"/>
    </w:rPr>
  </w:style>
  <w:style w:type="character" w:customStyle="1" w:styleId="Heading2Char">
    <w:name w:val="Heading 2 Char"/>
    <w:basedOn w:val="DefaultParagraphFont"/>
    <w:link w:val="Heading2"/>
    <w:uiPriority w:val="9"/>
    <w:rsid w:val="00C03091"/>
    <w:rPr>
      <w:rFonts w:ascii="Times New Roman" w:eastAsia="SimSun" w:hAnsi="Times New Roman" w:cs="Times New Roman"/>
      <w:iCs/>
      <w:kern w:val="0"/>
      <w:szCs w:val="28"/>
      <w:lang w:eastAsia="en-US" w:bidi="en-US"/>
      <w14:ligatures w14:val="none"/>
    </w:rPr>
  </w:style>
  <w:style w:type="paragraph" w:styleId="Caption">
    <w:name w:val="caption"/>
    <w:basedOn w:val="Normal"/>
    <w:next w:val="Normal"/>
    <w:uiPriority w:val="35"/>
    <w:unhideWhenUsed/>
    <w:rsid w:val="00A948C7"/>
    <w:pPr>
      <w:spacing w:line="240" w:lineRule="auto"/>
    </w:pPr>
    <w:rPr>
      <w:b/>
      <w:bCs/>
      <w:szCs w:val="18"/>
    </w:rPr>
  </w:style>
  <w:style w:type="paragraph" w:styleId="Footer">
    <w:name w:val="footer"/>
    <w:basedOn w:val="Normal"/>
    <w:link w:val="FooterChar"/>
    <w:uiPriority w:val="99"/>
    <w:unhideWhenUsed/>
    <w:rsid w:val="00A948C7"/>
    <w:pPr>
      <w:tabs>
        <w:tab w:val="center" w:pos="4680"/>
        <w:tab w:val="right" w:pos="9360"/>
      </w:tabs>
    </w:pPr>
  </w:style>
  <w:style w:type="character" w:customStyle="1" w:styleId="FooterChar">
    <w:name w:val="Footer Char"/>
    <w:basedOn w:val="DefaultParagraphFont"/>
    <w:link w:val="Footer"/>
    <w:uiPriority w:val="99"/>
    <w:rsid w:val="00A948C7"/>
    <w:rPr>
      <w:rFonts w:eastAsia="SimSun" w:cs="Times New Roman"/>
      <w:kern w:val="0"/>
      <w:lang w:eastAsia="en-US" w:bidi="en-US"/>
      <w14:ligatures w14:val="none"/>
    </w:rPr>
  </w:style>
  <w:style w:type="character" w:styleId="Hyperlink">
    <w:name w:val="Hyperlink"/>
    <w:basedOn w:val="DefaultParagraphFont"/>
    <w:uiPriority w:val="99"/>
    <w:unhideWhenUsed/>
    <w:rsid w:val="00A948C7"/>
    <w:rPr>
      <w:color w:val="0000FF"/>
      <w:u w:val="single"/>
    </w:rPr>
  </w:style>
  <w:style w:type="table" w:styleId="TableGrid">
    <w:name w:val="Table Grid"/>
    <w:basedOn w:val="TableNormal"/>
    <w:uiPriority w:val="59"/>
    <w:rsid w:val="00A948C7"/>
    <w:rPr>
      <w:rFonts w:ascii="Times New Roman" w:eastAsia="SimSu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A948C7"/>
    <w:pPr>
      <w:ind w:left="720"/>
      <w:contextualSpacing/>
    </w:pPr>
  </w:style>
  <w:style w:type="character" w:customStyle="1" w:styleId="outlook-search-highlight">
    <w:name w:val="outlook-search-highlight"/>
    <w:basedOn w:val="DefaultParagraphFont"/>
    <w:rsid w:val="00A948C7"/>
  </w:style>
  <w:style w:type="paragraph" w:styleId="FootnoteText">
    <w:name w:val="footnote text"/>
    <w:basedOn w:val="Normal"/>
    <w:link w:val="FootnoteTextChar"/>
    <w:uiPriority w:val="99"/>
    <w:unhideWhenUsed/>
    <w:rsid w:val="00A948C7"/>
    <w:pPr>
      <w:spacing w:line="240" w:lineRule="auto"/>
    </w:pPr>
    <w:rPr>
      <w:sz w:val="20"/>
      <w:szCs w:val="20"/>
    </w:rPr>
  </w:style>
  <w:style w:type="character" w:customStyle="1" w:styleId="FootnoteTextChar">
    <w:name w:val="Footnote Text Char"/>
    <w:basedOn w:val="DefaultParagraphFont"/>
    <w:link w:val="FootnoteText"/>
    <w:uiPriority w:val="99"/>
    <w:rsid w:val="00A948C7"/>
    <w:rPr>
      <w:rFonts w:eastAsia="SimSun" w:cs="Times New Roman"/>
      <w:kern w:val="0"/>
      <w:sz w:val="20"/>
      <w:szCs w:val="20"/>
      <w:lang w:eastAsia="en-US" w:bidi="en-US"/>
      <w14:ligatures w14:val="none"/>
    </w:rPr>
  </w:style>
  <w:style w:type="character" w:styleId="FootnoteReference">
    <w:name w:val="footnote reference"/>
    <w:basedOn w:val="DefaultParagraphFont"/>
    <w:uiPriority w:val="99"/>
    <w:semiHidden/>
    <w:unhideWhenUsed/>
    <w:rsid w:val="00A948C7"/>
    <w:rPr>
      <w:vertAlign w:val="superscript"/>
    </w:rPr>
  </w:style>
  <w:style w:type="paragraph" w:customStyle="1" w:styleId="doi">
    <w:name w:val="doi"/>
    <w:basedOn w:val="Normal"/>
    <w:rsid w:val="00A948C7"/>
    <w:pPr>
      <w:spacing w:before="100" w:beforeAutospacing="1" w:after="100" w:afterAutospacing="1" w:line="240" w:lineRule="auto"/>
    </w:pPr>
    <w:rPr>
      <w:rFonts w:eastAsia="Times New Roman"/>
      <w:lang w:bidi="ar-SA"/>
    </w:rPr>
  </w:style>
  <w:style w:type="paragraph" w:styleId="Revision">
    <w:name w:val="Revision"/>
    <w:hidden/>
    <w:uiPriority w:val="99"/>
    <w:semiHidden/>
    <w:rsid w:val="00B8613E"/>
    <w:rPr>
      <w:rFonts w:eastAsia="SimSun" w:cs="Times New Roman"/>
      <w:kern w:val="0"/>
      <w:lang w:eastAsia="en-US" w:bidi="en-US"/>
      <w14:ligatures w14:val="none"/>
    </w:rPr>
  </w:style>
  <w:style w:type="character" w:styleId="CommentReference">
    <w:name w:val="annotation reference"/>
    <w:basedOn w:val="DefaultParagraphFont"/>
    <w:uiPriority w:val="99"/>
    <w:semiHidden/>
    <w:unhideWhenUsed/>
    <w:rsid w:val="00B8613E"/>
    <w:rPr>
      <w:sz w:val="16"/>
      <w:szCs w:val="16"/>
    </w:rPr>
  </w:style>
  <w:style w:type="paragraph" w:styleId="CommentText">
    <w:name w:val="annotation text"/>
    <w:basedOn w:val="Normal"/>
    <w:link w:val="CommentTextChar"/>
    <w:uiPriority w:val="99"/>
    <w:unhideWhenUsed/>
    <w:rsid w:val="00B8613E"/>
    <w:pPr>
      <w:spacing w:line="240" w:lineRule="auto"/>
    </w:pPr>
    <w:rPr>
      <w:sz w:val="20"/>
      <w:szCs w:val="20"/>
    </w:rPr>
  </w:style>
  <w:style w:type="character" w:customStyle="1" w:styleId="CommentTextChar">
    <w:name w:val="Comment Text Char"/>
    <w:basedOn w:val="DefaultParagraphFont"/>
    <w:link w:val="CommentText"/>
    <w:uiPriority w:val="99"/>
    <w:rsid w:val="00B8613E"/>
    <w:rPr>
      <w:rFonts w:eastAsia="SimSun" w:cs="Times New Roman"/>
      <w:kern w:val="0"/>
      <w:sz w:val="20"/>
      <w:szCs w:val="20"/>
      <w:lang w:eastAsia="en-US" w:bidi="en-US"/>
      <w14:ligatures w14:val="none"/>
    </w:rPr>
  </w:style>
  <w:style w:type="paragraph" w:styleId="CommentSubject">
    <w:name w:val="annotation subject"/>
    <w:basedOn w:val="CommentText"/>
    <w:next w:val="CommentText"/>
    <w:link w:val="CommentSubjectChar"/>
    <w:uiPriority w:val="99"/>
    <w:semiHidden/>
    <w:unhideWhenUsed/>
    <w:rsid w:val="00B8613E"/>
    <w:rPr>
      <w:b/>
      <w:bCs/>
    </w:rPr>
  </w:style>
  <w:style w:type="character" w:customStyle="1" w:styleId="CommentSubjectChar">
    <w:name w:val="Comment Subject Char"/>
    <w:basedOn w:val="CommentTextChar"/>
    <w:link w:val="CommentSubject"/>
    <w:uiPriority w:val="99"/>
    <w:semiHidden/>
    <w:rsid w:val="00B8613E"/>
    <w:rPr>
      <w:rFonts w:eastAsia="SimSun" w:cs="Times New Roman"/>
      <w:b/>
      <w:bCs/>
      <w:kern w:val="0"/>
      <w:sz w:val="20"/>
      <w:szCs w:val="20"/>
      <w:lang w:eastAsia="en-US" w:bidi="en-US"/>
      <w14:ligatures w14:val="none"/>
    </w:rPr>
  </w:style>
  <w:style w:type="paragraph" w:styleId="Header">
    <w:name w:val="header"/>
    <w:basedOn w:val="Normal"/>
    <w:link w:val="HeaderChar"/>
    <w:uiPriority w:val="99"/>
    <w:unhideWhenUsed/>
    <w:rsid w:val="00DD5F61"/>
    <w:pPr>
      <w:tabs>
        <w:tab w:val="center" w:pos="4680"/>
        <w:tab w:val="right" w:pos="9360"/>
      </w:tabs>
      <w:spacing w:line="240" w:lineRule="auto"/>
    </w:pPr>
  </w:style>
  <w:style w:type="character" w:customStyle="1" w:styleId="HeaderChar">
    <w:name w:val="Header Char"/>
    <w:basedOn w:val="DefaultParagraphFont"/>
    <w:link w:val="Header"/>
    <w:uiPriority w:val="99"/>
    <w:rsid w:val="00DD5F61"/>
    <w:rPr>
      <w:rFonts w:eastAsia="SimSun" w:cs="Times New Roman"/>
      <w:kern w:val="0"/>
      <w:lang w:eastAsia="en-US" w:bidi="en-US"/>
      <w14:ligatures w14:val="none"/>
    </w:rPr>
  </w:style>
  <w:style w:type="character" w:customStyle="1" w:styleId="Heading3Char">
    <w:name w:val="Heading 3 Char"/>
    <w:basedOn w:val="DefaultParagraphFont"/>
    <w:link w:val="Heading3"/>
    <w:uiPriority w:val="9"/>
    <w:rsid w:val="00C734BA"/>
    <w:rPr>
      <w:rFonts w:asciiTheme="majorHAnsi" w:eastAsiaTheme="majorEastAsia" w:hAnsiTheme="majorHAnsi" w:cstheme="majorBidi"/>
      <w:color w:val="1F3763" w:themeColor="accent1" w:themeShade="7F"/>
      <w:kern w:val="0"/>
      <w:lang w:eastAsia="en-US" w:bidi="en-US"/>
      <w14:ligatures w14:val="none"/>
    </w:rPr>
  </w:style>
  <w:style w:type="paragraph" w:styleId="TOCHeading">
    <w:name w:val="TOC Heading"/>
    <w:basedOn w:val="Heading1"/>
    <w:next w:val="Normal"/>
    <w:uiPriority w:val="39"/>
    <w:unhideWhenUsed/>
    <w:qFormat/>
    <w:rsid w:val="001038DC"/>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OC1">
    <w:name w:val="toc 1"/>
    <w:basedOn w:val="Normal"/>
    <w:next w:val="Normal"/>
    <w:autoRedefine/>
    <w:uiPriority w:val="39"/>
    <w:unhideWhenUsed/>
    <w:rsid w:val="008D7A5E"/>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8D7A5E"/>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454DB3"/>
    <w:pPr>
      <w:ind w:left="48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953BA3"/>
    <w:rPr>
      <w:rFonts w:asciiTheme="majorHAnsi" w:eastAsiaTheme="majorEastAsia" w:hAnsiTheme="majorHAnsi" w:cstheme="majorBidi"/>
      <w:i/>
      <w:iCs/>
      <w:color w:val="2F5496" w:themeColor="accent1" w:themeShade="BF"/>
      <w:kern w:val="0"/>
      <w:lang w:eastAsia="en-US" w:bidi="en-US"/>
      <w14:ligatures w14:val="none"/>
    </w:rPr>
  </w:style>
  <w:style w:type="character" w:styleId="UnresolvedMention">
    <w:name w:val="Unresolved Mention"/>
    <w:basedOn w:val="DefaultParagraphFont"/>
    <w:uiPriority w:val="99"/>
    <w:semiHidden/>
    <w:unhideWhenUsed/>
    <w:rsid w:val="00AD07F5"/>
    <w:rPr>
      <w:color w:val="605E5C"/>
      <w:shd w:val="clear" w:color="auto" w:fill="E1DFDD"/>
    </w:rPr>
  </w:style>
  <w:style w:type="paragraph" w:styleId="NormalWeb">
    <w:name w:val="Normal (Web)"/>
    <w:basedOn w:val="Normal"/>
    <w:uiPriority w:val="99"/>
    <w:unhideWhenUsed/>
    <w:rsid w:val="00202E7A"/>
    <w:pPr>
      <w:spacing w:before="100" w:beforeAutospacing="1" w:after="100" w:afterAutospacing="1" w:line="240" w:lineRule="auto"/>
    </w:pPr>
    <w:rPr>
      <w:rFonts w:eastAsia="Times New Roman"/>
      <w:lang w:eastAsia="zh-CN" w:bidi="ar-SA"/>
    </w:rPr>
  </w:style>
  <w:style w:type="character" w:styleId="FollowedHyperlink">
    <w:name w:val="FollowedHyperlink"/>
    <w:basedOn w:val="DefaultParagraphFont"/>
    <w:uiPriority w:val="99"/>
    <w:semiHidden/>
    <w:unhideWhenUsed/>
    <w:rsid w:val="00D80D2F"/>
    <w:rPr>
      <w:color w:val="954F72" w:themeColor="followedHyperlink"/>
      <w:u w:val="single"/>
    </w:rPr>
  </w:style>
  <w:style w:type="table" w:styleId="GridTable6Colorful">
    <w:name w:val="Grid Table 6 Colorful"/>
    <w:basedOn w:val="TableNormal"/>
    <w:uiPriority w:val="51"/>
    <w:rsid w:val="00C406F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C406F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C406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C406F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6Colorful-Accent3">
    <w:name w:val="Grid Table 6 Colorful Accent 3"/>
    <w:basedOn w:val="TableNormal"/>
    <w:uiPriority w:val="51"/>
    <w:rsid w:val="00C406F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C406F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420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582EA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82EA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582E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5A4C4E"/>
  </w:style>
  <w:style w:type="character" w:styleId="Emphasis">
    <w:name w:val="Emphasis"/>
    <w:basedOn w:val="DefaultParagraphFont"/>
    <w:uiPriority w:val="20"/>
    <w:qFormat/>
    <w:rsid w:val="005A4C4E"/>
    <w:rPr>
      <w:i/>
      <w:iCs/>
    </w:rPr>
  </w:style>
  <w:style w:type="character" w:customStyle="1" w:styleId="citation-url">
    <w:name w:val="citation-url"/>
    <w:basedOn w:val="DefaultParagraphFont"/>
    <w:rsid w:val="009E73C4"/>
  </w:style>
  <w:style w:type="paragraph" w:styleId="TableofFigures">
    <w:name w:val="table of figures"/>
    <w:basedOn w:val="Normal"/>
    <w:next w:val="Normal"/>
    <w:uiPriority w:val="99"/>
    <w:unhideWhenUsed/>
    <w:rsid w:val="00C46518"/>
    <w:rPr>
      <w:rFonts w:asciiTheme="minorHAnsi" w:hAnsiTheme="minorHAnsi" w:cstheme="minorHAnsi"/>
      <w:i/>
      <w:iCs/>
      <w:sz w:val="20"/>
      <w:szCs w:val="20"/>
    </w:rPr>
  </w:style>
  <w:style w:type="character" w:styleId="PageNumber">
    <w:name w:val="page number"/>
    <w:basedOn w:val="DefaultParagraphFont"/>
    <w:uiPriority w:val="99"/>
    <w:semiHidden/>
    <w:unhideWhenUsed/>
    <w:rsid w:val="0024489F"/>
  </w:style>
  <w:style w:type="paragraph" w:styleId="Subtitle">
    <w:name w:val="Subtitle"/>
    <w:basedOn w:val="Normal"/>
    <w:next w:val="Normal"/>
    <w:link w:val="SubtitleChar"/>
    <w:uiPriority w:val="11"/>
    <w:qFormat/>
    <w:rsid w:val="005F4A7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F4A78"/>
    <w:rPr>
      <w:color w:val="5A5A5A" w:themeColor="text1" w:themeTint="A5"/>
      <w:spacing w:val="15"/>
      <w:kern w:val="0"/>
      <w:sz w:val="22"/>
      <w:szCs w:val="22"/>
      <w:lang w:eastAsia="en-US" w:bidi="en-US"/>
      <w14:ligatures w14:val="none"/>
    </w:rPr>
  </w:style>
  <w:style w:type="paragraph" w:styleId="Quote">
    <w:name w:val="Quote"/>
    <w:basedOn w:val="Normal"/>
    <w:next w:val="Normal"/>
    <w:link w:val="QuoteChar"/>
    <w:uiPriority w:val="29"/>
    <w:qFormat/>
    <w:rsid w:val="005F4A7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F4A78"/>
    <w:rPr>
      <w:rFonts w:ascii="Times New Roman" w:eastAsia="SimSun" w:hAnsi="Times New Roman" w:cs="Times New Roman"/>
      <w:i/>
      <w:iCs/>
      <w:color w:val="404040" w:themeColor="text1" w:themeTint="BF"/>
      <w:kern w:val="0"/>
      <w:lang w:eastAsia="en-US" w:bidi="en-US"/>
      <w14:ligatures w14:val="none"/>
    </w:rPr>
  </w:style>
  <w:style w:type="paragraph" w:customStyle="1" w:styleId="Style1">
    <w:name w:val="Style1"/>
    <w:basedOn w:val="Heading1"/>
    <w:qFormat/>
    <w:rsid w:val="003A4E84"/>
  </w:style>
  <w:style w:type="paragraph" w:styleId="TOC4">
    <w:name w:val="toc 4"/>
    <w:basedOn w:val="Normal"/>
    <w:next w:val="Normal"/>
    <w:autoRedefine/>
    <w:uiPriority w:val="39"/>
    <w:unhideWhenUsed/>
    <w:rsid w:val="00E65107"/>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E65107"/>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E65107"/>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E65107"/>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E65107"/>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E65107"/>
    <w:pPr>
      <w:ind w:left="1920"/>
    </w:pPr>
    <w:rPr>
      <w:rFonts w:asciiTheme="minorHAnsi" w:hAnsiTheme="minorHAnsi" w:cstheme="minorHAnsi"/>
      <w:sz w:val="20"/>
      <w:szCs w:val="20"/>
    </w:rPr>
  </w:style>
  <w:style w:type="paragraph" w:styleId="EndnoteText">
    <w:name w:val="endnote text"/>
    <w:basedOn w:val="Normal"/>
    <w:link w:val="EndnoteTextChar"/>
    <w:uiPriority w:val="99"/>
    <w:semiHidden/>
    <w:unhideWhenUsed/>
    <w:rsid w:val="000362C3"/>
    <w:pPr>
      <w:spacing w:line="240" w:lineRule="auto"/>
    </w:pPr>
    <w:rPr>
      <w:sz w:val="20"/>
      <w:szCs w:val="20"/>
    </w:rPr>
  </w:style>
  <w:style w:type="character" w:customStyle="1" w:styleId="EndnoteTextChar">
    <w:name w:val="Endnote Text Char"/>
    <w:basedOn w:val="DefaultParagraphFont"/>
    <w:link w:val="EndnoteText"/>
    <w:uiPriority w:val="99"/>
    <w:semiHidden/>
    <w:rsid w:val="000362C3"/>
    <w:rPr>
      <w:rFonts w:ascii="Times New Roman" w:eastAsia="SimSun" w:hAnsi="Times New Roman" w:cs="Times New Roman"/>
      <w:kern w:val="0"/>
      <w:sz w:val="20"/>
      <w:szCs w:val="20"/>
      <w:lang w:eastAsia="en-US" w:bidi="en-US"/>
      <w14:ligatures w14:val="none"/>
    </w:rPr>
  </w:style>
  <w:style w:type="character" w:styleId="EndnoteReference">
    <w:name w:val="endnote reference"/>
    <w:basedOn w:val="DefaultParagraphFont"/>
    <w:uiPriority w:val="99"/>
    <w:semiHidden/>
    <w:unhideWhenUsed/>
    <w:rsid w:val="000362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969204">
      <w:bodyDiv w:val="1"/>
      <w:marLeft w:val="0"/>
      <w:marRight w:val="0"/>
      <w:marTop w:val="0"/>
      <w:marBottom w:val="0"/>
      <w:divBdr>
        <w:top w:val="none" w:sz="0" w:space="0" w:color="auto"/>
        <w:left w:val="none" w:sz="0" w:space="0" w:color="auto"/>
        <w:bottom w:val="none" w:sz="0" w:space="0" w:color="auto"/>
        <w:right w:val="none" w:sz="0" w:space="0" w:color="auto"/>
      </w:divBdr>
    </w:div>
    <w:div w:id="338582267">
      <w:bodyDiv w:val="1"/>
      <w:marLeft w:val="0"/>
      <w:marRight w:val="0"/>
      <w:marTop w:val="0"/>
      <w:marBottom w:val="0"/>
      <w:divBdr>
        <w:top w:val="none" w:sz="0" w:space="0" w:color="auto"/>
        <w:left w:val="none" w:sz="0" w:space="0" w:color="auto"/>
        <w:bottom w:val="none" w:sz="0" w:space="0" w:color="auto"/>
        <w:right w:val="none" w:sz="0" w:space="0" w:color="auto"/>
      </w:divBdr>
      <w:divsChild>
        <w:div w:id="893469201">
          <w:marLeft w:val="0"/>
          <w:marRight w:val="0"/>
          <w:marTop w:val="0"/>
          <w:marBottom w:val="0"/>
          <w:divBdr>
            <w:top w:val="none" w:sz="0" w:space="0" w:color="auto"/>
            <w:left w:val="none" w:sz="0" w:space="0" w:color="auto"/>
            <w:bottom w:val="none" w:sz="0" w:space="0" w:color="auto"/>
            <w:right w:val="none" w:sz="0" w:space="0" w:color="auto"/>
          </w:divBdr>
          <w:divsChild>
            <w:div w:id="103797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75952">
      <w:bodyDiv w:val="1"/>
      <w:marLeft w:val="0"/>
      <w:marRight w:val="0"/>
      <w:marTop w:val="0"/>
      <w:marBottom w:val="0"/>
      <w:divBdr>
        <w:top w:val="none" w:sz="0" w:space="0" w:color="auto"/>
        <w:left w:val="none" w:sz="0" w:space="0" w:color="auto"/>
        <w:bottom w:val="none" w:sz="0" w:space="0" w:color="auto"/>
        <w:right w:val="none" w:sz="0" w:space="0" w:color="auto"/>
      </w:divBdr>
    </w:div>
    <w:div w:id="361588517">
      <w:bodyDiv w:val="1"/>
      <w:marLeft w:val="0"/>
      <w:marRight w:val="0"/>
      <w:marTop w:val="0"/>
      <w:marBottom w:val="0"/>
      <w:divBdr>
        <w:top w:val="none" w:sz="0" w:space="0" w:color="auto"/>
        <w:left w:val="none" w:sz="0" w:space="0" w:color="auto"/>
        <w:bottom w:val="none" w:sz="0" w:space="0" w:color="auto"/>
        <w:right w:val="none" w:sz="0" w:space="0" w:color="auto"/>
      </w:divBdr>
      <w:divsChild>
        <w:div w:id="1510411309">
          <w:marLeft w:val="0"/>
          <w:marRight w:val="0"/>
          <w:marTop w:val="0"/>
          <w:marBottom w:val="0"/>
          <w:divBdr>
            <w:top w:val="none" w:sz="0" w:space="0" w:color="auto"/>
            <w:left w:val="none" w:sz="0" w:space="0" w:color="auto"/>
            <w:bottom w:val="none" w:sz="0" w:space="0" w:color="auto"/>
            <w:right w:val="none" w:sz="0" w:space="0" w:color="auto"/>
          </w:divBdr>
          <w:divsChild>
            <w:div w:id="1805465506">
              <w:marLeft w:val="0"/>
              <w:marRight w:val="0"/>
              <w:marTop w:val="0"/>
              <w:marBottom w:val="0"/>
              <w:divBdr>
                <w:top w:val="none" w:sz="0" w:space="0" w:color="auto"/>
                <w:left w:val="none" w:sz="0" w:space="0" w:color="auto"/>
                <w:bottom w:val="none" w:sz="0" w:space="0" w:color="auto"/>
                <w:right w:val="none" w:sz="0" w:space="0" w:color="auto"/>
              </w:divBdr>
              <w:divsChild>
                <w:div w:id="1941986757">
                  <w:marLeft w:val="0"/>
                  <w:marRight w:val="0"/>
                  <w:marTop w:val="0"/>
                  <w:marBottom w:val="0"/>
                  <w:divBdr>
                    <w:top w:val="none" w:sz="0" w:space="0" w:color="auto"/>
                    <w:left w:val="none" w:sz="0" w:space="0" w:color="auto"/>
                    <w:bottom w:val="none" w:sz="0" w:space="0" w:color="auto"/>
                    <w:right w:val="none" w:sz="0" w:space="0" w:color="auto"/>
                  </w:divBdr>
                  <w:divsChild>
                    <w:div w:id="36425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105595">
      <w:bodyDiv w:val="1"/>
      <w:marLeft w:val="0"/>
      <w:marRight w:val="0"/>
      <w:marTop w:val="0"/>
      <w:marBottom w:val="0"/>
      <w:divBdr>
        <w:top w:val="none" w:sz="0" w:space="0" w:color="auto"/>
        <w:left w:val="none" w:sz="0" w:space="0" w:color="auto"/>
        <w:bottom w:val="none" w:sz="0" w:space="0" w:color="auto"/>
        <w:right w:val="none" w:sz="0" w:space="0" w:color="auto"/>
      </w:divBdr>
    </w:div>
    <w:div w:id="512695586">
      <w:bodyDiv w:val="1"/>
      <w:marLeft w:val="0"/>
      <w:marRight w:val="0"/>
      <w:marTop w:val="0"/>
      <w:marBottom w:val="0"/>
      <w:divBdr>
        <w:top w:val="none" w:sz="0" w:space="0" w:color="auto"/>
        <w:left w:val="none" w:sz="0" w:space="0" w:color="auto"/>
        <w:bottom w:val="none" w:sz="0" w:space="0" w:color="auto"/>
        <w:right w:val="none" w:sz="0" w:space="0" w:color="auto"/>
      </w:divBdr>
      <w:divsChild>
        <w:div w:id="200822623">
          <w:marLeft w:val="0"/>
          <w:marRight w:val="0"/>
          <w:marTop w:val="0"/>
          <w:marBottom w:val="0"/>
          <w:divBdr>
            <w:top w:val="none" w:sz="0" w:space="0" w:color="auto"/>
            <w:left w:val="none" w:sz="0" w:space="0" w:color="auto"/>
            <w:bottom w:val="none" w:sz="0" w:space="0" w:color="auto"/>
            <w:right w:val="none" w:sz="0" w:space="0" w:color="auto"/>
          </w:divBdr>
          <w:divsChild>
            <w:div w:id="52968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94871">
      <w:bodyDiv w:val="1"/>
      <w:marLeft w:val="0"/>
      <w:marRight w:val="0"/>
      <w:marTop w:val="0"/>
      <w:marBottom w:val="0"/>
      <w:divBdr>
        <w:top w:val="none" w:sz="0" w:space="0" w:color="auto"/>
        <w:left w:val="none" w:sz="0" w:space="0" w:color="auto"/>
        <w:bottom w:val="none" w:sz="0" w:space="0" w:color="auto"/>
        <w:right w:val="none" w:sz="0" w:space="0" w:color="auto"/>
      </w:divBdr>
      <w:divsChild>
        <w:div w:id="1591887588">
          <w:marLeft w:val="0"/>
          <w:marRight w:val="0"/>
          <w:marTop w:val="0"/>
          <w:marBottom w:val="0"/>
          <w:divBdr>
            <w:top w:val="none" w:sz="0" w:space="0" w:color="auto"/>
            <w:left w:val="none" w:sz="0" w:space="0" w:color="auto"/>
            <w:bottom w:val="none" w:sz="0" w:space="0" w:color="auto"/>
            <w:right w:val="none" w:sz="0" w:space="0" w:color="auto"/>
          </w:divBdr>
          <w:divsChild>
            <w:div w:id="36975535">
              <w:marLeft w:val="0"/>
              <w:marRight w:val="0"/>
              <w:marTop w:val="0"/>
              <w:marBottom w:val="0"/>
              <w:divBdr>
                <w:top w:val="none" w:sz="0" w:space="0" w:color="auto"/>
                <w:left w:val="none" w:sz="0" w:space="0" w:color="auto"/>
                <w:bottom w:val="none" w:sz="0" w:space="0" w:color="auto"/>
                <w:right w:val="none" w:sz="0" w:space="0" w:color="auto"/>
              </w:divBdr>
              <w:divsChild>
                <w:div w:id="765732486">
                  <w:marLeft w:val="0"/>
                  <w:marRight w:val="0"/>
                  <w:marTop w:val="0"/>
                  <w:marBottom w:val="0"/>
                  <w:divBdr>
                    <w:top w:val="none" w:sz="0" w:space="0" w:color="auto"/>
                    <w:left w:val="none" w:sz="0" w:space="0" w:color="auto"/>
                    <w:bottom w:val="none" w:sz="0" w:space="0" w:color="auto"/>
                    <w:right w:val="none" w:sz="0" w:space="0" w:color="auto"/>
                  </w:divBdr>
                  <w:divsChild>
                    <w:div w:id="50078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987912">
      <w:bodyDiv w:val="1"/>
      <w:marLeft w:val="0"/>
      <w:marRight w:val="0"/>
      <w:marTop w:val="0"/>
      <w:marBottom w:val="0"/>
      <w:divBdr>
        <w:top w:val="none" w:sz="0" w:space="0" w:color="auto"/>
        <w:left w:val="none" w:sz="0" w:space="0" w:color="auto"/>
        <w:bottom w:val="none" w:sz="0" w:space="0" w:color="auto"/>
        <w:right w:val="none" w:sz="0" w:space="0" w:color="auto"/>
      </w:divBdr>
      <w:divsChild>
        <w:div w:id="229343097">
          <w:marLeft w:val="0"/>
          <w:marRight w:val="0"/>
          <w:marTop w:val="0"/>
          <w:marBottom w:val="0"/>
          <w:divBdr>
            <w:top w:val="single" w:sz="2" w:space="0" w:color="E3E3E3"/>
            <w:left w:val="single" w:sz="2" w:space="0" w:color="E3E3E3"/>
            <w:bottom w:val="single" w:sz="2" w:space="0" w:color="E3E3E3"/>
            <w:right w:val="single" w:sz="2" w:space="0" w:color="E3E3E3"/>
          </w:divBdr>
          <w:divsChild>
            <w:div w:id="980812070">
              <w:marLeft w:val="0"/>
              <w:marRight w:val="0"/>
              <w:marTop w:val="0"/>
              <w:marBottom w:val="0"/>
              <w:divBdr>
                <w:top w:val="single" w:sz="2" w:space="0" w:color="E3E3E3"/>
                <w:left w:val="single" w:sz="2" w:space="0" w:color="E3E3E3"/>
                <w:bottom w:val="single" w:sz="2" w:space="0" w:color="E3E3E3"/>
                <w:right w:val="single" w:sz="2" w:space="0" w:color="E3E3E3"/>
              </w:divBdr>
              <w:divsChild>
                <w:div w:id="490484981">
                  <w:marLeft w:val="0"/>
                  <w:marRight w:val="0"/>
                  <w:marTop w:val="0"/>
                  <w:marBottom w:val="0"/>
                  <w:divBdr>
                    <w:top w:val="single" w:sz="2" w:space="0" w:color="E3E3E3"/>
                    <w:left w:val="single" w:sz="2" w:space="0" w:color="E3E3E3"/>
                    <w:bottom w:val="single" w:sz="2" w:space="0" w:color="E3E3E3"/>
                    <w:right w:val="single" w:sz="2" w:space="0" w:color="E3E3E3"/>
                  </w:divBdr>
                  <w:divsChild>
                    <w:div w:id="751396185">
                      <w:marLeft w:val="0"/>
                      <w:marRight w:val="0"/>
                      <w:marTop w:val="0"/>
                      <w:marBottom w:val="0"/>
                      <w:divBdr>
                        <w:top w:val="single" w:sz="2" w:space="0" w:color="E3E3E3"/>
                        <w:left w:val="single" w:sz="2" w:space="0" w:color="E3E3E3"/>
                        <w:bottom w:val="single" w:sz="2" w:space="0" w:color="E3E3E3"/>
                        <w:right w:val="single" w:sz="2" w:space="0" w:color="E3E3E3"/>
                      </w:divBdr>
                      <w:divsChild>
                        <w:div w:id="18601963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24573848">
          <w:marLeft w:val="0"/>
          <w:marRight w:val="0"/>
          <w:marTop w:val="0"/>
          <w:marBottom w:val="0"/>
          <w:divBdr>
            <w:top w:val="single" w:sz="2" w:space="0" w:color="E3E3E3"/>
            <w:left w:val="single" w:sz="2" w:space="0" w:color="E3E3E3"/>
            <w:bottom w:val="single" w:sz="2" w:space="0" w:color="E3E3E3"/>
            <w:right w:val="single" w:sz="2" w:space="0" w:color="E3E3E3"/>
          </w:divBdr>
          <w:divsChild>
            <w:div w:id="2049405036">
              <w:marLeft w:val="0"/>
              <w:marRight w:val="0"/>
              <w:marTop w:val="0"/>
              <w:marBottom w:val="0"/>
              <w:divBdr>
                <w:top w:val="single" w:sz="2" w:space="0" w:color="E3E3E3"/>
                <w:left w:val="single" w:sz="2" w:space="0" w:color="E3E3E3"/>
                <w:bottom w:val="single" w:sz="2" w:space="0" w:color="E3E3E3"/>
                <w:right w:val="single" w:sz="2" w:space="0" w:color="E3E3E3"/>
              </w:divBdr>
              <w:divsChild>
                <w:div w:id="241450448">
                  <w:marLeft w:val="0"/>
                  <w:marRight w:val="0"/>
                  <w:marTop w:val="0"/>
                  <w:marBottom w:val="0"/>
                  <w:divBdr>
                    <w:top w:val="single" w:sz="2" w:space="0" w:color="E3E3E3"/>
                    <w:left w:val="single" w:sz="2" w:space="0" w:color="E3E3E3"/>
                    <w:bottom w:val="single" w:sz="2" w:space="0" w:color="E3E3E3"/>
                    <w:right w:val="single" w:sz="2" w:space="0" w:color="E3E3E3"/>
                  </w:divBdr>
                  <w:divsChild>
                    <w:div w:id="535124482">
                      <w:marLeft w:val="0"/>
                      <w:marRight w:val="0"/>
                      <w:marTop w:val="0"/>
                      <w:marBottom w:val="0"/>
                      <w:divBdr>
                        <w:top w:val="single" w:sz="2" w:space="0" w:color="E3E3E3"/>
                        <w:left w:val="single" w:sz="2" w:space="0" w:color="E3E3E3"/>
                        <w:bottom w:val="single" w:sz="2" w:space="0" w:color="E3E3E3"/>
                        <w:right w:val="single" w:sz="2" w:space="0" w:color="E3E3E3"/>
                      </w:divBdr>
                      <w:divsChild>
                        <w:div w:id="338492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797838946">
      <w:bodyDiv w:val="1"/>
      <w:marLeft w:val="0"/>
      <w:marRight w:val="0"/>
      <w:marTop w:val="0"/>
      <w:marBottom w:val="0"/>
      <w:divBdr>
        <w:top w:val="none" w:sz="0" w:space="0" w:color="auto"/>
        <w:left w:val="none" w:sz="0" w:space="0" w:color="auto"/>
        <w:bottom w:val="none" w:sz="0" w:space="0" w:color="auto"/>
        <w:right w:val="none" w:sz="0" w:space="0" w:color="auto"/>
      </w:divBdr>
      <w:divsChild>
        <w:div w:id="1979989498">
          <w:marLeft w:val="0"/>
          <w:marRight w:val="0"/>
          <w:marTop w:val="0"/>
          <w:marBottom w:val="0"/>
          <w:divBdr>
            <w:top w:val="none" w:sz="0" w:space="0" w:color="auto"/>
            <w:left w:val="none" w:sz="0" w:space="0" w:color="auto"/>
            <w:bottom w:val="none" w:sz="0" w:space="0" w:color="auto"/>
            <w:right w:val="none" w:sz="0" w:space="0" w:color="auto"/>
          </w:divBdr>
          <w:divsChild>
            <w:div w:id="1604803427">
              <w:marLeft w:val="0"/>
              <w:marRight w:val="0"/>
              <w:marTop w:val="0"/>
              <w:marBottom w:val="0"/>
              <w:divBdr>
                <w:top w:val="none" w:sz="0" w:space="0" w:color="auto"/>
                <w:left w:val="none" w:sz="0" w:space="0" w:color="auto"/>
                <w:bottom w:val="none" w:sz="0" w:space="0" w:color="auto"/>
                <w:right w:val="none" w:sz="0" w:space="0" w:color="auto"/>
              </w:divBdr>
              <w:divsChild>
                <w:div w:id="190383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562353">
      <w:bodyDiv w:val="1"/>
      <w:marLeft w:val="0"/>
      <w:marRight w:val="0"/>
      <w:marTop w:val="0"/>
      <w:marBottom w:val="0"/>
      <w:divBdr>
        <w:top w:val="none" w:sz="0" w:space="0" w:color="auto"/>
        <w:left w:val="none" w:sz="0" w:space="0" w:color="auto"/>
        <w:bottom w:val="none" w:sz="0" w:space="0" w:color="auto"/>
        <w:right w:val="none" w:sz="0" w:space="0" w:color="auto"/>
      </w:divBdr>
    </w:div>
    <w:div w:id="1059665392">
      <w:bodyDiv w:val="1"/>
      <w:marLeft w:val="0"/>
      <w:marRight w:val="0"/>
      <w:marTop w:val="0"/>
      <w:marBottom w:val="0"/>
      <w:divBdr>
        <w:top w:val="none" w:sz="0" w:space="0" w:color="auto"/>
        <w:left w:val="none" w:sz="0" w:space="0" w:color="auto"/>
        <w:bottom w:val="none" w:sz="0" w:space="0" w:color="auto"/>
        <w:right w:val="none" w:sz="0" w:space="0" w:color="auto"/>
      </w:divBdr>
    </w:div>
    <w:div w:id="1194079007">
      <w:bodyDiv w:val="1"/>
      <w:marLeft w:val="0"/>
      <w:marRight w:val="0"/>
      <w:marTop w:val="0"/>
      <w:marBottom w:val="0"/>
      <w:divBdr>
        <w:top w:val="none" w:sz="0" w:space="0" w:color="auto"/>
        <w:left w:val="none" w:sz="0" w:space="0" w:color="auto"/>
        <w:bottom w:val="none" w:sz="0" w:space="0" w:color="auto"/>
        <w:right w:val="none" w:sz="0" w:space="0" w:color="auto"/>
      </w:divBdr>
      <w:divsChild>
        <w:div w:id="1605267576">
          <w:marLeft w:val="0"/>
          <w:marRight w:val="0"/>
          <w:marTop w:val="0"/>
          <w:marBottom w:val="0"/>
          <w:divBdr>
            <w:top w:val="none" w:sz="0" w:space="0" w:color="auto"/>
            <w:left w:val="none" w:sz="0" w:space="0" w:color="auto"/>
            <w:bottom w:val="none" w:sz="0" w:space="0" w:color="auto"/>
            <w:right w:val="none" w:sz="0" w:space="0" w:color="auto"/>
          </w:divBdr>
          <w:divsChild>
            <w:div w:id="100401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1905">
      <w:bodyDiv w:val="1"/>
      <w:marLeft w:val="0"/>
      <w:marRight w:val="0"/>
      <w:marTop w:val="0"/>
      <w:marBottom w:val="0"/>
      <w:divBdr>
        <w:top w:val="none" w:sz="0" w:space="0" w:color="auto"/>
        <w:left w:val="none" w:sz="0" w:space="0" w:color="auto"/>
        <w:bottom w:val="none" w:sz="0" w:space="0" w:color="auto"/>
        <w:right w:val="none" w:sz="0" w:space="0" w:color="auto"/>
      </w:divBdr>
      <w:divsChild>
        <w:div w:id="1043948520">
          <w:marLeft w:val="0"/>
          <w:marRight w:val="0"/>
          <w:marTop w:val="0"/>
          <w:marBottom w:val="0"/>
          <w:divBdr>
            <w:top w:val="none" w:sz="0" w:space="0" w:color="auto"/>
            <w:left w:val="none" w:sz="0" w:space="0" w:color="auto"/>
            <w:bottom w:val="none" w:sz="0" w:space="0" w:color="auto"/>
            <w:right w:val="none" w:sz="0" w:space="0" w:color="auto"/>
          </w:divBdr>
          <w:divsChild>
            <w:div w:id="1722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6213">
      <w:bodyDiv w:val="1"/>
      <w:marLeft w:val="0"/>
      <w:marRight w:val="0"/>
      <w:marTop w:val="0"/>
      <w:marBottom w:val="0"/>
      <w:divBdr>
        <w:top w:val="none" w:sz="0" w:space="0" w:color="auto"/>
        <w:left w:val="none" w:sz="0" w:space="0" w:color="auto"/>
        <w:bottom w:val="none" w:sz="0" w:space="0" w:color="auto"/>
        <w:right w:val="none" w:sz="0" w:space="0" w:color="auto"/>
      </w:divBdr>
    </w:div>
    <w:div w:id="1547836045">
      <w:bodyDiv w:val="1"/>
      <w:marLeft w:val="0"/>
      <w:marRight w:val="0"/>
      <w:marTop w:val="0"/>
      <w:marBottom w:val="0"/>
      <w:divBdr>
        <w:top w:val="none" w:sz="0" w:space="0" w:color="auto"/>
        <w:left w:val="none" w:sz="0" w:space="0" w:color="auto"/>
        <w:bottom w:val="none" w:sz="0" w:space="0" w:color="auto"/>
        <w:right w:val="none" w:sz="0" w:space="0" w:color="auto"/>
      </w:divBdr>
      <w:divsChild>
        <w:div w:id="1334800724">
          <w:marLeft w:val="0"/>
          <w:marRight w:val="0"/>
          <w:marTop w:val="0"/>
          <w:marBottom w:val="0"/>
          <w:divBdr>
            <w:top w:val="none" w:sz="0" w:space="0" w:color="auto"/>
            <w:left w:val="none" w:sz="0" w:space="0" w:color="auto"/>
            <w:bottom w:val="none" w:sz="0" w:space="0" w:color="auto"/>
            <w:right w:val="none" w:sz="0" w:space="0" w:color="auto"/>
          </w:divBdr>
          <w:divsChild>
            <w:div w:id="1694843487">
              <w:marLeft w:val="0"/>
              <w:marRight w:val="0"/>
              <w:marTop w:val="0"/>
              <w:marBottom w:val="0"/>
              <w:divBdr>
                <w:top w:val="none" w:sz="0" w:space="0" w:color="auto"/>
                <w:left w:val="none" w:sz="0" w:space="0" w:color="auto"/>
                <w:bottom w:val="none" w:sz="0" w:space="0" w:color="auto"/>
                <w:right w:val="none" w:sz="0" w:space="0" w:color="auto"/>
              </w:divBdr>
              <w:divsChild>
                <w:div w:id="48543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656689">
      <w:bodyDiv w:val="1"/>
      <w:marLeft w:val="0"/>
      <w:marRight w:val="0"/>
      <w:marTop w:val="0"/>
      <w:marBottom w:val="0"/>
      <w:divBdr>
        <w:top w:val="none" w:sz="0" w:space="0" w:color="auto"/>
        <w:left w:val="none" w:sz="0" w:space="0" w:color="auto"/>
        <w:bottom w:val="none" w:sz="0" w:space="0" w:color="auto"/>
        <w:right w:val="none" w:sz="0" w:space="0" w:color="auto"/>
      </w:divBdr>
    </w:div>
    <w:div w:id="1831561937">
      <w:bodyDiv w:val="1"/>
      <w:marLeft w:val="0"/>
      <w:marRight w:val="0"/>
      <w:marTop w:val="0"/>
      <w:marBottom w:val="0"/>
      <w:divBdr>
        <w:top w:val="none" w:sz="0" w:space="0" w:color="auto"/>
        <w:left w:val="none" w:sz="0" w:space="0" w:color="auto"/>
        <w:bottom w:val="none" w:sz="0" w:space="0" w:color="auto"/>
        <w:right w:val="none" w:sz="0" w:space="0" w:color="auto"/>
      </w:divBdr>
      <w:divsChild>
        <w:div w:id="1988246542">
          <w:marLeft w:val="0"/>
          <w:marRight w:val="0"/>
          <w:marTop w:val="0"/>
          <w:marBottom w:val="0"/>
          <w:divBdr>
            <w:top w:val="none" w:sz="0" w:space="0" w:color="auto"/>
            <w:left w:val="none" w:sz="0" w:space="0" w:color="auto"/>
            <w:bottom w:val="none" w:sz="0" w:space="0" w:color="auto"/>
            <w:right w:val="none" w:sz="0" w:space="0" w:color="auto"/>
          </w:divBdr>
          <w:divsChild>
            <w:div w:id="1665354170">
              <w:marLeft w:val="0"/>
              <w:marRight w:val="0"/>
              <w:marTop w:val="0"/>
              <w:marBottom w:val="0"/>
              <w:divBdr>
                <w:top w:val="none" w:sz="0" w:space="0" w:color="auto"/>
                <w:left w:val="none" w:sz="0" w:space="0" w:color="auto"/>
                <w:bottom w:val="none" w:sz="0" w:space="0" w:color="auto"/>
                <w:right w:val="none" w:sz="0" w:space="0" w:color="auto"/>
              </w:divBdr>
              <w:divsChild>
                <w:div w:id="190535141">
                  <w:marLeft w:val="0"/>
                  <w:marRight w:val="0"/>
                  <w:marTop w:val="0"/>
                  <w:marBottom w:val="0"/>
                  <w:divBdr>
                    <w:top w:val="none" w:sz="0" w:space="0" w:color="auto"/>
                    <w:left w:val="none" w:sz="0" w:space="0" w:color="auto"/>
                    <w:bottom w:val="none" w:sz="0" w:space="0" w:color="auto"/>
                    <w:right w:val="none" w:sz="0" w:space="0" w:color="auto"/>
                  </w:divBdr>
                  <w:divsChild>
                    <w:div w:id="14575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69848">
      <w:bodyDiv w:val="1"/>
      <w:marLeft w:val="0"/>
      <w:marRight w:val="0"/>
      <w:marTop w:val="0"/>
      <w:marBottom w:val="0"/>
      <w:divBdr>
        <w:top w:val="none" w:sz="0" w:space="0" w:color="auto"/>
        <w:left w:val="none" w:sz="0" w:space="0" w:color="auto"/>
        <w:bottom w:val="none" w:sz="0" w:space="0" w:color="auto"/>
        <w:right w:val="none" w:sz="0" w:space="0" w:color="auto"/>
      </w:divBdr>
      <w:divsChild>
        <w:div w:id="775835356">
          <w:marLeft w:val="0"/>
          <w:marRight w:val="0"/>
          <w:marTop w:val="0"/>
          <w:marBottom w:val="0"/>
          <w:divBdr>
            <w:top w:val="none" w:sz="0" w:space="0" w:color="auto"/>
            <w:left w:val="none" w:sz="0" w:space="0" w:color="auto"/>
            <w:bottom w:val="none" w:sz="0" w:space="0" w:color="auto"/>
            <w:right w:val="none" w:sz="0" w:space="0" w:color="auto"/>
          </w:divBdr>
          <w:divsChild>
            <w:div w:id="232860786">
              <w:marLeft w:val="0"/>
              <w:marRight w:val="0"/>
              <w:marTop w:val="0"/>
              <w:marBottom w:val="0"/>
              <w:divBdr>
                <w:top w:val="none" w:sz="0" w:space="0" w:color="auto"/>
                <w:left w:val="none" w:sz="0" w:space="0" w:color="auto"/>
                <w:bottom w:val="none" w:sz="0" w:space="0" w:color="auto"/>
                <w:right w:val="none" w:sz="0" w:space="0" w:color="auto"/>
              </w:divBdr>
              <w:divsChild>
                <w:div w:id="1364092098">
                  <w:marLeft w:val="0"/>
                  <w:marRight w:val="0"/>
                  <w:marTop w:val="0"/>
                  <w:marBottom w:val="0"/>
                  <w:divBdr>
                    <w:top w:val="none" w:sz="0" w:space="0" w:color="auto"/>
                    <w:left w:val="none" w:sz="0" w:space="0" w:color="auto"/>
                    <w:bottom w:val="none" w:sz="0" w:space="0" w:color="auto"/>
                    <w:right w:val="none" w:sz="0" w:space="0" w:color="auto"/>
                  </w:divBdr>
                  <w:divsChild>
                    <w:div w:id="87504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96374">
      <w:bodyDiv w:val="1"/>
      <w:marLeft w:val="0"/>
      <w:marRight w:val="0"/>
      <w:marTop w:val="0"/>
      <w:marBottom w:val="0"/>
      <w:divBdr>
        <w:top w:val="none" w:sz="0" w:space="0" w:color="auto"/>
        <w:left w:val="none" w:sz="0" w:space="0" w:color="auto"/>
        <w:bottom w:val="none" w:sz="0" w:space="0" w:color="auto"/>
        <w:right w:val="none" w:sz="0" w:space="0" w:color="auto"/>
      </w:divBdr>
    </w:div>
    <w:div w:id="207474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7.png"/><Relationship Id="rId299" Type="http://schemas.openxmlformats.org/officeDocument/2006/relationships/image" Target="media/image191.png"/><Relationship Id="rId21" Type="http://schemas.openxmlformats.org/officeDocument/2006/relationships/hyperlink" Target="file:////Users/mimizhang/Desktop/2024_Zhang_Mimi_Dissertation.docx" TargetMode="External"/><Relationship Id="rId63" Type="http://schemas.openxmlformats.org/officeDocument/2006/relationships/hyperlink" Target="file:////Users/mimizhang/Desktop/2024_Zhang_Mimi_Dissertation.docx" TargetMode="External"/><Relationship Id="rId159" Type="http://schemas.openxmlformats.org/officeDocument/2006/relationships/image" Target="media/image79.png"/><Relationship Id="rId170" Type="http://schemas.openxmlformats.org/officeDocument/2006/relationships/image" Target="media/image90.png"/><Relationship Id="rId226" Type="http://schemas.openxmlformats.org/officeDocument/2006/relationships/image" Target="media/image134.png"/><Relationship Id="rId268" Type="http://schemas.openxmlformats.org/officeDocument/2006/relationships/image" Target="media/image178.png"/><Relationship Id="rId32" Type="http://schemas.openxmlformats.org/officeDocument/2006/relationships/hyperlink" Target="file:////Users/mimizhang/Desktop/2024_Zhang_Mimi_Dissertation.docx" TargetMode="External"/><Relationship Id="rId74" Type="http://schemas.openxmlformats.org/officeDocument/2006/relationships/hyperlink" Target="file:////Users/mimizhang/Desktop/2024_Zhang_Mimi_Dissertation.docx" TargetMode="External"/><Relationship Id="rId128" Type="http://schemas.openxmlformats.org/officeDocument/2006/relationships/image" Target="media/image48.png"/><Relationship Id="rId5" Type="http://schemas.openxmlformats.org/officeDocument/2006/relationships/webSettings" Target="webSettings.xml"/><Relationship Id="rId181" Type="http://schemas.openxmlformats.org/officeDocument/2006/relationships/image" Target="media/image100.png"/><Relationship Id="rId237" Type="http://schemas.openxmlformats.org/officeDocument/2006/relationships/image" Target="media/image145.png"/><Relationship Id="rId279" Type="http://schemas.openxmlformats.org/officeDocument/2006/relationships/image" Target="media/image182.png"/><Relationship Id="rId43" Type="http://schemas.openxmlformats.org/officeDocument/2006/relationships/hyperlink" Target="file:////Users/mimizhang/Desktop/2024_Zhang_Mimi_Dissertation.docx" TargetMode="External"/><Relationship Id="rId139" Type="http://schemas.openxmlformats.org/officeDocument/2006/relationships/image" Target="media/image59.png"/><Relationship Id="rId290" Type="http://schemas.openxmlformats.org/officeDocument/2006/relationships/hyperlink" Target="https://youtu.be/wWNxIwpmTaI?si=mxBMc-RyKegehCjr" TargetMode="External"/><Relationship Id="rId85" Type="http://schemas.microsoft.com/office/2007/relationships/hdphoto" Target="media/hdphoto1.wdp"/><Relationship Id="rId150" Type="http://schemas.openxmlformats.org/officeDocument/2006/relationships/image" Target="media/image70.png"/><Relationship Id="rId192" Type="http://schemas.openxmlformats.org/officeDocument/2006/relationships/image" Target="media/image104.png"/><Relationship Id="rId206" Type="http://schemas.openxmlformats.org/officeDocument/2006/relationships/image" Target="media/image120.png"/><Relationship Id="rId248" Type="http://schemas.openxmlformats.org/officeDocument/2006/relationships/image" Target="media/image156.png"/><Relationship Id="rId12" Type="http://schemas.openxmlformats.org/officeDocument/2006/relationships/hyperlink" Target="file:////Users/mimizhang/Desktop/2024_Zhang_Mimi_Dissertation.docx" TargetMode="External"/><Relationship Id="rId108" Type="http://schemas.openxmlformats.org/officeDocument/2006/relationships/image" Target="media/image28.jpeg"/><Relationship Id="rId54" Type="http://schemas.openxmlformats.org/officeDocument/2006/relationships/hyperlink" Target="file:////Users/mimizhang/Desktop/2024_Zhang_Mimi_Dissertation.docx" TargetMode="External"/><Relationship Id="rId96" Type="http://schemas.openxmlformats.org/officeDocument/2006/relationships/image" Target="media/image16.png"/><Relationship Id="rId161" Type="http://schemas.openxmlformats.org/officeDocument/2006/relationships/image" Target="media/image81.png"/><Relationship Id="rId217" Type="http://schemas.openxmlformats.org/officeDocument/2006/relationships/image" Target="media/image122.png"/><Relationship Id="rId6" Type="http://schemas.openxmlformats.org/officeDocument/2006/relationships/footnotes" Target="footnotes.xml"/><Relationship Id="rId238" Type="http://schemas.openxmlformats.org/officeDocument/2006/relationships/image" Target="media/image146.png"/><Relationship Id="rId259" Type="http://schemas.openxmlformats.org/officeDocument/2006/relationships/image" Target="media/image167.png"/><Relationship Id="rId23" Type="http://schemas.openxmlformats.org/officeDocument/2006/relationships/hyperlink" Target="file:////Users/mimizhang/Desktop/2024_Zhang_Mimi_Dissertation.docx" TargetMode="External"/><Relationship Id="rId119" Type="http://schemas.openxmlformats.org/officeDocument/2006/relationships/image" Target="media/image39.png"/><Relationship Id="rId270" Type="http://schemas.openxmlformats.org/officeDocument/2006/relationships/image" Target="media/image180.png"/><Relationship Id="rId291" Type="http://schemas.openxmlformats.org/officeDocument/2006/relationships/hyperlink" Target="https://ippa.cc/team/dr-alvin-zhu-china/" TargetMode="External"/><Relationship Id="rId44" Type="http://schemas.openxmlformats.org/officeDocument/2006/relationships/hyperlink" Target="file:////Users/mimizhang/Desktop/2024_Zhang_Mimi_Dissertation.docx" TargetMode="External"/><Relationship Id="rId65" Type="http://schemas.openxmlformats.org/officeDocument/2006/relationships/hyperlink" Target="file:////Users/mimizhang/Desktop/2024_Zhang_Mimi_Dissertation.docx" TargetMode="External"/><Relationship Id="rId86" Type="http://schemas.openxmlformats.org/officeDocument/2006/relationships/image" Target="media/image7.png"/><Relationship Id="rId130" Type="http://schemas.openxmlformats.org/officeDocument/2006/relationships/image" Target="media/image50.png"/><Relationship Id="rId151" Type="http://schemas.openxmlformats.org/officeDocument/2006/relationships/image" Target="media/image71.png"/><Relationship Id="rId172" Type="http://schemas.openxmlformats.org/officeDocument/2006/relationships/image" Target="media/image92.png"/><Relationship Id="rId193" Type="http://schemas.openxmlformats.org/officeDocument/2006/relationships/image" Target="media/image105.png"/><Relationship Id="rId207" Type="http://schemas.openxmlformats.org/officeDocument/2006/relationships/image" Target="media/image112.png"/><Relationship Id="rId228" Type="http://schemas.openxmlformats.org/officeDocument/2006/relationships/image" Target="media/image136.png"/><Relationship Id="rId249" Type="http://schemas.openxmlformats.org/officeDocument/2006/relationships/image" Target="media/image157.png"/><Relationship Id="rId13" Type="http://schemas.openxmlformats.org/officeDocument/2006/relationships/hyperlink" Target="file:////Users/mimizhang/Desktop/2024_Zhang_Mimi_Dissertation.docx" TargetMode="External"/><Relationship Id="rId109" Type="http://schemas.openxmlformats.org/officeDocument/2006/relationships/image" Target="media/image29.png"/><Relationship Id="rId260" Type="http://schemas.openxmlformats.org/officeDocument/2006/relationships/image" Target="media/image168.png"/><Relationship Id="rId281" Type="http://schemas.openxmlformats.org/officeDocument/2006/relationships/image" Target="media/image186.png"/><Relationship Id="rId34" Type="http://schemas.openxmlformats.org/officeDocument/2006/relationships/hyperlink" Target="file:////Users/mimizhang/Desktop/2024_Zhang_Mimi_Dissertation.docx" TargetMode="External"/><Relationship Id="rId55" Type="http://schemas.openxmlformats.org/officeDocument/2006/relationships/hyperlink" Target="file:////Users/mimizhang/Desktop/2024_Zhang_Mimi_Dissertation.docx" TargetMode="External"/><Relationship Id="rId76" Type="http://schemas.openxmlformats.org/officeDocument/2006/relationships/hyperlink" Target="file:////Users/mimizhang/Desktop/2024_Zhang_Mimi_Dissertation.docx" TargetMode="External"/><Relationship Id="rId97" Type="http://schemas.openxmlformats.org/officeDocument/2006/relationships/image" Target="media/image17.jpeg"/><Relationship Id="rId120" Type="http://schemas.openxmlformats.org/officeDocument/2006/relationships/image" Target="media/image40.png"/><Relationship Id="rId141" Type="http://schemas.openxmlformats.org/officeDocument/2006/relationships/image" Target="media/image61.png"/><Relationship Id="rId7" Type="http://schemas.openxmlformats.org/officeDocument/2006/relationships/endnotes" Target="endnotes.xml"/><Relationship Id="rId162" Type="http://schemas.openxmlformats.org/officeDocument/2006/relationships/image" Target="media/image82.png"/><Relationship Id="rId183" Type="http://schemas.openxmlformats.org/officeDocument/2006/relationships/image" Target="media/image102.jpeg"/><Relationship Id="rId218" Type="http://schemas.openxmlformats.org/officeDocument/2006/relationships/image" Target="media/image123.png"/><Relationship Id="rId239" Type="http://schemas.openxmlformats.org/officeDocument/2006/relationships/image" Target="media/image147.png"/><Relationship Id="rId250" Type="http://schemas.openxmlformats.org/officeDocument/2006/relationships/image" Target="media/image158.png"/><Relationship Id="rId271" Type="http://schemas.openxmlformats.org/officeDocument/2006/relationships/image" Target="media/image174.png"/><Relationship Id="rId292" Type="http://schemas.openxmlformats.org/officeDocument/2006/relationships/hyperlink" Target="https://www.mocanyc.org/2023/01/22/shaolin-dragon-dancing/" TargetMode="External"/><Relationship Id="rId24" Type="http://schemas.openxmlformats.org/officeDocument/2006/relationships/hyperlink" Target="file:////Users/mimizhang/Desktop/2024_Zhang_Mimi_Dissertation.docx" TargetMode="External"/><Relationship Id="rId45" Type="http://schemas.openxmlformats.org/officeDocument/2006/relationships/hyperlink" Target="file:////Users/mimizhang/Desktop/2024_Zhang_Mimi_Dissertation.docx" TargetMode="External"/><Relationship Id="rId66" Type="http://schemas.openxmlformats.org/officeDocument/2006/relationships/hyperlink" Target="file:////Users/mimizhang/Desktop/2024_Zhang_Mimi_Dissertation.docx" TargetMode="External"/><Relationship Id="rId87" Type="http://schemas.openxmlformats.org/officeDocument/2006/relationships/image" Target="media/image8.png"/><Relationship Id="rId110" Type="http://schemas.openxmlformats.org/officeDocument/2006/relationships/image" Target="media/image30.png"/><Relationship Id="rId131" Type="http://schemas.openxmlformats.org/officeDocument/2006/relationships/image" Target="media/image51.png"/><Relationship Id="rId152" Type="http://schemas.openxmlformats.org/officeDocument/2006/relationships/image" Target="media/image72.png"/><Relationship Id="rId173" Type="http://schemas.openxmlformats.org/officeDocument/2006/relationships/image" Target="media/image93.png"/><Relationship Id="rId194" Type="http://schemas.microsoft.com/office/2007/relationships/hdphoto" Target="media/hdphoto5.wdp"/><Relationship Id="rId208" Type="http://schemas.openxmlformats.org/officeDocument/2006/relationships/image" Target="media/image115.png"/><Relationship Id="rId229" Type="http://schemas.openxmlformats.org/officeDocument/2006/relationships/image" Target="media/image137.png"/><Relationship Id="rId240" Type="http://schemas.openxmlformats.org/officeDocument/2006/relationships/image" Target="media/image148.png"/><Relationship Id="rId261" Type="http://schemas.openxmlformats.org/officeDocument/2006/relationships/image" Target="media/image169.png"/><Relationship Id="rId14" Type="http://schemas.openxmlformats.org/officeDocument/2006/relationships/hyperlink" Target="file:////Users/mimizhang/Desktop/2024_Zhang_Mimi_Dissertation.docx" TargetMode="External"/><Relationship Id="rId35" Type="http://schemas.openxmlformats.org/officeDocument/2006/relationships/hyperlink" Target="file:////Users/mimizhang/Desktop/2024_Zhang_Mimi_Dissertation.docx" TargetMode="External"/><Relationship Id="rId56" Type="http://schemas.openxmlformats.org/officeDocument/2006/relationships/hyperlink" Target="file:////Users/mimizhang/Desktop/2024_Zhang_Mimi_Dissertation.docx" TargetMode="External"/><Relationship Id="rId77" Type="http://schemas.openxmlformats.org/officeDocument/2006/relationships/footer" Target="footer4.xml"/><Relationship Id="rId100" Type="http://schemas.openxmlformats.org/officeDocument/2006/relationships/image" Target="media/image20.png"/><Relationship Id="rId282" Type="http://schemas.openxmlformats.org/officeDocument/2006/relationships/image" Target="media/image187.png"/><Relationship Id="rId8" Type="http://schemas.openxmlformats.org/officeDocument/2006/relationships/header" Target="header1.xml"/><Relationship Id="rId98" Type="http://schemas.openxmlformats.org/officeDocument/2006/relationships/image" Target="media/image18.png"/><Relationship Id="rId121" Type="http://schemas.openxmlformats.org/officeDocument/2006/relationships/image" Target="media/image41.png"/><Relationship Id="rId142" Type="http://schemas.openxmlformats.org/officeDocument/2006/relationships/image" Target="media/image62.png"/><Relationship Id="rId163" Type="http://schemas.openxmlformats.org/officeDocument/2006/relationships/image" Target="media/image83.png"/><Relationship Id="rId184" Type="http://schemas.openxmlformats.org/officeDocument/2006/relationships/image" Target="media/image100.jpeg"/><Relationship Id="rId219" Type="http://schemas.openxmlformats.org/officeDocument/2006/relationships/image" Target="media/image124.png"/><Relationship Id="rId230" Type="http://schemas.openxmlformats.org/officeDocument/2006/relationships/image" Target="media/image138.png"/><Relationship Id="rId251" Type="http://schemas.openxmlformats.org/officeDocument/2006/relationships/image" Target="media/image159.png"/><Relationship Id="rId25" Type="http://schemas.openxmlformats.org/officeDocument/2006/relationships/hyperlink" Target="file:////Users/mimizhang/Desktop/2024_Zhang_Mimi_Dissertation.docx" TargetMode="External"/><Relationship Id="rId46" Type="http://schemas.openxmlformats.org/officeDocument/2006/relationships/hyperlink" Target="file:////Users/mimizhang/Desktop/2024_Zhang_Mimi_Dissertation.docx" TargetMode="External"/><Relationship Id="rId67" Type="http://schemas.openxmlformats.org/officeDocument/2006/relationships/hyperlink" Target="file:////Users/mimizhang/Desktop/2024_Zhang_Mimi_Dissertation.docx" TargetMode="External"/><Relationship Id="rId272" Type="http://schemas.openxmlformats.org/officeDocument/2006/relationships/image" Target="media/image175.png"/><Relationship Id="rId293" Type="http://schemas.openxmlformats.org/officeDocument/2006/relationships/hyperlink" Target="https://www.nationsonline.org/oneworld/Chinese_Customs/dragon_dance.htm" TargetMode="External"/><Relationship Id="rId88" Type="http://schemas.microsoft.com/office/2007/relationships/hdphoto" Target="media/hdphoto2.wdp"/><Relationship Id="rId111" Type="http://schemas.openxmlformats.org/officeDocument/2006/relationships/image" Target="media/image31.png"/><Relationship Id="rId132" Type="http://schemas.openxmlformats.org/officeDocument/2006/relationships/image" Target="media/image52.png"/><Relationship Id="rId153" Type="http://schemas.openxmlformats.org/officeDocument/2006/relationships/image" Target="media/image73.png"/><Relationship Id="rId174" Type="http://schemas.openxmlformats.org/officeDocument/2006/relationships/image" Target="media/image94.png"/><Relationship Id="rId195" Type="http://schemas.openxmlformats.org/officeDocument/2006/relationships/image" Target="media/image106.png"/><Relationship Id="rId209" Type="http://schemas.openxmlformats.org/officeDocument/2006/relationships/image" Target="media/image116.png"/><Relationship Id="rId220" Type="http://schemas.openxmlformats.org/officeDocument/2006/relationships/image" Target="media/image128.png"/><Relationship Id="rId241" Type="http://schemas.openxmlformats.org/officeDocument/2006/relationships/image" Target="media/image149.png"/><Relationship Id="rId15" Type="http://schemas.openxmlformats.org/officeDocument/2006/relationships/hyperlink" Target="file:////Users/mimizhang/Desktop/2024_Zhang_Mimi_Dissertation.docx" TargetMode="External"/><Relationship Id="rId36" Type="http://schemas.openxmlformats.org/officeDocument/2006/relationships/hyperlink" Target="file:////Users/mimizhang/Desktop/2024_Zhang_Mimi_Dissertation.docx" TargetMode="External"/><Relationship Id="rId57" Type="http://schemas.openxmlformats.org/officeDocument/2006/relationships/hyperlink" Target="file:////Users/mimizhang/Desktop/2024_Zhang_Mimi_Dissertation.docx" TargetMode="External"/><Relationship Id="rId262" Type="http://schemas.openxmlformats.org/officeDocument/2006/relationships/image" Target="media/image170.png"/><Relationship Id="rId283" Type="http://schemas.openxmlformats.org/officeDocument/2006/relationships/image" Target="media/image188.png"/><Relationship Id="rId78" Type="http://schemas.openxmlformats.org/officeDocument/2006/relationships/footer" Target="footer5.xml"/><Relationship Id="rId99" Type="http://schemas.openxmlformats.org/officeDocument/2006/relationships/image" Target="media/image19.png"/><Relationship Id="rId101" Type="http://schemas.openxmlformats.org/officeDocument/2006/relationships/image" Target="media/image21.png"/><Relationship Id="rId122" Type="http://schemas.openxmlformats.org/officeDocument/2006/relationships/image" Target="media/image42.png"/><Relationship Id="rId143" Type="http://schemas.openxmlformats.org/officeDocument/2006/relationships/image" Target="media/image63.png"/><Relationship Id="rId164" Type="http://schemas.openxmlformats.org/officeDocument/2006/relationships/image" Target="media/image84.png"/><Relationship Id="rId185" Type="http://schemas.openxmlformats.org/officeDocument/2006/relationships/image" Target="media/image104.jpeg"/><Relationship Id="rId9" Type="http://schemas.openxmlformats.org/officeDocument/2006/relationships/footer" Target="footer1.xml"/><Relationship Id="rId210" Type="http://schemas.microsoft.com/office/2007/relationships/hdphoto" Target="media/hdphoto9.wdp"/><Relationship Id="rId26" Type="http://schemas.openxmlformats.org/officeDocument/2006/relationships/hyperlink" Target="file:////Users/mimizhang/Desktop/2024_Zhang_Mimi_Dissertation.docx" TargetMode="External"/><Relationship Id="rId231" Type="http://schemas.openxmlformats.org/officeDocument/2006/relationships/image" Target="media/image139.png"/><Relationship Id="rId252" Type="http://schemas.openxmlformats.org/officeDocument/2006/relationships/image" Target="media/image160.png"/><Relationship Id="rId273" Type="http://schemas.microsoft.com/office/2007/relationships/hdphoto" Target="media/hdphoto13.wdp"/><Relationship Id="rId294" Type="http://schemas.openxmlformats.org/officeDocument/2006/relationships/hyperlink" Target="https://youtu.be/nJG6mrsFcWE?si=a96JwAZQpV6Qds3j" TargetMode="External"/><Relationship Id="rId47" Type="http://schemas.openxmlformats.org/officeDocument/2006/relationships/hyperlink" Target="file:////Users/mimizhang/Desktop/2024_Zhang_Mimi_Dissertation.docx" TargetMode="External"/><Relationship Id="rId68" Type="http://schemas.openxmlformats.org/officeDocument/2006/relationships/hyperlink" Target="file:////Users/mimizhang/Desktop/2024_Zhang_Mimi_Dissertation.docx" TargetMode="External"/><Relationship Id="rId89" Type="http://schemas.openxmlformats.org/officeDocument/2006/relationships/image" Target="media/image9.png"/><Relationship Id="rId112" Type="http://schemas.openxmlformats.org/officeDocument/2006/relationships/image" Target="media/image32.png"/><Relationship Id="rId133" Type="http://schemas.openxmlformats.org/officeDocument/2006/relationships/image" Target="media/image53.png"/><Relationship Id="rId154" Type="http://schemas.openxmlformats.org/officeDocument/2006/relationships/image" Target="media/image74.png"/><Relationship Id="rId175" Type="http://schemas.openxmlformats.org/officeDocument/2006/relationships/image" Target="media/image95.png"/><Relationship Id="rId196" Type="http://schemas.microsoft.com/office/2007/relationships/hdphoto" Target="media/hdphoto6.wdp"/><Relationship Id="rId200" Type="http://schemas.openxmlformats.org/officeDocument/2006/relationships/image" Target="media/image110.png"/><Relationship Id="rId16" Type="http://schemas.openxmlformats.org/officeDocument/2006/relationships/hyperlink" Target="file:////Users/mimizhang/Desktop/2024_Zhang_Mimi_Dissertation.docx" TargetMode="External"/><Relationship Id="rId221" Type="http://schemas.openxmlformats.org/officeDocument/2006/relationships/image" Target="media/image129.png"/><Relationship Id="rId242" Type="http://schemas.openxmlformats.org/officeDocument/2006/relationships/image" Target="media/image150.png"/><Relationship Id="rId263" Type="http://schemas.openxmlformats.org/officeDocument/2006/relationships/image" Target="media/image171.png"/><Relationship Id="rId284" Type="http://schemas.openxmlformats.org/officeDocument/2006/relationships/image" Target="media/image189.png"/><Relationship Id="rId37" Type="http://schemas.openxmlformats.org/officeDocument/2006/relationships/hyperlink" Target="file:////Users/mimizhang/Desktop/2024_Zhang_Mimi_Dissertation.docx" TargetMode="External"/><Relationship Id="rId58" Type="http://schemas.openxmlformats.org/officeDocument/2006/relationships/hyperlink" Target="file:////Users/mimizhang/Desktop/2024_Zhang_Mimi_Dissertation.docx" TargetMode="External"/><Relationship Id="rId79" Type="http://schemas.openxmlformats.org/officeDocument/2006/relationships/image" Target="media/image1.jpeg"/><Relationship Id="rId102" Type="http://schemas.openxmlformats.org/officeDocument/2006/relationships/image" Target="media/image22.png"/><Relationship Id="rId123" Type="http://schemas.openxmlformats.org/officeDocument/2006/relationships/image" Target="media/image43.png"/><Relationship Id="rId144" Type="http://schemas.openxmlformats.org/officeDocument/2006/relationships/image" Target="media/image64.png"/><Relationship Id="rId90" Type="http://schemas.openxmlformats.org/officeDocument/2006/relationships/image" Target="media/image10.png"/><Relationship Id="rId165" Type="http://schemas.openxmlformats.org/officeDocument/2006/relationships/image" Target="media/image85.png"/><Relationship Id="rId186" Type="http://schemas.openxmlformats.org/officeDocument/2006/relationships/image" Target="media/image101.png"/><Relationship Id="rId211" Type="http://schemas.openxmlformats.org/officeDocument/2006/relationships/image" Target="media/image117.png"/><Relationship Id="rId232" Type="http://schemas.openxmlformats.org/officeDocument/2006/relationships/image" Target="media/image140.png"/><Relationship Id="rId253" Type="http://schemas.openxmlformats.org/officeDocument/2006/relationships/image" Target="media/image161.png"/><Relationship Id="rId274" Type="http://schemas.openxmlformats.org/officeDocument/2006/relationships/image" Target="media/image183.png"/><Relationship Id="rId295" Type="http://schemas.openxmlformats.org/officeDocument/2006/relationships/hyperlink" Target="http://shanghaisojourns.net/shanghais-dancing-world/2020/7/19/the-piano-shop-on-nanking-road-a-brief-history-of-s-moutrie-and-co" TargetMode="External"/><Relationship Id="rId27" Type="http://schemas.openxmlformats.org/officeDocument/2006/relationships/hyperlink" Target="file:////Users/mimizhang/Desktop/2024_Zhang_Mimi_Dissertation.docx" TargetMode="External"/><Relationship Id="rId48" Type="http://schemas.openxmlformats.org/officeDocument/2006/relationships/hyperlink" Target="file:////Users/mimizhang/Desktop/2024_Zhang_Mimi_Dissertation.docx" TargetMode="External"/><Relationship Id="rId69" Type="http://schemas.openxmlformats.org/officeDocument/2006/relationships/hyperlink" Target="file:////Users/mimizhang/Desktop/2024_Zhang_Mimi_Dissertation.docx" TargetMode="External"/><Relationship Id="rId113" Type="http://schemas.openxmlformats.org/officeDocument/2006/relationships/image" Target="media/image33.png"/><Relationship Id="rId134" Type="http://schemas.openxmlformats.org/officeDocument/2006/relationships/image" Target="media/image54.png"/><Relationship Id="rId80" Type="http://schemas.openxmlformats.org/officeDocument/2006/relationships/image" Target="media/image2.jpeg"/><Relationship Id="rId155" Type="http://schemas.openxmlformats.org/officeDocument/2006/relationships/image" Target="media/image75.png"/><Relationship Id="rId176" Type="http://schemas.openxmlformats.org/officeDocument/2006/relationships/image" Target="media/image96.png"/><Relationship Id="rId197" Type="http://schemas.openxmlformats.org/officeDocument/2006/relationships/image" Target="media/image113.png"/><Relationship Id="rId201" Type="http://schemas.microsoft.com/office/2007/relationships/hdphoto" Target="media/hdphoto7.wdp"/><Relationship Id="rId222" Type="http://schemas.openxmlformats.org/officeDocument/2006/relationships/image" Target="media/image130.png"/><Relationship Id="rId243" Type="http://schemas.openxmlformats.org/officeDocument/2006/relationships/image" Target="media/image151.png"/><Relationship Id="rId264" Type="http://schemas.openxmlformats.org/officeDocument/2006/relationships/image" Target="media/image172.png"/><Relationship Id="rId285" Type="http://schemas.openxmlformats.org/officeDocument/2006/relationships/hyperlink" Target="https://researchonline.rcm.ac.uk/id/eprint/493" TargetMode="External"/><Relationship Id="rId17" Type="http://schemas.openxmlformats.org/officeDocument/2006/relationships/hyperlink" Target="file:////Users/mimizhang/Desktop/2024_Zhang_Mimi_Dissertation.docx" TargetMode="External"/><Relationship Id="rId38" Type="http://schemas.openxmlformats.org/officeDocument/2006/relationships/hyperlink" Target="file:////Users/mimizhang/Desktop/2024_Zhang_Mimi_Dissertation.docx" TargetMode="External"/><Relationship Id="rId59" Type="http://schemas.openxmlformats.org/officeDocument/2006/relationships/hyperlink" Target="file:////Users/mimizhang/Desktop/2024_Zhang_Mimi_Dissertation.docx" TargetMode="External"/><Relationship Id="rId103" Type="http://schemas.openxmlformats.org/officeDocument/2006/relationships/image" Target="media/image23.png"/><Relationship Id="rId124" Type="http://schemas.openxmlformats.org/officeDocument/2006/relationships/image" Target="media/image44.png"/><Relationship Id="rId70" Type="http://schemas.openxmlformats.org/officeDocument/2006/relationships/hyperlink" Target="file:////Users/mimizhang/Desktop/2024_Zhang_Mimi_Dissertation.docx" TargetMode="External"/><Relationship Id="rId91" Type="http://schemas.openxmlformats.org/officeDocument/2006/relationships/image" Target="media/image11.png"/><Relationship Id="rId145" Type="http://schemas.openxmlformats.org/officeDocument/2006/relationships/image" Target="media/image65.png"/><Relationship Id="rId166" Type="http://schemas.openxmlformats.org/officeDocument/2006/relationships/image" Target="media/image86.png"/><Relationship Id="rId187" Type="http://schemas.openxmlformats.org/officeDocument/2006/relationships/image" Target="media/image102.png"/><Relationship Id="rId1" Type="http://schemas.openxmlformats.org/officeDocument/2006/relationships/customXml" Target="../customXml/item1.xml"/><Relationship Id="rId212" Type="http://schemas.microsoft.com/office/2007/relationships/hdphoto" Target="media/hdphoto10.wdp"/><Relationship Id="rId233" Type="http://schemas.openxmlformats.org/officeDocument/2006/relationships/image" Target="media/image141.png"/><Relationship Id="rId254" Type="http://schemas.openxmlformats.org/officeDocument/2006/relationships/image" Target="media/image162.jpeg"/><Relationship Id="rId28" Type="http://schemas.openxmlformats.org/officeDocument/2006/relationships/hyperlink" Target="file:////Users/mimizhang/Desktop/2024_Zhang_Mimi_Dissertation.docx" TargetMode="External"/><Relationship Id="rId49" Type="http://schemas.openxmlformats.org/officeDocument/2006/relationships/hyperlink" Target="file:////Users/mimizhang/Desktop/2024_Zhang_Mimi_Dissertation.docx" TargetMode="External"/><Relationship Id="rId114" Type="http://schemas.openxmlformats.org/officeDocument/2006/relationships/image" Target="media/image34.png"/><Relationship Id="rId275" Type="http://schemas.openxmlformats.org/officeDocument/2006/relationships/image" Target="media/image184.png"/><Relationship Id="rId296" Type="http://schemas.openxmlformats.org/officeDocument/2006/relationships/hyperlink" Target="https://youtu.be/UVmqUzJuZ8c?si=N3Y-9r81z45v2byK" TargetMode="External"/><Relationship Id="rId300" Type="http://schemas.openxmlformats.org/officeDocument/2006/relationships/fontTable" Target="fontTable.xml"/><Relationship Id="rId60" Type="http://schemas.openxmlformats.org/officeDocument/2006/relationships/hyperlink" Target="file:////Users/mimizhang/Desktop/2024_Zhang_Mimi_Dissertation.docx" TargetMode="External"/><Relationship Id="rId81" Type="http://schemas.openxmlformats.org/officeDocument/2006/relationships/image" Target="media/image3.jpeg"/><Relationship Id="rId135" Type="http://schemas.openxmlformats.org/officeDocument/2006/relationships/image" Target="media/image55.png"/><Relationship Id="rId156" Type="http://schemas.openxmlformats.org/officeDocument/2006/relationships/image" Target="media/image76.png"/><Relationship Id="rId177" Type="http://schemas.openxmlformats.org/officeDocument/2006/relationships/image" Target="media/image97.png"/><Relationship Id="rId198" Type="http://schemas.openxmlformats.org/officeDocument/2006/relationships/image" Target="media/image114.png"/><Relationship Id="rId202" Type="http://schemas.openxmlformats.org/officeDocument/2006/relationships/image" Target="media/image111.png"/><Relationship Id="rId223" Type="http://schemas.openxmlformats.org/officeDocument/2006/relationships/image" Target="media/image131.png"/><Relationship Id="rId244" Type="http://schemas.openxmlformats.org/officeDocument/2006/relationships/image" Target="media/image152.png"/><Relationship Id="rId18" Type="http://schemas.openxmlformats.org/officeDocument/2006/relationships/hyperlink" Target="file:////Users/mimizhang/Desktop/2024_Zhang_Mimi_Dissertation.docx" TargetMode="External"/><Relationship Id="rId39" Type="http://schemas.openxmlformats.org/officeDocument/2006/relationships/hyperlink" Target="file:////Users/mimizhang/Desktop/2024_Zhang_Mimi_Dissertation.docx" TargetMode="External"/><Relationship Id="rId265" Type="http://schemas.microsoft.com/office/2007/relationships/hdphoto" Target="media/hdphoto11.wdp"/><Relationship Id="rId286" Type="http://schemas.openxmlformats.org/officeDocument/2006/relationships/hyperlink" Target="https://www.chinadailyasia.com/epaper/pubs//chinadaily/2021/11/19/17.pdf" TargetMode="External"/><Relationship Id="rId50" Type="http://schemas.openxmlformats.org/officeDocument/2006/relationships/hyperlink" Target="file:////Users/mimizhang/Desktop/2024_Zhang_Mimi_Dissertation.docx" TargetMode="External"/><Relationship Id="rId104" Type="http://schemas.openxmlformats.org/officeDocument/2006/relationships/image" Target="media/image24.png"/><Relationship Id="rId125" Type="http://schemas.openxmlformats.org/officeDocument/2006/relationships/image" Target="media/image45.png"/><Relationship Id="rId146" Type="http://schemas.openxmlformats.org/officeDocument/2006/relationships/image" Target="media/image66.png"/><Relationship Id="rId167" Type="http://schemas.openxmlformats.org/officeDocument/2006/relationships/image" Target="media/image87.png"/><Relationship Id="rId188" Type="http://schemas.openxmlformats.org/officeDocument/2006/relationships/image" Target="media/image103.png"/><Relationship Id="rId71" Type="http://schemas.openxmlformats.org/officeDocument/2006/relationships/hyperlink" Target="file:////Users/mimizhang/Desktop/2024_Zhang_Mimi_Dissertation.docx" TargetMode="External"/><Relationship Id="rId92" Type="http://schemas.openxmlformats.org/officeDocument/2006/relationships/image" Target="media/image12.png"/><Relationship Id="rId213" Type="http://schemas.openxmlformats.org/officeDocument/2006/relationships/image" Target="media/image125.png"/><Relationship Id="rId234" Type="http://schemas.openxmlformats.org/officeDocument/2006/relationships/image" Target="media/image142.png"/><Relationship Id="rId2" Type="http://schemas.openxmlformats.org/officeDocument/2006/relationships/numbering" Target="numbering.xml"/><Relationship Id="rId29" Type="http://schemas.openxmlformats.org/officeDocument/2006/relationships/hyperlink" Target="file:////Users/mimizhang/Desktop/2024_Zhang_Mimi_Dissertation.docx" TargetMode="External"/><Relationship Id="rId255" Type="http://schemas.openxmlformats.org/officeDocument/2006/relationships/image" Target="media/image163.png"/><Relationship Id="rId276" Type="http://schemas.openxmlformats.org/officeDocument/2006/relationships/image" Target="media/image176.png"/><Relationship Id="rId297" Type="http://schemas.openxmlformats.org/officeDocument/2006/relationships/hyperlink" Target="https://arims.org.il/jury/zhou-guangren/" TargetMode="External"/><Relationship Id="rId40" Type="http://schemas.openxmlformats.org/officeDocument/2006/relationships/hyperlink" Target="file:////Users/mimizhang/Desktop/2024_Zhang_Mimi_Dissertation.docx" TargetMode="External"/><Relationship Id="rId115" Type="http://schemas.openxmlformats.org/officeDocument/2006/relationships/image" Target="media/image35.png"/><Relationship Id="rId136" Type="http://schemas.openxmlformats.org/officeDocument/2006/relationships/image" Target="media/image56.png"/><Relationship Id="rId157" Type="http://schemas.openxmlformats.org/officeDocument/2006/relationships/image" Target="media/image77.png"/><Relationship Id="rId178" Type="http://schemas.openxmlformats.org/officeDocument/2006/relationships/image" Target="media/image98.png"/><Relationship Id="rId301" Type="http://schemas.openxmlformats.org/officeDocument/2006/relationships/theme" Target="theme/theme1.xml"/><Relationship Id="rId61" Type="http://schemas.openxmlformats.org/officeDocument/2006/relationships/hyperlink" Target="file:////Users/mimizhang/Desktop/2024_Zhang_Mimi_Dissertation.docx" TargetMode="External"/><Relationship Id="rId82" Type="http://schemas.openxmlformats.org/officeDocument/2006/relationships/image" Target="media/image4.jpeg"/><Relationship Id="rId199" Type="http://schemas.openxmlformats.org/officeDocument/2006/relationships/image" Target="media/image107.png"/><Relationship Id="rId203" Type="http://schemas.microsoft.com/office/2007/relationships/hdphoto" Target="media/hdphoto8.wdp"/><Relationship Id="rId19" Type="http://schemas.openxmlformats.org/officeDocument/2006/relationships/hyperlink" Target="file:////Users/mimizhang/Desktop/2024_Zhang_Mimi_Dissertation.docx" TargetMode="External"/><Relationship Id="rId224" Type="http://schemas.openxmlformats.org/officeDocument/2006/relationships/image" Target="media/image132.png"/><Relationship Id="rId245" Type="http://schemas.openxmlformats.org/officeDocument/2006/relationships/image" Target="media/image153.png"/><Relationship Id="rId266" Type="http://schemas.openxmlformats.org/officeDocument/2006/relationships/image" Target="media/image173.png"/><Relationship Id="rId287" Type="http://schemas.openxmlformats.org/officeDocument/2006/relationships/hyperlink" Target="https://www.caixinglobal.com/2015-09-06/how-the-piano-became-chinese-101052942.html" TargetMode="External"/><Relationship Id="rId30" Type="http://schemas.openxmlformats.org/officeDocument/2006/relationships/hyperlink" Target="file:////Users/mimizhang/Desktop/2024_Zhang_Mimi_Dissertation.docx" TargetMode="External"/><Relationship Id="rId105" Type="http://schemas.openxmlformats.org/officeDocument/2006/relationships/image" Target="media/image25.png"/><Relationship Id="rId126" Type="http://schemas.openxmlformats.org/officeDocument/2006/relationships/image" Target="media/image46.png"/><Relationship Id="rId147" Type="http://schemas.openxmlformats.org/officeDocument/2006/relationships/image" Target="media/image67.png"/><Relationship Id="rId168" Type="http://schemas.openxmlformats.org/officeDocument/2006/relationships/image" Target="media/image88.png"/><Relationship Id="rId51" Type="http://schemas.openxmlformats.org/officeDocument/2006/relationships/hyperlink" Target="file:////Users/mimizhang/Desktop/2024_Zhang_Mimi_Dissertation.docx" TargetMode="External"/><Relationship Id="rId72" Type="http://schemas.openxmlformats.org/officeDocument/2006/relationships/hyperlink" Target="file:////Users/mimizhang/Desktop/2024_Zhang_Mimi_Dissertation.docx" TargetMode="External"/><Relationship Id="rId93" Type="http://schemas.openxmlformats.org/officeDocument/2006/relationships/image" Target="media/image13.png"/><Relationship Id="rId189" Type="http://schemas.microsoft.com/office/2007/relationships/hdphoto" Target="media/hdphoto4.wdp"/><Relationship Id="rId3" Type="http://schemas.openxmlformats.org/officeDocument/2006/relationships/styles" Target="styles.xml"/><Relationship Id="rId214" Type="http://schemas.openxmlformats.org/officeDocument/2006/relationships/image" Target="media/image126.png"/><Relationship Id="rId235" Type="http://schemas.openxmlformats.org/officeDocument/2006/relationships/image" Target="media/image143.png"/><Relationship Id="rId256" Type="http://schemas.openxmlformats.org/officeDocument/2006/relationships/image" Target="media/image164.png"/><Relationship Id="rId277" Type="http://schemas.openxmlformats.org/officeDocument/2006/relationships/image" Target="media/image177.png"/><Relationship Id="rId298" Type="http://schemas.openxmlformats.org/officeDocument/2006/relationships/image" Target="media/image190.png"/><Relationship Id="rId116" Type="http://schemas.openxmlformats.org/officeDocument/2006/relationships/image" Target="media/image36.png"/><Relationship Id="rId137" Type="http://schemas.openxmlformats.org/officeDocument/2006/relationships/image" Target="media/image57.jpeg"/><Relationship Id="rId158" Type="http://schemas.openxmlformats.org/officeDocument/2006/relationships/image" Target="media/image78.png"/><Relationship Id="rId20" Type="http://schemas.openxmlformats.org/officeDocument/2006/relationships/hyperlink" Target="file:////Users/mimizhang/Desktop/2024_Zhang_Mimi_Dissertation.docx" TargetMode="External"/><Relationship Id="rId41" Type="http://schemas.openxmlformats.org/officeDocument/2006/relationships/hyperlink" Target="file:////Users/mimizhang/Desktop/2024_Zhang_Mimi_Dissertation.docx" TargetMode="External"/><Relationship Id="rId62" Type="http://schemas.openxmlformats.org/officeDocument/2006/relationships/hyperlink" Target="file:////Users/mimizhang/Desktop/2024_Zhang_Mimi_Dissertation.docx" TargetMode="External"/><Relationship Id="rId83" Type="http://schemas.openxmlformats.org/officeDocument/2006/relationships/image" Target="media/image5.png"/><Relationship Id="rId179" Type="http://schemas.microsoft.com/office/2007/relationships/hdphoto" Target="media/hdphoto3.wdp"/><Relationship Id="rId190" Type="http://schemas.openxmlformats.org/officeDocument/2006/relationships/image" Target="media/image108.png"/><Relationship Id="rId204" Type="http://schemas.openxmlformats.org/officeDocument/2006/relationships/image" Target="media/image118.png"/><Relationship Id="rId225" Type="http://schemas.openxmlformats.org/officeDocument/2006/relationships/image" Target="media/image133.png"/><Relationship Id="rId246" Type="http://schemas.openxmlformats.org/officeDocument/2006/relationships/image" Target="media/image154.png"/><Relationship Id="rId267" Type="http://schemas.microsoft.com/office/2007/relationships/hdphoto" Target="media/hdphoto12.wdp"/><Relationship Id="rId288" Type="http://schemas.openxmlformats.org/officeDocument/2006/relationships/hyperlink" Target="https://www.sin80.com/en/artist/dan-zhaoyi" TargetMode="External"/><Relationship Id="rId106" Type="http://schemas.openxmlformats.org/officeDocument/2006/relationships/image" Target="media/image26.png"/><Relationship Id="rId127" Type="http://schemas.openxmlformats.org/officeDocument/2006/relationships/image" Target="media/image47.png"/><Relationship Id="rId10" Type="http://schemas.openxmlformats.org/officeDocument/2006/relationships/footer" Target="footer2.xml"/><Relationship Id="rId31" Type="http://schemas.openxmlformats.org/officeDocument/2006/relationships/hyperlink" Target="file:////Users/mimizhang/Desktop/2024_Zhang_Mimi_Dissertation.docx" TargetMode="External"/><Relationship Id="rId52" Type="http://schemas.openxmlformats.org/officeDocument/2006/relationships/hyperlink" Target="file:////Users/mimizhang/Desktop/2024_Zhang_Mimi_Dissertation.docx" TargetMode="External"/><Relationship Id="rId73" Type="http://schemas.openxmlformats.org/officeDocument/2006/relationships/hyperlink" Target="file:////Users/mimizhang/Desktop/2024_Zhang_Mimi_Dissertation.docx" TargetMode="External"/><Relationship Id="rId94" Type="http://schemas.openxmlformats.org/officeDocument/2006/relationships/image" Target="media/image14.png"/><Relationship Id="rId148" Type="http://schemas.openxmlformats.org/officeDocument/2006/relationships/image" Target="media/image68.png"/><Relationship Id="rId169" Type="http://schemas.openxmlformats.org/officeDocument/2006/relationships/image" Target="media/image89.png"/><Relationship Id="rId4" Type="http://schemas.openxmlformats.org/officeDocument/2006/relationships/settings" Target="settings.xml"/><Relationship Id="rId180" Type="http://schemas.openxmlformats.org/officeDocument/2006/relationships/image" Target="media/image99.png"/><Relationship Id="rId215" Type="http://schemas.openxmlformats.org/officeDocument/2006/relationships/image" Target="media/image127.png"/><Relationship Id="rId236" Type="http://schemas.openxmlformats.org/officeDocument/2006/relationships/image" Target="media/image144.png"/><Relationship Id="rId257" Type="http://schemas.openxmlformats.org/officeDocument/2006/relationships/image" Target="media/image165.png"/><Relationship Id="rId278" Type="http://schemas.openxmlformats.org/officeDocument/2006/relationships/image" Target="media/image181.png"/><Relationship Id="rId42" Type="http://schemas.openxmlformats.org/officeDocument/2006/relationships/hyperlink" Target="file:////Users/mimizhang/Desktop/2024_Zhang_Mimi_Dissertation.docx" TargetMode="External"/><Relationship Id="rId84" Type="http://schemas.openxmlformats.org/officeDocument/2006/relationships/image" Target="media/image6.png"/><Relationship Id="rId138" Type="http://schemas.openxmlformats.org/officeDocument/2006/relationships/image" Target="media/image58.png"/><Relationship Id="rId191" Type="http://schemas.openxmlformats.org/officeDocument/2006/relationships/image" Target="media/image109.png"/><Relationship Id="rId205" Type="http://schemas.openxmlformats.org/officeDocument/2006/relationships/image" Target="media/image119.png"/><Relationship Id="rId247" Type="http://schemas.openxmlformats.org/officeDocument/2006/relationships/image" Target="media/image155.png"/><Relationship Id="rId107" Type="http://schemas.openxmlformats.org/officeDocument/2006/relationships/image" Target="media/image27.jpeg"/><Relationship Id="rId289" Type="http://schemas.openxmlformats.org/officeDocument/2006/relationships/hyperlink" Target="https://daxueconsulting.com/the-piano-industry-in-china/" TargetMode="External"/><Relationship Id="rId11" Type="http://schemas.openxmlformats.org/officeDocument/2006/relationships/footer" Target="footer3.xml"/><Relationship Id="rId53" Type="http://schemas.openxmlformats.org/officeDocument/2006/relationships/hyperlink" Target="file:////Users/mimizhang/Desktop/2024_Zhang_Mimi_Dissertation.docx" TargetMode="External"/><Relationship Id="rId149" Type="http://schemas.openxmlformats.org/officeDocument/2006/relationships/image" Target="media/image69.png"/><Relationship Id="rId95" Type="http://schemas.openxmlformats.org/officeDocument/2006/relationships/image" Target="media/image15.png"/><Relationship Id="rId160" Type="http://schemas.openxmlformats.org/officeDocument/2006/relationships/image" Target="media/image80.png"/><Relationship Id="rId216" Type="http://schemas.openxmlformats.org/officeDocument/2006/relationships/image" Target="media/image121.png"/><Relationship Id="rId258" Type="http://schemas.openxmlformats.org/officeDocument/2006/relationships/image" Target="media/image166.png"/><Relationship Id="rId22" Type="http://schemas.openxmlformats.org/officeDocument/2006/relationships/hyperlink" Target="file:////Users/mimizhang/Desktop/2024_Zhang_Mimi_Dissertation.docx" TargetMode="External"/><Relationship Id="rId64" Type="http://schemas.openxmlformats.org/officeDocument/2006/relationships/hyperlink" Target="file:////Users/mimizhang/Desktop/2024_Zhang_Mimi_Dissertation.docx" TargetMode="External"/><Relationship Id="rId118" Type="http://schemas.openxmlformats.org/officeDocument/2006/relationships/image" Target="media/image38.png"/><Relationship Id="rId171" Type="http://schemas.openxmlformats.org/officeDocument/2006/relationships/image" Target="media/image91.jpeg"/><Relationship Id="rId227" Type="http://schemas.openxmlformats.org/officeDocument/2006/relationships/image" Target="media/image135.png"/><Relationship Id="rId269" Type="http://schemas.openxmlformats.org/officeDocument/2006/relationships/image" Target="media/image179.png"/><Relationship Id="rId33" Type="http://schemas.openxmlformats.org/officeDocument/2006/relationships/hyperlink" Target="file:////Users/mimizhang/Desktop/2024_Zhang_Mimi_Dissertation.docx" TargetMode="External"/><Relationship Id="rId129" Type="http://schemas.openxmlformats.org/officeDocument/2006/relationships/image" Target="media/image49.png"/><Relationship Id="rId280" Type="http://schemas.openxmlformats.org/officeDocument/2006/relationships/image" Target="media/image185.png"/><Relationship Id="rId75" Type="http://schemas.openxmlformats.org/officeDocument/2006/relationships/hyperlink" Target="file:////Users/mimizhang/Desktop/2024_Zhang_Mimi_Dissertation.docx" TargetMode="External"/><Relationship Id="rId140" Type="http://schemas.openxmlformats.org/officeDocument/2006/relationships/image" Target="media/image60.png"/><Relationship Id="rId182" Type="http://schemas.openxmlformats.org/officeDocument/2006/relationships/image" Target="media/image99.jpeg"/></Relationships>
</file>

<file path=word/_rels/footnotes.xml.rels><?xml version="1.0" encoding="UTF-8" standalone="yes"?>
<Relationships xmlns="http://schemas.openxmlformats.org/package/2006/relationships"><Relationship Id="rId3" Type="http://schemas.openxmlformats.org/officeDocument/2006/relationships/hyperlink" Target="https://youtu.be/nJG6mrsFcWE?si=00x8jQTylNc_mPoh" TargetMode="External"/><Relationship Id="rId7" Type="http://schemas.openxmlformats.org/officeDocument/2006/relationships/hyperlink" Target="https://www.nationsonline.org/oneworld/Chinese_Customs/dragon_dance.htm" TargetMode="External"/><Relationship Id="rId2" Type="http://schemas.openxmlformats.org/officeDocument/2006/relationships/hyperlink" Target="https://doi-org.ezproxy.lib.ou.edu/10.1093/gmo/9781561592630.article.49470" TargetMode="External"/><Relationship Id="rId1" Type="http://schemas.openxmlformats.org/officeDocument/2006/relationships/hyperlink" Target="https://rcmusic-kentico-cdn.s3.amazonaws.com/rcm/media/main/about%20us/rcm%20publishing/piano-syllabus-2022-edition.pdf" TargetMode="External"/><Relationship Id="rId6" Type="http://schemas.openxmlformats.org/officeDocument/2006/relationships/hyperlink" Target="https://youtu.be/UVmqUzJuZ8c?si=N3Y-9r81z45v2byK" TargetMode="External"/><Relationship Id="rId5" Type="http://schemas.openxmlformats.org/officeDocument/2006/relationships/hyperlink" Target="https://youtu.be/wWNxIwpmTaI?si=mxBMc-RyKegehCjr" TargetMode="External"/><Relationship Id="rId4" Type="http://schemas.openxmlformats.org/officeDocument/2006/relationships/hyperlink" Target="https://www.yunnanexploration.com/elephant-foot-drum-dance-of-dai-ethnic-minority-in-yingjiang-county-deho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DFD3-7C90-485A-BB9B-B6B5C844F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268</Pages>
  <Words>46651</Words>
  <Characters>265913</Characters>
  <Application>Microsoft Office Word</Application>
  <DocSecurity>0</DocSecurity>
  <Lines>2215</Lines>
  <Paragraphs>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Mimi X.</dc:creator>
  <cp:keywords/>
  <dc:description/>
  <cp:lastModifiedBy>Zhang, Mimi X.</cp:lastModifiedBy>
  <cp:revision>4</cp:revision>
  <cp:lastPrinted>2024-07-24T03:29:00Z</cp:lastPrinted>
  <dcterms:created xsi:type="dcterms:W3CDTF">2024-07-24T03:29:00Z</dcterms:created>
  <dcterms:modified xsi:type="dcterms:W3CDTF">2024-07-26T00:18:00Z</dcterms:modified>
</cp:coreProperties>
</file>